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微软雅黑" w:hAnsi="微软雅黑" w:eastAsia="微软雅黑"/>
          <w:b w:val="0"/>
        </w:rPr>
        <w:t>信噪比架构：低刺激不是目的，是让振动用极小功率起作用的前提</w:t>
      </w:r>
    </w:p>
    <w:p>
      <w:pPr>
        <w:jc w:val="left"/>
      </w:pPr>
      <w:r>
        <w:rPr>
          <w:rFonts w:ascii="微软雅黑" w:hAnsi="微软雅黑" w:eastAsia="微软雅黑"/>
          <w:b w:val="0"/>
        </w:rPr>
        <w:t>内部工作底稿｜2026年9月4日｜取代《真实技术保护.md》成为当前总菜单</w:t>
      </w:r>
    </w:p>
    <w:p>
      <w:pPr>
        <w:ind w:left="360"/>
      </w:pPr>
      <w:r>
        <w:rPr>
          <w:rFonts w:ascii="微软雅黑" w:hAnsi="微软雅黑" w:eastAsia="微软雅黑"/>
          <w:b w:val="0"/>
          <w:color w:val="555555"/>
        </w:rPr>
        <w:t xml:space="preserve">不是授权结论，也不是自由实施意见。频率、功率、浓度、阈值全部由工程师签字。独权由代理师定稿。 </w:t>
      </w:r>
      <w:r>
        <w:rPr>
          <w:rFonts w:ascii="微软雅黑" w:hAnsi="微软雅黑" w:eastAsia="微软雅黑"/>
          <w:b/>
          <w:color w:val="555555"/>
        </w:rPr>
        <w:t>撰写纪律：专利文件公开后全世界都能看。里面写的每一句适应症，既是第 25 条的把柄，也是监管的呈堂证供。</w:t>
      </w:r>
    </w:p>
    <w:p>
      <w:pPr>
        <w:jc w:val="left"/>
      </w:pPr>
      <w:r>
        <w:rPr>
          <w:rFonts w:ascii="微软雅黑" w:hAnsi="微软雅黑" w:eastAsia="微软雅黑"/>
          <w:b w:val="0"/>
        </w:rPr>
        <w:t>网页：https://company-knowledge-base-nine.vercel.app/patents</w:t>
      </w:r>
    </w:p>
    <w:p/>
    <w:p>
      <w:pPr>
        <w:pStyle w:val="Heading2"/>
      </w:pPr>
      <w:r>
        <w:rPr>
          <w:rFonts w:ascii="微软雅黑" w:hAnsi="微软雅黑" w:eastAsia="微软雅黑"/>
          <w:b w:val="0"/>
        </w:rPr>
        <w:t>先说审计报告：它是好消息</w:t>
      </w:r>
    </w:p>
    <w:p>
      <w:pPr>
        <w:jc w:val="left"/>
      </w:pPr>
      <w:r>
        <w:rPr>
          <w:rFonts w:ascii="微软雅黑" w:hAnsi="微软雅黑" w:eastAsia="微软雅黑"/>
          <w:b w:val="0"/>
        </w:rPr>
        <w:t>那份审计打的是</w:t>
      </w:r>
      <w:r>
        <w:rPr>
          <w:rFonts w:ascii="微软雅黑" w:hAnsi="微软雅黑" w:eastAsia="微软雅黑"/>
          <w:b/>
        </w:rPr>
        <w:t>效果声明</w:t>
      </w:r>
      <w:r>
        <w:rPr>
          <w:rFonts w:ascii="微软雅黑" w:hAnsi="微软雅黑" w:eastAsia="微软雅黑"/>
          <w:b w:val="0"/>
        </w:rPr>
        <w:t>——40Hz 能不能清淀粉样蛋白、98.7% 是不是真的、mmWave 能不能穿透。</w:t>
      </w:r>
    </w:p>
    <w:p>
      <w:pPr>
        <w:jc w:val="left"/>
      </w:pPr>
      <w:r>
        <w:rPr>
          <w:rFonts w:ascii="微软雅黑" w:hAnsi="微软雅黑" w:eastAsia="微软雅黑"/>
          <w:b/>
        </w:rPr>
        <w:t>但专利不保护效果声明，专利保护解决工程难题的装置。</w:t>
      </w:r>
    </w:p>
    <w:p>
      <w:pPr>
        <w:jc w:val="left"/>
      </w:pPr>
      <w:r>
        <w:rPr>
          <w:rFonts w:ascii="微软雅黑" w:hAnsi="微软雅黑" w:eastAsia="微软雅黑"/>
          <w:b w:val="0"/>
        </w:rPr>
        <w:t>审计逐条列出"这些都没验证""这是世界级声学工程难题"——换成专利语言就是：</w:t>
      </w:r>
      <w:r>
        <w:rPr>
          <w:rFonts w:ascii="微软雅黑" w:hAnsi="微软雅黑" w:eastAsia="微软雅黑"/>
          <w:b/>
        </w:rPr>
        <w:t>这些技术问题真实存在，且至今无人解决。</w:t>
      </w:r>
      <w:r>
        <w:rPr>
          <w:rFonts w:ascii="微软雅黑" w:hAnsi="微软雅黑" w:eastAsia="微软雅黑"/>
          <w:b w:val="0"/>
        </w:rPr>
        <w:t xml:space="preserve"> 而这正是创造性的前提。审计等于免费帮我们把交底书的"技术问题"那一节写好了。</w:t>
      </w:r>
    </w:p>
    <w:p>
      <w:pPr>
        <w:jc w:val="left"/>
      </w:pPr>
      <w:r>
        <w:rPr>
          <w:rFonts w:ascii="微软雅黑" w:hAnsi="微软雅黑" w:eastAsia="微软雅黑"/>
          <w:b w:val="0"/>
        </w:rPr>
        <w:t>逐条对照：</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微软雅黑" w:hAnsi="微软雅黑" w:eastAsia="微软雅黑"/>
                <w:b/>
              </w:rPr>
              <w:t>审计破洞</w:t>
            </w:r>
          </w:p>
        </w:tc>
        <w:tc>
          <w:tcPr>
            <w:tcW w:type="dxa" w:w="4320"/>
          </w:tcPr>
          <w:p>
            <w:r/>
            <w:r>
              <w:rPr>
                <w:rFonts w:ascii="微软雅黑" w:hAnsi="微软雅黑" w:eastAsia="微软雅黑"/>
                <w:b/>
              </w:rPr>
              <w:t>对专利意味着</w:t>
            </w:r>
          </w:p>
        </w:tc>
      </w:tr>
      <w:tr>
        <w:tc>
          <w:tcPr>
            <w:tcW w:type="dxa" w:w="4320"/>
          </w:tcPr>
          <w:p>
            <w:r/>
            <w:r>
              <w:rPr>
                <w:rFonts w:ascii="微软雅黑" w:hAnsi="微软雅黑" w:eastAsia="微软雅黑"/>
                <w:b w:val="0"/>
              </w:rPr>
              <w:t>一、98.7% 是单界面截取，肌肉-骨界面只有 64%</w:t>
            </w:r>
          </w:p>
        </w:tc>
        <w:tc>
          <w:tcPr>
            <w:tcW w:type="dxa" w:w="4320"/>
          </w:tcPr>
          <w:p>
            <w:r/>
            <w:r>
              <w:rPr>
                <w:rFonts w:ascii="微软雅黑" w:hAnsi="微软雅黑" w:eastAsia="微软雅黑"/>
                <w:b/>
              </w:rPr>
              <w:t>利好</w:t>
            </w:r>
            <w:r>
              <w:rPr>
                <w:rFonts w:ascii="微软雅黑" w:hAnsi="微软雅黑" w:eastAsia="微软雅黑"/>
                <w:b w:val="0"/>
              </w:rPr>
              <w:t xml:space="preserve">。多层界面失配是真问题 → </w:t>
            </w:r>
            <w:r>
              <w:rPr>
                <w:rFonts w:ascii="微软雅黑" w:hAnsi="微软雅黑" w:eastAsia="微软雅黑"/>
                <w:color w:val="B03060"/>
              </w:rPr>
              <w:t>PAT-IDEA-049</w:t>
            </w:r>
            <w:r>
              <w:rPr>
                <w:rFonts w:ascii="微软雅黑" w:hAnsi="微软雅黑" w:eastAsia="微软雅黑"/>
                <w:b w:val="0"/>
              </w:rPr>
              <w:t>、</w:t>
            </w:r>
            <w:r>
              <w:rPr>
                <w:rFonts w:ascii="微软雅黑" w:hAnsi="微软雅黑" w:eastAsia="微软雅黑"/>
                <w:color w:val="B03060"/>
              </w:rPr>
              <w:t>051</w:t>
            </w:r>
          </w:p>
        </w:tc>
      </w:tr>
      <w:tr>
        <w:tc>
          <w:tcPr>
            <w:tcW w:type="dxa" w:w="4320"/>
          </w:tcPr>
          <w:p>
            <w:r/>
            <w:r>
              <w:rPr>
                <w:rFonts w:ascii="微软雅黑" w:hAnsi="微软雅黑" w:eastAsia="微软雅黑"/>
                <w:b w:val="0"/>
              </w:rPr>
              <w:t>一、三条骨传导路径物理互斥</w:t>
            </w:r>
          </w:p>
        </w:tc>
        <w:tc>
          <w:tcPr>
            <w:tcW w:type="dxa" w:w="4320"/>
          </w:tcPr>
          <w:p>
            <w:r/>
            <w:r>
              <w:rPr>
                <w:rFonts w:ascii="微软雅黑" w:hAnsi="微软雅黑" w:eastAsia="微软雅黑"/>
                <w:b/>
              </w:rPr>
              <w:t>利好</w:t>
            </w:r>
            <w:r>
              <w:rPr>
                <w:rFonts w:ascii="微软雅黑" w:hAnsi="微软雅黑" w:eastAsia="微软雅黑"/>
                <w:b w:val="0"/>
              </w:rPr>
              <w:t xml:space="preserve">。那就写成三路独立信号，然后解驻波和互调 → </w:t>
            </w:r>
            <w:r>
              <w:rPr>
                <w:rFonts w:ascii="微软雅黑" w:hAnsi="微软雅黑" w:eastAsia="微软雅黑"/>
                <w:color w:val="B03060"/>
              </w:rPr>
              <w:t>PAT-IDEA-050</w:t>
            </w:r>
          </w:p>
        </w:tc>
      </w:tr>
      <w:tr>
        <w:tc>
          <w:tcPr>
            <w:tcW w:type="dxa" w:w="4320"/>
          </w:tcPr>
          <w:p>
            <w:r/>
            <w:r>
              <w:rPr>
                <w:rFonts w:ascii="微软雅黑" w:hAnsi="微软雅黑" w:eastAsia="微软雅黑"/>
                <w:b w:val="0"/>
              </w:rPr>
              <w:t>二、40Hz 从小鼠到人四个跳跃</w:t>
            </w:r>
          </w:p>
        </w:tc>
        <w:tc>
          <w:tcPr>
            <w:tcW w:type="dxa" w:w="4320"/>
          </w:tcPr>
          <w:p>
            <w:r/>
            <w:r>
              <w:rPr>
                <w:rFonts w:ascii="微软雅黑" w:hAnsi="微软雅黑" w:eastAsia="微软雅黑"/>
                <w:b/>
              </w:rPr>
              <w:t>硬约束</w:t>
            </w:r>
            <w:r>
              <w:rPr>
                <w:rFonts w:ascii="微软雅黑" w:hAnsi="微软雅黑" w:eastAsia="微软雅黑"/>
                <w:b w:val="0"/>
              </w:rPr>
              <w:t>。这条路本来就走不通，见下</w:t>
            </w:r>
          </w:p>
        </w:tc>
      </w:tr>
      <w:tr>
        <w:tc>
          <w:tcPr>
            <w:tcW w:type="dxa" w:w="4320"/>
          </w:tcPr>
          <w:p>
            <w:r/>
            <w:r>
              <w:rPr>
                <w:rFonts w:ascii="微软雅黑" w:hAnsi="微软雅黑" w:eastAsia="微软雅黑"/>
                <w:b w:val="0"/>
              </w:rPr>
              <w:t>三、相位矩阵在活体动负载下是世界级难题</w:t>
            </w:r>
          </w:p>
        </w:tc>
        <w:tc>
          <w:tcPr>
            <w:tcW w:type="dxa" w:w="4320"/>
          </w:tcPr>
          <w:p>
            <w:r/>
            <w:r>
              <w:rPr>
                <w:rFonts w:ascii="微软雅黑" w:hAnsi="微软雅黑" w:eastAsia="微软雅黑"/>
                <w:b/>
              </w:rPr>
              <w:t>利好</w:t>
            </w:r>
            <w:r>
              <w:rPr>
                <w:rFonts w:ascii="微软雅黑" w:hAnsi="微软雅黑" w:eastAsia="微软雅黑"/>
                <w:b w:val="0"/>
              </w:rPr>
              <w:t>。世界级难题＝强创造性，且与低刺激侧共用传感</w:t>
            </w:r>
          </w:p>
        </w:tc>
      </w:tr>
      <w:tr>
        <w:tc>
          <w:tcPr>
            <w:tcW w:type="dxa" w:w="4320"/>
          </w:tcPr>
          <w:p>
            <w:r/>
            <w:r>
              <w:rPr>
                <w:rFonts w:ascii="微软雅黑" w:hAnsi="微软雅黑" w:eastAsia="微软雅黑"/>
                <w:b w:val="0"/>
              </w:rPr>
              <w:t>三、mmWave 穿不透高盐水</w:t>
            </w:r>
          </w:p>
        </w:tc>
        <w:tc>
          <w:tcPr>
            <w:tcW w:type="dxa" w:w="4320"/>
          </w:tcPr>
          <w:p>
            <w:r/>
            <w:r>
              <w:rPr>
                <w:rFonts w:ascii="微软雅黑" w:hAnsi="微软雅黑" w:eastAsia="微软雅黑"/>
                <w:b/>
              </w:rPr>
              <w:t>审计对</w:t>
            </w:r>
            <w:r>
              <w:rPr>
                <w:rFonts w:ascii="微软雅黑" w:hAnsi="微软雅黑" w:eastAsia="微软雅黑"/>
                <w:b w:val="0"/>
              </w:rPr>
              <w:t xml:space="preserve">。换物理量 → </w:t>
            </w:r>
            <w:r>
              <w:rPr>
                <w:rFonts w:ascii="微软雅黑" w:hAnsi="微软雅黑" w:eastAsia="微软雅黑"/>
                <w:color w:val="B03060"/>
              </w:rPr>
              <w:t>PAT-IDEA-051</w:t>
            </w:r>
          </w:p>
        </w:tc>
      </w:tr>
      <w:tr>
        <w:tc>
          <w:tcPr>
            <w:tcW w:type="dxa" w:w="4320"/>
          </w:tcPr>
          <w:p>
            <w:r/>
            <w:r>
              <w:rPr>
                <w:rFonts w:ascii="微软雅黑" w:hAnsi="微软雅黑" w:eastAsia="微软雅黑"/>
                <w:b w:val="0"/>
              </w:rPr>
              <w:t>四、监管定位自相矛盾</w:t>
            </w:r>
          </w:p>
        </w:tc>
        <w:tc>
          <w:tcPr>
            <w:tcW w:type="dxa" w:w="4320"/>
          </w:tcPr>
          <w:p>
            <w:r/>
            <w:r>
              <w:rPr>
                <w:rFonts w:ascii="微软雅黑" w:hAnsi="微软雅黑" w:eastAsia="微软雅黑"/>
                <w:b/>
              </w:rPr>
              <w:t>直接警示</w:t>
            </w:r>
            <w:r>
              <w:rPr>
                <w:rFonts w:ascii="微软雅黑" w:hAnsi="微软雅黑" w:eastAsia="微软雅黑"/>
                <w:b w:val="0"/>
              </w:rPr>
              <w:t>。专利文件是公开的</w:t>
            </w:r>
          </w:p>
        </w:tc>
      </w:tr>
      <w:tr>
        <w:tc>
          <w:tcPr>
            <w:tcW w:type="dxa" w:w="4320"/>
          </w:tcPr>
          <w:p>
            <w:r/>
            <w:r>
              <w:rPr>
                <w:rFonts w:ascii="微软雅黑" w:hAnsi="微软雅黑" w:eastAsia="微软雅黑"/>
                <w:b w:val="0"/>
              </w:rPr>
              <w:t>五、护城河靠未来积累</w:t>
            </w:r>
          </w:p>
        </w:tc>
        <w:tc>
          <w:tcPr>
            <w:tcW w:type="dxa" w:w="4320"/>
          </w:tcPr>
          <w:p>
            <w:r/>
            <w:r>
              <w:rPr>
                <w:rFonts w:ascii="微软雅黑" w:hAnsi="微软雅黑" w:eastAsia="微软雅黑"/>
                <w:b/>
              </w:rPr>
              <w:t>专利就是今天能拿出来的存量</w:t>
            </w:r>
          </w:p>
        </w:tc>
      </w:tr>
    </w:tbl>
    <w:p/>
    <w:p>
      <w:pPr>
        <w:jc w:val="left"/>
      </w:pPr>
      <w:r>
        <w:rPr>
          <w:rFonts w:ascii="微软雅黑" w:hAnsi="微软雅黑" w:eastAsia="微软雅黑"/>
          <w:b w:val="0"/>
        </w:rPr>
        <w:t>审计的七个验证节点已经转成实验清单入库（</w:t>
      </w:r>
      <w:r>
        <w:rPr>
          <w:rFonts w:ascii="微软雅黑" w:hAnsi="微软雅黑" w:eastAsia="微软雅黑"/>
          <w:color w:val="B03060"/>
        </w:rPr>
        <w:t>PAT-GAP-006</w:t>
      </w:r>
      <w:r>
        <w:rPr>
          <w:rFonts w:ascii="微软雅黑" w:hAnsi="微软雅黑" w:eastAsia="微软雅黑"/>
          <w:b w:val="0"/>
        </w:rPr>
        <w:t>），其中五件同时是专利立案的前提。</w:t>
      </w:r>
    </w:p>
    <w:p/>
    <w:p>
      <w:pPr>
        <w:pStyle w:val="Heading2"/>
      </w:pPr>
      <w:r>
        <w:rPr>
          <w:rFonts w:ascii="微软雅黑" w:hAnsi="微软雅黑" w:eastAsia="微软雅黑"/>
          <w:b w:val="0"/>
        </w:rPr>
        <w:t>先纠一个会花大钱的误解：他没申请专利，对我们更糟</w:t>
      </w:r>
    </w:p>
    <w:p>
      <w:pPr>
        <w:ind w:left="360"/>
      </w:pPr>
      <w:r>
        <w:rPr>
          <w:rFonts w:ascii="微软雅黑" w:hAnsi="微软雅黑" w:eastAsia="微软雅黑"/>
          <w:b/>
          <w:color w:val="555555"/>
        </w:rPr>
        <w:t>"Dreampod 没申请专利啊"——这句话里的直觉是反的。</w:t>
      </w:r>
    </w:p>
    <w:p>
      <w:pPr>
        <w:jc w:val="left"/>
      </w:pPr>
      <w:r>
        <w:rPr>
          <w:rFonts w:ascii="微软雅黑" w:hAnsi="微软雅黑" w:eastAsia="微软雅黑"/>
          <w:b/>
        </w:rPr>
        <w:t>专利法第二十二条第五款：现有技术是指申请日以前在国内外为公众所知的技术。</w:t>
      </w:r>
    </w:p>
    <w:p>
      <w:pPr>
        <w:jc w:val="left"/>
      </w:pPr>
      <w:r>
        <w:rPr>
          <w:rFonts w:ascii="微软雅黑" w:hAnsi="微软雅黑" w:eastAsia="微软雅黑"/>
          <w:b/>
        </w:rPr>
        <w:t>审查指南第二部分第三章 2.1.2：公开方式包括出版物公开、使用公开、以其他方式公开三种，均无地域限制。</w:t>
      </w:r>
    </w:p>
    <w:p>
      <w:pPr>
        <w:jc w:val="left"/>
      </w:pPr>
      <w:r>
        <w:rPr>
          <w:rFonts w:ascii="微软雅黑" w:hAnsi="微软雅黑" w:eastAsia="微软雅黑"/>
          <w:b/>
        </w:rPr>
        <w:t>公开销售就是使用公开。</w:t>
      </w:r>
      <w:r>
        <w:rPr>
          <w:rFonts w:ascii="微软雅黑" w:hAnsi="微软雅黑" w:eastAsia="微软雅黑"/>
          <w:b w:val="0"/>
        </w:rPr>
        <w:t xml:space="preserve"> 展出、演示、卖货都算。哪怕产品外观看不出内部结构，只要公众能通过拆解、仪器分析等正当手段获知实质内容，照样算公开。而且指南特别说明：</w:t>
      </w:r>
      <w:r>
        <w:rPr>
          <w:rFonts w:ascii="微软雅黑" w:hAnsi="微软雅黑" w:eastAsia="微软雅黑"/>
          <w:b/>
        </w:rPr>
        <w:t>"为公众所知"是一种"想得知就能得知的状态"，不要求真的有人去看过。</w:t>
      </w:r>
    </w:p>
    <w:p>
      <w:pPr>
        <w:jc w:val="left"/>
      </w:pPr>
      <w:r>
        <w:rPr>
          <w:rFonts w:ascii="微软雅黑" w:hAnsi="微软雅黑" w:eastAsia="微软雅黑"/>
          <w:b w:val="0"/>
        </w:rPr>
        <w:t>Dreampod 还是</w:t>
      </w:r>
      <w:r>
        <w:rPr>
          <w:rFonts w:ascii="微软雅黑" w:hAnsi="微软雅黑" w:eastAsia="微软雅黑"/>
          <w:b/>
        </w:rPr>
        <w:t>双重公开</w:t>
      </w:r>
      <w:r>
        <w:rPr>
          <w:rFonts w:ascii="微软雅黑" w:hAnsi="微软雅黑" w:eastAsia="微软雅黑"/>
          <w:b w:val="0"/>
        </w:rPr>
        <w:t>——产品在卖（使用公开）＋ 官网把原理写出来了（网页属于出版物公开）。</w:t>
      </w:r>
    </w:p>
    <w:p>
      <w:pPr>
        <w:jc w:val="left"/>
      </w:pPr>
      <w:r>
        <w:rPr>
          <w:rFonts w:ascii="微软雅黑" w:hAnsi="微软雅黑" w:eastAsia="微软雅黑"/>
          <w:b/>
        </w:rPr>
        <w:t>方向要掰过来：</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微软雅黑" w:hAnsi="微软雅黑" w:eastAsia="微软雅黑"/>
                <w:b/>
              </w:rPr>
              <w:t>情况</w:t>
            </w:r>
          </w:p>
        </w:tc>
        <w:tc>
          <w:tcPr>
            <w:tcW w:type="dxa" w:w="4320"/>
          </w:tcPr>
          <w:p>
            <w:r/>
            <w:r>
              <w:rPr>
                <w:rFonts w:ascii="微软雅黑" w:hAnsi="微软雅黑" w:eastAsia="微软雅黑"/>
                <w:b/>
              </w:rPr>
              <w:t>我们失去什么</w:t>
            </w:r>
          </w:p>
        </w:tc>
      </w:tr>
      <w:tr>
        <w:tc>
          <w:tcPr>
            <w:tcW w:type="dxa" w:w="4320"/>
          </w:tcPr>
          <w:p>
            <w:r/>
            <w:r>
              <w:rPr>
                <w:rFonts w:ascii="微软雅黑" w:hAnsi="微软雅黑" w:eastAsia="微软雅黑"/>
                <w:b w:val="0"/>
              </w:rPr>
              <w:t>对方</w:t>
            </w:r>
            <w:r>
              <w:rPr>
                <w:rFonts w:ascii="微软雅黑" w:hAnsi="微软雅黑" w:eastAsia="微软雅黑"/>
                <w:b/>
              </w:rPr>
              <w:t>申请了</w:t>
            </w:r>
            <w:r>
              <w:rPr>
                <w:rFonts w:ascii="微软雅黑" w:hAnsi="微软雅黑" w:eastAsia="微软雅黑"/>
                <w:b w:val="0"/>
              </w:rPr>
              <w:t>专利</w:t>
            </w:r>
          </w:p>
        </w:tc>
        <w:tc>
          <w:tcPr>
            <w:tcW w:type="dxa" w:w="4320"/>
          </w:tcPr>
          <w:p>
            <w:r/>
            <w:r>
              <w:rPr>
                <w:rFonts w:ascii="微软雅黑" w:hAnsi="微软雅黑" w:eastAsia="微软雅黑"/>
                <w:b w:val="0"/>
              </w:rPr>
              <w:t>失去</w:t>
            </w:r>
            <w:r>
              <w:rPr>
                <w:rFonts w:ascii="微软雅黑" w:hAnsi="微软雅黑" w:eastAsia="微软雅黑"/>
                <w:b/>
              </w:rPr>
              <w:t>实施自由</w:t>
            </w:r>
            <w:r>
              <w:rPr>
                <w:rFonts w:ascii="微软雅黑" w:hAnsi="微软雅黑" w:eastAsia="微软雅黑"/>
                <w:b w:val="0"/>
              </w:rPr>
              <w:t>（在他有专利的国家）。但边界清楚可以绕，专利会到期、可能失效、有地域性</w:t>
            </w:r>
          </w:p>
        </w:tc>
      </w:tr>
      <w:tr>
        <w:tc>
          <w:tcPr>
            <w:tcW w:type="dxa" w:w="4320"/>
          </w:tcPr>
          <w:p>
            <w:r/>
            <w:r>
              <w:rPr>
                <w:rFonts w:ascii="微软雅黑" w:hAnsi="微软雅黑" w:eastAsia="微软雅黑"/>
                <w:b w:val="0"/>
              </w:rPr>
              <w:t>对方</w:t>
            </w:r>
            <w:r>
              <w:rPr>
                <w:rFonts w:ascii="微软雅黑" w:hAnsi="微软雅黑" w:eastAsia="微软雅黑"/>
                <w:b/>
              </w:rPr>
              <w:t>只是公开卖</w:t>
            </w:r>
          </w:p>
        </w:tc>
        <w:tc>
          <w:tcPr>
            <w:tcW w:type="dxa" w:w="4320"/>
          </w:tcPr>
          <w:p>
            <w:r/>
            <w:r>
              <w:rPr>
                <w:rFonts w:ascii="微软雅黑" w:hAnsi="微软雅黑" w:eastAsia="微软雅黑"/>
                <w:b w:val="0"/>
              </w:rPr>
              <w:t>失去</w:t>
            </w:r>
            <w:r>
              <w:rPr>
                <w:rFonts w:ascii="微软雅黑" w:hAnsi="微软雅黑" w:eastAsia="微软雅黑"/>
                <w:b/>
              </w:rPr>
              <w:t>独占的可能</w:t>
            </w:r>
            <w:r>
              <w:rPr>
                <w:rFonts w:ascii="微软雅黑" w:hAnsi="微软雅黑" w:eastAsia="微软雅黑"/>
                <w:b w:val="0"/>
              </w:rPr>
              <w:t>。技术进了公有领域，谁都能用，</w:t>
            </w:r>
            <w:r>
              <w:rPr>
                <w:rFonts w:ascii="微软雅黑" w:hAnsi="微软雅黑" w:eastAsia="微软雅黑"/>
                <w:b/>
              </w:rPr>
              <w:t>但谁都不能再就它拿专利，包括我们</w:t>
            </w:r>
            <w:r>
              <w:rPr>
                <w:rFonts w:ascii="微软雅黑" w:hAnsi="微软雅黑" w:eastAsia="微软雅黑"/>
                <w:b w:val="0"/>
              </w:rPr>
              <w:t>；而且它会当对比文件来打掉我们的申请</w:t>
            </w:r>
          </w:p>
        </w:tc>
      </w:tr>
    </w:tbl>
    <w:p/>
    <w:p>
      <w:pPr>
        <w:jc w:val="left"/>
      </w:pPr>
      <w:r>
        <w:rPr>
          <w:rFonts w:ascii="微软雅黑" w:hAnsi="微软雅黑" w:eastAsia="微软雅黑"/>
          <w:b/>
        </w:rPr>
        <w:t>他没申请，等于把坑填平了，谁都不能在那儿挖了。不是坑空着等我们去占。</w:t>
      </w:r>
    </w:p>
    <w:p>
      <w:pPr>
        <w:jc w:val="left"/>
      </w:pPr>
      <w:r>
        <w:rPr>
          <w:rFonts w:ascii="微软雅黑" w:hAnsi="微软雅黑" w:eastAsia="微软雅黑"/>
          <w:b w:val="0"/>
        </w:rPr>
        <w:t>实务上：就算侥幸授权，无效程序里对方交一份官网网页存档、产品手册、展会资料或者一台机器，就够了。审查员的检索本来就包含非专利文献。</w:t>
      </w:r>
      <w:r>
        <w:rPr>
          <w:rFonts w:ascii="微软雅黑" w:hAnsi="微软雅黑" w:eastAsia="微软雅黑"/>
          <w:b/>
        </w:rPr>
        <w:t>为一件必然被无效的权利花钱，比不申请更亏。</w:t>
      </w:r>
      <w:r>
        <w:rPr>
          <w:rFonts w:ascii="微软雅黑" w:hAnsi="微软雅黑" w:eastAsia="微软雅黑"/>
          <w:b w:val="0"/>
        </w:rPr>
        <w:t xml:space="preserve"> 改成实用新型也没用，实用新型同样要新颖性。</w:t>
      </w:r>
    </w:p>
    <w:p>
      <w:pPr>
        <w:jc w:val="left"/>
      </w:pPr>
      <w:r>
        <w:rPr>
          <w:rFonts w:ascii="微软雅黑" w:hAnsi="微软雅黑" w:eastAsia="微软雅黑"/>
          <w:b/>
        </w:rPr>
        <w:t>这条对我们自己同样成立：</w:t>
      </w:r>
      <w:r>
        <w:rPr>
          <w:rFonts w:ascii="微软雅黑" w:hAnsi="微软雅黑" w:eastAsia="微软雅黑"/>
          <w:b w:val="0"/>
        </w:rPr>
        <w:t xml:space="preserve"> 我们的产品一旦公开销售、公开展示、或者官网写明原理，就成了我们自己后续申请的现有技术。中国的宽限期极窄（第二十四条只管国家紧急状态、指定学术会议首次发表、他人未经同意泄露这几种，</w:t>
      </w:r>
      <w:r>
        <w:rPr>
          <w:rFonts w:ascii="微软雅黑" w:hAnsi="微软雅黑" w:eastAsia="微软雅黑"/>
          <w:b/>
        </w:rPr>
        <w:t>商业销售不在其列</w:t>
      </w:r>
      <w:r>
        <w:rPr>
          <w:rFonts w:ascii="微软雅黑" w:hAnsi="微软雅黑" w:eastAsia="微软雅黑"/>
          <w:b w:val="0"/>
        </w:rPr>
        <w:t>）。</w:t>
      </w:r>
      <w:r>
        <w:rPr>
          <w:rFonts w:ascii="微软雅黑" w:hAnsi="微软雅黑" w:eastAsia="微软雅黑"/>
          <w:b/>
        </w:rPr>
        <w:t>任何对外展示之前先问代理师能不能公开。</w:t>
      </w:r>
    </w:p>
    <w:p>
      <w:pPr>
        <w:jc w:val="left"/>
      </w:pPr>
      <w:r>
        <w:rPr>
          <w:rFonts w:ascii="微软雅黑" w:hAnsi="微软雅黑" w:eastAsia="微软雅黑"/>
          <w:color w:val="B03060"/>
        </w:rPr>
        <w:t>PAT-RULE-006</w:t>
      </w:r>
    </w:p>
    <w:p>
      <w:pPr>
        <w:jc w:val="left"/>
      </w:pPr>
      <w:r>
        <w:rPr>
          <w:rFonts w:ascii="微软雅黑" w:hAnsi="微软雅黑" w:eastAsia="微软雅黑"/>
          <w:b/>
        </w:rPr>
        <w:t>另外，这次核实还查到：振动舱方向不只是公开销售，还真有专利。</w:t>
      </w:r>
      <w:r>
        <w:rPr>
          <w:rFonts w:ascii="微软雅黑" w:hAnsi="微软雅黑" w:eastAsia="微软雅黑"/>
          <w:b w:val="0"/>
        </w:rPr>
        <w:t xml:space="preserve"> US11759705（多感官沉浸舱，2015 年优先权）明确写了"一个或多个振动换能器把音频信号转成振动并传递到各表面供人感知"；US11960650 是触觉刺激按音频调制后与声音同步施加。</w:t>
      </w:r>
      <w:r>
        <w:rPr>
          <w:rFonts w:ascii="微软雅黑" w:hAnsi="微软雅黑" w:eastAsia="微软雅黑"/>
          <w:b/>
        </w:rPr>
        <w:t>所以这条是双重障碍——既有使用公开挡新颖性，又可能有在效专利挡实施。</w:t>
      </w:r>
      <w:r>
        <w:rPr>
          <w:rFonts w:ascii="微软雅黑" w:hAnsi="微软雅黑" w:eastAsia="微软雅黑"/>
          <w:b w:val="0"/>
        </w:rPr>
        <w:t>（</w:t>
      </w:r>
      <w:r>
        <w:rPr>
          <w:rFonts w:ascii="微软雅黑" w:hAnsi="微软雅黑" w:eastAsia="微软雅黑"/>
          <w:color w:val="B03060"/>
        </w:rPr>
        <w:t>PAT-PRI-084</w:t>
      </w:r>
      <w:r>
        <w:rPr>
          <w:rFonts w:ascii="微软雅黑" w:hAnsi="微软雅黑" w:eastAsia="微软雅黑"/>
          <w:b w:val="0"/>
        </w:rPr>
        <w:t>）</w:t>
      </w:r>
    </w:p>
    <w:p/>
    <w:p>
      <w:pPr>
        <w:pStyle w:val="Heading2"/>
      </w:pPr>
      <w:r>
        <w:rPr>
          <w:rFonts w:ascii="微软雅黑" w:hAnsi="微软雅黑" w:eastAsia="微软雅黑"/>
          <w:b w:val="0"/>
        </w:rPr>
        <w:t>两条必须先认的红灯</w:t>
      </w:r>
    </w:p>
    <w:p>
      <w:pPr>
        <w:jc w:val="left"/>
      </w:pPr>
      <w:r>
        <w:rPr>
          <w:rFonts w:ascii="微软雅黑" w:hAnsi="微软雅黑" w:eastAsia="微软雅黑"/>
          <w:b/>
        </w:rPr>
        <w:t>一、"漂浮舱里装振动换能器"是公开在售的现有技术。</w:t>
      </w:r>
    </w:p>
    <w:p>
      <w:pPr>
        <w:jc w:val="left"/>
      </w:pPr>
      <w:r>
        <w:rPr>
          <w:rFonts w:ascii="微软雅黑" w:hAnsi="微软雅黑" w:eastAsia="微软雅黑"/>
          <w:b w:val="0"/>
        </w:rPr>
        <w:t>Dreampod 的 V2 和 Cabin 都内置触觉换能器。官网原文：*"利用舱体内壁作为声学腔体，触觉换能器把整个内部变成一个大型扬声器"*、*"舱体前部嵌入两只触觉换能器提供水下声学效果"*。</w:t>
      </w:r>
    </w:p>
    <w:p>
      <w:pPr>
        <w:jc w:val="left"/>
      </w:pPr>
      <w:r>
        <w:rPr>
          <w:rFonts w:ascii="微软雅黑" w:hAnsi="微软雅黑" w:eastAsia="微软雅黑"/>
          <w:b w:val="0"/>
        </w:rPr>
        <w:t>骨传导振动枕也已商业化并宣称有专利，明确写着"振动经颅骨传至内耳、刺激迷走神经、激活副交感"——</w:t>
      </w:r>
      <w:r>
        <w:rPr>
          <w:rFonts w:ascii="微软雅黑" w:hAnsi="微软雅黑" w:eastAsia="微软雅黑"/>
          <w:b/>
        </w:rPr>
        <w:t>跟我们投资材料的叙事几乎一模一样</w:t>
      </w:r>
      <w:r>
        <w:rPr>
          <w:rFonts w:ascii="微软雅黑" w:hAnsi="微软雅黑" w:eastAsia="微软雅黑"/>
          <w:b w:val="0"/>
        </w:rPr>
        <w:t>。这说明这条叙事在市场上早就没有独占性了。（</w:t>
      </w:r>
      <w:r>
        <w:rPr>
          <w:rFonts w:ascii="微软雅黑" w:hAnsi="微软雅黑" w:eastAsia="微软雅黑"/>
          <w:color w:val="B03060"/>
        </w:rPr>
        <w:t>PAT-PRI-080</w:t>
      </w:r>
      <w:r>
        <w:rPr>
          <w:rFonts w:ascii="微软雅黑" w:hAnsi="微软雅黑" w:eastAsia="微软雅黑"/>
          <w:b w:val="0"/>
        </w:rPr>
        <w:t>、</w:t>
      </w:r>
      <w:r>
        <w:rPr>
          <w:rFonts w:ascii="微软雅黑" w:hAnsi="微软雅黑" w:eastAsia="微软雅黑"/>
          <w:color w:val="B03060"/>
        </w:rPr>
        <w:t>PAT-PRI-081</w:t>
      </w:r>
      <w:r>
        <w:rPr>
          <w:rFonts w:ascii="微软雅黑" w:hAnsi="微软雅黑" w:eastAsia="微软雅黑"/>
          <w:b w:val="0"/>
        </w:rPr>
        <w:t>、</w:t>
      </w:r>
      <w:r>
        <w:rPr>
          <w:rFonts w:ascii="微软雅黑" w:hAnsi="微软雅黑" w:eastAsia="微软雅黑"/>
          <w:color w:val="B03060"/>
        </w:rPr>
        <w:t>PAT-IDEA-053</w:t>
      </w:r>
      <w:r>
        <w:rPr>
          <w:rFonts w:ascii="微软雅黑" w:hAnsi="微软雅黑" w:eastAsia="微软雅黑"/>
          <w:b w:val="0"/>
        </w:rPr>
        <w:t>）</w:t>
      </w:r>
    </w:p>
    <w:p>
      <w:pPr>
        <w:jc w:val="left"/>
      </w:pPr>
      <w:r>
        <w:rPr>
          <w:rFonts w:ascii="微软雅黑" w:hAnsi="微软雅黑" w:eastAsia="微软雅黑"/>
          <w:b/>
        </w:rPr>
        <w:t>二、40Hz 那条完全走不通。</w:t>
      </w:r>
    </w:p>
    <w:p>
      <w:pPr>
        <w:jc w:val="left"/>
      </w:pPr>
      <w:r>
        <w:rPr>
          <w:rFonts w:ascii="微软雅黑" w:hAnsi="微软雅黑" w:eastAsia="微软雅黑"/>
          <w:b w:val="0"/>
        </w:rPr>
        <w:t>MIT 的 GENUS（Tsai / Brown / Boyden）2016 年光、2019 年声、</w:t>
      </w:r>
      <w:r>
        <w:rPr>
          <w:rFonts w:ascii="微软雅黑" w:hAnsi="微软雅黑" w:eastAsia="微软雅黑"/>
          <w:b/>
        </w:rPr>
        <w:t>2023 年触觉振动</w:t>
      </w:r>
      <w:r>
        <w:rPr>
          <w:rFonts w:ascii="微软雅黑" w:hAnsi="微软雅黑" w:eastAsia="微软雅黑"/>
          <w:b w:val="0"/>
        </w:rPr>
        <w:t>、2024 年机制，四条全发过；衍生公司 Cognito 的 Spectris 已拿 FDA 突破性器械认定、三期在跑。</w:t>
      </w:r>
      <w:r>
        <w:rPr>
          <w:rFonts w:ascii="微软雅黑" w:hAnsi="微软雅黑" w:eastAsia="微软雅黑"/>
          <w:b/>
        </w:rPr>
        <w:t>他们连触振通道都覆盖了</w:t>
      </w:r>
      <w:r>
        <w:rPr>
          <w:rFonts w:ascii="微软雅黑" w:hAnsi="微软雅黑" w:eastAsia="微软雅黑"/>
          <w:b w:val="0"/>
        </w:rPr>
        <w:t>，正好堵死我们想走的那条。</w:t>
      </w:r>
    </w:p>
    <w:p>
      <w:pPr>
        <w:jc w:val="left"/>
      </w:pPr>
      <w:r>
        <w:rPr>
          <w:rFonts w:ascii="微软雅黑" w:hAnsi="微软雅黑" w:eastAsia="微软雅黑"/>
          <w:b w:val="0"/>
        </w:rPr>
        <w:t>再叠加第 25 条（治疗方法不可专利、神经生物学发现属科学发现）和监管风险，三重障碍。（</w:t>
      </w:r>
      <w:r>
        <w:rPr>
          <w:rFonts w:ascii="微软雅黑" w:hAnsi="微软雅黑" w:eastAsia="微软雅黑"/>
          <w:color w:val="B03060"/>
        </w:rPr>
        <w:t>PAT-PRI-082</w:t>
      </w:r>
      <w:r>
        <w:rPr>
          <w:rFonts w:ascii="微软雅黑" w:hAnsi="微软雅黑" w:eastAsia="微软雅黑"/>
          <w:b w:val="0"/>
        </w:rPr>
        <w:t>、</w:t>
      </w:r>
      <w:r>
        <w:rPr>
          <w:rFonts w:ascii="微软雅黑" w:hAnsi="微软雅黑" w:eastAsia="微软雅黑"/>
          <w:color w:val="B03060"/>
        </w:rPr>
        <w:t>PAT-IDEA-054</w:t>
      </w:r>
      <w:r>
        <w:rPr>
          <w:rFonts w:ascii="微软雅黑" w:hAnsi="微软雅黑" w:eastAsia="微软雅黑"/>
          <w:b w:val="0"/>
        </w:rPr>
        <w:t>）</w:t>
      </w:r>
    </w:p>
    <w:p>
      <w:pPr>
        <w:jc w:val="left"/>
      </w:pPr>
      <w:r>
        <w:rPr>
          <w:rFonts w:ascii="微软雅黑" w:hAnsi="微软雅黑" w:eastAsia="微软雅黑"/>
          <w:b/>
        </w:rPr>
        <w:t>撰写硬纪律：</w:t>
      </w:r>
      <w:r>
        <w:rPr>
          <w:rFonts w:ascii="微软雅黑" w:hAnsi="微软雅黑" w:eastAsia="微软雅黑"/>
          <w:b w:val="0"/>
        </w:rPr>
        <w:t xml:space="preserve"> 权利要求和说明书里不得出现 40Hz 或任何具体治疗频率数值；不得出现 gamma、脑波同步、淀粉样蛋白、微胶质细胞、皮质醇、改善 HRV；不得引用小鼠或临床研究当效果证据。频率一律写成"由控制器设定的可变参数"，</w:t>
      </w:r>
      <w:r>
        <w:rPr>
          <w:rFonts w:ascii="微软雅黑" w:hAnsi="微软雅黑" w:eastAsia="微软雅黑"/>
          <w:b/>
        </w:rPr>
        <w:t>不给示例数值</w:t>
      </w:r>
      <w:r>
        <w:rPr>
          <w:rFonts w:ascii="微软雅黑" w:hAnsi="微软雅黑" w:eastAsia="微软雅黑"/>
          <w:b w:val="0"/>
        </w:rPr>
        <w:t>。</w:t>
      </w:r>
    </w:p>
    <w:p/>
    <w:p>
      <w:pPr>
        <w:pStyle w:val="Heading2"/>
      </w:pPr>
      <w:r>
        <w:rPr>
          <w:rFonts w:ascii="微软雅黑" w:hAnsi="微软雅黑" w:eastAsia="微软雅黑"/>
          <w:b w:val="0"/>
        </w:rPr>
        <w:t>那么骨传导振动怎么才能成立</w:t>
      </w:r>
    </w:p>
    <w:p>
      <w:pPr>
        <w:jc w:val="left"/>
      </w:pPr>
      <w:r>
        <w:rPr>
          <w:rFonts w:ascii="微软雅黑" w:hAnsi="微软雅黑" w:eastAsia="微软雅黑"/>
          <w:b/>
        </w:rPr>
        <w:t>入口必须换。</w:t>
      </w:r>
      <w:r>
        <w:rPr>
          <w:rFonts w:ascii="微软雅黑" w:hAnsi="微软雅黑" w:eastAsia="微软雅黑"/>
          <w:b w:val="0"/>
        </w:rPr>
        <w:t xml:space="preserve"> 不能从"我们在舱里装了换能器"进，要从"在高盐中性浮力液体里递送振动时，干燥空气环境中不存在的工程问题"进。</w:t>
      </w:r>
    </w:p>
    <w:p>
      <w:pPr>
        <w:jc w:val="left"/>
      </w:pPr>
      <w:r>
        <w:rPr>
          <w:rFonts w:ascii="微软雅黑" w:hAnsi="微软雅黑" w:eastAsia="微软雅黑"/>
          <w:b w:val="0"/>
        </w:rPr>
        <w:t>跟消杀那边一模一样的逻辑：承认 AOP 是现有技术，主张高盐下的失效对策。这里是：承认舱内换能器是现有技术，主张高盐耦合的联合设计。</w:t>
      </w:r>
    </w:p>
    <w:p>
      <w:pPr>
        <w:pStyle w:val="Heading3"/>
      </w:pPr>
      <w:r>
        <w:rPr>
          <w:rFonts w:ascii="微软雅黑" w:hAnsi="微软雅黑" w:eastAsia="微软雅黑"/>
          <w:b w:val="0"/>
        </w:rPr>
        <w:t>1. 工作液本身就是可调声阻抗匹配层——而且和浮力抢同一个变量</w:t>
      </w:r>
    </w:p>
    <w:p>
      <w:pPr>
        <w:jc w:val="left"/>
      </w:pPr>
      <w:r>
        <w:rPr>
          <w:rFonts w:ascii="微软雅黑" w:hAnsi="微软雅黑" w:eastAsia="微软雅黑"/>
          <w:b w:val="0"/>
        </w:rPr>
        <w:t>审计说得对，98.7% 只算了溶液到皮肤那一个界面，后面皮下脂肪、肌肉、骨骼三层的损耗全被忽略了。</w:t>
      </w:r>
    </w:p>
    <w:p>
      <w:pPr>
        <w:jc w:val="left"/>
      </w:pPr>
      <w:r>
        <w:rPr>
          <w:rFonts w:ascii="微软雅黑" w:hAnsi="微软雅黑" w:eastAsia="微软雅黑"/>
          <w:b/>
        </w:rPr>
        <w:t>但这里有个清水没有的自由度：</w:t>
      </w:r>
      <w:r>
        <w:rPr>
          <w:rFonts w:ascii="微软雅黑" w:hAnsi="微软雅黑" w:eastAsia="微软雅黑"/>
          <w:b w:val="0"/>
        </w:rPr>
        <w:t xml:space="preserve"> 声阻抗 Z = 密度 × 声速。</w:t>
      </w:r>
      <w:r>
        <w:rPr>
          <w:rFonts w:ascii="微软雅黑" w:hAnsi="微软雅黑" w:eastAsia="微软雅黑"/>
          <w:b/>
        </w:rPr>
        <w:t>22–30% 硫酸镁溶液的密度和声速都随浓度变，所以工作液的阻抗是可以设计、可以在运行中调的。</w:t>
      </w:r>
      <w:r>
        <w:rPr>
          <w:rFonts w:ascii="微软雅黑" w:hAnsi="微软雅黑" w:eastAsia="微软雅黑"/>
          <w:b w:val="0"/>
        </w:rPr>
        <w:t xml:space="preserve"> 清水的 Z 是定值。</w:t>
      </w:r>
    </w:p>
    <w:p>
      <w:pPr>
        <w:jc w:val="left"/>
      </w:pPr>
      <w:r>
        <w:rPr>
          <w:rFonts w:ascii="微软雅黑" w:hAnsi="微软雅黑" w:eastAsia="微软雅黑"/>
          <w:b/>
        </w:rPr>
        <w:t>真正的发明点在冲突上：同一个浓度变量同时被两个目标约束——</w:t>
      </w:r>
    </w:p>
    <w:p>
      <w:pPr>
        <w:pStyle w:val="ListBullet"/>
      </w:pPr>
      <w:r>
        <w:rPr>
          <w:rFonts w:ascii="微软雅黑" w:hAnsi="微软雅黑" w:eastAsia="微软雅黑"/>
          <w:b/>
        </w:rPr>
        <w:t>浮力</w:t>
      </w:r>
      <w:r>
        <w:rPr>
          <w:rFonts w:ascii="微软雅黑" w:hAnsi="微软雅黑" w:eastAsia="微软雅黑"/>
          <w:b w:val="0"/>
        </w:rPr>
        <w:t>：必须落在能让人仰浮的密度窗口内</w:t>
      </w:r>
    </w:p>
    <w:p>
      <w:pPr>
        <w:pStyle w:val="ListBullet"/>
      </w:pPr>
      <w:r>
        <w:rPr>
          <w:rFonts w:ascii="微软雅黑" w:hAnsi="微软雅黑" w:eastAsia="微软雅黑"/>
          <w:b/>
        </w:rPr>
        <w:t>声耦合</w:t>
      </w:r>
      <w:r>
        <w:rPr>
          <w:rFonts w:ascii="微软雅黑" w:hAnsi="微软雅黑" w:eastAsia="微软雅黑"/>
          <w:b w:val="0"/>
        </w:rPr>
        <w:t>：阻抗要尽量接近软组织</w:t>
      </w:r>
    </w:p>
    <w:p>
      <w:pPr>
        <w:jc w:val="left"/>
      </w:pPr>
      <w:r>
        <w:rPr>
          <w:rFonts w:ascii="微软雅黑" w:hAnsi="微软雅黑" w:eastAsia="微软雅黑"/>
          <w:b/>
        </w:rPr>
        <w:t>两个最优点通常不重合。</w:t>
      </w:r>
      <w:r>
        <w:rPr>
          <w:rFonts w:ascii="微软雅黑" w:hAnsi="微软雅黑" w:eastAsia="微软雅黑"/>
          <w:b w:val="0"/>
        </w:rPr>
        <w:t xml:space="preserve"> 所以必须写明取舍规则：以浮力窗口为硬约束、窗口内取阻抗最优；或者冲突不可调和时，在换能器与人体之间另设独立匹配层或局部浓度梯度层，让体相密度仍服从浮力。</w:t>
      </w:r>
    </w:p>
    <w:p>
      <w:pPr>
        <w:jc w:val="left"/>
      </w:pPr>
      <w:r>
        <w:rPr>
          <w:rFonts w:ascii="微软雅黑" w:hAnsi="微软雅黑" w:eastAsia="微软雅黑"/>
          <w:b/>
        </w:rPr>
        <w:t>这是组合发明最干净的形态——不是两个模块拼在一起，是一个物理量承担两个功能且必须联合设计。</w:t>
      </w:r>
      <w:r>
        <w:rPr>
          <w:rFonts w:ascii="微软雅黑" w:hAnsi="微软雅黑" w:eastAsia="微软雅黑"/>
          <w:b w:val="0"/>
        </w:rPr>
        <w:t xml:space="preserve"> 而且它把权利要求牢牢钉在高盐上：清水既没有可调阻抗，也没有浮力窗口这个约束，本条在清水里完全不成立。</w:t>
      </w:r>
    </w:p>
    <w:p>
      <w:pPr>
        <w:jc w:val="left"/>
      </w:pPr>
      <w:r>
        <w:rPr>
          <w:rFonts w:ascii="微软雅黑" w:hAnsi="微软雅黑" w:eastAsia="微软雅黑"/>
          <w:b/>
        </w:rPr>
        <w:t>不能主张：</w:t>
      </w:r>
      <w:r>
        <w:rPr>
          <w:rFonts w:ascii="微软雅黑" w:hAnsi="微软雅黑" w:eastAsia="微软雅黑"/>
          <w:b w:val="0"/>
        </w:rPr>
        <w:t xml:space="preserve"> 匹配层、耦合剂、阻抗匹配原理本身（超声领域教科书内容，</w:t>
      </w:r>
      <w:r>
        <w:rPr>
          <w:rFonts w:ascii="微软雅黑" w:hAnsi="微软雅黑" w:eastAsia="微软雅黑"/>
          <w:color w:val="B03060"/>
        </w:rPr>
        <w:t>PAT-PRI-083</w:t>
      </w:r>
      <w:r>
        <w:rPr>
          <w:rFonts w:ascii="微软雅黑" w:hAnsi="微软雅黑" w:eastAsia="微软雅黑"/>
          <w:b w:val="0"/>
        </w:rPr>
        <w:t>）。也</w:t>
      </w:r>
      <w:r>
        <w:rPr>
          <w:rFonts w:ascii="微软雅黑" w:hAnsi="微软雅黑" w:eastAsia="微软雅黑"/>
          <w:b/>
        </w:rPr>
        <w:t>绝不能引用 98.7% 论证穿透率</w:t>
      </w:r>
      <w:r>
        <w:rPr>
          <w:rFonts w:ascii="微软雅黑" w:hAnsi="微软雅黑" w:eastAsia="微软雅黑"/>
          <w:b w:val="0"/>
        </w:rPr>
        <w:t>——审计已经把它打穿了，写进说明书是给对方送无效理由。</w:t>
      </w:r>
    </w:p>
    <w:p>
      <w:pPr>
        <w:jc w:val="left"/>
      </w:pPr>
      <w:r>
        <w:rPr>
          <w:rFonts w:ascii="微软雅黑" w:hAnsi="微软雅黑" w:eastAsia="微软雅黑"/>
          <w:color w:val="B03060"/>
        </w:rPr>
        <w:t>PAT-IDEA-049</w:t>
      </w:r>
    </w:p>
    <w:p>
      <w:pPr>
        <w:pStyle w:val="Heading3"/>
      </w:pPr>
      <w:r>
        <w:rPr>
          <w:rFonts w:ascii="微软雅黑" w:hAnsi="微软雅黑" w:eastAsia="微软雅黑"/>
          <w:b w:val="0"/>
        </w:rPr>
        <w:t>2. 三路互斥？那就三路独立，然后解驻波和互调</w:t>
      </w:r>
    </w:p>
    <w:p>
      <w:pPr>
        <w:jc w:val="left"/>
      </w:pPr>
      <w:r>
        <w:rPr>
          <w:rFonts w:ascii="微软雅黑" w:hAnsi="微软雅黑" w:eastAsia="微软雅黑"/>
          <w:b w:val="0"/>
        </w:rPr>
        <w:t>审计说得对：同一信号不可能同时在 500Hz 以上和以下。要并行就得三路独立信号，而报告没说功率怎么分、驻波怎么办、多频同驱的非线性失真怎么控。</w:t>
      </w:r>
      <w:r>
        <w:rPr>
          <w:rFonts w:ascii="微软雅黑" w:hAnsi="微软雅黑" w:eastAsia="微软雅黑"/>
          <w:b/>
        </w:rPr>
        <w:t>这三点确实都没解决——所以正好是能主张的。</w:t>
      </w:r>
    </w:p>
    <w:p>
      <w:pPr>
        <w:jc w:val="left"/>
      </w:pPr>
      <w:r>
        <w:rPr>
          <w:rFonts w:ascii="微软雅黑" w:hAnsi="微软雅黑" w:eastAsia="微软雅黑"/>
          <w:b/>
        </w:rPr>
        <w:t>能写的三层：</w:t>
      </w:r>
    </w:p>
    <w:p>
      <w:pPr>
        <w:jc w:val="left"/>
      </w:pPr>
      <w:r>
        <w:rPr>
          <w:rFonts w:ascii="微软雅黑" w:hAnsi="微软雅黑" w:eastAsia="微软雅黑"/>
          <w:b/>
        </w:rPr>
        <w:t>分频独立通道。</w:t>
      </w:r>
      <w:r>
        <w:rPr>
          <w:rFonts w:ascii="微软雅黑" w:hAnsi="微软雅黑" w:eastAsia="微软雅黑"/>
          <w:b w:val="0"/>
        </w:rPr>
        <w:t xml:space="preserve"> 各通道功率不是平均分配，而是由第 4 节的信噪比反算分别确定。</w:t>
      </w:r>
    </w:p>
    <w:p>
      <w:pPr>
        <w:jc w:val="left"/>
      </w:pPr>
      <w:r>
        <w:rPr>
          <w:rFonts w:ascii="微软雅黑" w:hAnsi="微软雅黑" w:eastAsia="微软雅黑"/>
          <w:b/>
        </w:rPr>
        <w:t>腔体模态在线修正。</w:t>
      </w:r>
      <w:r>
        <w:rPr>
          <w:rFonts w:ascii="微软雅黑" w:hAnsi="微软雅黑" w:eastAsia="微软雅黑"/>
          <w:b w:val="0"/>
        </w:rPr>
        <w:t xml:space="preserve"> 封闭舱是个边界条件很明确的声腔：</w:t>
      </w:r>
      <w:r>
        <w:rPr>
          <w:rFonts w:ascii="微软雅黑" w:hAnsi="微软雅黑" w:eastAsia="微软雅黑"/>
          <w:b/>
        </w:rPr>
        <w:t>舱壁是高阻抗硬边界，液面是近乎理想的压力释放软边界</w:t>
      </w:r>
      <w:r>
        <w:rPr>
          <w:rFonts w:ascii="微软雅黑" w:hAnsi="微软雅黑" w:eastAsia="微软雅黑"/>
          <w:b w:val="0"/>
        </w:rPr>
        <w:t>，模态频率由几何和液体声速共同决定。关键在于——</w:t>
      </w:r>
      <w:r>
        <w:rPr>
          <w:rFonts w:ascii="微软雅黑" w:hAnsi="微软雅黑" w:eastAsia="微软雅黑"/>
          <w:b/>
        </w:rPr>
        <w:t>高盐工作液的声速随浓度和温度持续漂移</w:t>
      </w:r>
      <w:r>
        <w:rPr>
          <w:rFonts w:ascii="微软雅黑" w:hAnsi="微软雅黑" w:eastAsia="微软雅黑"/>
          <w:b w:val="0"/>
        </w:rPr>
        <w:t>（补盐、蒸发、加热都在改它），模态跟着漂。驱动频率和模态的相对关系要是固定不变，</w:t>
      </w:r>
      <w:r>
        <w:rPr>
          <w:rFonts w:ascii="微软雅黑" w:hAnsi="微软雅黑" w:eastAsia="微软雅黑"/>
          <w:b/>
        </w:rPr>
        <w:t>驻波节点可能正好落在耳位上，那个频段就没信号了</w:t>
      </w:r>
      <w:r>
        <w:rPr>
          <w:rFonts w:ascii="微软雅黑" w:hAnsi="微软雅黑" w:eastAsia="微软雅黑"/>
          <w:b w:val="0"/>
        </w:rPr>
        <w:t>；落在别处就是声压热点。所以要以实测声速（或直接实测传递函数）在线修正频率与相位配置。清水舱声速稳定得多，这个在线修正的必要性来自高盐液自己的状态漂移。</w:t>
      </w:r>
    </w:p>
    <w:p>
      <w:pPr>
        <w:jc w:val="left"/>
      </w:pPr>
      <w:r>
        <w:rPr>
          <w:rFonts w:ascii="微软雅黑" w:hAnsi="微软雅黑" w:eastAsia="微软雅黑"/>
          <w:b/>
        </w:rPr>
        <w:t>互调约束。</w:t>
      </w:r>
      <w:r>
        <w:rPr>
          <w:rFonts w:ascii="微软雅黑" w:hAnsi="微软雅黑" w:eastAsia="微软雅黑"/>
          <w:b w:val="0"/>
        </w:rPr>
        <w:t xml:space="preserve"> 多频同驱在高声压下产生互调产物，落进可闻区就是环境刺激，</w:t>
      </w:r>
      <w:r>
        <w:rPr>
          <w:rFonts w:ascii="微软雅黑" w:hAnsi="微软雅黑" w:eastAsia="微软雅黑"/>
          <w:b/>
        </w:rPr>
        <w:t>直接抬高本底</w:t>
      </w:r>
      <w:r>
        <w:rPr>
          <w:rFonts w:ascii="微软雅黑" w:hAnsi="微软雅黑" w:eastAsia="微软雅黑"/>
          <w:b w:val="0"/>
        </w:rPr>
        <w:t>。所以要写成：频率组合与驱动电平必须满足"互调产物在可闻区的分量低于本底阈值"，不满足就降电平或换频率组合，</w:t>
      </w:r>
      <w:r>
        <w:rPr>
          <w:rFonts w:ascii="微软雅黑" w:hAnsi="微软雅黑" w:eastAsia="微软雅黑"/>
          <w:b/>
        </w:rPr>
        <w:t>而不是靠事后滤波</w:t>
      </w:r>
      <w:r>
        <w:rPr>
          <w:rFonts w:ascii="微软雅黑" w:hAnsi="微软雅黑" w:eastAsia="微软雅黑"/>
          <w:b w:val="0"/>
        </w:rPr>
        <w:t>。</w:t>
      </w:r>
    </w:p>
    <w:p>
      <w:pPr>
        <w:jc w:val="left"/>
      </w:pPr>
      <w:r>
        <w:rPr>
          <w:rFonts w:ascii="微软雅黑" w:hAnsi="微软雅黑" w:eastAsia="微软雅黑"/>
          <w:b w:val="0"/>
        </w:rPr>
        <w:t>第三层把振动系统的失真直接接进了低刺激的本底预算——</w:t>
      </w:r>
      <w:r>
        <w:rPr>
          <w:rFonts w:ascii="微软雅黑" w:hAnsi="微软雅黑" w:eastAsia="微软雅黑"/>
          <w:b/>
        </w:rPr>
        <w:t>振动和低刺激在这里由同一个约束条件连起来了。</w:t>
      </w:r>
    </w:p>
    <w:p>
      <w:pPr>
        <w:jc w:val="left"/>
      </w:pPr>
      <w:r>
        <w:rPr>
          <w:rFonts w:ascii="微软雅黑" w:hAnsi="微软雅黑" w:eastAsia="微软雅黑"/>
          <w:color w:val="B03060"/>
        </w:rPr>
        <w:t>PAT-IDEA-050</w:t>
      </w:r>
    </w:p>
    <w:p>
      <w:pPr>
        <w:pStyle w:val="Heading3"/>
      </w:pPr>
      <w:r>
        <w:rPr>
          <w:rFonts w:ascii="微软雅黑" w:hAnsi="微软雅黑" w:eastAsia="微软雅黑"/>
          <w:b w:val="0"/>
        </w:rPr>
        <w:t>3. mmWave 穿不透，那就别穿——让液体当传感器</w:t>
      </w:r>
    </w:p>
    <w:p>
      <w:pPr>
        <w:jc w:val="left"/>
      </w:pPr>
      <w:r>
        <w:rPr>
          <w:rFonts w:ascii="微软雅黑" w:hAnsi="微软雅黑" w:eastAsia="微软雅黑"/>
          <w:b w:val="0"/>
        </w:rPr>
        <w:t>审计对这条的质疑完全成立：舱体材质对 60–77GHz 有显著衰减，25% 硫酸镁是强电解质、对该频段近乎不透明，而心跳位移在毫米以下，逐拍解析根本不够信噪比。</w:t>
      </w:r>
      <w:r>
        <w:rPr>
          <w:rFonts w:ascii="微软雅黑" w:hAnsi="微软雅黑" w:eastAsia="微软雅黑"/>
          <w:b/>
        </w:rPr>
        <w:t>这条路是死的。</w:t>
      </w:r>
      <w:r>
        <w:rPr>
          <w:rFonts w:ascii="微软雅黑" w:hAnsi="微软雅黑" w:eastAsia="微软雅黑"/>
          <w:b w:val="0"/>
        </w:rPr>
        <w:t>（</w:t>
      </w:r>
      <w:r>
        <w:rPr>
          <w:rFonts w:ascii="微软雅黑" w:hAnsi="微软雅黑" w:eastAsia="微软雅黑"/>
          <w:color w:val="B03060"/>
        </w:rPr>
        <w:t>PAT-IDEA-052</w:t>
      </w:r>
      <w:r>
        <w:rPr>
          <w:rFonts w:ascii="微软雅黑" w:hAnsi="微软雅黑" w:eastAsia="微软雅黑"/>
          <w:b w:val="0"/>
        </w:rPr>
        <w:t xml:space="preserve"> 已打掉）</w:t>
      </w:r>
    </w:p>
    <w:p>
      <w:pPr>
        <w:jc w:val="left"/>
      </w:pPr>
      <w:r>
        <w:rPr>
          <w:rFonts w:ascii="微软雅黑" w:hAnsi="微软雅黑" w:eastAsia="微软雅黑"/>
          <w:b/>
        </w:rPr>
        <w:t>出路是换物理量。</w:t>
      </w:r>
    </w:p>
    <w:p>
      <w:pPr>
        <w:jc w:val="left"/>
      </w:pPr>
      <w:r>
        <w:rPr>
          <w:rFonts w:ascii="微软雅黑" w:hAnsi="微软雅黑" w:eastAsia="微软雅黑"/>
          <w:b w:val="0"/>
        </w:rPr>
        <w:t>人在中性浮力里，心脏射血引起质心微位移（心冲击），呼吸引起胸腹容积变化进而改变排开的液体体积。</w:t>
      </w:r>
      <w:r>
        <w:rPr>
          <w:rFonts w:ascii="微软雅黑" w:hAnsi="微软雅黑" w:eastAsia="微软雅黑"/>
          <w:b/>
        </w:rPr>
        <w:t>高盐液基本不可压缩，在容积和边界确定的腔体里，这些变化直接变成腔内压力的微小波动和液面的微小起伏。</w:t>
      </w:r>
    </w:p>
    <w:p>
      <w:pPr>
        <w:jc w:val="left"/>
      </w:pPr>
      <w:r>
        <w:rPr>
          <w:rFonts w:ascii="微软雅黑" w:hAnsi="微软雅黑" w:eastAsia="微软雅黑"/>
          <w:b w:val="0"/>
        </w:rPr>
        <w:t>用腔内压力传感 + 液面微起伏传感就能提取心动周期和呼吸相位。</w:t>
      </w:r>
      <w:r>
        <w:rPr>
          <w:rFonts w:ascii="微软雅黑" w:hAnsi="微软雅黑" w:eastAsia="微软雅黑"/>
          <w:b/>
        </w:rPr>
        <w:t>不接触人体、不穿透液体、不向人体发射任何辐射。</w:t>
      </w:r>
    </w:p>
    <w:p>
      <w:pPr>
        <w:jc w:val="left"/>
      </w:pPr>
      <w:r>
        <w:rPr>
          <w:rFonts w:ascii="微软雅黑" w:hAnsi="微软雅黑" w:eastAsia="微软雅黑"/>
          <w:b/>
        </w:rPr>
        <w:t>而且这里有个反转：陆地上做心冲击，人被重力和支撑面摩擦强约束，质心位移被大幅抑制，所以要高灵敏度床垫或秤。中性浮力下人几乎不受约束，同样的射血冲量位移更大——高盐中性浮力是天然的心冲击放大器。</w:t>
      </w:r>
      <w:r>
        <w:rPr>
          <w:rFonts w:ascii="微软雅黑" w:hAnsi="微软雅黑" w:eastAsia="微软雅黑"/>
          <w:b w:val="0"/>
        </w:rPr>
        <w:t xml:space="preserve"> 原本被审计视为障碍的高盐液体，换了物理量之后变成有利条件。</w:t>
      </w:r>
    </w:p>
    <w:p>
      <w:pPr>
        <w:jc w:val="left"/>
      </w:pPr>
      <w:r>
        <w:rPr>
          <w:rFonts w:ascii="微软雅黑" w:hAnsi="微软雅黑" w:eastAsia="微软雅黑"/>
          <w:b/>
        </w:rPr>
        <w:t>客体边界必须守死：</w:t>
      </w:r>
      <w:r>
        <w:rPr>
          <w:rFonts w:ascii="微软雅黑" w:hAnsi="微软雅黑" w:eastAsia="微软雅黑"/>
          <w:b w:val="0"/>
        </w:rPr>
        <w:t xml:space="preserve"> 只写"获取周期信号用于装置自身的调度控制"（掩蔽窗、消波、离舱判据），</w:t>
      </w:r>
      <w:r>
        <w:rPr>
          <w:rFonts w:ascii="微软雅黑" w:hAnsi="微软雅黑" w:eastAsia="微软雅黑"/>
          <w:b/>
        </w:rPr>
        <w:t>不写心率变异性分析、不写健康评估、不写疾病判断</w:t>
      </w:r>
      <w:r>
        <w:rPr>
          <w:rFonts w:ascii="微软雅黑" w:hAnsi="微软雅黑" w:eastAsia="微软雅黑"/>
          <w:b w:val="0"/>
        </w:rPr>
        <w:t>。一写成生理诊断，第 25 条和监管一起来。</w:t>
      </w:r>
    </w:p>
    <w:p>
      <w:pPr>
        <w:jc w:val="left"/>
      </w:pPr>
      <w:r>
        <w:rPr>
          <w:rFonts w:ascii="微软雅黑" w:hAnsi="微软雅黑" w:eastAsia="微软雅黑"/>
          <w:color w:val="B03060"/>
        </w:rPr>
        <w:t>PAT-IDEA-051</w:t>
      </w:r>
    </w:p>
    <w:p/>
    <w:p>
      <w:pPr>
        <w:pStyle w:val="Heading2"/>
      </w:pPr>
      <w:r>
        <w:rPr>
          <w:rFonts w:ascii="微软雅黑" w:hAnsi="微软雅黑" w:eastAsia="微软雅黑"/>
          <w:b w:val="0"/>
        </w:rPr>
        <w:t>你问的"协同"：真正的答案</w:t>
      </w:r>
    </w:p>
    <w:p>
      <w:pPr>
        <w:pStyle w:val="Heading3"/>
      </w:pPr>
      <w:r>
        <w:rPr>
          <w:rFonts w:ascii="微软雅黑" w:hAnsi="微软雅黑" w:eastAsia="微软雅黑"/>
          <w:b w:val="0"/>
        </w:rPr>
        <w:t>4. 母案：把"最低刺激"重新定义成"信噪比最大"</w:t>
      </w:r>
    </w:p>
    <w:p>
      <w:pPr>
        <w:jc w:val="left"/>
      </w:pPr>
      <w:r>
        <w:rPr>
          <w:rFonts w:ascii="微软雅黑" w:hAnsi="微软雅黑" w:eastAsia="微软雅黑"/>
          <w:b w:val="0"/>
        </w:rPr>
        <w:t>既要环境刺激越低越好，又要注入振动信号——</w:t>
      </w:r>
      <w:r>
        <w:rPr>
          <w:rFonts w:ascii="微软雅黑" w:hAnsi="微软雅黑" w:eastAsia="微软雅黑"/>
          <w:b/>
        </w:rPr>
        <w:t>字面上是矛盾的</w:t>
      </w:r>
      <w:r>
        <w:rPr>
          <w:rFonts w:ascii="微软雅黑" w:hAnsi="微软雅黑" w:eastAsia="微软雅黑"/>
          <w:b w:val="0"/>
        </w:rPr>
        <w:t>。现在的做法是把两者当成两套独立系统，各设固定参数：环境按静态指标做到"够安静够黑"，刺激按固定功率输出。</w:t>
      </w:r>
    </w:p>
    <w:p>
      <w:pPr>
        <w:jc w:val="left"/>
      </w:pPr>
      <w:r>
        <w:rPr>
          <w:rFonts w:ascii="微软雅黑" w:hAnsi="微软雅黑" w:eastAsia="微软雅黑"/>
          <w:b/>
        </w:rPr>
        <w:t>后果是恶性循环：</w:t>
      </w:r>
      <w:r>
        <w:rPr>
          <w:rFonts w:ascii="微软雅黑" w:hAnsi="微软雅黑" w:eastAsia="微软雅黑"/>
          <w:b w:val="0"/>
        </w:rPr>
        <w:t xml:space="preserve"> 刺激功率必须开得足够大以压过没被测量的本底 → 大功率带来失真、发热、驻波、结构振动 → 这些又抬高本底 → 只好开更大。而且人和人的本底感知差异很大，固定功率对一部分人过强、对另一部分人无效。</w:t>
      </w:r>
    </w:p>
    <w:p>
      <w:pPr>
        <w:jc w:val="left"/>
      </w:pPr>
      <w:r>
        <w:rPr>
          <w:rFonts w:ascii="微软雅黑" w:hAnsi="微软雅黑" w:eastAsia="微软雅黑"/>
          <w:b/>
        </w:rPr>
        <w:t>重新定义：</w:t>
      </w:r>
      <w:r>
        <w:rPr>
          <w:rFonts w:ascii="微软雅黑" w:hAnsi="微软雅黑" w:eastAsia="微软雅黑"/>
          <w:b w:val="0"/>
        </w:rPr>
        <w:t xml:space="preserve"> "最低刺激"的目标不是"什么都没有"，是</w:t>
      </w:r>
      <w:r>
        <w:rPr>
          <w:rFonts w:ascii="微软雅黑" w:hAnsi="微软雅黑" w:eastAsia="微软雅黑"/>
          <w:b/>
        </w:rPr>
        <w:t>信噪比最大</w:t>
      </w:r>
      <w:r>
        <w:rPr>
          <w:rFonts w:ascii="微软雅黑" w:hAnsi="微软雅黑" w:eastAsia="微软雅黑"/>
          <w:b w:val="0"/>
        </w:rPr>
        <w:t>——把本底压到绝对阈值以下，让唯一注入的目标信号在极低本底上呈现。</w:t>
      </w:r>
    </w:p>
    <w:p>
      <w:pPr>
        <w:jc w:val="left"/>
      </w:pPr>
      <w:r>
        <w:rPr>
          <w:rFonts w:ascii="微软雅黑" w:hAnsi="微软雅黑" w:eastAsia="微软雅黑"/>
          <w:b/>
        </w:rPr>
        <w:t>能写的控制律（三句，都很硬）：</w:t>
      </w:r>
    </w:p>
    <w:p>
      <w:pPr>
        <w:pStyle w:val="ListBullet"/>
      </w:pPr>
      <w:r>
        <w:rPr>
          <w:rFonts w:ascii="微软雅黑" w:hAnsi="微软雅黑" w:eastAsia="微软雅黑"/>
          <w:b w:val="0"/>
        </w:rPr>
        <w:t>除目标频段与目标通道外，所有通道残余量压到各自绝对感知阈值以下</w:t>
      </w:r>
    </w:p>
    <w:p>
      <w:pPr>
        <w:pStyle w:val="ListBullet"/>
      </w:pPr>
      <w:r>
        <w:rPr>
          <w:rFonts w:ascii="微软雅黑" w:hAnsi="微软雅黑" w:eastAsia="微软雅黑"/>
          <w:b/>
        </w:rPr>
        <w:t>目标刺激功率不是预设常数，而是由实测本底与设定信噪比反算得出</w:t>
      </w:r>
    </w:p>
    <w:p>
      <w:pPr>
        <w:pStyle w:val="ListBullet"/>
      </w:pPr>
      <w:r>
        <w:rPr>
          <w:rFonts w:ascii="微软雅黑" w:hAnsi="微软雅黑" w:eastAsia="微软雅黑"/>
          <w:b/>
        </w:rPr>
        <w:t>本底上升时，第一动作是降本底，不是加大功率</w:t>
      </w:r>
      <w:r>
        <w:rPr>
          <w:rFonts w:ascii="微软雅黑" w:hAnsi="微软雅黑" w:eastAsia="微软雅黑"/>
          <w:b w:val="0"/>
        </w:rPr>
        <w:t>；只有本底已到下限仍不足才提高功率，且</w:t>
      </w:r>
      <w:r>
        <w:rPr>
          <w:rFonts w:ascii="微软雅黑" w:hAnsi="微软雅黑" w:eastAsia="微软雅黑"/>
          <w:b/>
        </w:rPr>
        <w:t>功率上限本身是本底的函数——本底越高，允许的功率反而越受限</w:t>
      </w:r>
      <w:r>
        <w:rPr>
          <w:rFonts w:ascii="微软雅黑" w:hAnsi="微软雅黑" w:eastAsia="微软雅黑"/>
          <w:b w:val="0"/>
        </w:rPr>
        <w:t>（因为此时加大功率只会进一步污染本底）</w:t>
      </w:r>
    </w:p>
    <w:p>
      <w:pPr>
        <w:jc w:val="left"/>
      </w:pPr>
      <w:r>
        <w:rPr>
          <w:rFonts w:ascii="微软雅黑" w:hAnsi="微软雅黑" w:eastAsia="微软雅黑"/>
          <w:b/>
        </w:rPr>
        <w:t>为什么这叫协同（这段是组合发明的核心，必须写足）：</w:t>
      </w:r>
      <w:r>
        <w:rPr>
          <w:rFonts w:ascii="微软雅黑" w:hAnsi="微软雅黑" w:eastAsia="微软雅黑"/>
          <w:b w:val="0"/>
        </w:rPr>
        <w:t xml:space="preserve"> 本底越低 → 所需目标功率越小 → 换能器失真、发热、结构振动越小 → 而这三者正是本底的来源 → 本底进一步降低。</w:t>
      </w:r>
      <w:r>
        <w:rPr>
          <w:rFonts w:ascii="微软雅黑" w:hAnsi="微软雅黑" w:eastAsia="微软雅黑"/>
          <w:b/>
        </w:rPr>
        <w:t>这是个正反馈闭环，低刺激和有效刺激互为前提，不是互相妥协。</w:t>
      </w:r>
    </w:p>
    <w:p>
      <w:pPr>
        <w:jc w:val="left"/>
      </w:pPr>
      <w:r>
        <w:rPr>
          <w:rFonts w:ascii="微软雅黑" w:hAnsi="微软雅黑" w:eastAsia="微软雅黑"/>
          <w:b/>
        </w:rPr>
        <w:t>顺带把审计破洞一解掉了：</w:t>
      </w:r>
      <w:r>
        <w:rPr>
          <w:rFonts w:ascii="微软雅黑" w:hAnsi="微软雅黑" w:eastAsia="微软雅黑"/>
          <w:b w:val="0"/>
        </w:rPr>
        <w:t xml:space="preserve"> 审计说到颅骨要降额 50% 以上，所以"近乎全功率穿透"不成立。</w:t>
      </w:r>
      <w:r>
        <w:rPr>
          <w:rFonts w:ascii="微软雅黑" w:hAnsi="微软雅黑" w:eastAsia="微软雅黑"/>
          <w:b/>
        </w:rPr>
        <w:t>在信噪比架构下这个质疑不构成障碍</w:t>
      </w:r>
      <w:r>
        <w:rPr>
          <w:rFonts w:ascii="微软雅黑" w:hAnsi="微软雅黑" w:eastAsia="微软雅黑"/>
          <w:b w:val="0"/>
        </w:rPr>
        <w:t>——需要的是信噪比不是绝对能量，本底压到绝对阈值以下时所需绝对能量本来就极小，</w:t>
      </w:r>
      <w:r>
        <w:rPr>
          <w:rFonts w:ascii="微软雅黑" w:hAnsi="微软雅黑" w:eastAsia="微软雅黑"/>
          <w:b/>
        </w:rPr>
        <w:t>降额一半只意味着功率翻倍，而基数极小</w:t>
      </w:r>
      <w:r>
        <w:rPr>
          <w:rFonts w:ascii="微软雅黑" w:hAnsi="微软雅黑" w:eastAsia="微软雅黑"/>
          <w:b w:val="0"/>
        </w:rPr>
        <w:t>。</w:t>
      </w:r>
    </w:p>
    <w:p>
      <w:pPr>
        <w:jc w:val="left"/>
      </w:pPr>
      <w:r>
        <w:rPr>
          <w:rFonts w:ascii="微软雅黑" w:hAnsi="微软雅黑" w:eastAsia="微软雅黑"/>
          <w:b w:val="0"/>
        </w:rPr>
        <w:t>（注意：说明书可以这样论证结构上的有益效果，但</w:t>
      </w:r>
      <w:r>
        <w:rPr>
          <w:rFonts w:ascii="微软雅黑" w:hAnsi="微软雅黑" w:eastAsia="微软雅黑"/>
          <w:b/>
        </w:rPr>
        <w:t>不得据此声称任何生理或治疗效果</w:t>
      </w:r>
      <w:r>
        <w:rPr>
          <w:rFonts w:ascii="微软雅黑" w:hAnsi="微软雅黑" w:eastAsia="微软雅黑"/>
          <w:b w:val="0"/>
        </w:rPr>
        <w:t>。）</w:t>
      </w:r>
    </w:p>
    <w:p>
      <w:pPr>
        <w:jc w:val="left"/>
      </w:pPr>
      <w:r>
        <w:rPr>
          <w:rFonts w:ascii="微软雅黑" w:hAnsi="微软雅黑" w:eastAsia="微软雅黑"/>
          <w:color w:val="B03060"/>
        </w:rPr>
        <w:t>PAT-IDEA-046</w:t>
      </w:r>
      <w:r>
        <w:rPr>
          <w:rFonts w:ascii="微软雅黑" w:hAnsi="微软雅黑" w:eastAsia="微软雅黑"/>
          <w:b w:val="0"/>
        </w:rPr>
        <w:t>，母案候选</w:t>
      </w:r>
    </w:p>
    <w:p>
      <w:pPr>
        <w:pStyle w:val="Heading3"/>
      </w:pPr>
      <w:r>
        <w:rPr>
          <w:rFonts w:ascii="微软雅黑" w:hAnsi="微软雅黑" w:eastAsia="微软雅黑"/>
          <w:b w:val="0"/>
        </w:rPr>
        <w:t>5. 协同的第二层：每个执行器都是别的通道的噪声源</w:t>
      </w:r>
    </w:p>
    <w:p>
      <w:pPr>
        <w:jc w:val="left"/>
      </w:pPr>
      <w:r>
        <w:rPr>
          <w:rFonts w:ascii="微软雅黑" w:hAnsi="微软雅黑" w:eastAsia="微软雅黑"/>
          <w:b w:val="0"/>
        </w:rPr>
        <w:t>把低刺激拆成声、光、热、触、化学五个通道分别治理是直觉做法，</w:t>
      </w:r>
      <w:r>
        <w:rPr>
          <w:rFonts w:ascii="微软雅黑" w:hAnsi="微软雅黑" w:eastAsia="微软雅黑"/>
          <w:b/>
        </w:rPr>
        <w:t>但每个通道的执行器本身就在往别的通道注入刺激</w:t>
      </w:r>
      <w:r>
        <w:rPr>
          <w:rFonts w:ascii="微软雅黑" w:hAnsi="微软雅黑" w:eastAsia="微软雅黑"/>
          <w:b w:val="0"/>
        </w:rPr>
        <w:t>：</w:t>
      </w:r>
    </w:p>
    <w:p>
      <w:pPr>
        <w:pStyle w:val="ListBullet"/>
      </w:pPr>
      <w:r>
        <w:rPr>
          <w:rFonts w:ascii="微软雅黑" w:hAnsi="微软雅黑" w:eastAsia="微软雅黑"/>
          <w:b w:val="0"/>
        </w:rPr>
        <w:t>振动换能器 → 可闻声 + 体感触动（最尖锐）</w:t>
      </w:r>
    </w:p>
    <w:p>
      <w:pPr>
        <w:pStyle w:val="ListBullet"/>
      </w:pPr>
      <w:r>
        <w:rPr>
          <w:rFonts w:ascii="微软雅黑" w:hAnsi="微软雅黑" w:eastAsia="微软雅黑"/>
          <w:b w:val="0"/>
        </w:rPr>
        <w:t>主动降噪声源 → 发热 + 结构振动</w:t>
      </w:r>
    </w:p>
    <w:p>
      <w:pPr>
        <w:pStyle w:val="ListBullet"/>
      </w:pPr>
      <w:r>
        <w:rPr>
          <w:rFonts w:ascii="微软雅黑" w:hAnsi="微软雅黑" w:eastAsia="微软雅黑"/>
          <w:b w:val="0"/>
        </w:rPr>
        <w:t>主动消波的可动边界与射流 → 噪声 + 波</w:t>
      </w:r>
    </w:p>
    <w:p>
      <w:pPr>
        <w:pStyle w:val="ListBullet"/>
      </w:pPr>
      <w:r>
        <w:rPr>
          <w:rFonts w:ascii="微软雅黑" w:hAnsi="微软雅黑" w:eastAsia="微软雅黑"/>
          <w:b w:val="0"/>
        </w:rPr>
        <w:t>温湿度调节的气流 → 噪声 + 对流触感</w:t>
      </w:r>
    </w:p>
    <w:p>
      <w:pPr>
        <w:pStyle w:val="ListBullet"/>
      </w:pPr>
      <w:r>
        <w:rPr>
          <w:rFonts w:ascii="微软雅黑" w:hAnsi="微软雅黑" w:eastAsia="微软雅黑"/>
          <w:b w:val="0"/>
        </w:rPr>
        <w:t>光催化激发 → 余辉污染光通道</w:t>
      </w:r>
    </w:p>
    <w:p>
      <w:pPr>
        <w:pStyle w:val="ListBullet"/>
      </w:pPr>
      <w:r>
        <w:rPr>
          <w:rFonts w:ascii="微软雅黑" w:hAnsi="微软雅黑" w:eastAsia="微软雅黑"/>
          <w:b w:val="0"/>
        </w:rPr>
        <w:t>泵阀动作 → 全通道</w:t>
      </w:r>
    </w:p>
    <w:p>
      <w:pPr>
        <w:jc w:val="left"/>
      </w:pPr>
      <w:r>
        <w:rPr>
          <w:rFonts w:ascii="微软雅黑" w:hAnsi="微软雅黑" w:eastAsia="微软雅黑"/>
          <w:b/>
        </w:rPr>
        <w:t>五个回路各自压到最小时，彼此的注入并没有进各自的代价函数，总残余量并不最小</w:t>
      </w:r>
      <w:r>
        <w:rPr>
          <w:rFonts w:ascii="微软雅黑" w:hAnsi="微软雅黑" w:eastAsia="微软雅黑"/>
          <w:b w:val="0"/>
        </w:rPr>
        <w:t>——某些工况下甚至比不控制更差（为压低声通道而加大降噪功率，导致发热和结构振动上升，反而抬高热与触通道）。</w:t>
      </w:r>
    </w:p>
    <w:p>
      <w:pPr>
        <w:jc w:val="left"/>
      </w:pPr>
      <w:r>
        <w:rPr>
          <w:rFonts w:ascii="微软雅黑" w:hAnsi="微软雅黑" w:eastAsia="微软雅黑"/>
          <w:b/>
        </w:rPr>
        <w:t>能写的装置：</w:t>
      </w:r>
      <w:r>
        <w:rPr>
          <w:rFonts w:ascii="微软雅黑" w:hAnsi="微软雅黑" w:eastAsia="微软雅黑"/>
          <w:b w:val="0"/>
        </w:rPr>
        <w:t xml:space="preserve"> 标定出</w:t>
      </w:r>
      <w:r>
        <w:rPr>
          <w:rFonts w:ascii="微软雅黑" w:hAnsi="微软雅黑" w:eastAsia="微软雅黑"/>
          <w:b/>
        </w:rPr>
        <w:t>执行器–通道交叉影响矩阵</w:t>
      </w:r>
      <w:r>
        <w:rPr>
          <w:rFonts w:ascii="微软雅黑" w:hAnsi="微软雅黑" w:eastAsia="微软雅黑"/>
          <w:b w:val="0"/>
        </w:rPr>
        <w:t>（每个执行器在给定动作量下对每个通道的注入量）；控制器以全部通道残余量的加权总和为代价函数</w:t>
      </w:r>
      <w:r>
        <w:rPr>
          <w:rFonts w:ascii="微软雅黑" w:hAnsi="微软雅黑" w:eastAsia="微软雅黑"/>
          <w:b/>
        </w:rPr>
        <w:t>联合求解</w:t>
      </w:r>
      <w:r>
        <w:rPr>
          <w:rFonts w:ascii="微软雅黑" w:hAnsi="微软雅黑" w:eastAsia="微软雅黑"/>
          <w:b w:val="0"/>
        </w:rPr>
        <w:t>，每个执行器的动作量同时计入它对目标通道的抑制贡献</w:t>
      </w:r>
      <w:r>
        <w:rPr>
          <w:rFonts w:ascii="微软雅黑" w:hAnsi="微软雅黑" w:eastAsia="微软雅黑"/>
          <w:b/>
        </w:rPr>
        <w:t>和</w:t>
      </w:r>
      <w:r>
        <w:rPr>
          <w:rFonts w:ascii="微软雅黑" w:hAnsi="微软雅黑" w:eastAsia="微软雅黑"/>
          <w:b w:val="0"/>
        </w:rPr>
        <w:t>对其他通道的注入代价；</w:t>
      </w:r>
      <w:r>
        <w:rPr>
          <w:rFonts w:ascii="微软雅黑" w:hAnsi="微软雅黑" w:eastAsia="微软雅黑"/>
          <w:b/>
        </w:rPr>
        <w:t>某执行器净贡献为负时，减小它甚至停掉它，而不是继续加大</w:t>
      </w:r>
      <w:r>
        <w:rPr>
          <w:rFonts w:ascii="微软雅黑" w:hAnsi="微软雅黑" w:eastAsia="微软雅黑"/>
          <w:b w:val="0"/>
        </w:rPr>
        <w:t>。矩阵还可以在空舱标定态自动重测，跟踪器件老化和装配变化。</w:t>
      </w:r>
    </w:p>
    <w:p>
      <w:pPr>
        <w:jc w:val="left"/>
      </w:pPr>
      <w:r>
        <w:rPr>
          <w:rFonts w:ascii="微软雅黑" w:hAnsi="微软雅黑" w:eastAsia="微软雅黑"/>
          <w:b/>
        </w:rPr>
        <w:t>这才是"协同使整体环境最低刺激"的真正答案。</w:t>
      </w:r>
      <w:r>
        <w:rPr>
          <w:rFonts w:ascii="微软雅黑" w:hAnsi="微软雅黑" w:eastAsia="微软雅黑"/>
          <w:b w:val="0"/>
        </w:rPr>
        <w:t xml:space="preserve"> 五个通道不是并列的子系统，是通过交叉影响矩阵强耦合的一个系统；矩阵里每一项都是真实物理耦合（发热、结构传振、气流、余辉），</w:t>
      </w:r>
      <w:r>
        <w:rPr>
          <w:rFonts w:ascii="微软雅黑" w:hAnsi="微软雅黑" w:eastAsia="微软雅黑"/>
          <w:b/>
        </w:rPr>
        <w:t>去掉任何一个通道，其他通道的最优动作量都会变</w:t>
      </w:r>
      <w:r>
        <w:rPr>
          <w:rFonts w:ascii="微软雅黑" w:hAnsi="微软雅黑" w:eastAsia="微软雅黑"/>
          <w:b w:val="0"/>
        </w:rPr>
        <w:t xml:space="preserve">。这正是 </w:t>
      </w:r>
      <w:r>
        <w:rPr>
          <w:rFonts w:ascii="微软雅黑" w:hAnsi="微软雅黑" w:eastAsia="微软雅黑"/>
          <w:color w:val="B03060"/>
        </w:rPr>
        <w:t>PAT-RULE-005</w:t>
      </w:r>
      <w:r>
        <w:rPr>
          <w:rFonts w:ascii="微软雅黑" w:hAnsi="微软雅黑" w:eastAsia="微软雅黑"/>
          <w:b w:val="0"/>
        </w:rPr>
        <w:t xml:space="preserve"> 要求的"彼此支持而非简单叠加"，是本库里最干净的一个组合发明例子。</w:t>
      </w:r>
    </w:p>
    <w:p>
      <w:pPr>
        <w:jc w:val="left"/>
      </w:pPr>
      <w:r>
        <w:rPr>
          <w:rFonts w:ascii="微软雅黑" w:hAnsi="微软雅黑" w:eastAsia="微软雅黑"/>
          <w:color w:val="B03060"/>
        </w:rPr>
        <w:t>PAT-IDEA-047</w:t>
      </w:r>
    </w:p>
    <w:p>
      <w:pPr>
        <w:pStyle w:val="Heading3"/>
      </w:pPr>
      <w:r>
        <w:rPr>
          <w:rFonts w:ascii="微软雅黑" w:hAnsi="微软雅黑" w:eastAsia="微软雅黑"/>
          <w:b w:val="0"/>
        </w:rPr>
        <w:t>6. 协同的第三层：用使用者自己的呼吸做掩蔽窗</w:t>
      </w:r>
    </w:p>
    <w:p>
      <w:pPr>
        <w:jc w:val="left"/>
      </w:pPr>
      <w:r>
        <w:rPr>
          <w:rFonts w:ascii="微软雅黑" w:hAnsi="微软雅黑" w:eastAsia="微软雅黑"/>
          <w:b w:val="0"/>
        </w:rPr>
        <w:t>有些动作必然产生刺激、消不掉——补液、调温的流动、消波边界的机械动作、循环启停。在本底低于绝对阈值的场景里，</w:t>
      </w:r>
      <w:r>
        <w:rPr>
          <w:rFonts w:ascii="微软雅黑" w:hAnsi="微软雅黑" w:eastAsia="微软雅黑"/>
          <w:b/>
        </w:rPr>
        <w:t>这种间歇突发比稳态噪声更容易被察觉</w:t>
      </w:r>
      <w:r>
        <w:rPr>
          <w:rFonts w:ascii="微软雅黑" w:hAnsi="微软雅黑" w:eastAsia="微软雅黑"/>
          <w:b w:val="0"/>
        </w:rPr>
        <w:t>。</w:t>
      </w:r>
    </w:p>
    <w:p>
      <w:pPr>
        <w:jc w:val="left"/>
      </w:pPr>
      <w:r>
        <w:rPr>
          <w:rFonts w:ascii="微软雅黑" w:hAnsi="微软雅黑" w:eastAsia="微软雅黑"/>
          <w:b/>
        </w:rPr>
        <w:t>能写的装置：</w:t>
      </w:r>
      <w:r>
        <w:rPr>
          <w:rFonts w:ascii="微软雅黑" w:hAnsi="微软雅黑" w:eastAsia="微软雅黑"/>
          <w:b w:val="0"/>
        </w:rPr>
        <w:t xml:space="preserve"> 用第 3 节的非接触传感拿到呼吸相位和体动状态，</w:t>
      </w:r>
      <w:r>
        <w:rPr>
          <w:rFonts w:ascii="微软雅黑" w:hAnsi="微软雅黑" w:eastAsia="微软雅黑"/>
          <w:b/>
        </w:rPr>
        <w:t>把必然产生刺激的动作调度到本人感知阈值较高的时间窗</w:t>
      </w:r>
      <w:r>
        <w:rPr>
          <w:rFonts w:ascii="微软雅黑" w:hAnsi="微软雅黑" w:eastAsia="微软雅黑"/>
          <w:b w:val="0"/>
        </w:rPr>
        <w:t>——比如吸气或呼气过程中本人自身体动与流动噪声较大的相位，或已检测到自发体动的时段；呼吸间歇、长时间静止这些低阈值时段则禁止或推迟。</w:t>
      </w:r>
      <w:r>
        <w:rPr>
          <w:rFonts w:ascii="微软雅黑" w:hAnsi="微软雅黑" w:eastAsia="微软雅黑"/>
          <w:b/>
        </w:rPr>
        <w:t>安全相关动作不受掩蔽窗约束</w:t>
      </w:r>
      <w:r>
        <w:rPr>
          <w:rFonts w:ascii="微软雅黑" w:hAnsi="微软雅黑" w:eastAsia="微软雅黑"/>
          <w:b w:val="0"/>
        </w:rPr>
        <w:t>，这点要写明。</w:t>
      </w:r>
    </w:p>
    <w:p>
      <w:pPr>
        <w:jc w:val="left"/>
      </w:pPr>
      <w:r>
        <w:rPr>
          <w:rFonts w:ascii="微软雅黑" w:hAnsi="微软雅黑" w:eastAsia="微软雅黑"/>
          <w:b/>
        </w:rPr>
        <w:t>协同链条闭合了：</w:t>
      </w:r>
      <w:r>
        <w:rPr>
          <w:rFonts w:ascii="微软雅黑" w:hAnsi="微软雅黑" w:eastAsia="微软雅黑"/>
          <w:b w:val="0"/>
        </w:rPr>
        <w:t xml:space="preserve"> 本条需要 </w:t>
      </w:r>
      <w:r>
        <w:rPr>
          <w:rFonts w:ascii="微软雅黑" w:hAnsi="微软雅黑" w:eastAsia="微软雅黑"/>
          <w:color w:val="B03060"/>
        </w:rPr>
        <w:t>051</w:t>
      </w:r>
      <w:r>
        <w:rPr>
          <w:rFonts w:ascii="微软雅黑" w:hAnsi="微软雅黑" w:eastAsia="微软雅黑"/>
          <w:b w:val="0"/>
        </w:rPr>
        <w:t xml:space="preserve"> 的生理传感 → </w:t>
      </w:r>
      <w:r>
        <w:rPr>
          <w:rFonts w:ascii="微软雅黑" w:hAnsi="微软雅黑" w:eastAsia="微软雅黑"/>
          <w:color w:val="B03060"/>
        </w:rPr>
        <w:t>051</w:t>
      </w:r>
      <w:r>
        <w:rPr>
          <w:rFonts w:ascii="微软雅黑" w:hAnsi="微软雅黑" w:eastAsia="微软雅黑"/>
          <w:b w:val="0"/>
        </w:rPr>
        <w:t xml:space="preserve"> 又与 </w:t>
      </w:r>
      <w:r>
        <w:rPr>
          <w:rFonts w:ascii="微软雅黑" w:hAnsi="微软雅黑" w:eastAsia="微软雅黑"/>
          <w:color w:val="B03060"/>
        </w:rPr>
        <w:t>035</w:t>
      </w:r>
      <w:r>
        <w:rPr>
          <w:rFonts w:ascii="微软雅黑" w:hAnsi="微软雅黑" w:eastAsia="微软雅黑"/>
          <w:b w:val="0"/>
        </w:rPr>
        <w:t xml:space="preserve"> 的主动消波共用液面波高传感（同一路信号的不同频段）→ 掩蔽窗降低了执行器注入的有效感知量 → 放宽了 </w:t>
      </w:r>
      <w:r>
        <w:rPr>
          <w:rFonts w:ascii="微软雅黑" w:hAnsi="微软雅黑" w:eastAsia="微软雅黑"/>
          <w:color w:val="B03060"/>
        </w:rPr>
        <w:t>047</w:t>
      </w:r>
      <w:r>
        <w:rPr>
          <w:rFonts w:ascii="微软雅黑" w:hAnsi="微软雅黑" w:eastAsia="微软雅黑"/>
          <w:b w:val="0"/>
        </w:rPr>
        <w:t xml:space="preserve"> 交叉影响矩阵里对应项的代价。三条互为条件。</w:t>
      </w:r>
    </w:p>
    <w:p>
      <w:pPr>
        <w:jc w:val="left"/>
      </w:pPr>
      <w:r>
        <w:rPr>
          <w:rFonts w:ascii="微软雅黑" w:hAnsi="微软雅黑" w:eastAsia="微软雅黑"/>
          <w:b/>
        </w:rPr>
        <w:t>客体边界：</w:t>
      </w:r>
      <w:r>
        <w:rPr>
          <w:rFonts w:ascii="微软雅黑" w:hAnsi="微软雅黑" w:eastAsia="微软雅黑"/>
          <w:b w:val="0"/>
        </w:rPr>
        <w:t xml:space="preserve"> 用呼吸相位只是为了决定何时执行机械动作，</w:t>
      </w:r>
      <w:r>
        <w:rPr>
          <w:rFonts w:ascii="微软雅黑" w:hAnsi="微软雅黑" w:eastAsia="微软雅黑"/>
          <w:b/>
        </w:rPr>
        <w:t>写成调度依据，不要写成生理监测或健康评估</w:t>
      </w:r>
      <w:r>
        <w:rPr>
          <w:rFonts w:ascii="微软雅黑" w:hAnsi="微软雅黑" w:eastAsia="微软雅黑"/>
          <w:b w:val="0"/>
        </w:rPr>
        <w:t>。</w:t>
      </w:r>
    </w:p>
    <w:p>
      <w:pPr>
        <w:jc w:val="left"/>
      </w:pPr>
      <w:r>
        <w:rPr>
          <w:rFonts w:ascii="微软雅黑" w:hAnsi="微软雅黑" w:eastAsia="微软雅黑"/>
          <w:color w:val="B03060"/>
        </w:rPr>
        <w:t>PAT-IDEA-048</w:t>
      </w:r>
    </w:p>
    <w:p/>
    <w:p>
      <w:pPr>
        <w:pStyle w:val="Heading2"/>
      </w:pPr>
      <w:r>
        <w:rPr>
          <w:rFonts w:ascii="微软雅黑" w:hAnsi="微软雅黑" w:eastAsia="微软雅黑"/>
          <w:b w:val="0"/>
        </w:rPr>
        <w:t>现在的完整结构</w:t>
      </w:r>
    </w:p>
    <w:p>
      <w:pPr>
        <w:jc w:val="left"/>
      </w:pPr>
      <w:r>
        <w:rPr>
          <w:rFonts w:ascii="微软雅黑" w:hAnsi="微软雅黑" w:eastAsia="微软雅黑"/>
          <w:color w:val="B03060"/>
        </w:rPr>
        <w:t>`</w:t>
      </w:r>
    </w:p>
    <w:p>
      <w:pPr>
        <w:jc w:val="left"/>
      </w:pPr>
      <w:r>
        <w:rPr>
          <w:rFonts w:ascii="微软雅黑" w:hAnsi="微软雅黑" w:eastAsia="微软雅黑"/>
          <w:b w:val="0"/>
        </w:rPr>
        <w:t>PAT-IDEA-046  信噪比架构（母案候选）</w:t>
      </w:r>
    </w:p>
    <w:p>
      <w:pPr>
        <w:jc w:val="left"/>
      </w:pPr>
      <w:r>
        <w:rPr>
          <w:rFonts w:ascii="微软雅黑" w:hAnsi="微软雅黑" w:eastAsia="微软雅黑"/>
          <w:b w:val="0"/>
        </w:rPr>
        <w:t>├─ 047  执行器交叉影响矩阵，联合优化      ← 协同的核心</w:t>
      </w:r>
    </w:p>
    <w:p>
      <w:pPr>
        <w:jc w:val="left"/>
      </w:pPr>
      <w:r>
        <w:rPr>
          <w:rFonts w:ascii="微软雅黑" w:hAnsi="微软雅黑" w:eastAsia="微软雅黑"/>
          <w:b w:val="0"/>
        </w:rPr>
        <w:t>├─ 048  生理节律时间掩蔽窗</w:t>
      </w:r>
    </w:p>
    <w:p>
      <w:pPr>
        <w:jc w:val="left"/>
      </w:pPr>
      <w:r>
        <w:rPr>
          <w:rFonts w:ascii="微软雅黑" w:hAnsi="微软雅黑" w:eastAsia="微软雅黑"/>
          <w:b w:val="0"/>
        </w:rPr>
        <w:t>├─ 049  工作液即可调阻抗层 × 浮力双约束    ← 高盐依赖最硬</w:t>
      </w:r>
    </w:p>
    <w:p>
      <w:pPr>
        <w:jc w:val="left"/>
      </w:pPr>
      <w:r>
        <w:rPr>
          <w:rFonts w:ascii="微软雅黑" w:hAnsi="微软雅黑" w:eastAsia="微软雅黑"/>
          <w:b w:val="0"/>
        </w:rPr>
        <w:t>├─ 050  分频通道 + 腔体模态在线修正 + 互调约束</w:t>
      </w:r>
    </w:p>
    <w:p>
      <w:pPr>
        <w:jc w:val="left"/>
      </w:pPr>
      <w:r>
        <w:rPr>
          <w:rFonts w:ascii="微软雅黑" w:hAnsi="微软雅黑" w:eastAsia="微软雅黑"/>
          <w:b w:val="0"/>
        </w:rPr>
        <w:t>├─ 051  腔压/液面心冲击与呼吸传感          ← 替代 mmWave</w:t>
      </w:r>
    </w:p>
    <w:p>
      <w:pPr>
        <w:jc w:val="left"/>
      </w:pPr>
      <w:r>
        <w:rPr>
          <w:rFonts w:ascii="微软雅黑" w:hAnsi="微软雅黑" w:eastAsia="微软雅黑"/>
          <w:b w:val="0"/>
        </w:rPr>
        <w:t>└─ 037  刺激预算五通道（含 041 暗适应、042 余辉）</w:t>
      </w:r>
    </w:p>
    <w:p>
      <w:pPr>
        <w:jc w:val="left"/>
      </w:pPr>
      <w:r>
        <w:rPr>
          <w:rFonts w:ascii="微软雅黑" w:hAnsi="微软雅黑" w:eastAsia="微软雅黑"/>
          <w:color w:val="B03060"/>
        </w:rPr>
        <w:t>`</w:t>
      </w:r>
    </w:p>
    <w:p>
      <w:pPr>
        <w:jc w:val="left"/>
      </w:pPr>
      <w:r>
        <w:rPr>
          <w:rFonts w:ascii="微软雅黑" w:hAnsi="微软雅黑" w:eastAsia="微软雅黑"/>
          <w:b w:val="0"/>
        </w:rPr>
        <w:t>消杀那六条（</w:t>
      </w:r>
      <w:r>
        <w:rPr>
          <w:rFonts w:ascii="微软雅黑" w:hAnsi="微软雅黑" w:eastAsia="微软雅黑"/>
          <w:color w:val="B03060"/>
        </w:rPr>
        <w:t>026</w:t>
      </w:r>
      <w:r>
        <w:rPr>
          <w:rFonts w:ascii="微软雅黑" w:hAnsi="微软雅黑" w:eastAsia="微软雅黑"/>
          <w:b w:val="0"/>
        </w:rPr>
        <w:t>～</w:t>
      </w:r>
      <w:r>
        <w:rPr>
          <w:rFonts w:ascii="微软雅黑" w:hAnsi="微软雅黑" w:eastAsia="微软雅黑"/>
          <w:color w:val="B03060"/>
        </w:rPr>
        <w:t>031</w:t>
      </w:r>
      <w:r>
        <w:rPr>
          <w:rFonts w:ascii="微软雅黑" w:hAnsi="微软雅黑" w:eastAsia="微软雅黑"/>
          <w:b w:val="0"/>
        </w:rPr>
        <w:t>）继续有效，作为化学通道的具体实现挂在这个架构下。</w:t>
      </w:r>
    </w:p>
    <w:p/>
    <w:p>
      <w:pPr>
        <w:pStyle w:val="Heading2"/>
      </w:pPr>
      <w:r>
        <w:rPr>
          <w:rFonts w:ascii="微软雅黑" w:hAnsi="微软雅黑" w:eastAsia="微软雅黑"/>
          <w:b w:val="0"/>
        </w:rPr>
        <w:t>不要写（累计）</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微软雅黑" w:hAnsi="微软雅黑" w:eastAsia="微软雅黑"/>
                <w:b/>
              </w:rPr>
              <w:t>想法</w:t>
            </w:r>
          </w:p>
        </w:tc>
        <w:tc>
          <w:tcPr>
            <w:tcW w:type="dxa" w:w="4320"/>
          </w:tcPr>
          <w:p>
            <w:r/>
            <w:r>
              <w:rPr>
                <w:rFonts w:ascii="微软雅黑" w:hAnsi="微软雅黑" w:eastAsia="微软雅黑"/>
                <w:b/>
              </w:rPr>
              <w:t>为什么</w:t>
            </w:r>
          </w:p>
        </w:tc>
      </w:tr>
      <w:tr>
        <w:tc>
          <w:tcPr>
            <w:tcW w:type="dxa" w:w="4320"/>
          </w:tcPr>
          <w:p>
            <w:r/>
            <w:r>
              <w:rPr>
                <w:rFonts w:ascii="微软雅黑" w:hAnsi="微软雅黑" w:eastAsia="微软雅黑"/>
                <w:b w:val="0"/>
              </w:rPr>
              <w:t>40Hz、gamma、脑波同步</w:t>
            </w:r>
          </w:p>
        </w:tc>
        <w:tc>
          <w:tcPr>
            <w:tcW w:type="dxa" w:w="4320"/>
          </w:tcPr>
          <w:p>
            <w:r/>
            <w:r>
              <w:rPr>
                <w:rFonts w:ascii="微软雅黑" w:hAnsi="微软雅黑" w:eastAsia="微软雅黑"/>
                <w:b w:val="0"/>
              </w:rPr>
              <w:t>MIT/Cognito 专利族 + 第25条 + 监管</w:t>
            </w:r>
          </w:p>
        </w:tc>
      </w:tr>
      <w:tr>
        <w:tc>
          <w:tcPr>
            <w:tcW w:type="dxa" w:w="4320"/>
          </w:tcPr>
          <w:p>
            <w:r/>
            <w:r>
              <w:rPr>
                <w:rFonts w:ascii="微软雅黑" w:hAnsi="微软雅黑" w:eastAsia="微软雅黑"/>
                <w:b w:val="0"/>
              </w:rPr>
              <w:t>舱内触觉换能器、舱体当声腔</w:t>
            </w:r>
          </w:p>
        </w:tc>
        <w:tc>
          <w:tcPr>
            <w:tcW w:type="dxa" w:w="4320"/>
          </w:tcPr>
          <w:p>
            <w:r/>
            <w:r>
              <w:rPr>
                <w:rFonts w:ascii="微软雅黑" w:hAnsi="微软雅黑" w:eastAsia="微软雅黑"/>
                <w:b w:val="0"/>
              </w:rPr>
              <w:t>Dreampod 公开在售（使用公开）+ US11759705</w:t>
            </w:r>
          </w:p>
        </w:tc>
      </w:tr>
      <w:tr>
        <w:tc>
          <w:tcPr>
            <w:tcW w:type="dxa" w:w="4320"/>
          </w:tcPr>
          <w:p>
            <w:r/>
            <w:r>
              <w:rPr>
                <w:rFonts w:ascii="微软雅黑" w:hAnsi="微软雅黑" w:eastAsia="微软雅黑"/>
                <w:b w:val="0"/>
              </w:rPr>
              <w:t>骨传导振动放松、作用于迷走</w:t>
            </w:r>
          </w:p>
        </w:tc>
        <w:tc>
          <w:tcPr>
            <w:tcW w:type="dxa" w:w="4320"/>
          </w:tcPr>
          <w:p>
            <w:r/>
            <w:r>
              <w:rPr>
                <w:rFonts w:ascii="微软雅黑" w:hAnsi="微软雅黑" w:eastAsia="微软雅黑"/>
                <w:b w:val="0"/>
              </w:rPr>
              <w:t>振动枕已商业化并宣称专利 + 第25条</w:t>
            </w:r>
          </w:p>
        </w:tc>
      </w:tr>
      <w:tr>
        <w:tc>
          <w:tcPr>
            <w:tcW w:type="dxa" w:w="4320"/>
          </w:tcPr>
          <w:p>
            <w:r/>
            <w:r>
              <w:rPr>
                <w:rFonts w:ascii="微软雅黑" w:hAnsi="微软雅黑" w:eastAsia="微软雅黑"/>
                <w:b w:val="0"/>
              </w:rPr>
              <w:t>mmWave 穿透高盐液测 HRV</w:t>
            </w:r>
          </w:p>
        </w:tc>
        <w:tc>
          <w:tcPr>
            <w:tcW w:type="dxa" w:w="4320"/>
          </w:tcPr>
          <w:p>
            <w:r/>
            <w:r>
              <w:rPr>
                <w:rFonts w:ascii="微软雅黑" w:hAnsi="微软雅黑" w:eastAsia="微软雅黑"/>
                <w:b w:val="0"/>
              </w:rPr>
              <w:t>物理上站不住，审计正确</w:t>
            </w:r>
          </w:p>
        </w:tc>
      </w:tr>
      <w:tr>
        <w:tc>
          <w:tcPr>
            <w:tcW w:type="dxa" w:w="4320"/>
          </w:tcPr>
          <w:p>
            <w:r/>
            <w:r>
              <w:rPr>
                <w:rFonts w:ascii="微软雅黑" w:hAnsi="微软雅黑" w:eastAsia="微软雅黑"/>
                <w:b w:val="0"/>
              </w:rPr>
              <w:t>引用 98.7% 论证穿透率</w:t>
            </w:r>
          </w:p>
        </w:tc>
        <w:tc>
          <w:tcPr>
            <w:tcW w:type="dxa" w:w="4320"/>
          </w:tcPr>
          <w:p>
            <w:r/>
            <w:r>
              <w:rPr>
                <w:rFonts w:ascii="微软雅黑" w:hAnsi="微软雅黑" w:eastAsia="微软雅黑"/>
                <w:b w:val="0"/>
              </w:rPr>
              <w:t>单界面截取，已被审计打穿</w:t>
            </w:r>
          </w:p>
        </w:tc>
      </w:tr>
      <w:tr>
        <w:tc>
          <w:tcPr>
            <w:tcW w:type="dxa" w:w="4320"/>
          </w:tcPr>
          <w:p>
            <w:r/>
            <w:r>
              <w:rPr>
                <w:rFonts w:ascii="微软雅黑" w:hAnsi="微软雅黑" w:eastAsia="微软雅黑"/>
                <w:b w:val="0"/>
              </w:rPr>
              <w:t>阻抗匹配层、耦合剂本身</w:t>
            </w:r>
          </w:p>
        </w:tc>
        <w:tc>
          <w:tcPr>
            <w:tcW w:type="dxa" w:w="4320"/>
          </w:tcPr>
          <w:p>
            <w:r/>
            <w:r>
              <w:rPr>
                <w:rFonts w:ascii="微软雅黑" w:hAnsi="微软雅黑" w:eastAsia="微软雅黑"/>
                <w:b w:val="0"/>
              </w:rPr>
              <w:t>超声领域公知</w:t>
            </w:r>
          </w:p>
        </w:tc>
      </w:tr>
      <w:tr>
        <w:tc>
          <w:tcPr>
            <w:tcW w:type="dxa" w:w="4320"/>
          </w:tcPr>
          <w:p>
            <w:r/>
            <w:r>
              <w:rPr>
                <w:rFonts w:ascii="微软雅黑" w:hAnsi="微软雅黑" w:eastAsia="微软雅黑"/>
                <w:b w:val="0"/>
              </w:rPr>
              <w:t>用 AOP／光触媒</w:t>
            </w:r>
          </w:p>
        </w:tc>
        <w:tc>
          <w:tcPr>
            <w:tcW w:type="dxa" w:w="4320"/>
          </w:tcPr>
          <w:p>
            <w:r/>
            <w:r>
              <w:rPr>
                <w:rFonts w:ascii="微软雅黑" w:hAnsi="微软雅黑" w:eastAsia="微软雅黑"/>
                <w:b w:val="0"/>
              </w:rPr>
              <w:t>公开在售现有技术</w:t>
            </w:r>
          </w:p>
        </w:tc>
      </w:tr>
      <w:tr>
        <w:tc>
          <w:tcPr>
            <w:tcW w:type="dxa" w:w="4320"/>
          </w:tcPr>
          <w:p>
            <w:r/>
            <w:r>
              <w:rPr>
                <w:rFonts w:ascii="微软雅黑" w:hAnsi="微软雅黑" w:eastAsia="微软雅黑"/>
                <w:b w:val="0"/>
              </w:rPr>
              <w:t>掩蔽声、被动隔音本身</w:t>
            </w:r>
          </w:p>
        </w:tc>
        <w:tc>
          <w:tcPr>
            <w:tcW w:type="dxa" w:w="4320"/>
          </w:tcPr>
          <w:p>
            <w:r/>
            <w:r>
              <w:rPr>
                <w:rFonts w:ascii="微软雅黑" w:hAnsi="微软雅黑" w:eastAsia="微软雅黑"/>
                <w:b w:val="0"/>
              </w:rPr>
              <w:t>行业标配</w:t>
            </w:r>
          </w:p>
        </w:tc>
      </w:tr>
      <w:tr>
        <w:tc>
          <w:tcPr>
            <w:tcW w:type="dxa" w:w="4320"/>
          </w:tcPr>
          <w:p>
            <w:r/>
            <w:r>
              <w:rPr>
                <w:rFonts w:ascii="微软雅黑" w:hAnsi="微软雅黑" w:eastAsia="微软雅黑"/>
                <w:b w:val="0"/>
              </w:rPr>
              <w:t>反相消光</w:t>
            </w:r>
          </w:p>
        </w:tc>
        <w:tc>
          <w:tcPr>
            <w:tcW w:type="dxa" w:w="4320"/>
          </w:tcPr>
          <w:p>
            <w:r/>
            <w:r>
              <w:rPr>
                <w:rFonts w:ascii="微软雅黑" w:hAnsi="微软雅黑" w:eastAsia="微软雅黑"/>
                <w:b w:val="0"/>
              </w:rPr>
              <w:t>物理上不成立</w:t>
            </w:r>
          </w:p>
        </w:tc>
      </w:tr>
      <w:tr>
        <w:tc>
          <w:tcPr>
            <w:tcW w:type="dxa" w:w="4320"/>
          </w:tcPr>
          <w:p>
            <w:r/>
            <w:r>
              <w:rPr>
                <w:rFonts w:ascii="微软雅黑" w:hAnsi="微软雅黑" w:eastAsia="微软雅黑"/>
                <w:b w:val="0"/>
              </w:rPr>
              <w:t>电致变色/PDLC 调光材料本身</w:t>
            </w:r>
          </w:p>
        </w:tc>
        <w:tc>
          <w:tcPr>
            <w:tcW w:type="dxa" w:w="4320"/>
          </w:tcPr>
          <w:p>
            <w:r/>
            <w:r>
              <w:rPr>
                <w:rFonts w:ascii="微软雅黑" w:hAnsi="微软雅黑" w:eastAsia="微软雅黑"/>
                <w:b w:val="0"/>
              </w:rPr>
              <w:t>成熟商品</w:t>
            </w:r>
          </w:p>
        </w:tc>
      </w:tr>
      <w:tr>
        <w:tc>
          <w:tcPr>
            <w:tcW w:type="dxa" w:w="4320"/>
          </w:tcPr>
          <w:p>
            <w:r/>
            <w:r>
              <w:rPr>
                <w:rFonts w:ascii="微软雅黑" w:hAnsi="微软雅黑" w:eastAsia="微软雅黑"/>
                <w:b w:val="0"/>
              </w:rPr>
              <w:t>降液位调承重</w:t>
            </w:r>
          </w:p>
        </w:tc>
        <w:tc>
          <w:tcPr>
            <w:tcW w:type="dxa" w:w="4320"/>
          </w:tcPr>
          <w:p>
            <w:r/>
            <w:r>
              <w:rPr>
                <w:rFonts w:ascii="微软雅黑" w:hAnsi="微软雅黑" w:eastAsia="微软雅黑"/>
                <w:b w:val="0"/>
              </w:rPr>
              <w:t>US5295929、US6042602 封死</w:t>
            </w:r>
          </w:p>
        </w:tc>
      </w:tr>
    </w:tbl>
    <w:p/>
    <w:p/>
    <w:p>
      <w:pPr>
        <w:pStyle w:val="Heading2"/>
      </w:pPr>
      <w:r>
        <w:rPr>
          <w:rFonts w:ascii="微软雅黑" w:hAnsi="微软雅黑" w:eastAsia="微软雅黑"/>
          <w:b w:val="0"/>
        </w:rPr>
        <w:t>建议的动作顺序</w:t>
      </w:r>
    </w:p>
    <w:p>
      <w:pPr>
        <w:jc w:val="left"/>
      </w:pPr>
      <w:r>
        <w:rPr>
          <w:rFonts w:ascii="微软雅黑" w:hAnsi="微软雅黑" w:eastAsia="微软雅黑"/>
          <w:b/>
        </w:rPr>
        <w:t>最先做，最便宜，是母案的全部基础：</w:t>
      </w:r>
    </w:p>
    <w:p>
      <w:pPr>
        <w:jc w:val="left"/>
      </w:pPr>
      <w:r>
        <w:rPr>
          <w:rFonts w:ascii="微软雅黑" w:hAnsi="微软雅黑" w:eastAsia="微软雅黑"/>
          <w:b/>
        </w:rPr>
        <w:t>第一，量本底。</w:t>
      </w:r>
      <w:r>
        <w:rPr>
          <w:rFonts w:ascii="微软雅黑" w:hAnsi="微软雅黑" w:eastAsia="微软雅黑"/>
          <w:b w:val="0"/>
        </w:rPr>
        <w:t xml:space="preserve"> 所有执行器关闭 / 单个开启 / 全部开启三种状态下，分别量五个通道的残余量。</w:t>
      </w:r>
    </w:p>
    <w:p>
      <w:pPr>
        <w:jc w:val="left"/>
      </w:pPr>
      <w:r>
        <w:rPr>
          <w:rFonts w:ascii="微软雅黑" w:hAnsi="微软雅黑" w:eastAsia="微软雅黑"/>
          <w:b/>
        </w:rPr>
        <w:t>第二，做交叉影响矩阵。</w:t>
      </w:r>
      <w:r>
        <w:rPr>
          <w:rFonts w:ascii="微软雅黑" w:hAnsi="微软雅黑" w:eastAsia="微软雅黑"/>
          <w:b w:val="0"/>
        </w:rPr>
        <w:t xml:space="preserve"> 测每个执行器对其他通道的注入量。</w:t>
      </w:r>
      <w:r>
        <w:rPr>
          <w:rFonts w:ascii="微软雅黑" w:hAnsi="微软雅黑" w:eastAsia="微软雅黑"/>
          <w:b/>
        </w:rPr>
        <w:t>这张表就是 `PAT-IDEA-047` 权利要求的数据依据。</w:t>
      </w:r>
    </w:p>
    <w:p>
      <w:pPr>
        <w:jc w:val="left"/>
      </w:pPr>
      <w:r>
        <w:rPr>
          <w:rFonts w:ascii="微软雅黑" w:hAnsi="微软雅黑" w:eastAsia="微软雅黑"/>
          <w:b w:val="0"/>
        </w:rPr>
        <w:t>没有这两张表，信噪比架构只是一个说法。</w:t>
      </w:r>
      <w:r>
        <w:rPr>
          <w:rFonts w:ascii="微软雅黑" w:hAnsi="微软雅黑" w:eastAsia="微软雅黑"/>
          <w:b/>
        </w:rPr>
        <w:t>而做这两件事只需要传感器和时间，不需要样机。</w:t>
      </w:r>
    </w:p>
    <w:p>
      <w:pPr>
        <w:jc w:val="left"/>
      </w:pPr>
      <w:r>
        <w:rPr>
          <w:rFonts w:ascii="微软雅黑" w:hAnsi="微软雅黑" w:eastAsia="微软雅黑"/>
          <w:b/>
        </w:rPr>
        <w:t>其次：</w:t>
      </w:r>
      <w:r>
        <w:rPr>
          <w:rFonts w:ascii="微软雅黑" w:hAnsi="微软雅黑" w:eastAsia="微软雅黑"/>
          <w:b w:val="0"/>
        </w:rPr>
        <w:t xml:space="preserve"> 腔压/液面能不能解出心跳呼吸（决定 </w:t>
      </w:r>
      <w:r>
        <w:rPr>
          <w:rFonts w:ascii="微软雅黑" w:hAnsi="微软雅黑" w:eastAsia="微软雅黑"/>
          <w:color w:val="B03060"/>
        </w:rPr>
        <w:t>051</w:t>
      </w:r>
      <w:r>
        <w:rPr>
          <w:rFonts w:ascii="微软雅黑" w:hAnsi="微软雅黑" w:eastAsia="微软雅黑"/>
          <w:b w:val="0"/>
        </w:rPr>
        <w:t xml:space="preserve"> 成不成立，也决定 </w:t>
      </w:r>
      <w:r>
        <w:rPr>
          <w:rFonts w:ascii="微软雅黑" w:hAnsi="微软雅黑" w:eastAsia="微软雅黑"/>
          <w:color w:val="B03060"/>
        </w:rPr>
        <w:t>048</w:t>
      </w:r>
      <w:r>
        <w:rPr>
          <w:rFonts w:ascii="微软雅黑" w:hAnsi="微软雅黑" w:eastAsia="微软雅黑"/>
          <w:b w:val="0"/>
        </w:rPr>
        <w:t xml:space="preserve"> 有没有输入）。顺带做一次余辉衰减曲线（</w:t>
      </w:r>
      <w:r>
        <w:rPr>
          <w:rFonts w:ascii="微软雅黑" w:hAnsi="微软雅黑" w:eastAsia="微软雅黑"/>
          <w:color w:val="B03060"/>
        </w:rPr>
        <w:t>042</w:t>
      </w:r>
      <w:r>
        <w:rPr>
          <w:rFonts w:ascii="微软雅黑" w:hAnsi="微软雅黑" w:eastAsia="微软雅黑"/>
          <w:b w:val="0"/>
        </w:rPr>
        <w:t>，拿紫外照一下涂层在暗室量就行）。</w:t>
      </w:r>
    </w:p>
    <w:p>
      <w:pPr>
        <w:jc w:val="left"/>
      </w:pPr>
      <w:r>
        <w:rPr>
          <w:rFonts w:ascii="微软雅黑" w:hAnsi="微软雅黑" w:eastAsia="微软雅黑"/>
          <w:b/>
        </w:rPr>
        <w:t>再次（需要样机）：</w:t>
      </w:r>
      <w:r>
        <w:rPr>
          <w:rFonts w:ascii="微软雅黑" w:hAnsi="微软雅黑" w:eastAsia="微软雅黑"/>
          <w:b w:val="0"/>
        </w:rPr>
        <w:t xml:space="preserve"> 工作液声速随浓度温度的曲线（决定 </w:t>
      </w:r>
      <w:r>
        <w:rPr>
          <w:rFonts w:ascii="微软雅黑" w:hAnsi="微软雅黑" w:eastAsia="微软雅黑"/>
          <w:color w:val="B03060"/>
        </w:rPr>
        <w:t>049</w:t>
      </w:r>
      <w:r>
        <w:rPr>
          <w:rFonts w:ascii="微软雅黑" w:hAnsi="微软雅黑" w:eastAsia="微软雅黑"/>
          <w:b w:val="0"/>
        </w:rPr>
        <w:t xml:space="preserve"> 和 </w:t>
      </w:r>
      <w:r>
        <w:rPr>
          <w:rFonts w:ascii="微软雅黑" w:hAnsi="微软雅黑" w:eastAsia="微软雅黑"/>
          <w:color w:val="B03060"/>
        </w:rPr>
        <w:t>050</w:t>
      </w:r>
      <w:r>
        <w:rPr>
          <w:rFonts w:ascii="微软雅黑" w:hAnsi="微软雅黑" w:eastAsia="微软雅黑"/>
          <w:b w:val="0"/>
        </w:rPr>
        <w:t>）、驻波分布图、各界面声传递效率实测与个体差异。</w:t>
      </w:r>
    </w:p>
    <w:p>
      <w:pPr>
        <w:jc w:val="left"/>
      </w:pPr>
      <w:r>
        <w:rPr>
          <w:rFonts w:ascii="微软雅黑" w:hAnsi="微软雅黑" w:eastAsia="微软雅黑"/>
          <w:b/>
        </w:rPr>
        <w:t>只为留证：</w:t>
      </w:r>
      <w:r>
        <w:rPr>
          <w:rFonts w:ascii="微软雅黑" w:hAnsi="微软雅黑" w:eastAsia="微软雅黑"/>
          <w:b w:val="0"/>
        </w:rPr>
        <w:t xml:space="preserve"> mmWave 实测一次，归档说明为何转向。</w:t>
      </w:r>
    </w:p>
    <w:p>
      <w:pPr>
        <w:jc w:val="left"/>
      </w:pPr>
      <w:r>
        <w:rPr>
          <w:rFonts w:ascii="微软雅黑" w:hAnsi="微软雅黑" w:eastAsia="微软雅黑"/>
          <w:b/>
        </w:rPr>
        <w:t>另外要做的一件非技术的事：</w:t>
      </w:r>
      <w:r>
        <w:rPr>
          <w:rFonts w:ascii="微软雅黑" w:hAnsi="微软雅黑" w:eastAsia="微软雅黑"/>
          <w:b w:val="0"/>
        </w:rPr>
        <w:t xml:space="preserve"> 请医疗器械监管律师核对专利说明书措辞，</w:t>
      </w:r>
      <w:r>
        <w:rPr>
          <w:rFonts w:ascii="微软雅黑" w:hAnsi="微软雅黑" w:eastAsia="微软雅黑"/>
          <w:b/>
        </w:rPr>
        <w:t>并且与投资材料彻底分开处理</w:t>
      </w:r>
      <w:r>
        <w:rPr>
          <w:rFonts w:ascii="微软雅黑" w:hAnsi="微软雅黑" w:eastAsia="微软雅黑"/>
          <w:b w:val="0"/>
        </w:rPr>
        <w:t>。审计第四级破洞说的两条声明不能同时成立，专利文件因为会公开，是三份材料里最危险的一份。</w:t>
      </w:r>
    </w:p>
    <w:p>
      <w:pPr>
        <w:jc w:val="left"/>
      </w:pPr>
      <w:r>
        <w:rPr>
          <w:rFonts w:ascii="微软雅黑" w:hAnsi="微软雅黑" w:eastAsia="微软雅黑"/>
          <w:b w:val="0"/>
        </w:rPr>
        <w:t xml:space="preserve">全部清单见 </w:t>
      </w:r>
      <w:r>
        <w:rPr>
          <w:rFonts w:ascii="微软雅黑" w:hAnsi="微软雅黑" w:eastAsia="微软雅黑"/>
          <w:color w:val="B03060"/>
        </w:rPr>
        <w:t>PAT-GAP-006</w:t>
      </w:r>
      <w:r>
        <w:rPr>
          <w:rFonts w:ascii="微软雅黑" w:hAnsi="微软雅黑" w:eastAsia="微软雅黑"/>
          <w:b w:val="0"/>
        </w:rPr>
        <w:t>、</w:t>
      </w:r>
      <w:r>
        <w:rPr>
          <w:rFonts w:ascii="微软雅黑" w:hAnsi="微软雅黑" w:eastAsia="微软雅黑"/>
          <w:color w:val="B03060"/>
        </w:rPr>
        <w:t>PAT-GAP-004</w:t>
      </w:r>
      <w:r>
        <w:rPr>
          <w:rFonts w:ascii="微软雅黑" w:hAnsi="微软雅黑" w:eastAsia="微软雅黑"/>
          <w:b w:val="0"/>
        </w:rPr>
        <w:t>、</w:t>
      </w:r>
      <w:r>
        <w:rPr>
          <w:rFonts w:ascii="微软雅黑" w:hAnsi="微软雅黑" w:eastAsia="微软雅黑"/>
          <w:color w:val="B03060"/>
        </w:rPr>
        <w:t>PAT-GAP-005</w:t>
      </w:r>
      <w:r>
        <w:rPr>
          <w:rFonts w:ascii="微软雅黑" w:hAnsi="微软雅黑" w:eastAsia="微软雅黑"/>
          <w:b w:val="0"/>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