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9A379" w14:textId="77777777" w:rsidR="001A5687" w:rsidRPr="00F725A9" w:rsidRDefault="001A5687" w:rsidP="00F4375F">
      <w:pPr>
        <w:jc w:val="center"/>
      </w:pPr>
      <w:r w:rsidRPr="00F725A9">
        <w:rPr>
          <w:noProof/>
        </w:rPr>
        <w:drawing>
          <wp:inline distT="0" distB="0" distL="0" distR="0" wp14:anchorId="6B955D50" wp14:editId="06411BFE">
            <wp:extent cx="2878455" cy="3824605"/>
            <wp:effectExtent l="0" t="0" r="0" b="4445"/>
            <wp:docPr id="5" name="image1.jpg" descr="A logo of a university&#10;&#10;Description automatically generated">
              <a:extLst xmlns:a="http://schemas.openxmlformats.org/drawingml/2006/main">
                <a:ext uri="{FF2B5EF4-FFF2-40B4-BE49-F238E27FC236}">
                  <a16:creationId xmlns:a16="http://schemas.microsoft.com/office/drawing/2014/main" id="{211B4EE0-DE53-48D7-9128-08177C5A89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A logo of a university&#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78455" cy="3824605"/>
                    </a:xfrm>
                    <a:prstGeom prst="rect">
                      <a:avLst/>
                    </a:prstGeom>
                    <a:noFill/>
                    <a:ln>
                      <a:noFill/>
                    </a:ln>
                  </pic:spPr>
                </pic:pic>
              </a:graphicData>
            </a:graphic>
          </wp:inline>
        </w:drawing>
      </w:r>
    </w:p>
    <w:p w14:paraId="68B1253B" w14:textId="77777777" w:rsidR="001A5687" w:rsidRPr="00F725A9" w:rsidRDefault="001A5687" w:rsidP="00F4375F">
      <w:pPr>
        <w:jc w:val="center"/>
        <w:rPr>
          <w:b/>
          <w:bCs/>
          <w:sz w:val="40"/>
          <w:szCs w:val="40"/>
        </w:rPr>
      </w:pPr>
      <w:r w:rsidRPr="00F725A9">
        <w:rPr>
          <w:b/>
          <w:bCs/>
          <w:sz w:val="40"/>
          <w:szCs w:val="40"/>
        </w:rPr>
        <w:t>TBA3241 Social Media Analytics</w:t>
      </w:r>
    </w:p>
    <w:p w14:paraId="6EEE4530" w14:textId="77777777" w:rsidR="001A5687" w:rsidRPr="00F725A9" w:rsidRDefault="001A5687" w:rsidP="00F4375F">
      <w:pPr>
        <w:jc w:val="center"/>
        <w:rPr>
          <w:b/>
          <w:bCs/>
          <w:sz w:val="40"/>
          <w:szCs w:val="40"/>
        </w:rPr>
      </w:pPr>
      <w:r w:rsidRPr="00F725A9">
        <w:rPr>
          <w:b/>
          <w:bCs/>
          <w:sz w:val="40"/>
          <w:szCs w:val="40"/>
        </w:rPr>
        <w:t>AY25/26 Semester 2</w:t>
      </w:r>
    </w:p>
    <w:p w14:paraId="45E12CD6" w14:textId="7A75137C" w:rsidR="001A5687" w:rsidRPr="00F725A9" w:rsidRDefault="001A5687" w:rsidP="00F4375F">
      <w:pPr>
        <w:jc w:val="center"/>
        <w:rPr>
          <w:b/>
          <w:bCs/>
          <w:sz w:val="40"/>
          <w:szCs w:val="40"/>
        </w:rPr>
      </w:pPr>
      <w:r w:rsidRPr="00F725A9">
        <w:rPr>
          <w:b/>
          <w:bCs/>
          <w:sz w:val="40"/>
          <w:szCs w:val="40"/>
        </w:rPr>
        <w:t>Final Report</w:t>
      </w:r>
    </w:p>
    <w:p w14:paraId="6A81E4E2" w14:textId="77777777" w:rsidR="001A5687" w:rsidRPr="00F725A9" w:rsidRDefault="001A5687" w:rsidP="00F4375F">
      <w:pPr>
        <w:jc w:val="center"/>
        <w:rPr>
          <w:b/>
          <w:bCs/>
          <w:sz w:val="40"/>
          <w:szCs w:val="40"/>
        </w:rPr>
      </w:pPr>
    </w:p>
    <w:p w14:paraId="14369576" w14:textId="77777777" w:rsidR="001A5687" w:rsidRPr="00F725A9" w:rsidRDefault="001A5687" w:rsidP="00F4375F">
      <w:pPr>
        <w:jc w:val="center"/>
        <w:rPr>
          <w:b/>
          <w:bCs/>
          <w:sz w:val="40"/>
          <w:szCs w:val="40"/>
        </w:rPr>
      </w:pPr>
      <w:r w:rsidRPr="00F725A9">
        <w:rPr>
          <w:b/>
          <w:bCs/>
          <w:sz w:val="40"/>
          <w:szCs w:val="40"/>
        </w:rPr>
        <w:t>Group 1</w:t>
      </w:r>
    </w:p>
    <w:p w14:paraId="0D107DCD" w14:textId="77777777" w:rsidR="001A5687" w:rsidRPr="00F725A9" w:rsidRDefault="001A5687" w:rsidP="00F4375F">
      <w:pPr>
        <w:jc w:val="center"/>
        <w:rPr>
          <w:b/>
          <w:bCs/>
          <w:sz w:val="40"/>
          <w:szCs w:val="40"/>
        </w:rPr>
      </w:pPr>
      <w:r w:rsidRPr="00F725A9">
        <w:rPr>
          <w:b/>
          <w:bCs/>
          <w:sz w:val="40"/>
          <w:szCs w:val="40"/>
        </w:rPr>
        <w:t>HAN LIHUI (A0265957J)</w:t>
      </w:r>
    </w:p>
    <w:p w14:paraId="4CB6E236" w14:textId="77777777" w:rsidR="001A5687" w:rsidRPr="00F725A9" w:rsidRDefault="001A5687" w:rsidP="00F4375F">
      <w:pPr>
        <w:jc w:val="center"/>
        <w:rPr>
          <w:b/>
          <w:bCs/>
          <w:sz w:val="40"/>
          <w:szCs w:val="40"/>
        </w:rPr>
      </w:pPr>
      <w:r w:rsidRPr="00F725A9">
        <w:rPr>
          <w:b/>
          <w:bCs/>
          <w:sz w:val="40"/>
          <w:szCs w:val="40"/>
        </w:rPr>
        <w:t>LI XUAN (A0287600E)</w:t>
      </w:r>
      <w:r w:rsidRPr="00F725A9">
        <w:rPr>
          <w:b/>
          <w:bCs/>
          <w:sz w:val="40"/>
          <w:szCs w:val="40"/>
        </w:rPr>
        <w:br/>
        <w:t>JERIN PAUL (A0227170M)</w:t>
      </w:r>
    </w:p>
    <w:p w14:paraId="1F110910" w14:textId="77777777" w:rsidR="001A5687" w:rsidRPr="00F725A9" w:rsidRDefault="001A5687" w:rsidP="00F4375F">
      <w:pPr>
        <w:jc w:val="center"/>
        <w:rPr>
          <w:b/>
          <w:bCs/>
          <w:sz w:val="40"/>
          <w:szCs w:val="40"/>
        </w:rPr>
      </w:pPr>
      <w:r w:rsidRPr="00F725A9">
        <w:rPr>
          <w:b/>
          <w:bCs/>
          <w:sz w:val="40"/>
          <w:szCs w:val="40"/>
        </w:rPr>
        <w:t>ZHANG LONGSHENG (A0287626N)</w:t>
      </w:r>
    </w:p>
    <w:p w14:paraId="5FD56FFD" w14:textId="1A36279C" w:rsidR="001A5687" w:rsidRPr="00F725A9" w:rsidRDefault="001A5687" w:rsidP="00126FFD">
      <w:r w:rsidRPr="00F725A9">
        <w:br w:type="page"/>
      </w:r>
    </w:p>
    <w:sdt>
      <w:sdtPr>
        <w:rPr>
          <w:rFonts w:ascii="Times New Roman" w:eastAsia="Arial" w:hAnsi="Times New Roman" w:cs="Times New Roman"/>
          <w:color w:val="auto"/>
          <w:sz w:val="22"/>
          <w:szCs w:val="22"/>
          <w:lang w:val="en-SG" w:eastAsia="zh-CN"/>
        </w:rPr>
        <w:id w:val="1110551939"/>
        <w:docPartObj>
          <w:docPartGallery w:val="Table of Contents"/>
          <w:docPartUnique/>
        </w:docPartObj>
      </w:sdtPr>
      <w:sdtEndPr>
        <w:rPr>
          <w:noProof/>
        </w:rPr>
      </w:sdtEndPr>
      <w:sdtContent>
        <w:p w14:paraId="58A68EA5" w14:textId="0421D5F0" w:rsidR="00520C09" w:rsidRPr="00F725A9" w:rsidRDefault="00520C09" w:rsidP="00126FFD">
          <w:pPr>
            <w:pStyle w:val="TOCHeading"/>
            <w:rPr>
              <w:rFonts w:ascii="Times New Roman" w:hAnsi="Times New Roman" w:cs="Times New Roman"/>
            </w:rPr>
          </w:pPr>
          <w:r w:rsidRPr="00F725A9">
            <w:rPr>
              <w:rFonts w:ascii="Times New Roman" w:hAnsi="Times New Roman" w:cs="Times New Roman"/>
            </w:rPr>
            <w:t>Table of Contents</w:t>
          </w:r>
        </w:p>
        <w:p w14:paraId="47CBE519" w14:textId="4FE78B94" w:rsidR="00374711" w:rsidRPr="00F725A9" w:rsidRDefault="00520C09">
          <w:pPr>
            <w:pStyle w:val="TOC1"/>
            <w:tabs>
              <w:tab w:val="right" w:leader="dot" w:pos="9016"/>
            </w:tabs>
            <w:rPr>
              <w:rFonts w:eastAsiaTheme="minorEastAsia"/>
              <w:noProof/>
              <w:kern w:val="2"/>
              <w:sz w:val="24"/>
              <w:szCs w:val="24"/>
              <w14:ligatures w14:val="standardContextual"/>
            </w:rPr>
          </w:pPr>
          <w:r w:rsidRPr="00F725A9">
            <w:fldChar w:fldCharType="begin"/>
          </w:r>
          <w:r w:rsidRPr="00F725A9">
            <w:instrText xml:space="preserve"> TOC \o "1-3" \h \z \u </w:instrText>
          </w:r>
          <w:r w:rsidRPr="00F725A9">
            <w:fldChar w:fldCharType="separate"/>
          </w:r>
          <w:hyperlink w:anchor="_Toc226758381" w:history="1">
            <w:r w:rsidR="00374711" w:rsidRPr="00F725A9">
              <w:rPr>
                <w:rStyle w:val="Hyperlink"/>
                <w:noProof/>
              </w:rPr>
              <w:t>Executive Summary</w:t>
            </w:r>
            <w:r w:rsidR="00374711" w:rsidRPr="00F725A9">
              <w:rPr>
                <w:noProof/>
                <w:webHidden/>
              </w:rPr>
              <w:tab/>
            </w:r>
            <w:r w:rsidR="00374711" w:rsidRPr="00F725A9">
              <w:rPr>
                <w:noProof/>
                <w:webHidden/>
              </w:rPr>
              <w:fldChar w:fldCharType="begin"/>
            </w:r>
            <w:r w:rsidR="00374711" w:rsidRPr="00F725A9">
              <w:rPr>
                <w:noProof/>
                <w:webHidden/>
              </w:rPr>
              <w:instrText xml:space="preserve"> PAGEREF _Toc226758381 \h </w:instrText>
            </w:r>
            <w:r w:rsidR="00374711" w:rsidRPr="00F725A9">
              <w:rPr>
                <w:noProof/>
                <w:webHidden/>
              </w:rPr>
            </w:r>
            <w:r w:rsidR="00374711" w:rsidRPr="00F725A9">
              <w:rPr>
                <w:noProof/>
                <w:webHidden/>
              </w:rPr>
              <w:fldChar w:fldCharType="separate"/>
            </w:r>
            <w:r w:rsidR="004659C1">
              <w:rPr>
                <w:noProof/>
                <w:webHidden/>
              </w:rPr>
              <w:t>3</w:t>
            </w:r>
            <w:r w:rsidR="00374711" w:rsidRPr="00F725A9">
              <w:rPr>
                <w:noProof/>
                <w:webHidden/>
              </w:rPr>
              <w:fldChar w:fldCharType="end"/>
            </w:r>
          </w:hyperlink>
        </w:p>
        <w:p w14:paraId="7420C63F" w14:textId="4DF69DAF" w:rsidR="00374711" w:rsidRPr="00F725A9" w:rsidRDefault="00374711">
          <w:pPr>
            <w:pStyle w:val="TOC1"/>
            <w:tabs>
              <w:tab w:val="right" w:leader="dot" w:pos="9016"/>
            </w:tabs>
            <w:rPr>
              <w:rFonts w:eastAsiaTheme="minorEastAsia"/>
              <w:noProof/>
              <w:kern w:val="2"/>
              <w:sz w:val="24"/>
              <w:szCs w:val="24"/>
              <w14:ligatures w14:val="standardContextual"/>
            </w:rPr>
          </w:pPr>
          <w:hyperlink w:anchor="_Toc226758382" w:history="1">
            <w:r w:rsidRPr="00F725A9">
              <w:rPr>
                <w:rStyle w:val="Hyperlink"/>
                <w:noProof/>
              </w:rPr>
              <w:t>Data &amp; Network Construction</w:t>
            </w:r>
            <w:r w:rsidRPr="00F725A9">
              <w:rPr>
                <w:noProof/>
                <w:webHidden/>
              </w:rPr>
              <w:tab/>
            </w:r>
            <w:r w:rsidRPr="00F725A9">
              <w:rPr>
                <w:noProof/>
                <w:webHidden/>
              </w:rPr>
              <w:fldChar w:fldCharType="begin"/>
            </w:r>
            <w:r w:rsidRPr="00F725A9">
              <w:rPr>
                <w:noProof/>
                <w:webHidden/>
              </w:rPr>
              <w:instrText xml:space="preserve"> PAGEREF _Toc226758382 \h </w:instrText>
            </w:r>
            <w:r w:rsidRPr="00F725A9">
              <w:rPr>
                <w:noProof/>
                <w:webHidden/>
              </w:rPr>
            </w:r>
            <w:r w:rsidRPr="00F725A9">
              <w:rPr>
                <w:noProof/>
                <w:webHidden/>
              </w:rPr>
              <w:fldChar w:fldCharType="separate"/>
            </w:r>
            <w:r w:rsidR="004659C1">
              <w:rPr>
                <w:noProof/>
                <w:webHidden/>
              </w:rPr>
              <w:t>3</w:t>
            </w:r>
            <w:r w:rsidRPr="00F725A9">
              <w:rPr>
                <w:noProof/>
                <w:webHidden/>
              </w:rPr>
              <w:fldChar w:fldCharType="end"/>
            </w:r>
          </w:hyperlink>
        </w:p>
        <w:p w14:paraId="28625ABF" w14:textId="3414B8DE" w:rsidR="00374711" w:rsidRPr="00F725A9" w:rsidRDefault="00374711">
          <w:pPr>
            <w:pStyle w:val="TOC2"/>
            <w:tabs>
              <w:tab w:val="right" w:leader="dot" w:pos="9016"/>
            </w:tabs>
            <w:rPr>
              <w:rFonts w:eastAsiaTheme="minorEastAsia"/>
              <w:noProof/>
              <w:kern w:val="2"/>
              <w:sz w:val="24"/>
              <w:szCs w:val="24"/>
              <w14:ligatures w14:val="standardContextual"/>
            </w:rPr>
          </w:pPr>
          <w:hyperlink w:anchor="_Toc226758383" w:history="1">
            <w:r w:rsidRPr="00F725A9">
              <w:rPr>
                <w:rStyle w:val="Hyperlink"/>
                <w:noProof/>
              </w:rPr>
              <w:t>Data Source</w:t>
            </w:r>
            <w:r w:rsidRPr="00F725A9">
              <w:rPr>
                <w:noProof/>
                <w:webHidden/>
              </w:rPr>
              <w:tab/>
            </w:r>
            <w:r w:rsidRPr="00F725A9">
              <w:rPr>
                <w:noProof/>
                <w:webHidden/>
              </w:rPr>
              <w:fldChar w:fldCharType="begin"/>
            </w:r>
            <w:r w:rsidRPr="00F725A9">
              <w:rPr>
                <w:noProof/>
                <w:webHidden/>
              </w:rPr>
              <w:instrText xml:space="preserve"> PAGEREF _Toc226758383 \h </w:instrText>
            </w:r>
            <w:r w:rsidRPr="00F725A9">
              <w:rPr>
                <w:noProof/>
                <w:webHidden/>
              </w:rPr>
            </w:r>
            <w:r w:rsidRPr="00F725A9">
              <w:rPr>
                <w:noProof/>
                <w:webHidden/>
              </w:rPr>
              <w:fldChar w:fldCharType="separate"/>
            </w:r>
            <w:r w:rsidR="004659C1">
              <w:rPr>
                <w:noProof/>
                <w:webHidden/>
              </w:rPr>
              <w:t>3</w:t>
            </w:r>
            <w:r w:rsidRPr="00F725A9">
              <w:rPr>
                <w:noProof/>
                <w:webHidden/>
              </w:rPr>
              <w:fldChar w:fldCharType="end"/>
            </w:r>
          </w:hyperlink>
        </w:p>
        <w:p w14:paraId="60400E9A" w14:textId="4799D750" w:rsidR="00374711" w:rsidRPr="00F725A9" w:rsidRDefault="00374711">
          <w:pPr>
            <w:pStyle w:val="TOC2"/>
            <w:tabs>
              <w:tab w:val="right" w:leader="dot" w:pos="9016"/>
            </w:tabs>
            <w:rPr>
              <w:rFonts w:eastAsiaTheme="minorEastAsia"/>
              <w:noProof/>
              <w:kern w:val="2"/>
              <w:sz w:val="24"/>
              <w:szCs w:val="24"/>
              <w14:ligatures w14:val="standardContextual"/>
            </w:rPr>
          </w:pPr>
          <w:hyperlink w:anchor="_Toc226758384" w:history="1">
            <w:r w:rsidRPr="00F725A9">
              <w:rPr>
                <w:rStyle w:val="Hyperlink"/>
                <w:noProof/>
              </w:rPr>
              <w:t>Data Cleaning</w:t>
            </w:r>
            <w:r w:rsidRPr="00F725A9">
              <w:rPr>
                <w:noProof/>
                <w:webHidden/>
              </w:rPr>
              <w:tab/>
            </w:r>
            <w:r w:rsidRPr="00F725A9">
              <w:rPr>
                <w:noProof/>
                <w:webHidden/>
              </w:rPr>
              <w:fldChar w:fldCharType="begin"/>
            </w:r>
            <w:r w:rsidRPr="00F725A9">
              <w:rPr>
                <w:noProof/>
                <w:webHidden/>
              </w:rPr>
              <w:instrText xml:space="preserve"> PAGEREF _Toc226758384 \h </w:instrText>
            </w:r>
            <w:r w:rsidRPr="00F725A9">
              <w:rPr>
                <w:noProof/>
                <w:webHidden/>
              </w:rPr>
            </w:r>
            <w:r w:rsidRPr="00F725A9">
              <w:rPr>
                <w:noProof/>
                <w:webHidden/>
              </w:rPr>
              <w:fldChar w:fldCharType="separate"/>
            </w:r>
            <w:r w:rsidR="004659C1">
              <w:rPr>
                <w:noProof/>
                <w:webHidden/>
              </w:rPr>
              <w:t>3</w:t>
            </w:r>
            <w:r w:rsidRPr="00F725A9">
              <w:rPr>
                <w:noProof/>
                <w:webHidden/>
              </w:rPr>
              <w:fldChar w:fldCharType="end"/>
            </w:r>
          </w:hyperlink>
        </w:p>
        <w:p w14:paraId="147D1326" w14:textId="55EB8EB2" w:rsidR="00374711" w:rsidRPr="00F725A9" w:rsidRDefault="00374711">
          <w:pPr>
            <w:pStyle w:val="TOC2"/>
            <w:tabs>
              <w:tab w:val="right" w:leader="dot" w:pos="9016"/>
            </w:tabs>
            <w:rPr>
              <w:rFonts w:eastAsiaTheme="minorEastAsia"/>
              <w:noProof/>
              <w:kern w:val="2"/>
              <w:sz w:val="24"/>
              <w:szCs w:val="24"/>
              <w14:ligatures w14:val="standardContextual"/>
            </w:rPr>
          </w:pPr>
          <w:hyperlink w:anchor="_Toc226758385" w:history="1">
            <w:r w:rsidRPr="00F725A9">
              <w:rPr>
                <w:rStyle w:val="Hyperlink"/>
                <w:noProof/>
              </w:rPr>
              <w:t>Network Construction</w:t>
            </w:r>
            <w:r w:rsidRPr="00F725A9">
              <w:rPr>
                <w:noProof/>
                <w:webHidden/>
              </w:rPr>
              <w:tab/>
            </w:r>
            <w:r w:rsidRPr="00F725A9">
              <w:rPr>
                <w:noProof/>
                <w:webHidden/>
              </w:rPr>
              <w:fldChar w:fldCharType="begin"/>
            </w:r>
            <w:r w:rsidRPr="00F725A9">
              <w:rPr>
                <w:noProof/>
                <w:webHidden/>
              </w:rPr>
              <w:instrText xml:space="preserve"> PAGEREF _Toc226758385 \h </w:instrText>
            </w:r>
            <w:r w:rsidRPr="00F725A9">
              <w:rPr>
                <w:noProof/>
                <w:webHidden/>
              </w:rPr>
            </w:r>
            <w:r w:rsidRPr="00F725A9">
              <w:rPr>
                <w:noProof/>
                <w:webHidden/>
              </w:rPr>
              <w:fldChar w:fldCharType="separate"/>
            </w:r>
            <w:r w:rsidR="004659C1">
              <w:rPr>
                <w:noProof/>
                <w:webHidden/>
              </w:rPr>
              <w:t>4</w:t>
            </w:r>
            <w:r w:rsidRPr="00F725A9">
              <w:rPr>
                <w:noProof/>
                <w:webHidden/>
              </w:rPr>
              <w:fldChar w:fldCharType="end"/>
            </w:r>
          </w:hyperlink>
        </w:p>
        <w:p w14:paraId="1D544D2F" w14:textId="265090BA" w:rsidR="00374711" w:rsidRPr="00F725A9" w:rsidRDefault="00374711">
          <w:pPr>
            <w:pStyle w:val="TOC1"/>
            <w:tabs>
              <w:tab w:val="right" w:leader="dot" w:pos="9016"/>
            </w:tabs>
            <w:rPr>
              <w:rFonts w:eastAsiaTheme="minorEastAsia"/>
              <w:noProof/>
              <w:kern w:val="2"/>
              <w:sz w:val="24"/>
              <w:szCs w:val="24"/>
              <w14:ligatures w14:val="standardContextual"/>
            </w:rPr>
          </w:pPr>
          <w:hyperlink w:anchor="_Toc226758386" w:history="1">
            <w:r w:rsidRPr="00F725A9">
              <w:rPr>
                <w:rStyle w:val="Hyperlink"/>
                <w:noProof/>
              </w:rPr>
              <w:t>Network Analysis</w:t>
            </w:r>
            <w:r w:rsidRPr="00F725A9">
              <w:rPr>
                <w:noProof/>
                <w:webHidden/>
              </w:rPr>
              <w:tab/>
            </w:r>
            <w:r w:rsidRPr="00F725A9">
              <w:rPr>
                <w:noProof/>
                <w:webHidden/>
              </w:rPr>
              <w:fldChar w:fldCharType="begin"/>
            </w:r>
            <w:r w:rsidRPr="00F725A9">
              <w:rPr>
                <w:noProof/>
                <w:webHidden/>
              </w:rPr>
              <w:instrText xml:space="preserve"> PAGEREF _Toc226758386 \h </w:instrText>
            </w:r>
            <w:r w:rsidRPr="00F725A9">
              <w:rPr>
                <w:noProof/>
                <w:webHidden/>
              </w:rPr>
            </w:r>
            <w:r w:rsidRPr="00F725A9">
              <w:rPr>
                <w:noProof/>
                <w:webHidden/>
              </w:rPr>
              <w:fldChar w:fldCharType="separate"/>
            </w:r>
            <w:r w:rsidR="004659C1">
              <w:rPr>
                <w:noProof/>
                <w:webHidden/>
              </w:rPr>
              <w:t>5</w:t>
            </w:r>
            <w:r w:rsidRPr="00F725A9">
              <w:rPr>
                <w:noProof/>
                <w:webHidden/>
              </w:rPr>
              <w:fldChar w:fldCharType="end"/>
            </w:r>
          </w:hyperlink>
        </w:p>
        <w:p w14:paraId="4621B647" w14:textId="00F7F4F6" w:rsidR="00374711" w:rsidRPr="00F725A9" w:rsidRDefault="00374711">
          <w:pPr>
            <w:pStyle w:val="TOC2"/>
            <w:tabs>
              <w:tab w:val="right" w:leader="dot" w:pos="9016"/>
            </w:tabs>
            <w:rPr>
              <w:rFonts w:eastAsiaTheme="minorEastAsia"/>
              <w:noProof/>
              <w:kern w:val="2"/>
              <w:sz w:val="24"/>
              <w:szCs w:val="24"/>
              <w14:ligatures w14:val="standardContextual"/>
            </w:rPr>
          </w:pPr>
          <w:hyperlink w:anchor="_Toc226758387" w:history="1">
            <w:r w:rsidRPr="00F725A9">
              <w:rPr>
                <w:rStyle w:val="Hyperlink"/>
                <w:noProof/>
              </w:rPr>
              <w:t>Network Structure</w:t>
            </w:r>
            <w:r w:rsidRPr="00F725A9">
              <w:rPr>
                <w:noProof/>
                <w:webHidden/>
              </w:rPr>
              <w:tab/>
            </w:r>
            <w:r w:rsidRPr="00F725A9">
              <w:rPr>
                <w:noProof/>
                <w:webHidden/>
              </w:rPr>
              <w:fldChar w:fldCharType="begin"/>
            </w:r>
            <w:r w:rsidRPr="00F725A9">
              <w:rPr>
                <w:noProof/>
                <w:webHidden/>
              </w:rPr>
              <w:instrText xml:space="preserve"> PAGEREF _Toc226758387 \h </w:instrText>
            </w:r>
            <w:r w:rsidRPr="00F725A9">
              <w:rPr>
                <w:noProof/>
                <w:webHidden/>
              </w:rPr>
            </w:r>
            <w:r w:rsidRPr="00F725A9">
              <w:rPr>
                <w:noProof/>
                <w:webHidden/>
              </w:rPr>
              <w:fldChar w:fldCharType="separate"/>
            </w:r>
            <w:r w:rsidR="004659C1">
              <w:rPr>
                <w:noProof/>
                <w:webHidden/>
              </w:rPr>
              <w:t>6</w:t>
            </w:r>
            <w:r w:rsidRPr="00F725A9">
              <w:rPr>
                <w:noProof/>
                <w:webHidden/>
              </w:rPr>
              <w:fldChar w:fldCharType="end"/>
            </w:r>
          </w:hyperlink>
        </w:p>
        <w:p w14:paraId="165A9019" w14:textId="3760BD1F" w:rsidR="00374711" w:rsidRPr="00F725A9" w:rsidRDefault="00374711">
          <w:pPr>
            <w:pStyle w:val="TOC2"/>
            <w:tabs>
              <w:tab w:val="right" w:leader="dot" w:pos="9016"/>
            </w:tabs>
            <w:rPr>
              <w:rFonts w:eastAsiaTheme="minorEastAsia"/>
              <w:noProof/>
              <w:kern w:val="2"/>
              <w:sz w:val="24"/>
              <w:szCs w:val="24"/>
              <w14:ligatures w14:val="standardContextual"/>
            </w:rPr>
          </w:pPr>
          <w:hyperlink w:anchor="_Toc226758388" w:history="1">
            <w:r w:rsidRPr="00F725A9">
              <w:rPr>
                <w:rStyle w:val="Hyperlink"/>
                <w:noProof/>
              </w:rPr>
              <w:t>Research Questions</w:t>
            </w:r>
            <w:r w:rsidRPr="00F725A9">
              <w:rPr>
                <w:noProof/>
                <w:webHidden/>
              </w:rPr>
              <w:tab/>
            </w:r>
            <w:r w:rsidRPr="00F725A9">
              <w:rPr>
                <w:noProof/>
                <w:webHidden/>
              </w:rPr>
              <w:fldChar w:fldCharType="begin"/>
            </w:r>
            <w:r w:rsidRPr="00F725A9">
              <w:rPr>
                <w:noProof/>
                <w:webHidden/>
              </w:rPr>
              <w:instrText xml:space="preserve"> PAGEREF _Toc226758388 \h </w:instrText>
            </w:r>
            <w:r w:rsidRPr="00F725A9">
              <w:rPr>
                <w:noProof/>
                <w:webHidden/>
              </w:rPr>
            </w:r>
            <w:r w:rsidRPr="00F725A9">
              <w:rPr>
                <w:noProof/>
                <w:webHidden/>
              </w:rPr>
              <w:fldChar w:fldCharType="separate"/>
            </w:r>
            <w:r w:rsidR="004659C1">
              <w:rPr>
                <w:noProof/>
                <w:webHidden/>
              </w:rPr>
              <w:t>8</w:t>
            </w:r>
            <w:r w:rsidRPr="00F725A9">
              <w:rPr>
                <w:noProof/>
                <w:webHidden/>
              </w:rPr>
              <w:fldChar w:fldCharType="end"/>
            </w:r>
          </w:hyperlink>
        </w:p>
        <w:p w14:paraId="2B56BB71" w14:textId="73B7941F" w:rsidR="00374711" w:rsidRPr="00F725A9" w:rsidRDefault="00374711">
          <w:pPr>
            <w:pStyle w:val="TOC3"/>
            <w:tabs>
              <w:tab w:val="right" w:leader="dot" w:pos="9016"/>
            </w:tabs>
            <w:rPr>
              <w:noProof/>
            </w:rPr>
          </w:pPr>
          <w:hyperlink w:anchor="_Toc226758389" w:history="1">
            <w:r w:rsidRPr="00F725A9">
              <w:rPr>
                <w:rStyle w:val="Hyperlink"/>
                <w:noProof/>
              </w:rPr>
              <w:t>Community Differences</w:t>
            </w:r>
            <w:r w:rsidRPr="00F725A9">
              <w:rPr>
                <w:noProof/>
                <w:webHidden/>
              </w:rPr>
              <w:tab/>
            </w:r>
            <w:r w:rsidRPr="00F725A9">
              <w:rPr>
                <w:noProof/>
                <w:webHidden/>
              </w:rPr>
              <w:fldChar w:fldCharType="begin"/>
            </w:r>
            <w:r w:rsidRPr="00F725A9">
              <w:rPr>
                <w:noProof/>
                <w:webHidden/>
              </w:rPr>
              <w:instrText xml:space="preserve"> PAGEREF _Toc226758389 \h </w:instrText>
            </w:r>
            <w:r w:rsidRPr="00F725A9">
              <w:rPr>
                <w:noProof/>
                <w:webHidden/>
              </w:rPr>
            </w:r>
            <w:r w:rsidRPr="00F725A9">
              <w:rPr>
                <w:noProof/>
                <w:webHidden/>
              </w:rPr>
              <w:fldChar w:fldCharType="separate"/>
            </w:r>
            <w:r w:rsidR="004659C1">
              <w:rPr>
                <w:noProof/>
                <w:webHidden/>
              </w:rPr>
              <w:t>8</w:t>
            </w:r>
            <w:r w:rsidRPr="00F725A9">
              <w:rPr>
                <w:noProof/>
                <w:webHidden/>
              </w:rPr>
              <w:fldChar w:fldCharType="end"/>
            </w:r>
          </w:hyperlink>
        </w:p>
        <w:p w14:paraId="3961A5E8" w14:textId="5D9AF557" w:rsidR="00374711" w:rsidRPr="00F725A9" w:rsidRDefault="00374711">
          <w:pPr>
            <w:pStyle w:val="TOC3"/>
            <w:tabs>
              <w:tab w:val="right" w:leader="dot" w:pos="9016"/>
            </w:tabs>
            <w:rPr>
              <w:noProof/>
            </w:rPr>
          </w:pPr>
          <w:hyperlink w:anchor="_Toc226758390" w:history="1">
            <w:r w:rsidRPr="00F725A9">
              <w:rPr>
                <w:rStyle w:val="Hyperlink"/>
                <w:noProof/>
              </w:rPr>
              <w:t>Focus on Influence</w:t>
            </w:r>
            <w:r w:rsidRPr="00F725A9">
              <w:rPr>
                <w:noProof/>
                <w:webHidden/>
              </w:rPr>
              <w:tab/>
            </w:r>
            <w:r w:rsidRPr="00F725A9">
              <w:rPr>
                <w:noProof/>
                <w:webHidden/>
              </w:rPr>
              <w:fldChar w:fldCharType="begin"/>
            </w:r>
            <w:r w:rsidRPr="00F725A9">
              <w:rPr>
                <w:noProof/>
                <w:webHidden/>
              </w:rPr>
              <w:instrText xml:space="preserve"> PAGEREF _Toc226758390 \h </w:instrText>
            </w:r>
            <w:r w:rsidRPr="00F725A9">
              <w:rPr>
                <w:noProof/>
                <w:webHidden/>
              </w:rPr>
            </w:r>
            <w:r w:rsidRPr="00F725A9">
              <w:rPr>
                <w:noProof/>
                <w:webHidden/>
              </w:rPr>
              <w:fldChar w:fldCharType="separate"/>
            </w:r>
            <w:r w:rsidR="004659C1">
              <w:rPr>
                <w:noProof/>
                <w:webHidden/>
              </w:rPr>
              <w:t>11</w:t>
            </w:r>
            <w:r w:rsidRPr="00F725A9">
              <w:rPr>
                <w:noProof/>
                <w:webHidden/>
              </w:rPr>
              <w:fldChar w:fldCharType="end"/>
            </w:r>
          </w:hyperlink>
        </w:p>
        <w:p w14:paraId="72269689" w14:textId="00886420" w:rsidR="00374711" w:rsidRPr="00F725A9" w:rsidRDefault="00374711">
          <w:pPr>
            <w:pStyle w:val="TOC3"/>
            <w:tabs>
              <w:tab w:val="right" w:leader="dot" w:pos="9016"/>
            </w:tabs>
            <w:rPr>
              <w:noProof/>
            </w:rPr>
          </w:pPr>
          <w:hyperlink w:anchor="_Toc226758391" w:history="1">
            <w:r w:rsidRPr="00F725A9">
              <w:rPr>
                <w:rStyle w:val="Hyperlink"/>
                <w:noProof/>
              </w:rPr>
              <w:t>Cross Party Influence</w:t>
            </w:r>
            <w:r w:rsidRPr="00F725A9">
              <w:rPr>
                <w:noProof/>
                <w:webHidden/>
              </w:rPr>
              <w:tab/>
            </w:r>
            <w:r w:rsidRPr="00F725A9">
              <w:rPr>
                <w:noProof/>
                <w:webHidden/>
              </w:rPr>
              <w:fldChar w:fldCharType="begin"/>
            </w:r>
            <w:r w:rsidRPr="00F725A9">
              <w:rPr>
                <w:noProof/>
                <w:webHidden/>
              </w:rPr>
              <w:instrText xml:space="preserve"> PAGEREF _Toc226758391 \h </w:instrText>
            </w:r>
            <w:r w:rsidRPr="00F725A9">
              <w:rPr>
                <w:noProof/>
                <w:webHidden/>
              </w:rPr>
            </w:r>
            <w:r w:rsidRPr="00F725A9">
              <w:rPr>
                <w:noProof/>
                <w:webHidden/>
              </w:rPr>
              <w:fldChar w:fldCharType="separate"/>
            </w:r>
            <w:r w:rsidR="004659C1">
              <w:rPr>
                <w:noProof/>
                <w:webHidden/>
              </w:rPr>
              <w:t>13</w:t>
            </w:r>
            <w:r w:rsidRPr="00F725A9">
              <w:rPr>
                <w:noProof/>
                <w:webHidden/>
              </w:rPr>
              <w:fldChar w:fldCharType="end"/>
            </w:r>
          </w:hyperlink>
        </w:p>
        <w:p w14:paraId="4D69FD21" w14:textId="441BE801" w:rsidR="00374711" w:rsidRPr="00F725A9" w:rsidRDefault="00374711">
          <w:pPr>
            <w:pStyle w:val="TOC2"/>
            <w:tabs>
              <w:tab w:val="right" w:leader="dot" w:pos="9016"/>
            </w:tabs>
            <w:rPr>
              <w:rFonts w:eastAsiaTheme="minorEastAsia"/>
              <w:noProof/>
              <w:kern w:val="2"/>
              <w:sz w:val="24"/>
              <w:szCs w:val="24"/>
              <w14:ligatures w14:val="standardContextual"/>
            </w:rPr>
          </w:pPr>
          <w:hyperlink w:anchor="_Toc226758392" w:history="1">
            <w:r w:rsidRPr="00F725A9">
              <w:rPr>
                <w:rStyle w:val="Hyperlink"/>
                <w:noProof/>
              </w:rPr>
              <w:t>What-if Questions</w:t>
            </w:r>
            <w:r w:rsidRPr="00F725A9">
              <w:rPr>
                <w:noProof/>
                <w:webHidden/>
              </w:rPr>
              <w:tab/>
            </w:r>
            <w:r w:rsidRPr="00F725A9">
              <w:rPr>
                <w:noProof/>
                <w:webHidden/>
              </w:rPr>
              <w:fldChar w:fldCharType="begin"/>
            </w:r>
            <w:r w:rsidRPr="00F725A9">
              <w:rPr>
                <w:noProof/>
                <w:webHidden/>
              </w:rPr>
              <w:instrText xml:space="preserve"> PAGEREF _Toc226758392 \h </w:instrText>
            </w:r>
            <w:r w:rsidRPr="00F725A9">
              <w:rPr>
                <w:noProof/>
                <w:webHidden/>
              </w:rPr>
            </w:r>
            <w:r w:rsidRPr="00F725A9">
              <w:rPr>
                <w:noProof/>
                <w:webHidden/>
              </w:rPr>
              <w:fldChar w:fldCharType="separate"/>
            </w:r>
            <w:r w:rsidR="004659C1">
              <w:rPr>
                <w:noProof/>
                <w:webHidden/>
              </w:rPr>
              <w:t>17</w:t>
            </w:r>
            <w:r w:rsidRPr="00F725A9">
              <w:rPr>
                <w:noProof/>
                <w:webHidden/>
              </w:rPr>
              <w:fldChar w:fldCharType="end"/>
            </w:r>
          </w:hyperlink>
        </w:p>
        <w:p w14:paraId="7620C276" w14:textId="088779F8" w:rsidR="00374711" w:rsidRPr="00F725A9" w:rsidRDefault="00374711">
          <w:pPr>
            <w:pStyle w:val="TOC1"/>
            <w:tabs>
              <w:tab w:val="right" w:leader="dot" w:pos="9016"/>
            </w:tabs>
            <w:rPr>
              <w:rFonts w:eastAsiaTheme="minorEastAsia"/>
              <w:noProof/>
              <w:kern w:val="2"/>
              <w:sz w:val="24"/>
              <w:szCs w:val="24"/>
              <w14:ligatures w14:val="standardContextual"/>
            </w:rPr>
          </w:pPr>
          <w:hyperlink w:anchor="_Toc226758393" w:history="1">
            <w:r w:rsidRPr="00F725A9">
              <w:rPr>
                <w:rStyle w:val="Hyperlink"/>
                <w:noProof/>
              </w:rPr>
              <w:t>Implications</w:t>
            </w:r>
            <w:r w:rsidRPr="00F725A9">
              <w:rPr>
                <w:noProof/>
                <w:webHidden/>
              </w:rPr>
              <w:tab/>
            </w:r>
            <w:r w:rsidRPr="00F725A9">
              <w:rPr>
                <w:noProof/>
                <w:webHidden/>
              </w:rPr>
              <w:fldChar w:fldCharType="begin"/>
            </w:r>
            <w:r w:rsidRPr="00F725A9">
              <w:rPr>
                <w:noProof/>
                <w:webHidden/>
              </w:rPr>
              <w:instrText xml:space="preserve"> PAGEREF _Toc226758393 \h </w:instrText>
            </w:r>
            <w:r w:rsidRPr="00F725A9">
              <w:rPr>
                <w:noProof/>
                <w:webHidden/>
              </w:rPr>
            </w:r>
            <w:r w:rsidRPr="00F725A9">
              <w:rPr>
                <w:noProof/>
                <w:webHidden/>
              </w:rPr>
              <w:fldChar w:fldCharType="separate"/>
            </w:r>
            <w:r w:rsidR="004659C1">
              <w:rPr>
                <w:noProof/>
                <w:webHidden/>
              </w:rPr>
              <w:t>20</w:t>
            </w:r>
            <w:r w:rsidRPr="00F725A9">
              <w:rPr>
                <w:noProof/>
                <w:webHidden/>
              </w:rPr>
              <w:fldChar w:fldCharType="end"/>
            </w:r>
          </w:hyperlink>
        </w:p>
        <w:p w14:paraId="61D12326" w14:textId="63DA5904" w:rsidR="00374711" w:rsidRPr="00F725A9" w:rsidRDefault="00374711">
          <w:pPr>
            <w:pStyle w:val="TOC1"/>
            <w:tabs>
              <w:tab w:val="right" w:leader="dot" w:pos="9016"/>
            </w:tabs>
            <w:rPr>
              <w:rFonts w:eastAsiaTheme="minorEastAsia"/>
              <w:noProof/>
              <w:kern w:val="2"/>
              <w:sz w:val="24"/>
              <w:szCs w:val="24"/>
              <w14:ligatures w14:val="standardContextual"/>
            </w:rPr>
          </w:pPr>
          <w:hyperlink w:anchor="_Toc226758394" w:history="1">
            <w:r w:rsidRPr="00F725A9">
              <w:rPr>
                <w:rStyle w:val="Hyperlink"/>
                <w:noProof/>
              </w:rPr>
              <w:t>Conclusion and Limitation</w:t>
            </w:r>
            <w:r w:rsidRPr="00F725A9">
              <w:rPr>
                <w:noProof/>
                <w:webHidden/>
              </w:rPr>
              <w:tab/>
            </w:r>
            <w:r w:rsidRPr="00F725A9">
              <w:rPr>
                <w:noProof/>
                <w:webHidden/>
              </w:rPr>
              <w:fldChar w:fldCharType="begin"/>
            </w:r>
            <w:r w:rsidRPr="00F725A9">
              <w:rPr>
                <w:noProof/>
                <w:webHidden/>
              </w:rPr>
              <w:instrText xml:space="preserve"> PAGEREF _Toc226758394 \h </w:instrText>
            </w:r>
            <w:r w:rsidRPr="00F725A9">
              <w:rPr>
                <w:noProof/>
                <w:webHidden/>
              </w:rPr>
            </w:r>
            <w:r w:rsidRPr="00F725A9">
              <w:rPr>
                <w:noProof/>
                <w:webHidden/>
              </w:rPr>
              <w:fldChar w:fldCharType="separate"/>
            </w:r>
            <w:r w:rsidR="004659C1">
              <w:rPr>
                <w:noProof/>
                <w:webHidden/>
              </w:rPr>
              <w:t>21</w:t>
            </w:r>
            <w:r w:rsidRPr="00F725A9">
              <w:rPr>
                <w:noProof/>
                <w:webHidden/>
              </w:rPr>
              <w:fldChar w:fldCharType="end"/>
            </w:r>
          </w:hyperlink>
        </w:p>
        <w:p w14:paraId="2F3E536E" w14:textId="7125E06A" w:rsidR="00374711" w:rsidRPr="00F725A9" w:rsidRDefault="00374711">
          <w:pPr>
            <w:pStyle w:val="TOC1"/>
            <w:tabs>
              <w:tab w:val="right" w:leader="dot" w:pos="9016"/>
            </w:tabs>
            <w:rPr>
              <w:rFonts w:eastAsiaTheme="minorEastAsia"/>
              <w:noProof/>
              <w:kern w:val="2"/>
              <w:sz w:val="24"/>
              <w:szCs w:val="24"/>
              <w14:ligatures w14:val="standardContextual"/>
            </w:rPr>
          </w:pPr>
          <w:hyperlink w:anchor="_Toc226758395" w:history="1">
            <w:r w:rsidRPr="00F725A9">
              <w:rPr>
                <w:rStyle w:val="Hyperlink"/>
                <w:noProof/>
              </w:rPr>
              <w:t>Reproducibility</w:t>
            </w:r>
            <w:r w:rsidRPr="00F725A9">
              <w:rPr>
                <w:noProof/>
                <w:webHidden/>
              </w:rPr>
              <w:tab/>
            </w:r>
            <w:r w:rsidRPr="00F725A9">
              <w:rPr>
                <w:noProof/>
                <w:webHidden/>
              </w:rPr>
              <w:fldChar w:fldCharType="begin"/>
            </w:r>
            <w:r w:rsidRPr="00F725A9">
              <w:rPr>
                <w:noProof/>
                <w:webHidden/>
              </w:rPr>
              <w:instrText xml:space="preserve"> PAGEREF _Toc226758395 \h </w:instrText>
            </w:r>
            <w:r w:rsidRPr="00F725A9">
              <w:rPr>
                <w:noProof/>
                <w:webHidden/>
              </w:rPr>
            </w:r>
            <w:r w:rsidRPr="00F725A9">
              <w:rPr>
                <w:noProof/>
                <w:webHidden/>
              </w:rPr>
              <w:fldChar w:fldCharType="separate"/>
            </w:r>
            <w:r w:rsidR="004659C1">
              <w:rPr>
                <w:noProof/>
                <w:webHidden/>
              </w:rPr>
              <w:t>22</w:t>
            </w:r>
            <w:r w:rsidRPr="00F725A9">
              <w:rPr>
                <w:noProof/>
                <w:webHidden/>
              </w:rPr>
              <w:fldChar w:fldCharType="end"/>
            </w:r>
          </w:hyperlink>
        </w:p>
        <w:p w14:paraId="051368A6" w14:textId="2744406C" w:rsidR="00374711" w:rsidRPr="00F725A9" w:rsidRDefault="00374711">
          <w:pPr>
            <w:pStyle w:val="TOC1"/>
            <w:tabs>
              <w:tab w:val="right" w:leader="dot" w:pos="9016"/>
            </w:tabs>
            <w:rPr>
              <w:rFonts w:eastAsiaTheme="minorEastAsia"/>
              <w:noProof/>
              <w:kern w:val="2"/>
              <w:sz w:val="24"/>
              <w:szCs w:val="24"/>
              <w14:ligatures w14:val="standardContextual"/>
            </w:rPr>
          </w:pPr>
          <w:hyperlink w:anchor="_Toc226758396" w:history="1">
            <w:r w:rsidRPr="00F725A9">
              <w:rPr>
                <w:rStyle w:val="Hyperlink"/>
                <w:noProof/>
              </w:rPr>
              <w:t>References</w:t>
            </w:r>
            <w:r w:rsidRPr="00F725A9">
              <w:rPr>
                <w:noProof/>
                <w:webHidden/>
              </w:rPr>
              <w:tab/>
            </w:r>
            <w:r w:rsidRPr="00F725A9">
              <w:rPr>
                <w:noProof/>
                <w:webHidden/>
              </w:rPr>
              <w:fldChar w:fldCharType="begin"/>
            </w:r>
            <w:r w:rsidRPr="00F725A9">
              <w:rPr>
                <w:noProof/>
                <w:webHidden/>
              </w:rPr>
              <w:instrText xml:space="preserve"> PAGEREF _Toc226758396 \h </w:instrText>
            </w:r>
            <w:r w:rsidRPr="00F725A9">
              <w:rPr>
                <w:noProof/>
                <w:webHidden/>
              </w:rPr>
            </w:r>
            <w:r w:rsidRPr="00F725A9">
              <w:rPr>
                <w:noProof/>
                <w:webHidden/>
              </w:rPr>
              <w:fldChar w:fldCharType="separate"/>
            </w:r>
            <w:r w:rsidR="004659C1">
              <w:rPr>
                <w:noProof/>
                <w:webHidden/>
              </w:rPr>
              <w:t>23</w:t>
            </w:r>
            <w:r w:rsidRPr="00F725A9">
              <w:rPr>
                <w:noProof/>
                <w:webHidden/>
              </w:rPr>
              <w:fldChar w:fldCharType="end"/>
            </w:r>
          </w:hyperlink>
        </w:p>
        <w:p w14:paraId="54A258EF" w14:textId="3ADF5A0D" w:rsidR="00374711" w:rsidRPr="00F725A9" w:rsidRDefault="00374711">
          <w:pPr>
            <w:pStyle w:val="TOC1"/>
            <w:tabs>
              <w:tab w:val="right" w:leader="dot" w:pos="9016"/>
            </w:tabs>
            <w:rPr>
              <w:rFonts w:eastAsiaTheme="minorEastAsia"/>
              <w:noProof/>
              <w:kern w:val="2"/>
              <w:sz w:val="24"/>
              <w:szCs w:val="24"/>
              <w14:ligatures w14:val="standardContextual"/>
            </w:rPr>
          </w:pPr>
          <w:hyperlink w:anchor="_Toc226758397" w:history="1">
            <w:r w:rsidRPr="00F725A9">
              <w:rPr>
                <w:rStyle w:val="Hyperlink"/>
                <w:noProof/>
              </w:rPr>
              <w:t>Declare of AI tool usage</w:t>
            </w:r>
            <w:r w:rsidRPr="00F725A9">
              <w:rPr>
                <w:noProof/>
                <w:webHidden/>
              </w:rPr>
              <w:tab/>
            </w:r>
            <w:r w:rsidRPr="00F725A9">
              <w:rPr>
                <w:noProof/>
                <w:webHidden/>
              </w:rPr>
              <w:fldChar w:fldCharType="begin"/>
            </w:r>
            <w:r w:rsidRPr="00F725A9">
              <w:rPr>
                <w:noProof/>
                <w:webHidden/>
              </w:rPr>
              <w:instrText xml:space="preserve"> PAGEREF _Toc226758397 \h </w:instrText>
            </w:r>
            <w:r w:rsidRPr="00F725A9">
              <w:rPr>
                <w:noProof/>
                <w:webHidden/>
              </w:rPr>
            </w:r>
            <w:r w:rsidRPr="00F725A9">
              <w:rPr>
                <w:noProof/>
                <w:webHidden/>
              </w:rPr>
              <w:fldChar w:fldCharType="separate"/>
            </w:r>
            <w:r w:rsidR="004659C1">
              <w:rPr>
                <w:noProof/>
                <w:webHidden/>
              </w:rPr>
              <w:t>23</w:t>
            </w:r>
            <w:r w:rsidRPr="00F725A9">
              <w:rPr>
                <w:noProof/>
                <w:webHidden/>
              </w:rPr>
              <w:fldChar w:fldCharType="end"/>
            </w:r>
          </w:hyperlink>
        </w:p>
        <w:p w14:paraId="733A9E3D" w14:textId="64D12EEE" w:rsidR="00374711" w:rsidRPr="00F725A9" w:rsidRDefault="00374711">
          <w:pPr>
            <w:pStyle w:val="TOC1"/>
            <w:tabs>
              <w:tab w:val="right" w:leader="dot" w:pos="9016"/>
            </w:tabs>
            <w:rPr>
              <w:rFonts w:eastAsiaTheme="minorEastAsia"/>
              <w:noProof/>
              <w:kern w:val="2"/>
              <w:sz w:val="24"/>
              <w:szCs w:val="24"/>
              <w14:ligatures w14:val="standardContextual"/>
            </w:rPr>
          </w:pPr>
          <w:hyperlink w:anchor="_Toc226758398" w:history="1">
            <w:r w:rsidRPr="00F725A9">
              <w:rPr>
                <w:rStyle w:val="Hyperlink"/>
                <w:noProof/>
              </w:rPr>
              <w:t>Appendix A</w:t>
            </w:r>
            <w:r w:rsidRPr="00F725A9">
              <w:rPr>
                <w:noProof/>
                <w:webHidden/>
              </w:rPr>
              <w:tab/>
            </w:r>
            <w:r w:rsidRPr="00F725A9">
              <w:rPr>
                <w:noProof/>
                <w:webHidden/>
              </w:rPr>
              <w:fldChar w:fldCharType="begin"/>
            </w:r>
            <w:r w:rsidRPr="00F725A9">
              <w:rPr>
                <w:noProof/>
                <w:webHidden/>
              </w:rPr>
              <w:instrText xml:space="preserve"> PAGEREF _Toc226758398 \h </w:instrText>
            </w:r>
            <w:r w:rsidRPr="00F725A9">
              <w:rPr>
                <w:noProof/>
                <w:webHidden/>
              </w:rPr>
            </w:r>
            <w:r w:rsidRPr="00F725A9">
              <w:rPr>
                <w:noProof/>
                <w:webHidden/>
              </w:rPr>
              <w:fldChar w:fldCharType="separate"/>
            </w:r>
            <w:r w:rsidR="004659C1">
              <w:rPr>
                <w:noProof/>
                <w:webHidden/>
              </w:rPr>
              <w:t>24</w:t>
            </w:r>
            <w:r w:rsidRPr="00F725A9">
              <w:rPr>
                <w:noProof/>
                <w:webHidden/>
              </w:rPr>
              <w:fldChar w:fldCharType="end"/>
            </w:r>
          </w:hyperlink>
        </w:p>
        <w:p w14:paraId="08BB3446" w14:textId="2AD58D10" w:rsidR="00520C09" w:rsidRPr="00F725A9" w:rsidRDefault="00520C09" w:rsidP="00126FFD">
          <w:r w:rsidRPr="00F725A9">
            <w:rPr>
              <w:noProof/>
            </w:rPr>
            <w:fldChar w:fldCharType="end"/>
          </w:r>
        </w:p>
      </w:sdtContent>
    </w:sdt>
    <w:p w14:paraId="7F5569F9" w14:textId="77777777" w:rsidR="00157087" w:rsidRPr="00F725A9" w:rsidRDefault="00157087" w:rsidP="00126FFD">
      <w:pPr>
        <w:rPr>
          <w:rFonts w:eastAsiaTheme="majorEastAsia"/>
          <w:color w:val="0F4761" w:themeColor="accent1" w:themeShade="BF"/>
          <w:kern w:val="2"/>
          <w:sz w:val="40"/>
          <w:szCs w:val="40"/>
          <w14:ligatures w14:val="standardContextual"/>
        </w:rPr>
      </w:pPr>
      <w:r w:rsidRPr="00F725A9">
        <w:br w:type="page"/>
      </w:r>
    </w:p>
    <w:p w14:paraId="2A9A5853" w14:textId="745F192B" w:rsidR="001A5687" w:rsidRPr="00F725A9" w:rsidRDefault="00B103A9" w:rsidP="00126FFD">
      <w:pPr>
        <w:pStyle w:val="Heading1"/>
      </w:pPr>
      <w:bookmarkStart w:id="0" w:name="_Toc226758381"/>
      <w:r w:rsidRPr="00F725A9">
        <w:lastRenderedPageBreak/>
        <w:t>Executive Summary</w:t>
      </w:r>
      <w:bookmarkEnd w:id="0"/>
    </w:p>
    <w:p w14:paraId="60FD056F" w14:textId="77777777" w:rsidR="000139DB" w:rsidRDefault="000139DB" w:rsidP="000139DB">
      <w:bookmarkStart w:id="1" w:name="_Toc226758382"/>
      <w:r>
        <w:t>This report analyses the Twitter Interaction Network of the 117th U.S. Congress to understand how political influence flows among legislators on social media. Using a directed, weighted network of 475 members and 13,289 edges, we address four research questions covering community structure, individual influence, cross-party information flow, and network resilience to node removal.</w:t>
      </w:r>
    </w:p>
    <w:p w14:paraId="65C66E94" w14:textId="77777777" w:rsidR="000139DB" w:rsidRDefault="000139DB" w:rsidP="000139DB">
      <w:pPr>
        <w:pStyle w:val="BodyText"/>
      </w:pPr>
      <w:r>
        <w:t>Key findings:</w:t>
      </w:r>
    </w:p>
    <w:p w14:paraId="088D1C41" w14:textId="77777777" w:rsidR="000139DB" w:rsidRDefault="000139DB" w:rsidP="000139DB">
      <w:pPr>
        <w:numPr>
          <w:ilvl w:val="0"/>
          <w:numId w:val="17"/>
        </w:numPr>
        <w:spacing w:after="0"/>
      </w:pPr>
      <w:r>
        <w:rPr>
          <w:b/>
          <w:bCs/>
        </w:rPr>
        <w:t>Three cohesive party communities</w:t>
      </w:r>
      <w:r>
        <w:t xml:space="preserve"> exist. Internal edge density exceeds external density by 4.9–8.3x for all three groups, confirming that party affiliation drives network clustering. Republicans exhibit higher per-node density and clustering, while Democrats dominate the densest inner core (54.2% of k=27 core vs 43.2% of the network).</w:t>
      </w:r>
    </w:p>
    <w:p w14:paraId="2881A017" w14:textId="77777777" w:rsidR="000139DB" w:rsidRDefault="000139DB" w:rsidP="000139DB">
      <w:pPr>
        <w:numPr>
          <w:ilvl w:val="0"/>
          <w:numId w:val="17"/>
        </w:numPr>
        <w:spacing w:after="0"/>
      </w:pPr>
      <w:r>
        <w:rPr>
          <w:b/>
          <w:bCs/>
        </w:rPr>
        <w:t>Influence is concentrated and asymmetric.</w:t>
      </w:r>
      <w:r>
        <w:t xml:space="preserve"> Out-degree centralisation (0.38) far exceeds betweenness centralisation (0.07), indicating a few high-volume broadcasters rather than strategic brokers dominate outreach. Republicans hold 7 of the top 10 Viral Centrality positions; GOPLeader uniquely combines the highest betweenness (0.073) and eigenvector centrality.</w:t>
      </w:r>
    </w:p>
    <w:p w14:paraId="0FE747DC" w14:textId="77777777" w:rsidR="000139DB" w:rsidRDefault="000139DB" w:rsidP="000139DB">
      <w:pPr>
        <w:numPr>
          <w:ilvl w:val="0"/>
          <w:numId w:val="17"/>
        </w:numPr>
        <w:spacing w:after="0"/>
      </w:pPr>
      <w:r>
        <w:rPr>
          <w:b/>
          <w:bCs/>
        </w:rPr>
        <w:t>77% of edges stay within the same party.</w:t>
      </w:r>
      <w:r>
        <w:t xml:space="preserve"> Strong ties are even more partisan (80% within-party). No articulation points exist, yet a small set of cross-party bridgers carry disproportionate weight.</w:t>
      </w:r>
    </w:p>
    <w:p w14:paraId="36BC6A8F" w14:textId="77777777" w:rsidR="000139DB" w:rsidRDefault="000139DB" w:rsidP="000139DB">
      <w:pPr>
        <w:numPr>
          <w:ilvl w:val="0"/>
          <w:numId w:val="17"/>
        </w:numPr>
        <w:spacing w:after="0"/>
      </w:pPr>
      <w:r>
        <w:rPr>
          <w:b/>
          <w:bCs/>
        </w:rPr>
        <w:t>The network is resilient to targeted removal.</w:t>
      </w:r>
      <w:r>
        <w:t xml:space="preserve"> Removing the top 15 influencers reduces edges by 12% but barely changes the largest strongly connected component (98.5% intact), demonstrating distributed redundancy.</w:t>
      </w:r>
    </w:p>
    <w:p w14:paraId="1EE1BEFE" w14:textId="77777777" w:rsidR="00F52E77" w:rsidRPr="00F52E77" w:rsidRDefault="00F52E77" w:rsidP="00F52E77">
      <w:pPr>
        <w:spacing w:after="0" w:line="240" w:lineRule="auto"/>
        <w:rPr>
          <w:rFonts w:eastAsia="Times New Roman"/>
          <w:sz w:val="24"/>
          <w:szCs w:val="24"/>
        </w:rPr>
      </w:pPr>
    </w:p>
    <w:p w14:paraId="1A9247B6" w14:textId="0A3B3E35" w:rsidR="00B103A9" w:rsidRPr="00F725A9" w:rsidRDefault="005D68CD" w:rsidP="00126FFD">
      <w:pPr>
        <w:pStyle w:val="Heading1"/>
      </w:pPr>
      <w:r w:rsidRPr="00F725A9">
        <w:t>Data &amp; Network Construction</w:t>
      </w:r>
      <w:bookmarkEnd w:id="1"/>
    </w:p>
    <w:p w14:paraId="730F68EB" w14:textId="6BC3630C" w:rsidR="00860ED4" w:rsidRPr="00F725A9" w:rsidRDefault="00860ED4" w:rsidP="00704B5A">
      <w:pPr>
        <w:pStyle w:val="Heading2"/>
      </w:pPr>
      <w:bookmarkStart w:id="2" w:name="_Toc226758383"/>
      <w:r w:rsidRPr="00F725A9">
        <w:t>Data Source</w:t>
      </w:r>
      <w:bookmarkEnd w:id="2"/>
    </w:p>
    <w:p w14:paraId="43464249" w14:textId="77777777" w:rsidR="006B0290" w:rsidRDefault="006B0290" w:rsidP="006B0290">
      <w:bookmarkStart w:id="3" w:name="_Toc226758384"/>
      <w:r>
        <w:t xml:space="preserve">This study uses the </w:t>
      </w:r>
      <w:r>
        <w:rPr>
          <w:b/>
          <w:bCs/>
        </w:rPr>
        <w:t>Twitter Interaction Network for the U.S. Congress</w:t>
      </w:r>
      <w:r>
        <w:t>, obtained from the Stanford Network Analysis Project (SNAP). The dataset consists of publicly available Twitter interactions among members of the 117th U.S. Congress, originally collected via the Twitter API (Tweepy) as of 9 June 2022 (Fink, Omodt, Zinnecker, &amp; Sprint, 2023).</w:t>
      </w:r>
    </w:p>
    <w:p w14:paraId="29265202" w14:textId="77777777" w:rsidR="00F52E77" w:rsidRPr="00F725A9" w:rsidRDefault="00F52E77" w:rsidP="00704B5A">
      <w:pPr>
        <w:pStyle w:val="Heading2"/>
        <w:rPr>
          <w:rFonts w:eastAsia="Arial"/>
          <w:color w:val="auto"/>
          <w:kern w:val="0"/>
          <w:sz w:val="22"/>
          <w:szCs w:val="22"/>
          <w14:ligatures w14:val="none"/>
        </w:rPr>
      </w:pPr>
    </w:p>
    <w:p w14:paraId="5B38FDD5" w14:textId="72224E64" w:rsidR="00860ED4" w:rsidRPr="00F725A9" w:rsidRDefault="00860ED4" w:rsidP="00704B5A">
      <w:pPr>
        <w:pStyle w:val="Heading2"/>
      </w:pPr>
      <w:r w:rsidRPr="00F725A9">
        <w:t>Data Cleaning</w:t>
      </w:r>
      <w:bookmarkEnd w:id="3"/>
    </w:p>
    <w:p w14:paraId="219BE1F7" w14:textId="77777777" w:rsidR="006E66FE" w:rsidRPr="006E66FE" w:rsidRDefault="006E66FE" w:rsidP="006E66FE">
      <w:pPr>
        <w:pStyle w:val="Heading2"/>
        <w:rPr>
          <w:rFonts w:eastAsia="Times New Roman"/>
          <w:color w:val="1A1A1A"/>
          <w:sz w:val="24"/>
          <w:szCs w:val="24"/>
          <w:lang w:val="en-US"/>
        </w:rPr>
      </w:pPr>
      <w:bookmarkStart w:id="4" w:name="_Toc226758385"/>
      <w:r w:rsidRPr="006E66FE">
        <w:rPr>
          <w:rFonts w:eastAsia="Times New Roman"/>
          <w:color w:val="1A1A1A"/>
          <w:sz w:val="24"/>
          <w:szCs w:val="24"/>
          <w:lang w:val="en-US"/>
        </w:rPr>
        <w:t xml:space="preserve">Tweets created outside the common observation window (9 February to 9 June 2022) were excluded. Members tweeting fewer than 100 times during this window were also excluded (Fink et al., 2023). The final dataset contains </w:t>
      </w:r>
      <w:r w:rsidRPr="006E66FE">
        <w:rPr>
          <w:rFonts w:eastAsia="Times New Roman"/>
          <w:b/>
          <w:bCs/>
          <w:color w:val="1A1A1A"/>
          <w:sz w:val="24"/>
          <w:szCs w:val="24"/>
          <w:lang w:val="en-US"/>
        </w:rPr>
        <w:t>475 active members</w:t>
      </w:r>
      <w:r w:rsidRPr="006E66FE">
        <w:rPr>
          <w:rFonts w:eastAsia="Times New Roman"/>
          <w:color w:val="1A1A1A"/>
          <w:sz w:val="24"/>
          <w:szCs w:val="24"/>
          <w:lang w:val="en-US"/>
        </w:rPr>
        <w:t xml:space="preserve"> and </w:t>
      </w:r>
      <w:r w:rsidRPr="006E66FE">
        <w:rPr>
          <w:rFonts w:eastAsia="Times New Roman"/>
          <w:b/>
          <w:bCs/>
          <w:color w:val="1A1A1A"/>
          <w:sz w:val="24"/>
          <w:szCs w:val="24"/>
          <w:lang w:val="en-US"/>
        </w:rPr>
        <w:t>13,289 directed edges</w:t>
      </w:r>
      <w:r w:rsidRPr="006E66FE">
        <w:rPr>
          <w:rFonts w:eastAsia="Times New Roman"/>
          <w:color w:val="1A1A1A"/>
          <w:sz w:val="24"/>
          <w:szCs w:val="24"/>
          <w:lang w:val="en-US"/>
        </w:rPr>
        <w:t>.</w:t>
      </w:r>
    </w:p>
    <w:p w14:paraId="74387C98" w14:textId="77777777" w:rsidR="006E66FE" w:rsidRPr="006E66FE" w:rsidRDefault="006E66FE" w:rsidP="006E66FE">
      <w:pPr>
        <w:pStyle w:val="Heading2"/>
        <w:rPr>
          <w:rFonts w:eastAsia="Times New Roman"/>
          <w:color w:val="1A1A1A"/>
          <w:sz w:val="24"/>
          <w:szCs w:val="24"/>
          <w:lang w:val="en-US"/>
        </w:rPr>
      </w:pPr>
      <w:r w:rsidRPr="006E66FE">
        <w:rPr>
          <w:rFonts w:eastAsia="Times New Roman"/>
          <w:color w:val="1A1A1A"/>
          <w:sz w:val="24"/>
          <w:szCs w:val="24"/>
          <w:lang w:val="en-US"/>
        </w:rPr>
        <w:t>Two forms of sampling bias are acknowledged:</w:t>
      </w:r>
    </w:p>
    <w:p w14:paraId="3610D871" w14:textId="77777777" w:rsidR="006E66FE" w:rsidRPr="006E66FE" w:rsidRDefault="006E66FE" w:rsidP="006E66FE">
      <w:pPr>
        <w:pStyle w:val="Heading2"/>
        <w:numPr>
          <w:ilvl w:val="0"/>
          <w:numId w:val="18"/>
        </w:numPr>
        <w:rPr>
          <w:rFonts w:eastAsia="Times New Roman"/>
          <w:color w:val="1A1A1A"/>
          <w:sz w:val="24"/>
          <w:szCs w:val="24"/>
          <w:lang w:val="en-US"/>
        </w:rPr>
      </w:pPr>
      <w:r w:rsidRPr="006E66FE">
        <w:rPr>
          <w:rFonts w:eastAsia="Times New Roman"/>
          <w:b/>
          <w:bCs/>
          <w:color w:val="1A1A1A"/>
          <w:sz w:val="24"/>
          <w:szCs w:val="24"/>
          <w:lang w:val="en-US"/>
        </w:rPr>
        <w:t>Activity bias</w:t>
      </w:r>
      <w:r w:rsidRPr="006E66FE">
        <w:rPr>
          <w:rFonts w:eastAsia="Times New Roman"/>
          <w:color w:val="1A1A1A"/>
          <w:sz w:val="24"/>
          <w:szCs w:val="24"/>
          <w:lang w:val="en-US"/>
        </w:rPr>
        <w:t xml:space="preserve"> – less-active members are excluded, over-representing highly engaged legislators.</w:t>
      </w:r>
    </w:p>
    <w:p w14:paraId="3F4C3F3E" w14:textId="77777777" w:rsidR="006E66FE" w:rsidRPr="006E66FE" w:rsidRDefault="006E66FE" w:rsidP="006E66FE">
      <w:pPr>
        <w:pStyle w:val="Heading2"/>
        <w:numPr>
          <w:ilvl w:val="0"/>
          <w:numId w:val="18"/>
        </w:numPr>
        <w:rPr>
          <w:rFonts w:eastAsia="Times New Roman"/>
          <w:color w:val="1A1A1A"/>
          <w:sz w:val="24"/>
          <w:szCs w:val="24"/>
          <w:lang w:val="en-US"/>
        </w:rPr>
      </w:pPr>
      <w:r w:rsidRPr="006E66FE">
        <w:rPr>
          <w:rFonts w:eastAsia="Times New Roman"/>
          <w:b/>
          <w:bCs/>
          <w:color w:val="1A1A1A"/>
          <w:sz w:val="24"/>
          <w:szCs w:val="24"/>
          <w:lang w:val="en-US"/>
        </w:rPr>
        <w:t>Temporal bias</w:t>
      </w:r>
      <w:r w:rsidRPr="006E66FE">
        <w:rPr>
          <w:rFonts w:eastAsia="Times New Roman"/>
          <w:color w:val="1A1A1A"/>
          <w:sz w:val="24"/>
          <w:szCs w:val="24"/>
          <w:lang w:val="en-US"/>
        </w:rPr>
        <w:t xml:space="preserve"> – the four-month snapshot may not reflect long-term stable interaction patterns.</w:t>
      </w:r>
    </w:p>
    <w:p w14:paraId="28AA7F41" w14:textId="77777777" w:rsidR="006E66FE" w:rsidRDefault="006E66FE" w:rsidP="00704B5A">
      <w:pPr>
        <w:pStyle w:val="Heading2"/>
        <w:rPr>
          <w:lang w:val="en-US"/>
        </w:rPr>
      </w:pPr>
    </w:p>
    <w:p w14:paraId="5F5504F0" w14:textId="452B495E" w:rsidR="003472BF" w:rsidRPr="00F725A9" w:rsidRDefault="00704B5A" w:rsidP="00704B5A">
      <w:pPr>
        <w:pStyle w:val="Heading2"/>
      </w:pPr>
      <w:r w:rsidRPr="00F725A9">
        <w:t>Network Construction</w:t>
      </w:r>
      <w:bookmarkEnd w:id="4"/>
    </w:p>
    <w:p w14:paraId="78FD25BE" w14:textId="77777777" w:rsidR="00651D13" w:rsidRPr="00651D13" w:rsidRDefault="00651D13" w:rsidP="00651D13">
      <w:pPr>
        <w:shd w:val="clear" w:color="auto" w:fill="FFFFFF"/>
        <w:spacing w:after="150" w:line="240" w:lineRule="auto"/>
        <w:rPr>
          <w:rFonts w:ascii="Helvetica Neue" w:eastAsia="Times New Roman" w:hAnsi="Helvetica Neue"/>
          <w:color w:val="333333"/>
          <w:sz w:val="21"/>
          <w:szCs w:val="21"/>
        </w:rPr>
      </w:pPr>
      <w:r w:rsidRPr="00651D13">
        <w:rPr>
          <w:rFonts w:ascii="Helvetica Neue" w:eastAsia="Times New Roman" w:hAnsi="Helvetica Neue"/>
          <w:color w:val="333333"/>
          <w:sz w:val="21"/>
          <w:szCs w:val="21"/>
        </w:rPr>
        <w:t>Interactions (retweets, replies, mentions, quote tweets) were counted for each directed pair and normalised by the source node’s total tweet count to produce an </w:t>
      </w:r>
      <w:r w:rsidRPr="00651D13">
        <w:rPr>
          <w:rFonts w:ascii="Helvetica Neue" w:eastAsia="Times New Roman" w:hAnsi="Helvetica Neue"/>
          <w:b/>
          <w:bCs/>
          <w:color w:val="333333"/>
          <w:sz w:val="21"/>
          <w:szCs w:val="21"/>
        </w:rPr>
        <w:t>influence probability</w:t>
      </w:r>
      <w:r w:rsidRPr="00651D13">
        <w:rPr>
          <w:rFonts w:ascii="Helvetica Neue" w:eastAsia="Times New Roman" w:hAnsi="Helvetica Neue"/>
          <w:color w:val="333333"/>
          <w:sz w:val="21"/>
          <w:szCs w:val="21"/>
        </w:rPr>
        <w:t> edge weight (Fink et al., 2023):</w:t>
      </w:r>
    </w:p>
    <w:p w14:paraId="229DCFB4" w14:textId="77777777" w:rsidR="00651D13" w:rsidRPr="00651D13" w:rsidRDefault="00651D13" w:rsidP="00651D13">
      <w:pPr>
        <w:spacing w:after="0" w:line="240" w:lineRule="auto"/>
        <w:rPr>
          <w:rFonts w:eastAsia="Times New Roman"/>
          <w:sz w:val="24"/>
          <w:szCs w:val="24"/>
        </w:rPr>
      </w:pPr>
    </w:p>
    <w:p w14:paraId="6EE928D2" w14:textId="77777777" w:rsidR="00D801A3" w:rsidRPr="00F725A9" w:rsidRDefault="00D801A3" w:rsidP="00126FFD">
      <w:pPr>
        <w:jc w:val="center"/>
      </w:pPr>
      <w:r w:rsidRPr="00F725A9">
        <w:rPr>
          <w:noProof/>
        </w:rPr>
        <w:drawing>
          <wp:inline distT="0" distB="0" distL="0" distR="0" wp14:anchorId="5C8EDB97" wp14:editId="02087A60">
            <wp:extent cx="3049647" cy="4826184"/>
            <wp:effectExtent l="0" t="0" r="0" b="0"/>
            <wp:docPr id="132948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82644" name=""/>
                    <pic:cNvPicPr/>
                  </pic:nvPicPr>
                  <pic:blipFill>
                    <a:blip r:embed="rId7"/>
                    <a:stretch>
                      <a:fillRect/>
                    </a:stretch>
                  </pic:blipFill>
                  <pic:spPr>
                    <a:xfrm>
                      <a:off x="0" y="0"/>
                      <a:ext cx="3146255" cy="4979070"/>
                    </a:xfrm>
                    <a:prstGeom prst="rect">
                      <a:avLst/>
                    </a:prstGeom>
                  </pic:spPr>
                </pic:pic>
              </a:graphicData>
            </a:graphic>
          </wp:inline>
        </w:drawing>
      </w:r>
    </w:p>
    <w:p w14:paraId="66FF723F" w14:textId="2B166DFF" w:rsidR="003C22E9" w:rsidRPr="00F725A9" w:rsidRDefault="00D801A3" w:rsidP="00126FFD">
      <w:pPr>
        <w:pStyle w:val="Caption"/>
        <w:jc w:val="center"/>
      </w:pPr>
      <w:r w:rsidRPr="00F725A9">
        <w:lastRenderedPageBreak/>
        <w:t xml:space="preserve">Figure </w:t>
      </w:r>
      <w:r>
        <w:fldChar w:fldCharType="begin"/>
      </w:r>
      <w:r>
        <w:instrText>SEQ Figure \* ARABIC</w:instrText>
      </w:r>
      <w:r>
        <w:fldChar w:fldCharType="separate"/>
      </w:r>
      <w:r w:rsidR="004659C1">
        <w:rPr>
          <w:noProof/>
        </w:rPr>
        <w:t>1</w:t>
      </w:r>
      <w:r>
        <w:fldChar w:fldCharType="end"/>
      </w:r>
      <w:r w:rsidRPr="00F725A9">
        <w:t>. Excerpt from research paper describing calculation used for edge weightage</w:t>
      </w:r>
    </w:p>
    <w:p w14:paraId="51237076" w14:textId="77777777" w:rsidR="00651D13" w:rsidRDefault="00651D13" w:rsidP="00651D13">
      <w:pPr>
        <w:shd w:val="clear" w:color="auto" w:fill="FFFFFF"/>
        <w:spacing w:after="150" w:line="240" w:lineRule="auto"/>
        <w:rPr>
          <w:rFonts w:ascii="Helvetica Neue" w:eastAsia="Times New Roman" w:hAnsi="Helvetica Neue"/>
          <w:color w:val="333333"/>
          <w:sz w:val="21"/>
          <w:szCs w:val="21"/>
        </w:rPr>
      </w:pPr>
      <w:r w:rsidRPr="00651D13">
        <w:rPr>
          <w:rFonts w:ascii="Helvetica Neue" w:eastAsia="Times New Roman" w:hAnsi="Helvetica Neue"/>
          <w:color w:val="333333"/>
          <w:sz w:val="21"/>
          <w:szCs w:val="21"/>
        </w:rPr>
        <w:t>The network is </w:t>
      </w:r>
      <w:r w:rsidRPr="00651D13">
        <w:rPr>
          <w:rFonts w:ascii="Helvetica Neue" w:eastAsia="Times New Roman" w:hAnsi="Helvetica Neue"/>
          <w:b/>
          <w:bCs/>
          <w:color w:val="333333"/>
          <w:sz w:val="21"/>
          <w:szCs w:val="21"/>
        </w:rPr>
        <w:t>directed</w:t>
      </w:r>
      <w:r w:rsidRPr="00651D13">
        <w:rPr>
          <w:rFonts w:ascii="Helvetica Neue" w:eastAsia="Times New Roman" w:hAnsi="Helvetica Neue"/>
          <w:color w:val="333333"/>
          <w:sz w:val="21"/>
          <w:szCs w:val="21"/>
        </w:rPr>
        <w:t> (influence is asymmetric), </w:t>
      </w:r>
      <w:r w:rsidRPr="00651D13">
        <w:rPr>
          <w:rFonts w:ascii="Helvetica Neue" w:eastAsia="Times New Roman" w:hAnsi="Helvetica Neue"/>
          <w:b/>
          <w:bCs/>
          <w:color w:val="333333"/>
          <w:sz w:val="21"/>
          <w:szCs w:val="21"/>
        </w:rPr>
        <w:t>weighted</w:t>
      </w:r>
      <w:r w:rsidRPr="00651D13">
        <w:rPr>
          <w:rFonts w:ascii="Helvetica Neue" w:eastAsia="Times New Roman" w:hAnsi="Helvetica Neue"/>
          <w:color w:val="333333"/>
          <w:sz w:val="21"/>
          <w:szCs w:val="21"/>
        </w:rPr>
        <w:t> (by probability), and </w:t>
      </w:r>
      <w:r w:rsidRPr="00651D13">
        <w:rPr>
          <w:rFonts w:ascii="Helvetica Neue" w:eastAsia="Times New Roman" w:hAnsi="Helvetica Neue"/>
          <w:b/>
          <w:bCs/>
          <w:color w:val="333333"/>
          <w:sz w:val="21"/>
          <w:szCs w:val="21"/>
        </w:rPr>
        <w:t>unimodal</w:t>
      </w:r>
      <w:r w:rsidRPr="00651D13">
        <w:rPr>
          <w:rFonts w:ascii="Helvetica Neue" w:eastAsia="Times New Roman" w:hAnsi="Helvetica Neue"/>
          <w:color w:val="333333"/>
          <w:sz w:val="21"/>
          <w:szCs w:val="21"/>
        </w:rPr>
        <w:t> (Congress members only). All 13,289 edges carry a non-zero weight.</w:t>
      </w:r>
    </w:p>
    <w:p w14:paraId="494CE667" w14:textId="58124ACA" w:rsidR="00AE5F2D" w:rsidRDefault="00AE5F2D" w:rsidP="00651D13">
      <w:pPr>
        <w:shd w:val="clear" w:color="auto" w:fill="FFFFFF"/>
        <w:spacing w:after="150" w:line="240" w:lineRule="auto"/>
        <w:rPr>
          <w:rFonts w:ascii="Helvetica Neue" w:eastAsia="Times New Roman" w:hAnsi="Helvetica Neue"/>
          <w:color w:val="333333"/>
          <w:sz w:val="21"/>
          <w:szCs w:val="21"/>
        </w:rPr>
      </w:pPr>
      <w:r w:rsidRPr="00AE5F2D">
        <w:rPr>
          <w:rFonts w:ascii="Helvetica Neue" w:eastAsia="Times New Roman" w:hAnsi="Helvetica Neue"/>
          <w:noProof/>
          <w:color w:val="333333"/>
          <w:sz w:val="21"/>
          <w:szCs w:val="21"/>
        </w:rPr>
        <w:drawing>
          <wp:inline distT="0" distB="0" distL="0" distR="0" wp14:anchorId="50CC1D18" wp14:editId="41850945">
            <wp:extent cx="5181600" cy="876300"/>
            <wp:effectExtent l="0" t="0" r="0" b="0"/>
            <wp:docPr id="127286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60909" name=""/>
                    <pic:cNvPicPr/>
                  </pic:nvPicPr>
                  <pic:blipFill>
                    <a:blip r:embed="rId8"/>
                    <a:stretch>
                      <a:fillRect/>
                    </a:stretch>
                  </pic:blipFill>
                  <pic:spPr>
                    <a:xfrm>
                      <a:off x="0" y="0"/>
                      <a:ext cx="5181600" cy="876300"/>
                    </a:xfrm>
                    <a:prstGeom prst="rect">
                      <a:avLst/>
                    </a:prstGeom>
                  </pic:spPr>
                </pic:pic>
              </a:graphicData>
            </a:graphic>
          </wp:inline>
        </w:drawing>
      </w:r>
    </w:p>
    <w:p w14:paraId="3E149AE7" w14:textId="182EC27D" w:rsidR="008C62FA" w:rsidRDefault="00AE5F2D" w:rsidP="00AE5F2D">
      <w:pPr>
        <w:spacing w:after="150" w:line="240" w:lineRule="auto"/>
        <w:rPr>
          <w:rFonts w:eastAsia="Times New Roman"/>
          <w:sz w:val="24"/>
          <w:szCs w:val="24"/>
        </w:rPr>
      </w:pPr>
      <w:r w:rsidRPr="00AE5F2D">
        <w:rPr>
          <w:rFonts w:eastAsia="Times New Roman"/>
          <w:b/>
          <w:bCs/>
          <w:sz w:val="24"/>
          <w:szCs w:val="24"/>
        </w:rPr>
        <w:t>Degree and strength.</w:t>
      </w:r>
      <w:r w:rsidRPr="00AE5F2D">
        <w:rPr>
          <w:rFonts w:eastAsia="Times New Roman"/>
          <w:sz w:val="24"/>
          <w:szCs w:val="24"/>
        </w:rPr>
        <w:t> </w:t>
      </w:r>
      <w:r w:rsidRPr="00AE5F2D">
        <w:rPr>
          <w:rFonts w:eastAsia="Times New Roman"/>
          <w:b/>
          <w:bCs/>
          <w:sz w:val="24"/>
          <w:szCs w:val="24"/>
        </w:rPr>
        <w:t>Out-degree</w:t>
      </w:r>
      <w:r w:rsidRPr="00AE5F2D">
        <w:rPr>
          <w:rFonts w:eastAsia="Times New Roman"/>
          <w:sz w:val="24"/>
          <w:szCs w:val="24"/>
        </w:rPr>
        <w:t> is the number of distinct members a node directs edges toward; </w:t>
      </w:r>
      <w:r w:rsidRPr="00AE5F2D">
        <w:rPr>
          <w:rFonts w:eastAsia="Times New Roman"/>
          <w:b/>
          <w:bCs/>
          <w:sz w:val="24"/>
          <w:szCs w:val="24"/>
        </w:rPr>
        <w:t>in-degree</w:t>
      </w:r>
      <w:r w:rsidRPr="00AE5F2D">
        <w:rPr>
          <w:rFonts w:eastAsia="Times New Roman"/>
          <w:sz w:val="24"/>
          <w:szCs w:val="24"/>
        </w:rPr>
        <w:t> is the number directing edges toward it. In a weighted network, degree alone does not capture interaction intensity. </w:t>
      </w:r>
      <w:r w:rsidRPr="00AE5F2D">
        <w:rPr>
          <w:rFonts w:eastAsia="Times New Roman"/>
          <w:b/>
          <w:bCs/>
          <w:sz w:val="24"/>
          <w:szCs w:val="24"/>
        </w:rPr>
        <w:t>Strength</w:t>
      </w:r>
      <w:r w:rsidRPr="00AE5F2D">
        <w:rPr>
          <w:rFonts w:eastAsia="Times New Roman"/>
          <w:sz w:val="24"/>
          <w:szCs w:val="24"/>
        </w:rPr>
        <w:t> (Barrat et al., 2004) addresses this by summing edge weights instead of counting edges</w:t>
      </w:r>
      <w:r w:rsidR="008C62FA">
        <w:rPr>
          <w:rFonts w:eastAsia="Times New Roman"/>
          <w:sz w:val="24"/>
          <w:szCs w:val="24"/>
        </w:rPr>
        <w:t>.</w:t>
      </w:r>
    </w:p>
    <w:p w14:paraId="2B54A2F7" w14:textId="77777777" w:rsidR="008C62FA" w:rsidRPr="008C62FA" w:rsidRDefault="008C62FA" w:rsidP="008C62FA">
      <w:pPr>
        <w:spacing w:after="150" w:line="240" w:lineRule="auto"/>
        <w:rPr>
          <w:rFonts w:eastAsia="Times New Roman"/>
          <w:sz w:val="24"/>
          <w:szCs w:val="24"/>
        </w:rPr>
      </w:pPr>
      <w:r w:rsidRPr="008C62FA">
        <w:rPr>
          <w:rFonts w:eastAsia="Times New Roman"/>
          <w:b/>
          <w:bCs/>
          <w:sz w:val="24"/>
          <w:szCs w:val="24"/>
        </w:rPr>
        <w:t>Viral Centrality (VC)</w:t>
      </w:r>
      <w:r w:rsidRPr="008C62FA">
        <w:rPr>
          <w:rFonts w:eastAsia="Times New Roman"/>
          <w:sz w:val="24"/>
          <w:szCs w:val="24"/>
        </w:rPr>
        <w:t> (Fink et al., Physica A, 2023) is a cascade-based influence measure. The dataset authors published the algorithm alongside the network data; we ran it on the edge weights to compute each node’s VC score. It simulates an </w:t>
      </w:r>
      <w:r w:rsidRPr="008C62FA">
        <w:rPr>
          <w:rFonts w:eastAsia="Times New Roman"/>
          <w:b/>
          <w:bCs/>
          <w:sz w:val="24"/>
          <w:szCs w:val="24"/>
        </w:rPr>
        <w:t>Independent Cascade (IC)</w:t>
      </w:r>
      <w:r w:rsidRPr="008C62FA">
        <w:rPr>
          <w:rFonts w:eastAsia="Times New Roman"/>
          <w:sz w:val="24"/>
          <w:szCs w:val="24"/>
        </w:rPr>
        <w:t> process: starting from seed node </w:t>
      </w:r>
      <w:r w:rsidRPr="008C62FA">
        <w:rPr>
          <w:rFonts w:eastAsia="Times New Roman"/>
          <w:i/>
          <w:iCs/>
          <w:sz w:val="24"/>
          <w:szCs w:val="24"/>
        </w:rPr>
        <w:t>i</w:t>
      </w:r>
      <w:r w:rsidRPr="008C62FA">
        <w:rPr>
          <w:rFonts w:eastAsia="Times New Roman"/>
          <w:sz w:val="24"/>
          <w:szCs w:val="24"/>
        </w:rPr>
        <w:t>, each active node </w:t>
      </w:r>
      <w:r w:rsidRPr="008C62FA">
        <w:rPr>
          <w:rFonts w:eastAsia="Times New Roman"/>
          <w:i/>
          <w:iCs/>
          <w:sz w:val="24"/>
          <w:szCs w:val="24"/>
        </w:rPr>
        <w:t>u</w:t>
      </w:r>
      <w:r w:rsidRPr="008C62FA">
        <w:rPr>
          <w:rFonts w:eastAsia="Times New Roman"/>
          <w:sz w:val="24"/>
          <w:szCs w:val="24"/>
        </w:rPr>
        <w:t> activates each inactive neighbour </w:t>
      </w:r>
      <w:r w:rsidRPr="008C62FA">
        <w:rPr>
          <w:rFonts w:eastAsia="Times New Roman"/>
          <w:i/>
          <w:iCs/>
          <w:sz w:val="24"/>
          <w:szCs w:val="24"/>
        </w:rPr>
        <w:t>v</w:t>
      </w:r>
      <w:r w:rsidRPr="008C62FA">
        <w:rPr>
          <w:rFonts w:eastAsia="Times New Roman"/>
          <w:sz w:val="24"/>
          <w:szCs w:val="24"/>
        </w:rPr>
        <w:t> with probability </w:t>
      </w:r>
      <w:r w:rsidRPr="008C62FA">
        <w:rPr>
          <w:rFonts w:eastAsia="Times New Roman"/>
          <w:i/>
          <w:iCs/>
          <w:sz w:val="24"/>
          <w:szCs w:val="24"/>
        </w:rPr>
        <w:t>p_uv</w:t>
      </w:r>
      <w:r w:rsidRPr="008C62FA">
        <w:rPr>
          <w:rFonts w:eastAsia="Times New Roman"/>
          <w:sz w:val="24"/>
          <w:szCs w:val="24"/>
        </w:rPr>
        <w:t>; the process repeats until no new activations occur. VC is the expected number of nodes activated, normalised by network size:</w:t>
      </w:r>
    </w:p>
    <w:p w14:paraId="277F965F" w14:textId="77777777" w:rsidR="00D2438A" w:rsidRDefault="00D2438A" w:rsidP="00D2438A">
      <w:pPr>
        <w:shd w:val="clear" w:color="auto" w:fill="FFFFFF"/>
        <w:spacing w:after="0" w:line="240" w:lineRule="auto"/>
        <w:rPr>
          <w:rFonts w:ascii="Helvetica Neue" w:eastAsia="Times New Roman" w:hAnsi="Helvetica Neue"/>
          <w:color w:val="333333"/>
          <w:sz w:val="25"/>
          <w:szCs w:val="25"/>
          <w:bdr w:val="none" w:sz="0" w:space="0" w:color="auto" w:frame="1"/>
        </w:rPr>
      </w:pPr>
    </w:p>
    <w:p w14:paraId="12B97093" w14:textId="77777777" w:rsidR="00D2438A" w:rsidRDefault="00D2438A" w:rsidP="00D2438A">
      <w:pPr>
        <w:shd w:val="clear" w:color="auto" w:fill="FFFFFF"/>
        <w:spacing w:after="0" w:line="240" w:lineRule="auto"/>
        <w:rPr>
          <w:rFonts w:ascii="Helvetica Neue" w:eastAsia="Times New Roman" w:hAnsi="Helvetica Neue"/>
          <w:color w:val="333333"/>
          <w:sz w:val="25"/>
          <w:szCs w:val="25"/>
          <w:bdr w:val="none" w:sz="0" w:space="0" w:color="auto" w:frame="1"/>
        </w:rPr>
      </w:pPr>
    </w:p>
    <w:p w14:paraId="68FCB71E" w14:textId="64B8704F" w:rsidR="008C62FA" w:rsidRPr="008C62FA" w:rsidRDefault="008C62FA" w:rsidP="00D2438A">
      <w:pPr>
        <w:shd w:val="clear" w:color="auto" w:fill="FFFFFF"/>
        <w:spacing w:after="0" w:line="240" w:lineRule="auto"/>
        <w:rPr>
          <w:rFonts w:ascii="Helvetica Neue" w:eastAsia="Times New Roman" w:hAnsi="Helvetica Neue"/>
          <w:color w:val="333333"/>
          <w:sz w:val="21"/>
          <w:szCs w:val="21"/>
        </w:rPr>
      </w:pPr>
      <w:r w:rsidRPr="008C62FA">
        <w:rPr>
          <w:rFonts w:ascii="Helvetica Neue" w:eastAsia="Times New Roman" w:hAnsi="Helvetica Neue"/>
          <w:color w:val="333333"/>
          <w:sz w:val="25"/>
          <w:szCs w:val="25"/>
          <w:bdr w:val="none" w:sz="0" w:space="0" w:color="auto" w:frame="1"/>
        </w:rPr>
        <w:br/>
      </w:r>
    </w:p>
    <w:p w14:paraId="3CD63395" w14:textId="77777777" w:rsidR="008C62FA" w:rsidRPr="00651D13" w:rsidRDefault="008C62FA" w:rsidP="00AE5F2D">
      <w:pPr>
        <w:spacing w:after="150" w:line="240" w:lineRule="auto"/>
        <w:rPr>
          <w:rFonts w:eastAsia="Times New Roman"/>
          <w:sz w:val="24"/>
          <w:szCs w:val="24"/>
        </w:rPr>
      </w:pPr>
    </w:p>
    <w:p w14:paraId="364556F1" w14:textId="77777777" w:rsidR="00AC4005" w:rsidRPr="00AC4005" w:rsidRDefault="00AC4005" w:rsidP="00AC4005">
      <w:pPr>
        <w:spacing w:before="240" w:after="240" w:line="240" w:lineRule="auto"/>
        <w:rPr>
          <w:rFonts w:ascii="-webkit-standard" w:eastAsia="Times New Roman" w:hAnsi="-webkit-standard"/>
          <w:color w:val="1A1A1A"/>
          <w:sz w:val="24"/>
          <w:szCs w:val="24"/>
        </w:rPr>
      </w:pPr>
      <w:bookmarkStart w:id="5" w:name="_Toc226758386"/>
      <w:r w:rsidRPr="00AC4005">
        <w:rPr>
          <w:rFonts w:ascii="-webkit-standard" w:eastAsia="Times New Roman" w:hAnsi="-webkit-standard"/>
          <w:b/>
          <w:bCs/>
          <w:color w:val="1A1A1A"/>
          <w:sz w:val="24"/>
          <w:szCs w:val="24"/>
        </w:rPr>
        <w:t>Key concepts and definitions used in this report:</w:t>
      </w:r>
    </w:p>
    <w:p w14:paraId="1D25279B" w14:textId="77777777" w:rsidR="00AC4005" w:rsidRPr="00AC4005" w:rsidRDefault="00AC4005" w:rsidP="00AC4005">
      <w:pPr>
        <w:spacing w:after="0" w:line="240" w:lineRule="auto"/>
        <w:rPr>
          <w:rFonts w:eastAsia="Times New Roman"/>
          <w:sz w:val="24"/>
          <w:szCs w:val="24"/>
        </w:rPr>
      </w:pPr>
    </w:p>
    <w:tbl>
      <w:tblPr>
        <w:tblStyle w:val="TableGrid"/>
        <w:tblW w:w="0" w:type="auto"/>
        <w:tblLook w:val="04A0" w:firstRow="1" w:lastRow="0" w:firstColumn="1" w:lastColumn="0" w:noHBand="0" w:noVBand="1"/>
      </w:tblPr>
      <w:tblGrid>
        <w:gridCol w:w="3005"/>
        <w:gridCol w:w="5637"/>
      </w:tblGrid>
      <w:tr w:rsidR="007017DD" w14:paraId="6E6EB64F" w14:textId="77777777" w:rsidTr="007017DD">
        <w:trPr>
          <w:trHeight w:val="363"/>
        </w:trPr>
        <w:tc>
          <w:tcPr>
            <w:tcW w:w="3005" w:type="dxa"/>
          </w:tcPr>
          <w:p w14:paraId="01816EF2" w14:textId="6229B84A" w:rsidR="007017DD" w:rsidRDefault="007017DD" w:rsidP="007017DD">
            <w:pPr>
              <w:pStyle w:val="BodyText"/>
            </w:pPr>
            <w:r>
              <w:t>Term</w:t>
            </w:r>
          </w:p>
        </w:tc>
        <w:tc>
          <w:tcPr>
            <w:tcW w:w="5637" w:type="dxa"/>
          </w:tcPr>
          <w:p w14:paraId="5D89DB41" w14:textId="1AF586C6" w:rsidR="007017DD" w:rsidRDefault="007017DD" w:rsidP="007017DD">
            <w:pPr>
              <w:pStyle w:val="BodyText"/>
            </w:pPr>
            <w:r>
              <w:t>Definition</w:t>
            </w:r>
          </w:p>
        </w:tc>
      </w:tr>
      <w:tr w:rsidR="007017DD" w14:paraId="6EE9F2FA" w14:textId="77777777" w:rsidTr="007017DD">
        <w:tc>
          <w:tcPr>
            <w:tcW w:w="3005" w:type="dxa"/>
          </w:tcPr>
          <w:p w14:paraId="2854F9B3" w14:textId="58401FD6" w:rsidR="007017DD" w:rsidRDefault="007017DD" w:rsidP="007017DD">
            <w:pPr>
              <w:pStyle w:val="BodyText"/>
            </w:pPr>
            <w:r>
              <w:rPr>
                <w:b/>
                <w:bCs/>
              </w:rPr>
              <w:t>Out-degree</w:t>
            </w:r>
          </w:p>
        </w:tc>
        <w:tc>
          <w:tcPr>
            <w:tcW w:w="5637" w:type="dxa"/>
          </w:tcPr>
          <w:p w14:paraId="5EFC0B63" w14:textId="2F1240A4" w:rsidR="007017DD" w:rsidRDefault="007017DD" w:rsidP="007017DD">
            <w:pPr>
              <w:pStyle w:val="BodyText"/>
            </w:pPr>
            <w:r>
              <w:t>Number of distinct members a node directs edges toward</w:t>
            </w:r>
          </w:p>
        </w:tc>
      </w:tr>
      <w:tr w:rsidR="007017DD" w14:paraId="11FB8897" w14:textId="77777777" w:rsidTr="007017DD">
        <w:tc>
          <w:tcPr>
            <w:tcW w:w="3005" w:type="dxa"/>
          </w:tcPr>
          <w:p w14:paraId="201B581C" w14:textId="6A469CA2" w:rsidR="007017DD" w:rsidRDefault="007017DD" w:rsidP="007017DD">
            <w:pPr>
              <w:pStyle w:val="BodyText"/>
            </w:pPr>
            <w:r>
              <w:rPr>
                <w:b/>
                <w:bCs/>
              </w:rPr>
              <w:t>In-degree</w:t>
            </w:r>
          </w:p>
        </w:tc>
        <w:tc>
          <w:tcPr>
            <w:tcW w:w="5637" w:type="dxa"/>
          </w:tcPr>
          <w:p w14:paraId="540FE43E" w14:textId="31F3D083" w:rsidR="007017DD" w:rsidRDefault="007017DD" w:rsidP="007017DD">
            <w:pPr>
              <w:pStyle w:val="BodyText"/>
            </w:pPr>
            <w:r>
              <w:t>Number of distinct members directing edges toward a node</w:t>
            </w:r>
          </w:p>
        </w:tc>
      </w:tr>
      <w:tr w:rsidR="007017DD" w14:paraId="230DA956" w14:textId="77777777" w:rsidTr="007017DD">
        <w:tc>
          <w:tcPr>
            <w:tcW w:w="3005" w:type="dxa"/>
          </w:tcPr>
          <w:p w14:paraId="79B3D1AF" w14:textId="71930D60" w:rsidR="007017DD" w:rsidRDefault="007017DD" w:rsidP="007017DD">
            <w:pPr>
              <w:pStyle w:val="BodyText"/>
            </w:pPr>
            <w:r>
              <w:rPr>
                <w:b/>
                <w:bCs/>
              </w:rPr>
              <w:t>Out-strength</w:t>
            </w:r>
          </w:p>
        </w:tc>
        <w:tc>
          <w:tcPr>
            <w:tcW w:w="5637" w:type="dxa"/>
          </w:tcPr>
          <w:p w14:paraId="02802133" w14:textId="31750946" w:rsidR="007017DD" w:rsidRDefault="007017DD" w:rsidP="007017DD">
            <w:pPr>
              <w:pStyle w:val="BodyText"/>
            </w:pPr>
            <w:r>
              <w:t>Sum of edge weights on outgoing edges (total broadcasting intensity)</w:t>
            </w:r>
          </w:p>
        </w:tc>
      </w:tr>
      <w:tr w:rsidR="007017DD" w14:paraId="7F635630" w14:textId="77777777" w:rsidTr="007017DD">
        <w:tc>
          <w:tcPr>
            <w:tcW w:w="3005" w:type="dxa"/>
          </w:tcPr>
          <w:p w14:paraId="5E26006D" w14:textId="71F17D65" w:rsidR="007017DD" w:rsidRDefault="007017DD" w:rsidP="007017DD">
            <w:pPr>
              <w:pStyle w:val="BodyText"/>
            </w:pPr>
            <w:r>
              <w:rPr>
                <w:b/>
                <w:bCs/>
              </w:rPr>
              <w:t>In-strength</w:t>
            </w:r>
          </w:p>
        </w:tc>
        <w:tc>
          <w:tcPr>
            <w:tcW w:w="5637" w:type="dxa"/>
          </w:tcPr>
          <w:p w14:paraId="72EB4F64" w14:textId="58648A05" w:rsidR="007017DD" w:rsidRDefault="007017DD" w:rsidP="007017DD">
            <w:pPr>
              <w:pStyle w:val="BodyText"/>
            </w:pPr>
            <w:r>
              <w:t>Sum of edge weights on incoming edges (total received influence)</w:t>
            </w:r>
          </w:p>
        </w:tc>
      </w:tr>
    </w:tbl>
    <w:p w14:paraId="43A12F36" w14:textId="6DB4B92D" w:rsidR="00F52E77" w:rsidRPr="00F725A9" w:rsidRDefault="00F52E77" w:rsidP="00D44D21">
      <w:pPr>
        <w:pStyle w:val="BodyText"/>
        <w:rPr>
          <w:rFonts w:eastAsiaTheme="majorEastAsia"/>
          <w:color w:val="0F4761" w:themeColor="accent1" w:themeShade="BF"/>
          <w:kern w:val="2"/>
          <w:sz w:val="40"/>
          <w:szCs w:val="40"/>
          <w14:ligatures w14:val="standardContextual"/>
        </w:rPr>
      </w:pPr>
      <w:r w:rsidRPr="00F725A9">
        <w:br w:type="page"/>
      </w:r>
    </w:p>
    <w:p w14:paraId="410A8575" w14:textId="23357614" w:rsidR="00F52E77" w:rsidRPr="00F52E77" w:rsidRDefault="00832EC9" w:rsidP="006E0656">
      <w:pPr>
        <w:pStyle w:val="Heading1"/>
      </w:pPr>
      <w:r w:rsidRPr="00F725A9">
        <w:lastRenderedPageBreak/>
        <w:t>Network Analysis</w:t>
      </w:r>
      <w:bookmarkStart w:id="6" w:name="_Toc226758387"/>
      <w:bookmarkEnd w:id="5"/>
    </w:p>
    <w:p w14:paraId="7BFB6CA5" w14:textId="3F39A924" w:rsidR="008A3EF3" w:rsidRPr="00F725A9" w:rsidRDefault="008A3EF3" w:rsidP="00704B5A">
      <w:pPr>
        <w:pStyle w:val="Heading2"/>
      </w:pPr>
      <w:commentRangeStart w:id="7"/>
      <w:commentRangeStart w:id="8"/>
      <w:r w:rsidRPr="00F725A9">
        <w:t>Network Structure</w:t>
      </w:r>
      <w:bookmarkEnd w:id="6"/>
      <w:commentRangeEnd w:id="7"/>
      <w:r w:rsidR="00810568" w:rsidRPr="00F725A9">
        <w:rPr>
          <w:rStyle w:val="CommentReference"/>
          <w:sz w:val="32"/>
          <w:szCs w:val="32"/>
        </w:rPr>
        <w:commentReference w:id="7"/>
      </w:r>
      <w:commentRangeEnd w:id="8"/>
      <w:r w:rsidRPr="00F725A9">
        <w:rPr>
          <w:rStyle w:val="CommentReference"/>
          <w:sz w:val="32"/>
          <w:szCs w:val="32"/>
        </w:rPr>
        <w:commentReference w:id="8"/>
      </w:r>
    </w:p>
    <w:p w14:paraId="01AECFE1" w14:textId="77777777" w:rsidR="006E0656" w:rsidRPr="006E0656" w:rsidRDefault="006E0656" w:rsidP="006E0656">
      <w:pPr>
        <w:spacing w:after="0" w:line="240" w:lineRule="auto"/>
        <w:rPr>
          <w:rFonts w:eastAsia="Times New Roman"/>
          <w:sz w:val="24"/>
          <w:szCs w:val="24"/>
        </w:rPr>
      </w:pPr>
    </w:p>
    <w:tbl>
      <w:tblPr>
        <w:tblStyle w:val="TableGrid"/>
        <w:tblW w:w="0" w:type="auto"/>
        <w:tblLook w:val="04A0" w:firstRow="1" w:lastRow="0" w:firstColumn="1" w:lastColumn="0" w:noHBand="0" w:noVBand="1"/>
      </w:tblPr>
      <w:tblGrid>
        <w:gridCol w:w="3005"/>
        <w:gridCol w:w="3005"/>
      </w:tblGrid>
      <w:tr w:rsidR="00BB7299" w14:paraId="01598EB2" w14:textId="77777777" w:rsidTr="003D0C97">
        <w:tc>
          <w:tcPr>
            <w:tcW w:w="3005" w:type="dxa"/>
          </w:tcPr>
          <w:p w14:paraId="48829850" w14:textId="2AB71A83" w:rsidR="00BB7299" w:rsidRDefault="00BB7299" w:rsidP="00BB7299">
            <w:pPr>
              <w:spacing w:after="160" w:line="278" w:lineRule="auto"/>
              <w:rPr>
                <w:color w:val="EE0000"/>
              </w:rPr>
            </w:pPr>
            <w:r>
              <w:t>Metric</w:t>
            </w:r>
          </w:p>
        </w:tc>
        <w:tc>
          <w:tcPr>
            <w:tcW w:w="3005" w:type="dxa"/>
          </w:tcPr>
          <w:p w14:paraId="551A1CFD" w14:textId="516215F9" w:rsidR="00BB7299" w:rsidRDefault="00BB7299" w:rsidP="00BB7299">
            <w:pPr>
              <w:spacing w:after="160" w:line="278" w:lineRule="auto"/>
              <w:rPr>
                <w:color w:val="EE0000"/>
              </w:rPr>
            </w:pPr>
            <w:r>
              <w:t>Value</w:t>
            </w:r>
          </w:p>
        </w:tc>
      </w:tr>
      <w:tr w:rsidR="00BB7299" w14:paraId="5E721621" w14:textId="77777777" w:rsidTr="003D0C97">
        <w:tc>
          <w:tcPr>
            <w:tcW w:w="3005" w:type="dxa"/>
          </w:tcPr>
          <w:p w14:paraId="63C3E43B" w14:textId="3AF1D82F" w:rsidR="00BB7299" w:rsidRDefault="00BB7299" w:rsidP="00BB7299">
            <w:pPr>
              <w:spacing w:after="160" w:line="278" w:lineRule="auto"/>
              <w:rPr>
                <w:color w:val="EE0000"/>
              </w:rPr>
            </w:pPr>
            <w:r>
              <w:t>Nodes</w:t>
            </w:r>
          </w:p>
        </w:tc>
        <w:tc>
          <w:tcPr>
            <w:tcW w:w="3005" w:type="dxa"/>
          </w:tcPr>
          <w:p w14:paraId="6D1793A8" w14:textId="6AFF5E09" w:rsidR="00BB7299" w:rsidRDefault="00BB7299" w:rsidP="00BB7299">
            <w:pPr>
              <w:spacing w:after="160" w:line="278" w:lineRule="auto"/>
              <w:rPr>
                <w:color w:val="EE0000"/>
              </w:rPr>
            </w:pPr>
            <w:r>
              <w:t>475</w:t>
            </w:r>
          </w:p>
        </w:tc>
      </w:tr>
      <w:tr w:rsidR="00BB7299" w14:paraId="1014DDCC" w14:textId="77777777" w:rsidTr="003D0C97">
        <w:tc>
          <w:tcPr>
            <w:tcW w:w="3005" w:type="dxa"/>
          </w:tcPr>
          <w:p w14:paraId="59C7D60A" w14:textId="61C76CBD" w:rsidR="00BB7299" w:rsidRDefault="00BB7299" w:rsidP="00BB7299">
            <w:pPr>
              <w:spacing w:after="160" w:line="278" w:lineRule="auto"/>
              <w:rPr>
                <w:color w:val="EE0000"/>
              </w:rPr>
            </w:pPr>
            <w:r>
              <w:t>Directed edges</w:t>
            </w:r>
          </w:p>
        </w:tc>
        <w:tc>
          <w:tcPr>
            <w:tcW w:w="3005" w:type="dxa"/>
          </w:tcPr>
          <w:p w14:paraId="626B269B" w14:textId="3AA37709" w:rsidR="00BB7299" w:rsidRDefault="00BB7299" w:rsidP="00BB7299">
            <w:pPr>
              <w:spacing w:after="160" w:line="278" w:lineRule="auto"/>
              <w:rPr>
                <w:color w:val="EE0000"/>
              </w:rPr>
            </w:pPr>
            <w:r>
              <w:t>13,289</w:t>
            </w:r>
          </w:p>
        </w:tc>
      </w:tr>
      <w:tr w:rsidR="00BB7299" w14:paraId="07974244" w14:textId="77777777" w:rsidTr="003D0C97">
        <w:tc>
          <w:tcPr>
            <w:tcW w:w="3005" w:type="dxa"/>
          </w:tcPr>
          <w:p w14:paraId="0B8D81ED" w14:textId="2C1A6F16" w:rsidR="00BB7299" w:rsidRDefault="00BB7299" w:rsidP="00BB7299">
            <w:pPr>
              <w:spacing w:after="160" w:line="278" w:lineRule="auto"/>
              <w:rPr>
                <w:color w:val="EE0000"/>
              </w:rPr>
            </w:pPr>
            <w:r>
              <w:t>Average in/out-degree</w:t>
            </w:r>
          </w:p>
        </w:tc>
        <w:tc>
          <w:tcPr>
            <w:tcW w:w="3005" w:type="dxa"/>
          </w:tcPr>
          <w:p w14:paraId="4EBE1805" w14:textId="0D24582A" w:rsidR="00BB7299" w:rsidRDefault="00BB7299" w:rsidP="00BB7299">
            <w:pPr>
              <w:spacing w:after="160" w:line="278" w:lineRule="auto"/>
              <w:rPr>
                <w:color w:val="EE0000"/>
              </w:rPr>
            </w:pPr>
            <w:r>
              <w:t>27.98</w:t>
            </w:r>
          </w:p>
        </w:tc>
      </w:tr>
      <w:tr w:rsidR="00BB7299" w14:paraId="428051E9" w14:textId="77777777" w:rsidTr="003D0C97">
        <w:tc>
          <w:tcPr>
            <w:tcW w:w="3005" w:type="dxa"/>
          </w:tcPr>
          <w:p w14:paraId="50D5E3DF" w14:textId="46570D70" w:rsidR="00BB7299" w:rsidRDefault="00BB7299" w:rsidP="00BB7299">
            <w:pPr>
              <w:spacing w:after="160" w:line="278" w:lineRule="auto"/>
              <w:rPr>
                <w:color w:val="EE0000"/>
              </w:rPr>
            </w:pPr>
            <w:r>
              <w:t>Average edge weight</w:t>
            </w:r>
          </w:p>
        </w:tc>
        <w:tc>
          <w:tcPr>
            <w:tcW w:w="3005" w:type="dxa"/>
          </w:tcPr>
          <w:p w14:paraId="3893D28E" w14:textId="14AB54C9" w:rsidR="00BB7299" w:rsidRDefault="00BB7299" w:rsidP="00BB7299">
            <w:pPr>
              <w:spacing w:after="160" w:line="278" w:lineRule="auto"/>
              <w:rPr>
                <w:color w:val="EE0000"/>
              </w:rPr>
            </w:pPr>
            <w:r>
              <w:t>0.0058</w:t>
            </w:r>
          </w:p>
        </w:tc>
      </w:tr>
      <w:tr w:rsidR="00BB7299" w14:paraId="0DC8846B" w14:textId="77777777" w:rsidTr="003D0C97">
        <w:tc>
          <w:tcPr>
            <w:tcW w:w="3005" w:type="dxa"/>
          </w:tcPr>
          <w:p w14:paraId="293EE95B" w14:textId="0BE0675C" w:rsidR="00BB7299" w:rsidRDefault="00BB7299" w:rsidP="00BB7299">
            <w:pPr>
              <w:spacing w:after="160" w:line="278" w:lineRule="auto"/>
              <w:rPr>
                <w:color w:val="EE0000"/>
              </w:rPr>
            </w:pPr>
            <w:r>
              <w:t>Graph density</w:t>
            </w:r>
          </w:p>
        </w:tc>
        <w:tc>
          <w:tcPr>
            <w:tcW w:w="3005" w:type="dxa"/>
          </w:tcPr>
          <w:p w14:paraId="6D8B22F2" w14:textId="3AE9DAB6" w:rsidR="00BB7299" w:rsidRDefault="00BB7299" w:rsidP="00BB7299">
            <w:pPr>
              <w:spacing w:after="160" w:line="278" w:lineRule="auto"/>
              <w:rPr>
                <w:color w:val="EE0000"/>
              </w:rPr>
            </w:pPr>
            <w:r>
              <w:t>0.059</w:t>
            </w:r>
          </w:p>
        </w:tc>
      </w:tr>
      <w:tr w:rsidR="00BB7299" w14:paraId="0994B9DF" w14:textId="77777777" w:rsidTr="003D0C97">
        <w:tc>
          <w:tcPr>
            <w:tcW w:w="3005" w:type="dxa"/>
          </w:tcPr>
          <w:p w14:paraId="261A4CA4" w14:textId="38784AFD" w:rsidR="00BB7299" w:rsidRDefault="00BB7299" w:rsidP="00BB7299">
            <w:pPr>
              <w:spacing w:after="160" w:line="278" w:lineRule="auto"/>
              <w:rPr>
                <w:color w:val="EE0000"/>
              </w:rPr>
            </w:pPr>
            <w:r>
              <w:t>Reciprocity</w:t>
            </w:r>
          </w:p>
        </w:tc>
        <w:tc>
          <w:tcPr>
            <w:tcW w:w="3005" w:type="dxa"/>
          </w:tcPr>
          <w:p w14:paraId="59FAE7A0" w14:textId="79E1A1B3" w:rsidR="00BB7299" w:rsidRDefault="00BB7299" w:rsidP="00BB7299">
            <w:pPr>
              <w:spacing w:after="160" w:line="278" w:lineRule="auto"/>
              <w:rPr>
                <w:color w:val="EE0000"/>
              </w:rPr>
            </w:pPr>
            <w:r>
              <w:t>0.46</w:t>
            </w:r>
          </w:p>
        </w:tc>
      </w:tr>
      <w:tr w:rsidR="00BB7299" w14:paraId="38B2EF69" w14:textId="77777777" w:rsidTr="003D0C97">
        <w:tc>
          <w:tcPr>
            <w:tcW w:w="3005" w:type="dxa"/>
          </w:tcPr>
          <w:p w14:paraId="4FD3244C" w14:textId="60054F67" w:rsidR="00BB7299" w:rsidRDefault="00BB7299" w:rsidP="00BB7299">
            <w:pPr>
              <w:spacing w:after="160" w:line="278" w:lineRule="auto"/>
              <w:rPr>
                <w:color w:val="EE0000"/>
              </w:rPr>
            </w:pPr>
            <w:r>
              <w:t>Weakly connected components</w:t>
            </w:r>
          </w:p>
        </w:tc>
        <w:tc>
          <w:tcPr>
            <w:tcW w:w="3005" w:type="dxa"/>
          </w:tcPr>
          <w:p w14:paraId="72244A7A" w14:textId="46C41A87" w:rsidR="00BB7299" w:rsidRDefault="00BB7299" w:rsidP="00BB7299">
            <w:pPr>
              <w:spacing w:after="160" w:line="278" w:lineRule="auto"/>
              <w:rPr>
                <w:color w:val="EE0000"/>
              </w:rPr>
            </w:pPr>
            <w:r>
              <w:t>1</w:t>
            </w:r>
          </w:p>
        </w:tc>
      </w:tr>
      <w:tr w:rsidR="00BB7299" w14:paraId="1BAEC5B0" w14:textId="77777777" w:rsidTr="003D0C97">
        <w:tc>
          <w:tcPr>
            <w:tcW w:w="3005" w:type="dxa"/>
          </w:tcPr>
          <w:p w14:paraId="439767EF" w14:textId="6C3A8D66" w:rsidR="00BB7299" w:rsidRDefault="00BB7299" w:rsidP="00BB7299">
            <w:pPr>
              <w:spacing w:after="160" w:line="278" w:lineRule="auto"/>
              <w:rPr>
                <w:color w:val="EE0000"/>
              </w:rPr>
            </w:pPr>
            <w:r>
              <w:t>Strongly connected components</w:t>
            </w:r>
          </w:p>
        </w:tc>
        <w:tc>
          <w:tcPr>
            <w:tcW w:w="3005" w:type="dxa"/>
          </w:tcPr>
          <w:p w14:paraId="227B1F08" w14:textId="1D4F7286" w:rsidR="00BB7299" w:rsidRDefault="00BB7299" w:rsidP="00BB7299">
            <w:pPr>
              <w:spacing w:after="160" w:line="278" w:lineRule="auto"/>
              <w:rPr>
                <w:color w:val="EE0000"/>
              </w:rPr>
            </w:pPr>
            <w:r>
              <w:t>7</w:t>
            </w:r>
          </w:p>
        </w:tc>
      </w:tr>
      <w:tr w:rsidR="00BB7299" w14:paraId="05EE6EBB" w14:textId="77777777" w:rsidTr="003D0C97">
        <w:tc>
          <w:tcPr>
            <w:tcW w:w="3005" w:type="dxa"/>
          </w:tcPr>
          <w:p w14:paraId="49E93B83" w14:textId="0BE94AE3" w:rsidR="00BB7299" w:rsidRDefault="00BB7299" w:rsidP="00BB7299">
            <w:pPr>
              <w:spacing w:after="160" w:line="278" w:lineRule="auto"/>
              <w:rPr>
                <w:color w:val="EE0000"/>
              </w:rPr>
            </w:pPr>
            <w:r>
              <w:t>Largest SCC size</w:t>
            </w:r>
          </w:p>
        </w:tc>
        <w:tc>
          <w:tcPr>
            <w:tcW w:w="3005" w:type="dxa"/>
          </w:tcPr>
          <w:p w14:paraId="139CEAF5" w14:textId="0FEA8F87" w:rsidR="00BB7299" w:rsidRDefault="00BB7299" w:rsidP="00BB7299">
            <w:pPr>
              <w:spacing w:after="160" w:line="278" w:lineRule="auto"/>
              <w:rPr>
                <w:color w:val="EE0000"/>
              </w:rPr>
            </w:pPr>
            <w:r>
              <w:t>469 / 475 (98.7%)</w:t>
            </w:r>
          </w:p>
        </w:tc>
      </w:tr>
      <w:tr w:rsidR="00BB7299" w14:paraId="48E7D816" w14:textId="77777777" w:rsidTr="003D0C97">
        <w:tc>
          <w:tcPr>
            <w:tcW w:w="3005" w:type="dxa"/>
          </w:tcPr>
          <w:p w14:paraId="271AB87A" w14:textId="3490F633" w:rsidR="00BB7299" w:rsidRDefault="00BB7299" w:rsidP="00BB7299">
            <w:pPr>
              <w:spacing w:after="160" w:line="278" w:lineRule="auto"/>
              <w:rPr>
                <w:color w:val="EE0000"/>
              </w:rPr>
            </w:pPr>
            <w:r>
              <w:t>Diameter (largest SCC)</w:t>
            </w:r>
          </w:p>
        </w:tc>
        <w:tc>
          <w:tcPr>
            <w:tcW w:w="3005" w:type="dxa"/>
          </w:tcPr>
          <w:p w14:paraId="4723F12B" w14:textId="3841D94C" w:rsidR="00BB7299" w:rsidRDefault="00BB7299" w:rsidP="00BB7299">
            <w:pPr>
              <w:spacing w:after="160" w:line="278" w:lineRule="auto"/>
              <w:rPr>
                <w:color w:val="EE0000"/>
              </w:rPr>
            </w:pPr>
            <w:r>
              <w:t>6</w:t>
            </w:r>
          </w:p>
        </w:tc>
      </w:tr>
      <w:tr w:rsidR="00BB7299" w14:paraId="449514E4" w14:textId="77777777" w:rsidTr="003D0C97">
        <w:tc>
          <w:tcPr>
            <w:tcW w:w="3005" w:type="dxa"/>
          </w:tcPr>
          <w:p w14:paraId="01599931" w14:textId="5139F91F" w:rsidR="00BB7299" w:rsidRDefault="00BB7299" w:rsidP="00BB7299">
            <w:pPr>
              <w:spacing w:after="160" w:line="278" w:lineRule="auto"/>
              <w:rPr>
                <w:color w:val="EE0000"/>
              </w:rPr>
            </w:pPr>
            <w:r>
              <w:t>Average path length (SCC)</w:t>
            </w:r>
          </w:p>
        </w:tc>
        <w:tc>
          <w:tcPr>
            <w:tcW w:w="3005" w:type="dxa"/>
          </w:tcPr>
          <w:p w14:paraId="65568E11" w14:textId="3817032A" w:rsidR="00BB7299" w:rsidRDefault="00BB7299" w:rsidP="00BB7299">
            <w:pPr>
              <w:spacing w:after="160" w:line="278" w:lineRule="auto"/>
              <w:rPr>
                <w:color w:val="EE0000"/>
              </w:rPr>
            </w:pPr>
            <w:r>
              <w:t>2.35 hops</w:t>
            </w:r>
          </w:p>
        </w:tc>
      </w:tr>
      <w:tr w:rsidR="00BB7299" w14:paraId="28529445" w14:textId="77777777" w:rsidTr="003D0C97">
        <w:tc>
          <w:tcPr>
            <w:tcW w:w="3005" w:type="dxa"/>
          </w:tcPr>
          <w:p w14:paraId="264F57A8" w14:textId="65E1211F" w:rsidR="00BB7299" w:rsidRDefault="00BB7299" w:rsidP="00BB7299">
            <w:pPr>
              <w:spacing w:after="160" w:line="278" w:lineRule="auto"/>
              <w:rPr>
                <w:color w:val="EE0000"/>
              </w:rPr>
            </w:pPr>
            <w:r>
              <w:t>Average clustering coefficient</w:t>
            </w:r>
          </w:p>
        </w:tc>
        <w:tc>
          <w:tcPr>
            <w:tcW w:w="3005" w:type="dxa"/>
          </w:tcPr>
          <w:p w14:paraId="4CE27FED" w14:textId="08C08B51" w:rsidR="00BB7299" w:rsidRDefault="00BB7299" w:rsidP="00BB7299">
            <w:pPr>
              <w:spacing w:after="160" w:line="278" w:lineRule="auto"/>
              <w:rPr>
                <w:color w:val="EE0000"/>
              </w:rPr>
            </w:pPr>
            <w:r>
              <w:t>0.30</w:t>
            </w:r>
          </w:p>
        </w:tc>
      </w:tr>
    </w:tbl>
    <w:p w14:paraId="72947301" w14:textId="77777777" w:rsidR="00BB7299" w:rsidRDefault="00BB7299">
      <w:pPr>
        <w:spacing w:after="160" w:line="278" w:lineRule="auto"/>
        <w:rPr>
          <w:color w:val="EE0000"/>
        </w:rPr>
      </w:pPr>
    </w:p>
    <w:p w14:paraId="1DF993E0" w14:textId="173E2975" w:rsidR="00A93564" w:rsidRDefault="00FF583C" w:rsidP="00FF583C">
      <w:pPr>
        <w:pStyle w:val="BodyText"/>
      </w:pPr>
      <w:r>
        <w:t xml:space="preserve">The network is </w:t>
      </w:r>
      <w:r>
        <w:rPr>
          <w:b/>
          <w:bCs/>
        </w:rPr>
        <w:t>weakly connected</w:t>
      </w:r>
      <w:r>
        <w:t xml:space="preserve"> and nearly </w:t>
      </w:r>
      <w:r>
        <w:rPr>
          <w:b/>
          <w:bCs/>
        </w:rPr>
        <w:t>strongly connected</w:t>
      </w:r>
      <w:r>
        <w:t xml:space="preserve"> (98.7% of nodes in the largest SCC). The short average path (2.35 hops) and high clustering (0.30, vs ~0.06 expected in a random graph of equivalent size and density) identify this as a </w:t>
      </w:r>
      <w:r>
        <w:rPr>
          <w:b/>
          <w:bCs/>
        </w:rPr>
        <w:t>small-world network</w:t>
      </w:r>
      <w:r>
        <w:t xml:space="preserve">. A </w:t>
      </w:r>
      <w:r>
        <w:rPr>
          <w:b/>
          <w:bCs/>
        </w:rPr>
        <w:t>reciprocity of 0.46</w:t>
      </w:r>
      <w:r>
        <w:t xml:space="preserve"> means nearly half of influence ties are mutual.</w:t>
      </w:r>
    </w:p>
    <w:tbl>
      <w:tblPr>
        <w:tblW w:w="0" w:type="auto"/>
        <w:tblLook w:val="0020" w:firstRow="1" w:lastRow="0" w:firstColumn="0" w:lastColumn="0" w:noHBand="0" w:noVBand="0"/>
      </w:tblPr>
      <w:tblGrid>
        <w:gridCol w:w="1419"/>
        <w:gridCol w:w="791"/>
        <w:gridCol w:w="823"/>
      </w:tblGrid>
      <w:tr w:rsidR="004D6ED5" w14:paraId="46D6051B" w14:textId="77777777" w:rsidTr="00527C83">
        <w:trPr>
          <w:tblHeader/>
        </w:trPr>
        <w:tc>
          <w:tcPr>
            <w:tcW w:w="0" w:type="auto"/>
          </w:tcPr>
          <w:p w14:paraId="2AB58921" w14:textId="77777777" w:rsidR="004D6ED5" w:rsidRPr="002B52A1" w:rsidRDefault="004D6ED5" w:rsidP="00527C83">
            <w:pPr>
              <w:rPr>
                <w:b/>
                <w:bCs/>
              </w:rPr>
            </w:pPr>
            <w:r w:rsidRPr="002B52A1">
              <w:rPr>
                <w:b/>
                <w:bCs/>
              </w:rPr>
              <w:t>Party</w:t>
            </w:r>
          </w:p>
        </w:tc>
        <w:tc>
          <w:tcPr>
            <w:tcW w:w="0" w:type="auto"/>
          </w:tcPr>
          <w:p w14:paraId="115A7016" w14:textId="77777777" w:rsidR="004D6ED5" w:rsidRPr="002B52A1" w:rsidRDefault="004D6ED5" w:rsidP="00527C83">
            <w:pPr>
              <w:rPr>
                <w:b/>
                <w:bCs/>
              </w:rPr>
            </w:pPr>
            <w:r w:rsidRPr="002B52A1">
              <w:rPr>
                <w:b/>
                <w:bCs/>
              </w:rPr>
              <w:t>Nodes</w:t>
            </w:r>
          </w:p>
        </w:tc>
        <w:tc>
          <w:tcPr>
            <w:tcW w:w="0" w:type="auto"/>
          </w:tcPr>
          <w:p w14:paraId="558ABF34" w14:textId="77777777" w:rsidR="004D6ED5" w:rsidRPr="002B52A1" w:rsidRDefault="004D6ED5" w:rsidP="00527C83">
            <w:pPr>
              <w:rPr>
                <w:b/>
                <w:bCs/>
              </w:rPr>
            </w:pPr>
            <w:r w:rsidRPr="002B52A1">
              <w:rPr>
                <w:b/>
                <w:bCs/>
              </w:rPr>
              <w:t>Share</w:t>
            </w:r>
          </w:p>
        </w:tc>
      </w:tr>
      <w:tr w:rsidR="00076BA5" w14:paraId="070F6974" w14:textId="77777777" w:rsidTr="00A60AF8">
        <w:tc>
          <w:tcPr>
            <w:tcW w:w="0" w:type="auto"/>
            <w:vAlign w:val="center"/>
          </w:tcPr>
          <w:p w14:paraId="1B8EC722" w14:textId="1FD5545D" w:rsidR="00076BA5" w:rsidRDefault="00076BA5" w:rsidP="00076BA5">
            <w:r>
              <w:rPr>
                <w:rFonts w:ascii="-webkit-standard" w:hAnsi="-webkit-standard"/>
                <w:color w:val="1A1A1A"/>
              </w:rPr>
              <w:t>Democrat</w:t>
            </w:r>
          </w:p>
        </w:tc>
        <w:tc>
          <w:tcPr>
            <w:tcW w:w="0" w:type="auto"/>
            <w:vAlign w:val="center"/>
          </w:tcPr>
          <w:p w14:paraId="4F7A3386" w14:textId="11A704F2" w:rsidR="00076BA5" w:rsidRDefault="00076BA5" w:rsidP="00076BA5">
            <w:r>
              <w:rPr>
                <w:rFonts w:ascii="-webkit-standard" w:hAnsi="-webkit-standard"/>
                <w:color w:val="1A1A1A"/>
              </w:rPr>
              <w:t>254</w:t>
            </w:r>
          </w:p>
        </w:tc>
        <w:tc>
          <w:tcPr>
            <w:tcW w:w="0" w:type="auto"/>
            <w:vAlign w:val="center"/>
          </w:tcPr>
          <w:p w14:paraId="1E178328" w14:textId="68325B27" w:rsidR="00076BA5" w:rsidRDefault="00076BA5" w:rsidP="00076BA5">
            <w:r>
              <w:rPr>
                <w:rFonts w:ascii="-webkit-standard" w:hAnsi="-webkit-standard"/>
                <w:color w:val="1A1A1A"/>
              </w:rPr>
              <w:t>53.5%</w:t>
            </w:r>
          </w:p>
        </w:tc>
      </w:tr>
      <w:tr w:rsidR="00076BA5" w14:paraId="117AFE1C" w14:textId="77777777" w:rsidTr="00A60AF8">
        <w:tc>
          <w:tcPr>
            <w:tcW w:w="0" w:type="auto"/>
            <w:vAlign w:val="center"/>
          </w:tcPr>
          <w:p w14:paraId="754D4B66" w14:textId="19EDB08A" w:rsidR="00076BA5" w:rsidRDefault="00076BA5" w:rsidP="00076BA5">
            <w:r>
              <w:rPr>
                <w:rFonts w:ascii="-webkit-standard" w:hAnsi="-webkit-standard"/>
                <w:color w:val="1A1A1A"/>
              </w:rPr>
              <w:t>Republican</w:t>
            </w:r>
          </w:p>
        </w:tc>
        <w:tc>
          <w:tcPr>
            <w:tcW w:w="0" w:type="auto"/>
            <w:vAlign w:val="center"/>
          </w:tcPr>
          <w:p w14:paraId="3152741A" w14:textId="1105E1AD" w:rsidR="00076BA5" w:rsidRDefault="00076BA5" w:rsidP="00076BA5">
            <w:r>
              <w:rPr>
                <w:rFonts w:ascii="-webkit-standard" w:hAnsi="-webkit-standard"/>
                <w:color w:val="1A1A1A"/>
              </w:rPr>
              <w:t>220</w:t>
            </w:r>
          </w:p>
        </w:tc>
        <w:tc>
          <w:tcPr>
            <w:tcW w:w="0" w:type="auto"/>
            <w:vAlign w:val="center"/>
          </w:tcPr>
          <w:p w14:paraId="433CE070" w14:textId="47290FFF" w:rsidR="00076BA5" w:rsidRDefault="00076BA5" w:rsidP="00076BA5">
            <w:r>
              <w:rPr>
                <w:rFonts w:ascii="-webkit-standard" w:hAnsi="-webkit-standard"/>
                <w:color w:val="1A1A1A"/>
              </w:rPr>
              <w:t>46.3%</w:t>
            </w:r>
          </w:p>
        </w:tc>
      </w:tr>
      <w:tr w:rsidR="00076BA5" w14:paraId="19140D38" w14:textId="77777777" w:rsidTr="00A60AF8">
        <w:tc>
          <w:tcPr>
            <w:tcW w:w="0" w:type="auto"/>
            <w:vAlign w:val="center"/>
          </w:tcPr>
          <w:p w14:paraId="36732E59" w14:textId="72FF5E1C" w:rsidR="00076BA5" w:rsidRDefault="00076BA5" w:rsidP="00076BA5">
            <w:r>
              <w:rPr>
                <w:rFonts w:ascii="-webkit-standard" w:hAnsi="-webkit-standard"/>
                <w:color w:val="1A1A1A"/>
              </w:rPr>
              <w:t>Independent</w:t>
            </w:r>
          </w:p>
        </w:tc>
        <w:tc>
          <w:tcPr>
            <w:tcW w:w="0" w:type="auto"/>
            <w:vAlign w:val="center"/>
          </w:tcPr>
          <w:p w14:paraId="7BC5CC51" w14:textId="6EADDAA9" w:rsidR="00076BA5" w:rsidRDefault="00076BA5" w:rsidP="00076BA5">
            <w:r>
              <w:rPr>
                <w:rFonts w:ascii="-webkit-standard" w:hAnsi="-webkit-standard"/>
                <w:color w:val="1A1A1A"/>
              </w:rPr>
              <w:t>1</w:t>
            </w:r>
          </w:p>
        </w:tc>
        <w:tc>
          <w:tcPr>
            <w:tcW w:w="0" w:type="auto"/>
            <w:vAlign w:val="center"/>
          </w:tcPr>
          <w:p w14:paraId="6E3C4445" w14:textId="0B72D72F" w:rsidR="00076BA5" w:rsidRDefault="00076BA5" w:rsidP="00076BA5">
            <w:r>
              <w:rPr>
                <w:rFonts w:ascii="-webkit-standard" w:hAnsi="-webkit-standard"/>
                <w:color w:val="1A1A1A"/>
              </w:rPr>
              <w:t>0.2%</w:t>
            </w:r>
          </w:p>
        </w:tc>
      </w:tr>
    </w:tbl>
    <w:p w14:paraId="1C0FF1A2" w14:textId="77777777" w:rsidR="004D6ED5" w:rsidRDefault="004D6ED5" w:rsidP="00FF583C">
      <w:pPr>
        <w:pStyle w:val="BodyText"/>
      </w:pPr>
    </w:p>
    <w:p w14:paraId="13BACD75" w14:textId="77777777" w:rsidR="002B52A1" w:rsidRDefault="002B52A1" w:rsidP="00FF583C">
      <w:pPr>
        <w:pStyle w:val="BodyText"/>
      </w:pPr>
    </w:p>
    <w:p w14:paraId="4BF3D2DB" w14:textId="77777777" w:rsidR="002B52A1" w:rsidRDefault="002B52A1" w:rsidP="00FF583C">
      <w:pPr>
        <w:pStyle w:val="BodyText"/>
      </w:pPr>
    </w:p>
    <w:tbl>
      <w:tblPr>
        <w:tblW w:w="0" w:type="auto"/>
        <w:tblLook w:val="0020" w:firstRow="1" w:lastRow="0" w:firstColumn="0" w:lastColumn="0" w:noHBand="0" w:noVBand="0"/>
      </w:tblPr>
      <w:tblGrid>
        <w:gridCol w:w="1109"/>
        <w:gridCol w:w="791"/>
        <w:gridCol w:w="823"/>
      </w:tblGrid>
      <w:tr w:rsidR="002B52A1" w14:paraId="6DA34264" w14:textId="77777777" w:rsidTr="00527C83">
        <w:trPr>
          <w:tblHeader/>
        </w:trPr>
        <w:tc>
          <w:tcPr>
            <w:tcW w:w="0" w:type="auto"/>
          </w:tcPr>
          <w:p w14:paraId="5A7779E7" w14:textId="77777777" w:rsidR="002B52A1" w:rsidRPr="002B52A1" w:rsidRDefault="002B52A1" w:rsidP="00527C83">
            <w:pPr>
              <w:rPr>
                <w:b/>
                <w:bCs/>
              </w:rPr>
            </w:pPr>
            <w:r w:rsidRPr="002B52A1">
              <w:rPr>
                <w:b/>
                <w:bCs/>
              </w:rPr>
              <w:lastRenderedPageBreak/>
              <w:t>Chamber</w:t>
            </w:r>
          </w:p>
        </w:tc>
        <w:tc>
          <w:tcPr>
            <w:tcW w:w="0" w:type="auto"/>
          </w:tcPr>
          <w:p w14:paraId="348C833D" w14:textId="77777777" w:rsidR="002B52A1" w:rsidRPr="002B52A1" w:rsidRDefault="002B52A1" w:rsidP="00527C83">
            <w:pPr>
              <w:rPr>
                <w:b/>
                <w:bCs/>
              </w:rPr>
            </w:pPr>
            <w:r w:rsidRPr="002B52A1">
              <w:rPr>
                <w:b/>
                <w:bCs/>
              </w:rPr>
              <w:t>Nodes</w:t>
            </w:r>
          </w:p>
        </w:tc>
        <w:tc>
          <w:tcPr>
            <w:tcW w:w="0" w:type="auto"/>
          </w:tcPr>
          <w:p w14:paraId="0D93795B" w14:textId="77777777" w:rsidR="002B52A1" w:rsidRPr="002B52A1" w:rsidRDefault="002B52A1" w:rsidP="00527C83">
            <w:pPr>
              <w:rPr>
                <w:b/>
                <w:bCs/>
              </w:rPr>
            </w:pPr>
            <w:r w:rsidRPr="002B52A1">
              <w:rPr>
                <w:b/>
                <w:bCs/>
              </w:rPr>
              <w:t>Share</w:t>
            </w:r>
          </w:p>
        </w:tc>
      </w:tr>
      <w:tr w:rsidR="009D3FF8" w14:paraId="3B027587" w14:textId="77777777" w:rsidTr="00862EEB">
        <w:tc>
          <w:tcPr>
            <w:tcW w:w="0" w:type="auto"/>
            <w:vAlign w:val="center"/>
          </w:tcPr>
          <w:p w14:paraId="2B36E839" w14:textId="78ADF422" w:rsidR="009D3FF8" w:rsidRDefault="009D3FF8" w:rsidP="009D3FF8">
            <w:r>
              <w:rPr>
                <w:rFonts w:ascii="-webkit-standard" w:hAnsi="-webkit-standard"/>
                <w:color w:val="1A1A1A"/>
              </w:rPr>
              <w:t>House</w:t>
            </w:r>
          </w:p>
        </w:tc>
        <w:tc>
          <w:tcPr>
            <w:tcW w:w="0" w:type="auto"/>
            <w:vAlign w:val="center"/>
          </w:tcPr>
          <w:p w14:paraId="747789C7" w14:textId="5B8453BE" w:rsidR="009D3FF8" w:rsidRDefault="009D3FF8" w:rsidP="009D3FF8">
            <w:r>
              <w:rPr>
                <w:rFonts w:ascii="-webkit-standard" w:hAnsi="-webkit-standard"/>
                <w:color w:val="1A1A1A"/>
              </w:rPr>
              <w:t>383</w:t>
            </w:r>
          </w:p>
        </w:tc>
        <w:tc>
          <w:tcPr>
            <w:tcW w:w="0" w:type="auto"/>
            <w:vAlign w:val="center"/>
          </w:tcPr>
          <w:p w14:paraId="28ED848A" w14:textId="17C1DFD8" w:rsidR="009D3FF8" w:rsidRDefault="009D3FF8" w:rsidP="009D3FF8">
            <w:r>
              <w:rPr>
                <w:rFonts w:ascii="-webkit-standard" w:hAnsi="-webkit-standard"/>
                <w:color w:val="1A1A1A"/>
              </w:rPr>
              <w:t>80.6%</w:t>
            </w:r>
          </w:p>
        </w:tc>
      </w:tr>
      <w:tr w:rsidR="009D3FF8" w14:paraId="66D45A3F" w14:textId="77777777" w:rsidTr="00862EEB">
        <w:tc>
          <w:tcPr>
            <w:tcW w:w="0" w:type="auto"/>
            <w:vAlign w:val="center"/>
          </w:tcPr>
          <w:p w14:paraId="68639C40" w14:textId="55DD0EFB" w:rsidR="009D3FF8" w:rsidRDefault="009D3FF8" w:rsidP="009D3FF8">
            <w:r>
              <w:rPr>
                <w:rFonts w:ascii="-webkit-standard" w:hAnsi="-webkit-standard"/>
                <w:color w:val="1A1A1A"/>
              </w:rPr>
              <w:t>Senate</w:t>
            </w:r>
          </w:p>
        </w:tc>
        <w:tc>
          <w:tcPr>
            <w:tcW w:w="0" w:type="auto"/>
            <w:vAlign w:val="center"/>
          </w:tcPr>
          <w:p w14:paraId="506E25C8" w14:textId="0AFB64F5" w:rsidR="009D3FF8" w:rsidRDefault="009D3FF8" w:rsidP="009D3FF8">
            <w:r>
              <w:rPr>
                <w:rFonts w:ascii="-webkit-standard" w:hAnsi="-webkit-standard"/>
                <w:color w:val="1A1A1A"/>
              </w:rPr>
              <w:t>92</w:t>
            </w:r>
          </w:p>
        </w:tc>
        <w:tc>
          <w:tcPr>
            <w:tcW w:w="0" w:type="auto"/>
            <w:vAlign w:val="center"/>
          </w:tcPr>
          <w:p w14:paraId="2CAC3E07" w14:textId="269F7F60" w:rsidR="009D3FF8" w:rsidRDefault="009D3FF8" w:rsidP="009D3FF8">
            <w:r>
              <w:rPr>
                <w:rFonts w:ascii="-webkit-standard" w:hAnsi="-webkit-standard"/>
                <w:color w:val="1A1A1A"/>
              </w:rPr>
              <w:t>19.4%</w:t>
            </w:r>
          </w:p>
        </w:tc>
      </w:tr>
      <w:tr w:rsidR="009D3FF8" w14:paraId="3493815B" w14:textId="77777777" w:rsidTr="00862EEB">
        <w:tc>
          <w:tcPr>
            <w:tcW w:w="0" w:type="auto"/>
            <w:vAlign w:val="center"/>
          </w:tcPr>
          <w:p w14:paraId="7B971C91" w14:textId="4F46F6F4" w:rsidR="009D3FF8" w:rsidRDefault="009D3FF8" w:rsidP="009D3FF8">
            <w:r>
              <w:rPr>
                <w:rFonts w:ascii="-webkit-standard" w:hAnsi="-webkit-standard"/>
                <w:color w:val="1A1A1A"/>
              </w:rPr>
              <w:t>House</w:t>
            </w:r>
          </w:p>
        </w:tc>
        <w:tc>
          <w:tcPr>
            <w:tcW w:w="0" w:type="auto"/>
            <w:vAlign w:val="center"/>
          </w:tcPr>
          <w:p w14:paraId="6F2FE647" w14:textId="7C46BDD2" w:rsidR="009D3FF8" w:rsidRDefault="009D3FF8" w:rsidP="009D3FF8">
            <w:r>
              <w:rPr>
                <w:rFonts w:ascii="-webkit-standard" w:hAnsi="-webkit-standard"/>
                <w:color w:val="1A1A1A"/>
              </w:rPr>
              <w:t>383</w:t>
            </w:r>
          </w:p>
        </w:tc>
        <w:tc>
          <w:tcPr>
            <w:tcW w:w="0" w:type="auto"/>
            <w:vAlign w:val="center"/>
          </w:tcPr>
          <w:p w14:paraId="1BA21886" w14:textId="63223C6B" w:rsidR="009D3FF8" w:rsidRDefault="009D3FF8" w:rsidP="009D3FF8">
            <w:r>
              <w:rPr>
                <w:rFonts w:ascii="-webkit-standard" w:hAnsi="-webkit-standard"/>
                <w:color w:val="1A1A1A"/>
              </w:rPr>
              <w:t>80.6%</w:t>
            </w:r>
          </w:p>
        </w:tc>
      </w:tr>
    </w:tbl>
    <w:p w14:paraId="21FE0A27" w14:textId="77777777" w:rsidR="000B498B" w:rsidRDefault="000B498B">
      <w:pPr>
        <w:spacing w:after="160" w:line="278" w:lineRule="auto"/>
        <w:rPr>
          <w:color w:val="EE0000"/>
        </w:rPr>
      </w:pPr>
    </w:p>
    <w:p w14:paraId="6CB35296" w14:textId="29D83E48" w:rsidR="006E0656" w:rsidRPr="00F725A9" w:rsidRDefault="000B498B">
      <w:pPr>
        <w:spacing w:after="160" w:line="278" w:lineRule="auto"/>
        <w:rPr>
          <w:color w:val="EE0000"/>
        </w:rPr>
      </w:pPr>
      <w:r>
        <w:rPr>
          <w:noProof/>
        </w:rPr>
        <w:drawing>
          <wp:inline distT="0" distB="0" distL="0" distR="0" wp14:anchorId="67DA07E7" wp14:editId="326E0827">
            <wp:extent cx="5486400" cy="4348693"/>
            <wp:effectExtent l="0" t="0" r="0" b="0"/>
            <wp:docPr id="16" name="Picture" descr="Network Overview"/>
            <wp:cNvGraphicFramePr/>
            <a:graphic xmlns:a="http://schemas.openxmlformats.org/drawingml/2006/main">
              <a:graphicData uri="http://schemas.openxmlformats.org/drawingml/2006/picture">
                <pic:pic xmlns:pic="http://schemas.openxmlformats.org/drawingml/2006/picture">
                  <pic:nvPicPr>
                    <pic:cNvPr id="17" name="Picture" descr="codes/figures/01_network_overview.png"/>
                    <pic:cNvPicPr>
                      <a:picLocks noChangeAspect="1" noChangeArrowheads="1"/>
                    </pic:cNvPicPr>
                  </pic:nvPicPr>
                  <pic:blipFill>
                    <a:blip r:embed="rId13"/>
                    <a:stretch>
                      <a:fillRect/>
                    </a:stretch>
                  </pic:blipFill>
                  <pic:spPr bwMode="auto">
                    <a:xfrm>
                      <a:off x="0" y="0"/>
                      <a:ext cx="5486400" cy="4348693"/>
                    </a:xfrm>
                    <a:prstGeom prst="rect">
                      <a:avLst/>
                    </a:prstGeom>
                    <a:noFill/>
                    <a:ln w="9525">
                      <a:noFill/>
                      <a:headEnd/>
                      <a:tailEnd/>
                    </a:ln>
                  </pic:spPr>
                </pic:pic>
              </a:graphicData>
            </a:graphic>
          </wp:inline>
        </w:drawing>
      </w:r>
      <w:r w:rsidR="006E0656" w:rsidRPr="00F725A9">
        <w:rPr>
          <w:color w:val="EE0000"/>
        </w:rPr>
        <w:br w:type="page"/>
      </w:r>
    </w:p>
    <w:p w14:paraId="173F9011" w14:textId="5F398C9B" w:rsidR="008A3EF3" w:rsidRPr="00F725A9" w:rsidRDefault="008A3EF3" w:rsidP="00704B5A">
      <w:pPr>
        <w:pStyle w:val="Heading2"/>
      </w:pPr>
      <w:bookmarkStart w:id="9" w:name="_Toc226758388"/>
      <w:r w:rsidRPr="00F725A9">
        <w:lastRenderedPageBreak/>
        <w:t>Research Questions</w:t>
      </w:r>
      <w:bookmarkEnd w:id="9"/>
    </w:p>
    <w:p w14:paraId="09EB9BCA" w14:textId="43DB8150" w:rsidR="0044030C" w:rsidRPr="00F725A9" w:rsidRDefault="004E0A14" w:rsidP="0044030C">
      <w:pPr>
        <w:pStyle w:val="Heading3"/>
        <w:rPr>
          <w:rFonts w:cs="Times New Roman"/>
        </w:rPr>
      </w:pPr>
      <w:bookmarkStart w:id="10" w:name="_Toc226758389"/>
      <w:r>
        <w:rPr>
          <w:rFonts w:cs="Times New Roman"/>
        </w:rPr>
        <w:t xml:space="preserve">RQ1: </w:t>
      </w:r>
      <w:r w:rsidR="0044030C" w:rsidRPr="00F725A9">
        <w:rPr>
          <w:rFonts w:cs="Times New Roman"/>
        </w:rPr>
        <w:t>Community Differences</w:t>
      </w:r>
      <w:bookmarkEnd w:id="10"/>
    </w:p>
    <w:p w14:paraId="285A813B" w14:textId="4E0E92C2" w:rsidR="004E0A14" w:rsidRPr="004E0A14" w:rsidRDefault="004E0A14" w:rsidP="004E0A14">
      <w:pPr>
        <w:spacing w:before="240" w:after="240" w:line="240" w:lineRule="auto"/>
        <w:rPr>
          <w:rFonts w:eastAsia="Times New Roman"/>
          <w:i/>
          <w:iCs/>
          <w:color w:val="1A1A1A"/>
          <w:sz w:val="24"/>
          <w:szCs w:val="24"/>
        </w:rPr>
      </w:pPr>
      <w:r w:rsidRPr="004E0A14">
        <w:rPr>
          <w:rFonts w:eastAsia="Times New Roman"/>
          <w:i/>
          <w:iCs/>
          <w:color w:val="1A1A1A"/>
          <w:sz w:val="24"/>
          <w:szCs w:val="24"/>
        </w:rPr>
        <w:t>How can Congress members be categorised on Twitter, and how do these groups differ from one another? Is the network centralised around a few dominant members?</w:t>
      </w:r>
    </w:p>
    <w:p w14:paraId="0446EE82" w14:textId="77777777" w:rsidR="004E0A14" w:rsidRDefault="004E0A14" w:rsidP="004E0A14">
      <w:pPr>
        <w:pStyle w:val="Heading4"/>
        <w:spacing w:before="150" w:after="150"/>
        <w:rPr>
          <w:rFonts w:ascii="Helvetica Neue" w:eastAsia="Times New Roman" w:hAnsi="Helvetica Neue"/>
          <w:color w:val="333333"/>
          <w:sz w:val="27"/>
          <w:szCs w:val="27"/>
        </w:rPr>
      </w:pPr>
      <w:r>
        <w:rPr>
          <w:rFonts w:ascii="Helvetica Neue" w:hAnsi="Helvetica Neue"/>
          <w:b/>
          <w:bCs/>
          <w:color w:val="333333"/>
          <w:sz w:val="27"/>
          <w:szCs w:val="27"/>
        </w:rPr>
        <w:t>Q1.1–Q1.2: Categorisation and Community Differences</w:t>
      </w:r>
    </w:p>
    <w:p w14:paraId="6A2FB56A" w14:textId="0F895DA3" w:rsidR="006E0656" w:rsidRDefault="000A121F" w:rsidP="004E0A14">
      <w:r w:rsidRPr="000A121F">
        <w:t>Districts / states</w:t>
      </w:r>
    </w:p>
    <w:p w14:paraId="2F79C594" w14:textId="77777777" w:rsidR="004E0A14" w:rsidRPr="004E0A14" w:rsidRDefault="004E0A14" w:rsidP="004E0A14">
      <w:pPr>
        <w:spacing w:after="150" w:line="240" w:lineRule="auto"/>
        <w:rPr>
          <w:rFonts w:ascii="Helvetica Neue" w:eastAsia="Times New Roman" w:hAnsi="Helvetica Neue"/>
          <w:color w:val="333333"/>
          <w:sz w:val="21"/>
          <w:szCs w:val="21"/>
        </w:rPr>
      </w:pPr>
      <w:r w:rsidRPr="004E0A14">
        <w:rPr>
          <w:rFonts w:ascii="Helvetica Neue" w:eastAsia="Times New Roman" w:hAnsi="Helvetica Neue"/>
          <w:b/>
          <w:bCs/>
          <w:color w:val="333333"/>
          <w:sz w:val="21"/>
          <w:szCs w:val="21"/>
        </w:rPr>
        <w:t>Approach.</w:t>
      </w:r>
      <w:r w:rsidRPr="004E0A14">
        <w:rPr>
          <w:rFonts w:ascii="Helvetica Neue" w:eastAsia="Times New Roman" w:hAnsi="Helvetica Neue"/>
          <w:color w:val="333333"/>
          <w:sz w:val="21"/>
          <w:szCs w:val="21"/>
        </w:rPr>
        <w:t> We define communities using party affiliation as an exogenous attribute, grounded in the concept of </w:t>
      </w:r>
      <w:r w:rsidRPr="004E0A14">
        <w:rPr>
          <w:rFonts w:ascii="Helvetica Neue" w:eastAsia="Times New Roman" w:hAnsi="Helvetica Neue"/>
          <w:b/>
          <w:bCs/>
          <w:color w:val="333333"/>
          <w:sz w:val="21"/>
          <w:szCs w:val="21"/>
        </w:rPr>
        <w:t>homophily</w:t>
      </w:r>
      <w:r w:rsidRPr="004E0A14">
        <w:rPr>
          <w:rFonts w:ascii="Helvetica Neue" w:eastAsia="Times New Roman" w:hAnsi="Helvetica Neue"/>
          <w:color w:val="333333"/>
          <w:sz w:val="21"/>
          <w:szCs w:val="21"/>
        </w:rPr>
        <w:t>: the tendency for nodes to form ties with similar others. Party is the strongest measurable similarity attribute in this dataset. We then validate these attribute-defined groups structurally.</w:t>
      </w:r>
    </w:p>
    <w:p w14:paraId="6D9D7DC7" w14:textId="77777777" w:rsidR="004E0A14" w:rsidRDefault="004E0A14" w:rsidP="004E0A14">
      <w:pPr>
        <w:spacing w:after="150" w:line="240" w:lineRule="auto"/>
        <w:rPr>
          <w:rFonts w:ascii="Helvetica Neue" w:eastAsia="Times New Roman" w:hAnsi="Helvetica Neue"/>
          <w:color w:val="333333"/>
          <w:sz w:val="21"/>
          <w:szCs w:val="21"/>
        </w:rPr>
      </w:pPr>
      <w:r w:rsidRPr="004E0A14">
        <w:rPr>
          <w:rFonts w:ascii="Helvetica Neue" w:eastAsia="Times New Roman" w:hAnsi="Helvetica Neue"/>
          <w:b/>
          <w:bCs/>
          <w:color w:val="333333"/>
          <w:sz w:val="21"/>
          <w:szCs w:val="21"/>
        </w:rPr>
        <w:t>Cohesion test.</w:t>
      </w:r>
      <w:r w:rsidRPr="004E0A14">
        <w:rPr>
          <w:rFonts w:ascii="Helvetica Neue" w:eastAsia="Times New Roman" w:hAnsi="Helvetica Neue"/>
          <w:color w:val="333333"/>
          <w:sz w:val="21"/>
          <w:szCs w:val="21"/>
        </w:rPr>
        <w:t> For each party group, we computed the directed edge density </w:t>
      </w:r>
      <w:r w:rsidRPr="004E0A14">
        <w:rPr>
          <w:rFonts w:ascii="Helvetica Neue" w:eastAsia="Times New Roman" w:hAnsi="Helvetica Neue"/>
          <w:i/>
          <w:iCs/>
          <w:color w:val="333333"/>
          <w:sz w:val="21"/>
          <w:szCs w:val="21"/>
        </w:rPr>
        <w:t>within</w:t>
      </w:r>
      <w:r w:rsidRPr="004E0A14">
        <w:rPr>
          <w:rFonts w:ascii="Helvetica Neue" w:eastAsia="Times New Roman" w:hAnsi="Helvetica Neue"/>
          <w:color w:val="333333"/>
          <w:sz w:val="21"/>
          <w:szCs w:val="21"/>
        </w:rPr>
        <w:t> the group and the directed edge density </w:t>
      </w:r>
      <w:r w:rsidRPr="004E0A14">
        <w:rPr>
          <w:rFonts w:ascii="Helvetica Neue" w:eastAsia="Times New Roman" w:hAnsi="Helvetica Neue"/>
          <w:i/>
          <w:iCs/>
          <w:color w:val="333333"/>
          <w:sz w:val="21"/>
          <w:szCs w:val="21"/>
        </w:rPr>
        <w:t>between</w:t>
      </w:r>
      <w:r w:rsidRPr="004E0A14">
        <w:rPr>
          <w:rFonts w:ascii="Helvetica Neue" w:eastAsia="Times New Roman" w:hAnsi="Helvetica Neue"/>
          <w:color w:val="333333"/>
          <w:sz w:val="21"/>
          <w:szCs w:val="21"/>
        </w:rPr>
        <w:t> the group and all other nodes. A group is considered </w:t>
      </w:r>
      <w:r w:rsidRPr="004E0A14">
        <w:rPr>
          <w:rFonts w:ascii="Helvetica Neue" w:eastAsia="Times New Roman" w:hAnsi="Helvetica Neue"/>
          <w:b/>
          <w:bCs/>
          <w:color w:val="333333"/>
          <w:sz w:val="21"/>
          <w:szCs w:val="21"/>
        </w:rPr>
        <w:t>cohesive</w:t>
      </w:r>
      <w:r w:rsidRPr="004E0A14">
        <w:rPr>
          <w:rFonts w:ascii="Helvetica Neue" w:eastAsia="Times New Roman" w:hAnsi="Helvetica Neue"/>
          <w:color w:val="333333"/>
          <w:sz w:val="21"/>
          <w:szCs w:val="21"/>
        </w:rPr>
        <w:t> if its internal density substantially exceeds its external density.</w:t>
      </w:r>
    </w:p>
    <w:tbl>
      <w:tblPr>
        <w:tblStyle w:val="TableGrid"/>
        <w:tblW w:w="0" w:type="auto"/>
        <w:tblLook w:val="04A0" w:firstRow="1" w:lastRow="0" w:firstColumn="1" w:lastColumn="0" w:noHBand="0" w:noVBand="1"/>
      </w:tblPr>
      <w:tblGrid>
        <w:gridCol w:w="1803"/>
        <w:gridCol w:w="1803"/>
        <w:gridCol w:w="1803"/>
        <w:gridCol w:w="1803"/>
        <w:gridCol w:w="1804"/>
      </w:tblGrid>
      <w:tr w:rsidR="00BD193B" w14:paraId="22C1CED6" w14:textId="77777777" w:rsidTr="00F821C3">
        <w:tc>
          <w:tcPr>
            <w:tcW w:w="1803" w:type="dxa"/>
            <w:vAlign w:val="bottom"/>
          </w:tcPr>
          <w:p w14:paraId="0A22F848" w14:textId="1891375B"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b/>
                <w:bCs/>
                <w:color w:val="333333"/>
                <w:sz w:val="28"/>
                <w:szCs w:val="28"/>
              </w:rPr>
              <w:t>Community</w:t>
            </w:r>
          </w:p>
        </w:tc>
        <w:tc>
          <w:tcPr>
            <w:tcW w:w="1803" w:type="dxa"/>
            <w:vAlign w:val="bottom"/>
          </w:tcPr>
          <w:p w14:paraId="7A9B9A46" w14:textId="1605579B"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b/>
                <w:bCs/>
                <w:color w:val="333333"/>
                <w:sz w:val="28"/>
                <w:szCs w:val="28"/>
              </w:rPr>
              <w:t>Size</w:t>
            </w:r>
          </w:p>
        </w:tc>
        <w:tc>
          <w:tcPr>
            <w:tcW w:w="1803" w:type="dxa"/>
            <w:vAlign w:val="bottom"/>
          </w:tcPr>
          <w:p w14:paraId="3E7A7181" w14:textId="65FE9BF7"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b/>
                <w:bCs/>
                <w:color w:val="333333"/>
                <w:sz w:val="28"/>
                <w:szCs w:val="28"/>
              </w:rPr>
              <w:t>Internal density</w:t>
            </w:r>
          </w:p>
        </w:tc>
        <w:tc>
          <w:tcPr>
            <w:tcW w:w="1803" w:type="dxa"/>
            <w:vAlign w:val="bottom"/>
          </w:tcPr>
          <w:p w14:paraId="7A614849" w14:textId="73B23795"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b/>
                <w:bCs/>
                <w:color w:val="333333"/>
                <w:sz w:val="28"/>
                <w:szCs w:val="28"/>
              </w:rPr>
              <w:t>External density</w:t>
            </w:r>
          </w:p>
        </w:tc>
        <w:tc>
          <w:tcPr>
            <w:tcW w:w="1804" w:type="dxa"/>
            <w:vAlign w:val="bottom"/>
          </w:tcPr>
          <w:p w14:paraId="011F2457" w14:textId="170B3BB4"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b/>
                <w:bCs/>
                <w:color w:val="333333"/>
                <w:sz w:val="28"/>
                <w:szCs w:val="28"/>
              </w:rPr>
              <w:t>Ratio</w:t>
            </w:r>
          </w:p>
        </w:tc>
      </w:tr>
      <w:tr w:rsidR="00BD193B" w14:paraId="285DFCBF" w14:textId="77777777" w:rsidTr="00F821C3">
        <w:tc>
          <w:tcPr>
            <w:tcW w:w="1803" w:type="dxa"/>
            <w:vAlign w:val="bottom"/>
          </w:tcPr>
          <w:p w14:paraId="0028A830" w14:textId="24FE2383"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color w:val="333333"/>
                <w:sz w:val="28"/>
                <w:szCs w:val="28"/>
              </w:rPr>
              <w:t>Democrat</w:t>
            </w:r>
          </w:p>
        </w:tc>
        <w:tc>
          <w:tcPr>
            <w:tcW w:w="1803" w:type="dxa"/>
            <w:vAlign w:val="bottom"/>
          </w:tcPr>
          <w:p w14:paraId="32C8DA25" w14:textId="44A51821"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color w:val="333333"/>
                <w:sz w:val="28"/>
                <w:szCs w:val="28"/>
              </w:rPr>
              <w:t>205</w:t>
            </w:r>
          </w:p>
        </w:tc>
        <w:tc>
          <w:tcPr>
            <w:tcW w:w="1803" w:type="dxa"/>
            <w:vAlign w:val="bottom"/>
          </w:tcPr>
          <w:p w14:paraId="5E658F13" w14:textId="0C9B8508"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color w:val="333333"/>
                <w:sz w:val="28"/>
                <w:szCs w:val="28"/>
              </w:rPr>
              <w:t>0.1066</w:t>
            </w:r>
          </w:p>
        </w:tc>
        <w:tc>
          <w:tcPr>
            <w:tcW w:w="1803" w:type="dxa"/>
            <w:vAlign w:val="bottom"/>
          </w:tcPr>
          <w:p w14:paraId="792EC35F" w14:textId="454B2B9E"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color w:val="333333"/>
                <w:sz w:val="28"/>
                <w:szCs w:val="28"/>
              </w:rPr>
              <w:t>0.0217</w:t>
            </w:r>
          </w:p>
        </w:tc>
        <w:tc>
          <w:tcPr>
            <w:tcW w:w="1804" w:type="dxa"/>
            <w:vAlign w:val="bottom"/>
          </w:tcPr>
          <w:p w14:paraId="120A1896" w14:textId="6FD53093"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b/>
                <w:bCs/>
                <w:color w:val="333333"/>
                <w:sz w:val="28"/>
                <w:szCs w:val="28"/>
              </w:rPr>
              <w:t>4.9x</w:t>
            </w:r>
          </w:p>
        </w:tc>
      </w:tr>
      <w:tr w:rsidR="00BD193B" w14:paraId="2A542C6C" w14:textId="77777777" w:rsidTr="00F821C3">
        <w:tc>
          <w:tcPr>
            <w:tcW w:w="1803" w:type="dxa"/>
            <w:vAlign w:val="bottom"/>
          </w:tcPr>
          <w:p w14:paraId="38B60574" w14:textId="60B571FC"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color w:val="333333"/>
                <w:sz w:val="28"/>
                <w:szCs w:val="28"/>
              </w:rPr>
              <w:t>Republican</w:t>
            </w:r>
          </w:p>
        </w:tc>
        <w:tc>
          <w:tcPr>
            <w:tcW w:w="1803" w:type="dxa"/>
            <w:vAlign w:val="bottom"/>
          </w:tcPr>
          <w:p w14:paraId="39FBF35B" w14:textId="2BE2B0AE"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color w:val="333333"/>
                <w:sz w:val="28"/>
                <w:szCs w:val="28"/>
              </w:rPr>
              <w:t>178</w:t>
            </w:r>
          </w:p>
        </w:tc>
        <w:tc>
          <w:tcPr>
            <w:tcW w:w="1803" w:type="dxa"/>
            <w:vAlign w:val="bottom"/>
          </w:tcPr>
          <w:p w14:paraId="11B3B717" w14:textId="32A0DEC6"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color w:val="333333"/>
                <w:sz w:val="28"/>
                <w:szCs w:val="28"/>
              </w:rPr>
              <w:t>0.1388</w:t>
            </w:r>
          </w:p>
        </w:tc>
        <w:tc>
          <w:tcPr>
            <w:tcW w:w="1803" w:type="dxa"/>
            <w:vAlign w:val="bottom"/>
          </w:tcPr>
          <w:p w14:paraId="36839658" w14:textId="608F2A6B"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color w:val="333333"/>
                <w:sz w:val="28"/>
                <w:szCs w:val="28"/>
              </w:rPr>
              <w:t>0.0167</w:t>
            </w:r>
          </w:p>
        </w:tc>
        <w:tc>
          <w:tcPr>
            <w:tcW w:w="1804" w:type="dxa"/>
            <w:vAlign w:val="bottom"/>
          </w:tcPr>
          <w:p w14:paraId="712B6F27" w14:textId="6F5B3890"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b/>
                <w:bCs/>
                <w:color w:val="333333"/>
                <w:sz w:val="28"/>
                <w:szCs w:val="28"/>
              </w:rPr>
              <w:t>8.3x</w:t>
            </w:r>
          </w:p>
        </w:tc>
      </w:tr>
      <w:tr w:rsidR="00BD193B" w14:paraId="167D83F9" w14:textId="77777777" w:rsidTr="00F821C3">
        <w:tc>
          <w:tcPr>
            <w:tcW w:w="1803" w:type="dxa"/>
            <w:vAlign w:val="bottom"/>
          </w:tcPr>
          <w:p w14:paraId="3F0ED32A" w14:textId="1995E985"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color w:val="333333"/>
                <w:sz w:val="28"/>
                <w:szCs w:val="28"/>
              </w:rPr>
              <w:t>Other</w:t>
            </w:r>
          </w:p>
        </w:tc>
        <w:tc>
          <w:tcPr>
            <w:tcW w:w="1803" w:type="dxa"/>
            <w:vAlign w:val="bottom"/>
          </w:tcPr>
          <w:p w14:paraId="36C7C79A" w14:textId="272C5AE0"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color w:val="333333"/>
                <w:sz w:val="28"/>
                <w:szCs w:val="28"/>
              </w:rPr>
              <w:t>92</w:t>
            </w:r>
          </w:p>
        </w:tc>
        <w:tc>
          <w:tcPr>
            <w:tcW w:w="1803" w:type="dxa"/>
            <w:vAlign w:val="bottom"/>
          </w:tcPr>
          <w:p w14:paraId="29413484" w14:textId="6BA708C2"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color w:val="333333"/>
                <w:sz w:val="28"/>
                <w:szCs w:val="28"/>
              </w:rPr>
              <w:t>0.1696</w:t>
            </w:r>
          </w:p>
        </w:tc>
        <w:tc>
          <w:tcPr>
            <w:tcW w:w="1803" w:type="dxa"/>
            <w:vAlign w:val="bottom"/>
          </w:tcPr>
          <w:p w14:paraId="45887010" w14:textId="0207DBF6"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color w:val="333333"/>
                <w:sz w:val="28"/>
                <w:szCs w:val="28"/>
              </w:rPr>
              <w:t>0.0271</w:t>
            </w:r>
          </w:p>
        </w:tc>
        <w:tc>
          <w:tcPr>
            <w:tcW w:w="1804" w:type="dxa"/>
            <w:vAlign w:val="bottom"/>
          </w:tcPr>
          <w:p w14:paraId="1E3FF3ED" w14:textId="028E2BFC"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b/>
                <w:bCs/>
                <w:color w:val="333333"/>
                <w:sz w:val="28"/>
                <w:szCs w:val="28"/>
              </w:rPr>
              <w:t>6.3x</w:t>
            </w:r>
          </w:p>
        </w:tc>
      </w:tr>
    </w:tbl>
    <w:p w14:paraId="024EE7A4" w14:textId="77777777" w:rsidR="004E0A14" w:rsidRDefault="004E0A14" w:rsidP="004E0A14">
      <w:pPr>
        <w:spacing w:after="150" w:line="240" w:lineRule="auto"/>
        <w:rPr>
          <w:rFonts w:ascii="Helvetica Neue" w:eastAsia="Times New Roman" w:hAnsi="Helvetica Neue"/>
          <w:color w:val="333333"/>
          <w:sz w:val="21"/>
          <w:szCs w:val="21"/>
        </w:rPr>
      </w:pPr>
    </w:p>
    <w:p w14:paraId="4451DE92" w14:textId="77777777" w:rsidR="00BD193B" w:rsidRPr="00BD193B" w:rsidRDefault="00BD193B" w:rsidP="00BD193B">
      <w:pPr>
        <w:spacing w:after="150" w:line="240" w:lineRule="auto"/>
        <w:rPr>
          <w:rFonts w:ascii="Helvetica Neue" w:eastAsia="Times New Roman" w:hAnsi="Helvetica Neue"/>
          <w:color w:val="333333"/>
          <w:sz w:val="21"/>
          <w:szCs w:val="21"/>
        </w:rPr>
      </w:pPr>
      <w:r w:rsidRPr="00BD193B">
        <w:rPr>
          <w:rFonts w:ascii="Helvetica Neue" w:eastAsia="Times New Roman" w:hAnsi="Helvetica Neue"/>
          <w:color w:val="333333"/>
          <w:sz w:val="21"/>
          <w:szCs w:val="21"/>
        </w:rPr>
        <w:t>All three groups pass the cohesion test by a wide margin. Republicans have the highest internal density (0.139) and the largest ratio (8.3x), indicating the tightest within-group connectivity.</w:t>
      </w:r>
    </w:p>
    <w:p w14:paraId="0122A7C1" w14:textId="77777777" w:rsidR="00BD193B" w:rsidRPr="00BD193B" w:rsidRDefault="00BD193B" w:rsidP="00BD193B">
      <w:pPr>
        <w:spacing w:after="150" w:line="240" w:lineRule="auto"/>
        <w:rPr>
          <w:rFonts w:ascii="Helvetica Neue" w:eastAsia="Times New Roman" w:hAnsi="Helvetica Neue"/>
          <w:color w:val="333333"/>
          <w:sz w:val="21"/>
          <w:szCs w:val="21"/>
        </w:rPr>
      </w:pPr>
      <w:r w:rsidRPr="00BD193B">
        <w:rPr>
          <w:rFonts w:ascii="Helvetica Neue" w:eastAsia="Times New Roman" w:hAnsi="Helvetica Neue"/>
          <w:b/>
          <w:bCs/>
          <w:color w:val="333333"/>
          <w:sz w:val="21"/>
          <w:szCs w:val="21"/>
        </w:rPr>
        <w:t>Per-community structural profiles:</w:t>
      </w:r>
    </w:p>
    <w:p w14:paraId="298A3E61" w14:textId="77777777" w:rsidR="00BD193B" w:rsidRPr="00BD193B" w:rsidRDefault="00BD193B" w:rsidP="00BD193B">
      <w:pPr>
        <w:spacing w:after="0" w:line="240" w:lineRule="auto"/>
        <w:rPr>
          <w:rFonts w:eastAsia="Times New Roman"/>
          <w:sz w:val="24"/>
          <w:szCs w:val="24"/>
        </w:rPr>
      </w:pPr>
    </w:p>
    <w:tbl>
      <w:tblPr>
        <w:tblStyle w:val="TableGrid"/>
        <w:tblW w:w="0" w:type="auto"/>
        <w:tblLook w:val="04A0" w:firstRow="1" w:lastRow="0" w:firstColumn="1" w:lastColumn="0" w:noHBand="0" w:noVBand="1"/>
      </w:tblPr>
      <w:tblGrid>
        <w:gridCol w:w="2254"/>
        <w:gridCol w:w="2254"/>
        <w:gridCol w:w="2254"/>
        <w:gridCol w:w="2254"/>
      </w:tblGrid>
      <w:tr w:rsidR="00282605" w14:paraId="6CF14E7A" w14:textId="77777777" w:rsidTr="009976DC">
        <w:tc>
          <w:tcPr>
            <w:tcW w:w="2254" w:type="dxa"/>
            <w:vAlign w:val="bottom"/>
          </w:tcPr>
          <w:p w14:paraId="42CBA467" w14:textId="4711CF22" w:rsidR="00282605" w:rsidRDefault="00282605" w:rsidP="00282605">
            <w:pPr>
              <w:spacing w:after="0" w:line="240" w:lineRule="auto"/>
              <w:rPr>
                <w:rFonts w:eastAsia="Times New Roman"/>
                <w:sz w:val="24"/>
                <w:szCs w:val="24"/>
              </w:rPr>
            </w:pPr>
            <w:r>
              <w:rPr>
                <w:rFonts w:ascii="Helvetica Neue" w:hAnsi="Helvetica Neue"/>
                <w:b/>
                <w:bCs/>
                <w:color w:val="333333"/>
                <w:sz w:val="28"/>
                <w:szCs w:val="28"/>
              </w:rPr>
              <w:t>Metric</w:t>
            </w:r>
          </w:p>
        </w:tc>
        <w:tc>
          <w:tcPr>
            <w:tcW w:w="2254" w:type="dxa"/>
            <w:vAlign w:val="bottom"/>
          </w:tcPr>
          <w:p w14:paraId="196ED791" w14:textId="11441D40" w:rsidR="00282605" w:rsidRDefault="00282605" w:rsidP="00282605">
            <w:pPr>
              <w:spacing w:after="0" w:line="240" w:lineRule="auto"/>
              <w:rPr>
                <w:rFonts w:eastAsia="Times New Roman"/>
                <w:sz w:val="24"/>
                <w:szCs w:val="24"/>
              </w:rPr>
            </w:pPr>
            <w:r>
              <w:rPr>
                <w:rFonts w:ascii="Helvetica Neue" w:hAnsi="Helvetica Neue"/>
                <w:b/>
                <w:bCs/>
                <w:color w:val="333333"/>
                <w:sz w:val="28"/>
                <w:szCs w:val="28"/>
              </w:rPr>
              <w:t>Democrat</w:t>
            </w:r>
          </w:p>
        </w:tc>
        <w:tc>
          <w:tcPr>
            <w:tcW w:w="2254" w:type="dxa"/>
            <w:vAlign w:val="bottom"/>
          </w:tcPr>
          <w:p w14:paraId="4C50887A" w14:textId="7D22E82E" w:rsidR="00282605" w:rsidRDefault="00282605" w:rsidP="00282605">
            <w:pPr>
              <w:spacing w:after="0" w:line="240" w:lineRule="auto"/>
              <w:rPr>
                <w:rFonts w:eastAsia="Times New Roman"/>
                <w:sz w:val="24"/>
                <w:szCs w:val="24"/>
              </w:rPr>
            </w:pPr>
            <w:r>
              <w:rPr>
                <w:rFonts w:ascii="Helvetica Neue" w:hAnsi="Helvetica Neue"/>
                <w:b/>
                <w:bCs/>
                <w:color w:val="333333"/>
                <w:sz w:val="28"/>
                <w:szCs w:val="28"/>
              </w:rPr>
              <w:t>Republican</w:t>
            </w:r>
          </w:p>
        </w:tc>
        <w:tc>
          <w:tcPr>
            <w:tcW w:w="2254" w:type="dxa"/>
            <w:vAlign w:val="bottom"/>
          </w:tcPr>
          <w:p w14:paraId="48909001" w14:textId="3F3214F0" w:rsidR="00282605" w:rsidRDefault="00282605" w:rsidP="00282605">
            <w:pPr>
              <w:spacing w:after="0" w:line="240" w:lineRule="auto"/>
              <w:rPr>
                <w:rFonts w:eastAsia="Times New Roman"/>
                <w:sz w:val="24"/>
                <w:szCs w:val="24"/>
              </w:rPr>
            </w:pPr>
            <w:r>
              <w:rPr>
                <w:rFonts w:ascii="Helvetica Neue" w:hAnsi="Helvetica Neue"/>
                <w:b/>
                <w:bCs/>
                <w:color w:val="333333"/>
                <w:sz w:val="28"/>
                <w:szCs w:val="28"/>
              </w:rPr>
              <w:t>Other</w:t>
            </w:r>
          </w:p>
        </w:tc>
      </w:tr>
      <w:tr w:rsidR="00282605" w14:paraId="2B4599AC" w14:textId="77777777" w:rsidTr="009976DC">
        <w:tc>
          <w:tcPr>
            <w:tcW w:w="2254" w:type="dxa"/>
            <w:vAlign w:val="bottom"/>
          </w:tcPr>
          <w:p w14:paraId="005C8F8B" w14:textId="7F5A0823" w:rsidR="00282605" w:rsidRDefault="00282605" w:rsidP="00282605">
            <w:pPr>
              <w:spacing w:after="0" w:line="240" w:lineRule="auto"/>
              <w:rPr>
                <w:rFonts w:eastAsia="Times New Roman"/>
                <w:sz w:val="24"/>
                <w:szCs w:val="24"/>
              </w:rPr>
            </w:pPr>
            <w:r>
              <w:rPr>
                <w:rFonts w:ascii="Helvetica Neue" w:hAnsi="Helvetica Neue"/>
                <w:color w:val="333333"/>
                <w:sz w:val="28"/>
                <w:szCs w:val="28"/>
              </w:rPr>
              <w:t>Nodes</w:t>
            </w:r>
          </w:p>
        </w:tc>
        <w:tc>
          <w:tcPr>
            <w:tcW w:w="2254" w:type="dxa"/>
            <w:vAlign w:val="bottom"/>
          </w:tcPr>
          <w:p w14:paraId="79FB664A" w14:textId="3BF71576" w:rsidR="00282605" w:rsidRDefault="00282605" w:rsidP="00282605">
            <w:pPr>
              <w:spacing w:after="0" w:line="240" w:lineRule="auto"/>
              <w:rPr>
                <w:rFonts w:eastAsia="Times New Roman"/>
                <w:sz w:val="24"/>
                <w:szCs w:val="24"/>
              </w:rPr>
            </w:pPr>
            <w:r>
              <w:rPr>
                <w:rFonts w:ascii="Helvetica Neue" w:hAnsi="Helvetica Neue"/>
                <w:color w:val="333333"/>
                <w:sz w:val="28"/>
                <w:szCs w:val="28"/>
              </w:rPr>
              <w:t>205</w:t>
            </w:r>
          </w:p>
        </w:tc>
        <w:tc>
          <w:tcPr>
            <w:tcW w:w="2254" w:type="dxa"/>
            <w:vAlign w:val="bottom"/>
          </w:tcPr>
          <w:p w14:paraId="3C9017D3" w14:textId="10FF152E" w:rsidR="00282605" w:rsidRDefault="00282605" w:rsidP="00282605">
            <w:pPr>
              <w:spacing w:after="0" w:line="240" w:lineRule="auto"/>
              <w:rPr>
                <w:rFonts w:eastAsia="Times New Roman"/>
                <w:sz w:val="24"/>
                <w:szCs w:val="24"/>
              </w:rPr>
            </w:pPr>
            <w:r>
              <w:rPr>
                <w:rFonts w:ascii="Helvetica Neue" w:hAnsi="Helvetica Neue"/>
                <w:color w:val="333333"/>
                <w:sz w:val="28"/>
                <w:szCs w:val="28"/>
              </w:rPr>
              <w:t>178</w:t>
            </w:r>
          </w:p>
        </w:tc>
        <w:tc>
          <w:tcPr>
            <w:tcW w:w="2254" w:type="dxa"/>
            <w:vAlign w:val="bottom"/>
          </w:tcPr>
          <w:p w14:paraId="7EEED3F0" w14:textId="24DC39DD" w:rsidR="00282605" w:rsidRDefault="00282605" w:rsidP="00282605">
            <w:pPr>
              <w:spacing w:after="0" w:line="240" w:lineRule="auto"/>
              <w:rPr>
                <w:rFonts w:eastAsia="Times New Roman"/>
                <w:sz w:val="24"/>
                <w:szCs w:val="24"/>
              </w:rPr>
            </w:pPr>
            <w:r>
              <w:rPr>
                <w:rFonts w:ascii="Helvetica Neue" w:hAnsi="Helvetica Neue"/>
                <w:color w:val="333333"/>
                <w:sz w:val="28"/>
                <w:szCs w:val="28"/>
              </w:rPr>
              <w:t>92</w:t>
            </w:r>
          </w:p>
        </w:tc>
      </w:tr>
      <w:tr w:rsidR="00282605" w14:paraId="47EE907A" w14:textId="77777777" w:rsidTr="009976DC">
        <w:tc>
          <w:tcPr>
            <w:tcW w:w="2254" w:type="dxa"/>
            <w:vAlign w:val="bottom"/>
          </w:tcPr>
          <w:p w14:paraId="28251C26" w14:textId="2FA496F2" w:rsidR="00282605" w:rsidRDefault="00282605" w:rsidP="00282605">
            <w:pPr>
              <w:spacing w:after="0" w:line="240" w:lineRule="auto"/>
              <w:rPr>
                <w:rFonts w:eastAsia="Times New Roman"/>
                <w:sz w:val="24"/>
                <w:szCs w:val="24"/>
              </w:rPr>
            </w:pPr>
            <w:r>
              <w:rPr>
                <w:rFonts w:ascii="Helvetica Neue" w:hAnsi="Helvetica Neue"/>
                <w:color w:val="333333"/>
                <w:sz w:val="28"/>
                <w:szCs w:val="28"/>
              </w:rPr>
              <w:t>Internal edges</w:t>
            </w:r>
          </w:p>
        </w:tc>
        <w:tc>
          <w:tcPr>
            <w:tcW w:w="2254" w:type="dxa"/>
            <w:vAlign w:val="bottom"/>
          </w:tcPr>
          <w:p w14:paraId="32B5AE47" w14:textId="583F9C93" w:rsidR="00282605" w:rsidRDefault="00282605" w:rsidP="00282605">
            <w:pPr>
              <w:spacing w:after="0" w:line="240" w:lineRule="auto"/>
              <w:rPr>
                <w:rFonts w:eastAsia="Times New Roman"/>
                <w:sz w:val="24"/>
                <w:szCs w:val="24"/>
              </w:rPr>
            </w:pPr>
            <w:r>
              <w:rPr>
                <w:rFonts w:ascii="Helvetica Neue" w:hAnsi="Helvetica Neue"/>
                <w:color w:val="333333"/>
                <w:sz w:val="28"/>
                <w:szCs w:val="28"/>
              </w:rPr>
              <w:t>4,457</w:t>
            </w:r>
          </w:p>
        </w:tc>
        <w:tc>
          <w:tcPr>
            <w:tcW w:w="2254" w:type="dxa"/>
            <w:vAlign w:val="bottom"/>
          </w:tcPr>
          <w:p w14:paraId="7EEBB6C7" w14:textId="1B66AB5D" w:rsidR="00282605" w:rsidRDefault="00282605" w:rsidP="00282605">
            <w:pPr>
              <w:spacing w:after="0" w:line="240" w:lineRule="auto"/>
              <w:rPr>
                <w:rFonts w:eastAsia="Times New Roman"/>
                <w:sz w:val="24"/>
                <w:szCs w:val="24"/>
              </w:rPr>
            </w:pPr>
            <w:r>
              <w:rPr>
                <w:rFonts w:ascii="Helvetica Neue" w:hAnsi="Helvetica Neue"/>
                <w:color w:val="333333"/>
                <w:sz w:val="28"/>
                <w:szCs w:val="28"/>
              </w:rPr>
              <w:t>4,374</w:t>
            </w:r>
          </w:p>
        </w:tc>
        <w:tc>
          <w:tcPr>
            <w:tcW w:w="2254" w:type="dxa"/>
            <w:vAlign w:val="bottom"/>
          </w:tcPr>
          <w:p w14:paraId="33CFDA18" w14:textId="4CC8E135" w:rsidR="00282605" w:rsidRDefault="00282605" w:rsidP="00282605">
            <w:pPr>
              <w:spacing w:after="0" w:line="240" w:lineRule="auto"/>
              <w:rPr>
                <w:rFonts w:eastAsia="Times New Roman"/>
                <w:sz w:val="24"/>
                <w:szCs w:val="24"/>
              </w:rPr>
            </w:pPr>
            <w:r>
              <w:rPr>
                <w:rFonts w:ascii="Helvetica Neue" w:hAnsi="Helvetica Neue"/>
                <w:color w:val="333333"/>
                <w:sz w:val="28"/>
                <w:szCs w:val="28"/>
              </w:rPr>
              <w:t>1,420</w:t>
            </w:r>
          </w:p>
        </w:tc>
      </w:tr>
      <w:tr w:rsidR="00282605" w14:paraId="13474678" w14:textId="77777777" w:rsidTr="009976DC">
        <w:tc>
          <w:tcPr>
            <w:tcW w:w="2254" w:type="dxa"/>
            <w:vAlign w:val="bottom"/>
          </w:tcPr>
          <w:p w14:paraId="26297648" w14:textId="51748099" w:rsidR="00282605" w:rsidRDefault="00282605" w:rsidP="00282605">
            <w:pPr>
              <w:spacing w:after="0" w:line="240" w:lineRule="auto"/>
              <w:rPr>
                <w:rFonts w:eastAsia="Times New Roman"/>
                <w:sz w:val="24"/>
                <w:szCs w:val="24"/>
              </w:rPr>
            </w:pPr>
            <w:r>
              <w:rPr>
                <w:rFonts w:ascii="Helvetica Neue" w:hAnsi="Helvetica Neue"/>
                <w:color w:val="333333"/>
                <w:sz w:val="28"/>
                <w:szCs w:val="28"/>
              </w:rPr>
              <w:t>Avg degree (directed)</w:t>
            </w:r>
          </w:p>
        </w:tc>
        <w:tc>
          <w:tcPr>
            <w:tcW w:w="2254" w:type="dxa"/>
            <w:vAlign w:val="bottom"/>
          </w:tcPr>
          <w:p w14:paraId="1FAB7975" w14:textId="7D765F52" w:rsidR="00282605" w:rsidRDefault="00282605" w:rsidP="00282605">
            <w:pPr>
              <w:spacing w:after="0" w:line="240" w:lineRule="auto"/>
              <w:rPr>
                <w:rFonts w:eastAsia="Times New Roman"/>
                <w:sz w:val="24"/>
                <w:szCs w:val="24"/>
              </w:rPr>
            </w:pPr>
            <w:r>
              <w:rPr>
                <w:rFonts w:ascii="Helvetica Neue" w:hAnsi="Helvetica Neue"/>
                <w:color w:val="333333"/>
                <w:sz w:val="28"/>
                <w:szCs w:val="28"/>
              </w:rPr>
              <w:t>43.5</w:t>
            </w:r>
          </w:p>
        </w:tc>
        <w:tc>
          <w:tcPr>
            <w:tcW w:w="2254" w:type="dxa"/>
            <w:vAlign w:val="bottom"/>
          </w:tcPr>
          <w:p w14:paraId="105F340E" w14:textId="4133C2A7" w:rsidR="00282605" w:rsidRDefault="00282605" w:rsidP="00282605">
            <w:pPr>
              <w:spacing w:after="0" w:line="240" w:lineRule="auto"/>
              <w:rPr>
                <w:rFonts w:eastAsia="Times New Roman"/>
                <w:sz w:val="24"/>
                <w:szCs w:val="24"/>
              </w:rPr>
            </w:pPr>
            <w:r>
              <w:rPr>
                <w:rFonts w:ascii="Helvetica Neue" w:hAnsi="Helvetica Neue"/>
                <w:color w:val="333333"/>
                <w:sz w:val="28"/>
                <w:szCs w:val="28"/>
              </w:rPr>
              <w:t>49.1</w:t>
            </w:r>
          </w:p>
        </w:tc>
        <w:tc>
          <w:tcPr>
            <w:tcW w:w="2254" w:type="dxa"/>
            <w:vAlign w:val="bottom"/>
          </w:tcPr>
          <w:p w14:paraId="2F5CB98E" w14:textId="79BF4FDD" w:rsidR="00282605" w:rsidRDefault="00282605" w:rsidP="00282605">
            <w:pPr>
              <w:spacing w:after="0" w:line="240" w:lineRule="auto"/>
              <w:rPr>
                <w:rFonts w:eastAsia="Times New Roman"/>
                <w:sz w:val="24"/>
                <w:szCs w:val="24"/>
              </w:rPr>
            </w:pPr>
            <w:r>
              <w:rPr>
                <w:rFonts w:ascii="Helvetica Neue" w:hAnsi="Helvetica Neue"/>
                <w:color w:val="333333"/>
                <w:sz w:val="28"/>
                <w:szCs w:val="28"/>
              </w:rPr>
              <w:t>30.9</w:t>
            </w:r>
          </w:p>
        </w:tc>
      </w:tr>
      <w:tr w:rsidR="00282605" w14:paraId="47E238B7" w14:textId="77777777" w:rsidTr="009976DC">
        <w:tc>
          <w:tcPr>
            <w:tcW w:w="2254" w:type="dxa"/>
            <w:vAlign w:val="bottom"/>
          </w:tcPr>
          <w:p w14:paraId="306720D1" w14:textId="3B67D143" w:rsidR="00282605" w:rsidRDefault="00282605" w:rsidP="00282605">
            <w:pPr>
              <w:spacing w:after="0" w:line="240" w:lineRule="auto"/>
              <w:rPr>
                <w:rFonts w:eastAsia="Times New Roman"/>
                <w:sz w:val="24"/>
                <w:szCs w:val="24"/>
              </w:rPr>
            </w:pPr>
            <w:r>
              <w:rPr>
                <w:rFonts w:ascii="Helvetica Neue" w:hAnsi="Helvetica Neue"/>
                <w:color w:val="333333"/>
                <w:sz w:val="28"/>
                <w:szCs w:val="28"/>
              </w:rPr>
              <w:t>Avg clustering coefficient</w:t>
            </w:r>
          </w:p>
        </w:tc>
        <w:tc>
          <w:tcPr>
            <w:tcW w:w="2254" w:type="dxa"/>
            <w:vAlign w:val="bottom"/>
          </w:tcPr>
          <w:p w14:paraId="7F62C6BE" w14:textId="18D3DA79" w:rsidR="00282605" w:rsidRDefault="00282605" w:rsidP="00282605">
            <w:pPr>
              <w:spacing w:after="0" w:line="240" w:lineRule="auto"/>
              <w:rPr>
                <w:rFonts w:eastAsia="Times New Roman"/>
                <w:sz w:val="24"/>
                <w:szCs w:val="24"/>
              </w:rPr>
            </w:pPr>
            <w:r>
              <w:rPr>
                <w:rFonts w:ascii="Helvetica Neue" w:hAnsi="Helvetica Neue"/>
                <w:color w:val="333333"/>
                <w:sz w:val="28"/>
                <w:szCs w:val="28"/>
              </w:rPr>
              <w:t>0.362</w:t>
            </w:r>
          </w:p>
        </w:tc>
        <w:tc>
          <w:tcPr>
            <w:tcW w:w="2254" w:type="dxa"/>
            <w:vAlign w:val="bottom"/>
          </w:tcPr>
          <w:p w14:paraId="0B6F588B" w14:textId="12711359" w:rsidR="00282605" w:rsidRDefault="00282605" w:rsidP="00282605">
            <w:pPr>
              <w:spacing w:after="0" w:line="240" w:lineRule="auto"/>
              <w:rPr>
                <w:rFonts w:eastAsia="Times New Roman"/>
                <w:sz w:val="24"/>
                <w:szCs w:val="24"/>
              </w:rPr>
            </w:pPr>
            <w:r>
              <w:rPr>
                <w:rFonts w:ascii="Helvetica Neue" w:hAnsi="Helvetica Neue"/>
                <w:color w:val="333333"/>
                <w:sz w:val="28"/>
                <w:szCs w:val="28"/>
              </w:rPr>
              <w:t>0.457</w:t>
            </w:r>
          </w:p>
        </w:tc>
        <w:tc>
          <w:tcPr>
            <w:tcW w:w="2254" w:type="dxa"/>
            <w:vAlign w:val="bottom"/>
          </w:tcPr>
          <w:p w14:paraId="49A4872A" w14:textId="17000A70" w:rsidR="00282605" w:rsidRDefault="00282605" w:rsidP="00282605">
            <w:pPr>
              <w:spacing w:after="0" w:line="240" w:lineRule="auto"/>
              <w:rPr>
                <w:rFonts w:eastAsia="Times New Roman"/>
                <w:sz w:val="24"/>
                <w:szCs w:val="24"/>
              </w:rPr>
            </w:pPr>
            <w:r>
              <w:rPr>
                <w:rFonts w:ascii="Helvetica Neue" w:hAnsi="Helvetica Neue"/>
                <w:color w:val="333333"/>
                <w:sz w:val="28"/>
                <w:szCs w:val="28"/>
              </w:rPr>
              <w:t>0.412</w:t>
            </w:r>
          </w:p>
        </w:tc>
      </w:tr>
      <w:tr w:rsidR="00282605" w14:paraId="1502E665" w14:textId="77777777" w:rsidTr="009976DC">
        <w:tc>
          <w:tcPr>
            <w:tcW w:w="2254" w:type="dxa"/>
            <w:vAlign w:val="bottom"/>
          </w:tcPr>
          <w:p w14:paraId="4CA691E2" w14:textId="779D1AA3" w:rsidR="00282605" w:rsidRDefault="00282605" w:rsidP="00282605">
            <w:pPr>
              <w:spacing w:after="0" w:line="240" w:lineRule="auto"/>
              <w:rPr>
                <w:rFonts w:eastAsia="Times New Roman"/>
                <w:sz w:val="24"/>
                <w:szCs w:val="24"/>
              </w:rPr>
            </w:pPr>
            <w:r>
              <w:rPr>
                <w:rFonts w:ascii="Helvetica Neue" w:hAnsi="Helvetica Neue"/>
                <w:color w:val="333333"/>
                <w:sz w:val="28"/>
                <w:szCs w:val="28"/>
              </w:rPr>
              <w:t>Avg edge weight</w:t>
            </w:r>
          </w:p>
        </w:tc>
        <w:tc>
          <w:tcPr>
            <w:tcW w:w="2254" w:type="dxa"/>
            <w:vAlign w:val="bottom"/>
          </w:tcPr>
          <w:p w14:paraId="2D3756EE" w14:textId="6113E902" w:rsidR="00282605" w:rsidRDefault="00282605" w:rsidP="00282605">
            <w:pPr>
              <w:spacing w:after="0" w:line="240" w:lineRule="auto"/>
              <w:rPr>
                <w:rFonts w:eastAsia="Times New Roman"/>
                <w:sz w:val="24"/>
                <w:szCs w:val="24"/>
              </w:rPr>
            </w:pPr>
            <w:r>
              <w:rPr>
                <w:rFonts w:ascii="Helvetica Neue" w:hAnsi="Helvetica Neue"/>
                <w:color w:val="333333"/>
                <w:sz w:val="28"/>
                <w:szCs w:val="28"/>
              </w:rPr>
              <w:t>0.00514</w:t>
            </w:r>
          </w:p>
        </w:tc>
        <w:tc>
          <w:tcPr>
            <w:tcW w:w="2254" w:type="dxa"/>
            <w:vAlign w:val="bottom"/>
          </w:tcPr>
          <w:p w14:paraId="3F0EBB68" w14:textId="53DECD10" w:rsidR="00282605" w:rsidRDefault="00282605" w:rsidP="00282605">
            <w:pPr>
              <w:spacing w:after="0" w:line="240" w:lineRule="auto"/>
              <w:rPr>
                <w:rFonts w:eastAsia="Times New Roman"/>
                <w:sz w:val="24"/>
                <w:szCs w:val="24"/>
              </w:rPr>
            </w:pPr>
            <w:r>
              <w:rPr>
                <w:rFonts w:ascii="Helvetica Neue" w:hAnsi="Helvetica Neue"/>
                <w:color w:val="333333"/>
                <w:sz w:val="28"/>
                <w:szCs w:val="28"/>
              </w:rPr>
              <w:t>0.00693</w:t>
            </w:r>
          </w:p>
        </w:tc>
        <w:tc>
          <w:tcPr>
            <w:tcW w:w="2254" w:type="dxa"/>
            <w:vAlign w:val="bottom"/>
          </w:tcPr>
          <w:p w14:paraId="3338618B" w14:textId="256DC8C3" w:rsidR="00282605" w:rsidRDefault="00282605" w:rsidP="00282605">
            <w:pPr>
              <w:spacing w:after="0" w:line="240" w:lineRule="auto"/>
              <w:rPr>
                <w:rFonts w:eastAsia="Times New Roman"/>
                <w:sz w:val="24"/>
                <w:szCs w:val="24"/>
              </w:rPr>
            </w:pPr>
            <w:r>
              <w:rPr>
                <w:rFonts w:ascii="Helvetica Neue" w:hAnsi="Helvetica Neue"/>
                <w:color w:val="333333"/>
                <w:sz w:val="28"/>
                <w:szCs w:val="28"/>
              </w:rPr>
              <w:t>0.00578</w:t>
            </w:r>
          </w:p>
        </w:tc>
      </w:tr>
      <w:tr w:rsidR="00282605" w14:paraId="15F9BBCD" w14:textId="77777777" w:rsidTr="00E21776">
        <w:tc>
          <w:tcPr>
            <w:tcW w:w="2254" w:type="dxa"/>
            <w:vAlign w:val="bottom"/>
          </w:tcPr>
          <w:p w14:paraId="2B4D5C73" w14:textId="7FBBB488" w:rsidR="00282605" w:rsidRDefault="00282605" w:rsidP="00282605">
            <w:pPr>
              <w:spacing w:after="0" w:line="240" w:lineRule="auto"/>
              <w:rPr>
                <w:rFonts w:eastAsia="Times New Roman"/>
                <w:sz w:val="24"/>
                <w:szCs w:val="24"/>
              </w:rPr>
            </w:pPr>
            <w:r>
              <w:rPr>
                <w:rFonts w:ascii="Helvetica Neue" w:hAnsi="Helvetica Neue"/>
                <w:color w:val="333333"/>
                <w:sz w:val="28"/>
                <w:szCs w:val="28"/>
              </w:rPr>
              <w:t>Reciprocity</w:t>
            </w:r>
          </w:p>
        </w:tc>
        <w:tc>
          <w:tcPr>
            <w:tcW w:w="2254" w:type="dxa"/>
            <w:vAlign w:val="bottom"/>
          </w:tcPr>
          <w:p w14:paraId="51E0849D" w14:textId="5F09C17C" w:rsidR="00282605" w:rsidRDefault="00282605" w:rsidP="00282605">
            <w:pPr>
              <w:spacing w:after="0" w:line="240" w:lineRule="auto"/>
              <w:rPr>
                <w:rFonts w:eastAsia="Times New Roman"/>
                <w:sz w:val="24"/>
                <w:szCs w:val="24"/>
              </w:rPr>
            </w:pPr>
            <w:r>
              <w:rPr>
                <w:rFonts w:ascii="Helvetica Neue" w:hAnsi="Helvetica Neue"/>
                <w:color w:val="333333"/>
                <w:sz w:val="28"/>
                <w:szCs w:val="28"/>
              </w:rPr>
              <w:t>0.462</w:t>
            </w:r>
          </w:p>
        </w:tc>
        <w:tc>
          <w:tcPr>
            <w:tcW w:w="2254" w:type="dxa"/>
            <w:vAlign w:val="bottom"/>
          </w:tcPr>
          <w:p w14:paraId="2D4C56E6" w14:textId="1450AA76" w:rsidR="00282605" w:rsidRDefault="00282605" w:rsidP="00282605">
            <w:pPr>
              <w:spacing w:after="0" w:line="240" w:lineRule="auto"/>
              <w:rPr>
                <w:rFonts w:eastAsia="Times New Roman"/>
                <w:sz w:val="24"/>
                <w:szCs w:val="24"/>
              </w:rPr>
            </w:pPr>
            <w:r>
              <w:rPr>
                <w:rFonts w:ascii="Helvetica Neue" w:hAnsi="Helvetica Neue"/>
                <w:color w:val="333333"/>
                <w:sz w:val="28"/>
                <w:szCs w:val="28"/>
              </w:rPr>
              <w:t>0.499</w:t>
            </w:r>
          </w:p>
        </w:tc>
        <w:tc>
          <w:tcPr>
            <w:tcW w:w="2254" w:type="dxa"/>
            <w:vAlign w:val="bottom"/>
          </w:tcPr>
          <w:p w14:paraId="64AE838E" w14:textId="75A8205E" w:rsidR="00282605" w:rsidRDefault="00282605" w:rsidP="00282605">
            <w:pPr>
              <w:spacing w:after="0" w:line="240" w:lineRule="auto"/>
              <w:rPr>
                <w:rFonts w:eastAsia="Times New Roman"/>
                <w:sz w:val="24"/>
                <w:szCs w:val="24"/>
              </w:rPr>
            </w:pPr>
            <w:r>
              <w:rPr>
                <w:rFonts w:ascii="Helvetica Neue" w:hAnsi="Helvetica Neue"/>
                <w:color w:val="333333"/>
                <w:sz w:val="28"/>
                <w:szCs w:val="28"/>
              </w:rPr>
              <w:t>0.525</w:t>
            </w:r>
          </w:p>
        </w:tc>
      </w:tr>
    </w:tbl>
    <w:p w14:paraId="13D47290" w14:textId="77777777" w:rsidR="00BD193B" w:rsidRPr="00BD193B" w:rsidRDefault="00BD193B" w:rsidP="00BD193B">
      <w:pPr>
        <w:spacing w:after="0" w:line="240" w:lineRule="auto"/>
        <w:rPr>
          <w:rFonts w:eastAsia="Times New Roman"/>
          <w:sz w:val="24"/>
          <w:szCs w:val="24"/>
        </w:rPr>
      </w:pPr>
    </w:p>
    <w:p w14:paraId="57570BDB" w14:textId="77777777" w:rsidR="00F56CBD" w:rsidRDefault="00F56CBD" w:rsidP="00F56CBD">
      <w:pPr>
        <w:spacing w:after="150" w:line="240" w:lineRule="auto"/>
        <w:rPr>
          <w:rFonts w:ascii="Helvetica Neue" w:eastAsia="Times New Roman" w:hAnsi="Helvetica Neue"/>
          <w:color w:val="333333"/>
          <w:sz w:val="21"/>
          <w:szCs w:val="21"/>
        </w:rPr>
      </w:pPr>
      <w:r w:rsidRPr="00F56CBD">
        <w:rPr>
          <w:rFonts w:ascii="Helvetica Neue" w:eastAsia="Times New Roman" w:hAnsi="Helvetica Neue"/>
          <w:color w:val="333333"/>
          <w:sz w:val="21"/>
          <w:szCs w:val="21"/>
        </w:rPr>
        <w:t xml:space="preserve">Republicans exhibit higher average degree (49.1 vs 43.5), clustering (0.457 vs 0.362), average edge weight (0.0069 vs 0.0051), and reciprocity (0.50 vs 0.46) than Democrats. This indicates that Republican members interact more frequently and mutually within their party block. The </w:t>
      </w:r>
      <w:r w:rsidRPr="00F56CBD">
        <w:rPr>
          <w:rFonts w:ascii="Helvetica Neue" w:eastAsia="Times New Roman" w:hAnsi="Helvetica Neue"/>
          <w:color w:val="333333"/>
          <w:sz w:val="21"/>
          <w:szCs w:val="21"/>
        </w:rPr>
        <w:lastRenderedPageBreak/>
        <w:t>Other group, despite being smallest, shows the highest reciprocity (0.525), likely reflecting a mix of Senate and independent members who actively engage with each other.</w:t>
      </w:r>
    </w:p>
    <w:p w14:paraId="32BA2ACA" w14:textId="77777777" w:rsidR="00F56CBD" w:rsidRDefault="00F56CBD" w:rsidP="00F56CBD">
      <w:pPr>
        <w:spacing w:after="150" w:line="240" w:lineRule="auto"/>
        <w:rPr>
          <w:rFonts w:ascii="Helvetica Neue" w:eastAsia="Times New Roman" w:hAnsi="Helvetica Neue"/>
          <w:color w:val="333333"/>
          <w:sz w:val="21"/>
          <w:szCs w:val="21"/>
        </w:rPr>
      </w:pPr>
    </w:p>
    <w:p w14:paraId="748C8827" w14:textId="77777777" w:rsidR="00F56CBD" w:rsidRPr="00F56CBD" w:rsidRDefault="00F56CBD" w:rsidP="00F56CBD">
      <w:pPr>
        <w:spacing w:after="150" w:line="240" w:lineRule="auto"/>
        <w:rPr>
          <w:rFonts w:ascii="Helvetica Neue" w:eastAsia="Times New Roman" w:hAnsi="Helvetica Neue"/>
          <w:color w:val="333333"/>
          <w:sz w:val="21"/>
          <w:szCs w:val="21"/>
        </w:rPr>
      </w:pPr>
      <w:r w:rsidRPr="00F56CBD">
        <w:rPr>
          <w:rFonts w:ascii="Helvetica Neue" w:eastAsia="Times New Roman" w:hAnsi="Helvetica Neue"/>
          <w:b/>
          <w:bCs/>
          <w:color w:val="333333"/>
          <w:sz w:val="21"/>
          <w:szCs w:val="21"/>
        </w:rPr>
        <w:t>K-core decomposition.</w:t>
      </w:r>
      <w:r w:rsidRPr="00F56CBD">
        <w:rPr>
          <w:rFonts w:ascii="Helvetica Neue" w:eastAsia="Times New Roman" w:hAnsi="Helvetica Neue"/>
          <w:color w:val="333333"/>
          <w:sz w:val="21"/>
          <w:szCs w:val="21"/>
        </w:rPr>
        <w:t> The k-core of a graph is the maximal subgraph in which every node has degree at least </w:t>
      </w:r>
      <w:r w:rsidRPr="00F56CBD">
        <w:rPr>
          <w:rFonts w:ascii="Helvetica Neue" w:eastAsia="Times New Roman" w:hAnsi="Helvetica Neue"/>
          <w:i/>
          <w:iCs/>
          <w:color w:val="333333"/>
          <w:sz w:val="21"/>
          <w:szCs w:val="21"/>
        </w:rPr>
        <w:t>k</w:t>
      </w:r>
      <w:r w:rsidRPr="00F56CBD">
        <w:rPr>
          <w:rFonts w:ascii="Helvetica Neue" w:eastAsia="Times New Roman" w:hAnsi="Helvetica Neue"/>
          <w:color w:val="333333"/>
          <w:sz w:val="21"/>
          <w:szCs w:val="21"/>
        </w:rPr>
        <w:t>. Iteratively increasing </w:t>
      </w:r>
      <w:r w:rsidRPr="00F56CBD">
        <w:rPr>
          <w:rFonts w:ascii="Helvetica Neue" w:eastAsia="Times New Roman" w:hAnsi="Helvetica Neue"/>
          <w:i/>
          <w:iCs/>
          <w:color w:val="333333"/>
          <w:sz w:val="21"/>
          <w:szCs w:val="21"/>
        </w:rPr>
        <w:t>k</w:t>
      </w:r>
      <w:r w:rsidRPr="00F56CBD">
        <w:rPr>
          <w:rFonts w:ascii="Helvetica Neue" w:eastAsia="Times New Roman" w:hAnsi="Helvetica Neue"/>
          <w:color w:val="333333"/>
          <w:sz w:val="21"/>
          <w:szCs w:val="21"/>
        </w:rPr>
        <w:t> peels away less-connected nodes, revealing the densest inner core.</w:t>
      </w:r>
    </w:p>
    <w:p w14:paraId="4E502997" w14:textId="77777777" w:rsidR="00F56CBD" w:rsidRPr="00F56CBD" w:rsidRDefault="00F56CBD" w:rsidP="00F56CBD">
      <w:pPr>
        <w:spacing w:after="150" w:line="240" w:lineRule="auto"/>
        <w:rPr>
          <w:rFonts w:ascii="Helvetica Neue" w:eastAsia="Times New Roman" w:hAnsi="Helvetica Neue"/>
          <w:color w:val="333333"/>
          <w:sz w:val="21"/>
          <w:szCs w:val="21"/>
        </w:rPr>
      </w:pPr>
      <w:r w:rsidRPr="00F56CBD">
        <w:rPr>
          <w:rFonts w:ascii="Helvetica Neue" w:eastAsia="Times New Roman" w:hAnsi="Helvetica Neue"/>
          <w:color w:val="333333"/>
          <w:sz w:val="21"/>
          <w:szCs w:val="21"/>
        </w:rPr>
        <w:t>At k=27, </w:t>
      </w:r>
      <w:r w:rsidRPr="00F56CBD">
        <w:rPr>
          <w:rFonts w:ascii="Helvetica Neue" w:eastAsia="Times New Roman" w:hAnsi="Helvetica Neue"/>
          <w:b/>
          <w:bCs/>
          <w:color w:val="333333"/>
          <w:sz w:val="21"/>
          <w:szCs w:val="21"/>
        </w:rPr>
        <w:t>201 nodes</w:t>
      </w:r>
      <w:r w:rsidRPr="00F56CBD">
        <w:rPr>
          <w:rFonts w:ascii="Helvetica Neue" w:eastAsia="Times New Roman" w:hAnsi="Helvetica Neue"/>
          <w:color w:val="333333"/>
          <w:sz w:val="21"/>
          <w:szCs w:val="21"/>
        </w:rPr>
        <w:t> remain:</w:t>
      </w:r>
    </w:p>
    <w:tbl>
      <w:tblPr>
        <w:tblStyle w:val="TableGrid"/>
        <w:tblW w:w="0" w:type="auto"/>
        <w:tblLook w:val="04A0" w:firstRow="1" w:lastRow="0" w:firstColumn="1" w:lastColumn="0" w:noHBand="0" w:noVBand="1"/>
      </w:tblPr>
      <w:tblGrid>
        <w:gridCol w:w="3005"/>
        <w:gridCol w:w="3005"/>
        <w:gridCol w:w="3006"/>
      </w:tblGrid>
      <w:tr w:rsidR="00F56CBD" w14:paraId="64E51984" w14:textId="77777777" w:rsidTr="008A1581">
        <w:tc>
          <w:tcPr>
            <w:tcW w:w="3005" w:type="dxa"/>
            <w:vAlign w:val="bottom"/>
          </w:tcPr>
          <w:p w14:paraId="538D5B5F" w14:textId="7AE219DC" w:rsidR="00F56CBD" w:rsidRDefault="00F56CBD" w:rsidP="00F56CBD">
            <w:pPr>
              <w:spacing w:after="0" w:line="240" w:lineRule="auto"/>
              <w:rPr>
                <w:rFonts w:eastAsia="Times New Roman"/>
                <w:sz w:val="24"/>
                <w:szCs w:val="24"/>
              </w:rPr>
            </w:pPr>
            <w:r>
              <w:rPr>
                <w:rFonts w:ascii="Helvetica Neue" w:hAnsi="Helvetica Neue"/>
                <w:b/>
                <w:bCs/>
                <w:color w:val="333333"/>
                <w:sz w:val="21"/>
                <w:szCs w:val="21"/>
              </w:rPr>
              <w:t>Party</w:t>
            </w:r>
          </w:p>
        </w:tc>
        <w:tc>
          <w:tcPr>
            <w:tcW w:w="3005" w:type="dxa"/>
            <w:vAlign w:val="bottom"/>
          </w:tcPr>
          <w:p w14:paraId="70F73D66" w14:textId="4F07021C" w:rsidR="00F56CBD" w:rsidRDefault="00F56CBD" w:rsidP="00F56CBD">
            <w:pPr>
              <w:spacing w:after="0" w:line="240" w:lineRule="auto"/>
              <w:rPr>
                <w:rFonts w:eastAsia="Times New Roman"/>
                <w:sz w:val="24"/>
                <w:szCs w:val="24"/>
              </w:rPr>
            </w:pPr>
            <w:r>
              <w:rPr>
                <w:rFonts w:ascii="Helvetica Neue" w:hAnsi="Helvetica Neue"/>
                <w:b/>
                <w:bCs/>
                <w:color w:val="333333"/>
                <w:sz w:val="21"/>
                <w:szCs w:val="21"/>
              </w:rPr>
              <w:t>In k=27 core</w:t>
            </w:r>
          </w:p>
        </w:tc>
        <w:tc>
          <w:tcPr>
            <w:tcW w:w="3006" w:type="dxa"/>
            <w:vAlign w:val="bottom"/>
          </w:tcPr>
          <w:p w14:paraId="57FB75DA" w14:textId="5AE8C94E" w:rsidR="00F56CBD" w:rsidRDefault="00F56CBD" w:rsidP="00F56CBD">
            <w:pPr>
              <w:spacing w:after="0" w:line="240" w:lineRule="auto"/>
              <w:rPr>
                <w:rFonts w:eastAsia="Times New Roman"/>
                <w:sz w:val="24"/>
                <w:szCs w:val="24"/>
              </w:rPr>
            </w:pPr>
            <w:r>
              <w:rPr>
                <w:rFonts w:ascii="Helvetica Neue" w:hAnsi="Helvetica Neue"/>
                <w:b/>
                <w:bCs/>
                <w:color w:val="333333"/>
                <w:sz w:val="21"/>
                <w:szCs w:val="21"/>
              </w:rPr>
              <w:t>Share of core</w:t>
            </w:r>
          </w:p>
        </w:tc>
      </w:tr>
      <w:tr w:rsidR="00F56CBD" w14:paraId="7DB696FB" w14:textId="77777777" w:rsidTr="00F56CBD">
        <w:tc>
          <w:tcPr>
            <w:tcW w:w="3005" w:type="dxa"/>
          </w:tcPr>
          <w:p w14:paraId="4410B751" w14:textId="2F7FAD13" w:rsidR="00F56CBD" w:rsidRDefault="00F56CBD" w:rsidP="00F56CBD">
            <w:pPr>
              <w:spacing w:after="0" w:line="240" w:lineRule="auto"/>
              <w:rPr>
                <w:rFonts w:eastAsia="Times New Roman"/>
                <w:sz w:val="24"/>
                <w:szCs w:val="24"/>
              </w:rPr>
            </w:pPr>
            <w:r>
              <w:rPr>
                <w:rFonts w:ascii="Helvetica Neue" w:hAnsi="Helvetica Neue"/>
                <w:color w:val="333333"/>
                <w:sz w:val="21"/>
                <w:szCs w:val="21"/>
              </w:rPr>
              <w:t>Democrat</w:t>
            </w:r>
          </w:p>
        </w:tc>
        <w:tc>
          <w:tcPr>
            <w:tcW w:w="3005" w:type="dxa"/>
          </w:tcPr>
          <w:p w14:paraId="50557A83" w14:textId="501F6F6B" w:rsidR="00F56CBD" w:rsidRDefault="00F56CBD" w:rsidP="00F56CBD">
            <w:pPr>
              <w:spacing w:after="0" w:line="240" w:lineRule="auto"/>
              <w:rPr>
                <w:rFonts w:eastAsia="Times New Roman"/>
                <w:sz w:val="24"/>
                <w:szCs w:val="24"/>
              </w:rPr>
            </w:pPr>
            <w:r>
              <w:rPr>
                <w:rFonts w:ascii="Helvetica Neue" w:hAnsi="Helvetica Neue"/>
                <w:color w:val="333333"/>
                <w:sz w:val="21"/>
                <w:szCs w:val="21"/>
              </w:rPr>
              <w:t>109</w:t>
            </w:r>
          </w:p>
        </w:tc>
        <w:tc>
          <w:tcPr>
            <w:tcW w:w="3006" w:type="dxa"/>
          </w:tcPr>
          <w:p w14:paraId="7A49D67E" w14:textId="61023A94" w:rsidR="00F56CBD" w:rsidRDefault="00F56CBD" w:rsidP="00F56CBD">
            <w:pPr>
              <w:spacing w:after="0" w:line="240" w:lineRule="auto"/>
              <w:rPr>
                <w:rFonts w:eastAsia="Times New Roman"/>
                <w:sz w:val="24"/>
                <w:szCs w:val="24"/>
              </w:rPr>
            </w:pPr>
            <w:r>
              <w:rPr>
                <w:rStyle w:val="Strong"/>
                <w:rFonts w:ascii="Helvetica Neue" w:hAnsi="Helvetica Neue"/>
                <w:color w:val="333333"/>
                <w:sz w:val="21"/>
                <w:szCs w:val="21"/>
              </w:rPr>
              <w:t>54.2%</w:t>
            </w:r>
          </w:p>
        </w:tc>
      </w:tr>
      <w:tr w:rsidR="00F56CBD" w14:paraId="7F38459C" w14:textId="77777777" w:rsidTr="00F56CBD">
        <w:tc>
          <w:tcPr>
            <w:tcW w:w="3005" w:type="dxa"/>
          </w:tcPr>
          <w:p w14:paraId="60CB1B16" w14:textId="2D8E3062" w:rsidR="00F56CBD" w:rsidRDefault="00F56CBD" w:rsidP="00F56CBD">
            <w:pPr>
              <w:spacing w:after="0" w:line="240" w:lineRule="auto"/>
              <w:rPr>
                <w:rFonts w:eastAsia="Times New Roman"/>
                <w:sz w:val="24"/>
                <w:szCs w:val="24"/>
              </w:rPr>
            </w:pPr>
            <w:r>
              <w:rPr>
                <w:rFonts w:ascii="Helvetica Neue" w:hAnsi="Helvetica Neue"/>
                <w:color w:val="333333"/>
                <w:sz w:val="21"/>
                <w:szCs w:val="21"/>
              </w:rPr>
              <w:t>Republican</w:t>
            </w:r>
          </w:p>
        </w:tc>
        <w:tc>
          <w:tcPr>
            <w:tcW w:w="3005" w:type="dxa"/>
          </w:tcPr>
          <w:p w14:paraId="6ADAF73A" w14:textId="42E2F9AA" w:rsidR="00F56CBD" w:rsidRDefault="00F56CBD" w:rsidP="00F56CBD">
            <w:pPr>
              <w:spacing w:after="0" w:line="240" w:lineRule="auto"/>
              <w:rPr>
                <w:rFonts w:eastAsia="Times New Roman"/>
                <w:sz w:val="24"/>
                <w:szCs w:val="24"/>
              </w:rPr>
            </w:pPr>
            <w:r>
              <w:rPr>
                <w:rFonts w:ascii="Helvetica Neue" w:hAnsi="Helvetica Neue"/>
                <w:color w:val="333333"/>
                <w:sz w:val="21"/>
                <w:szCs w:val="21"/>
              </w:rPr>
              <w:t>88</w:t>
            </w:r>
          </w:p>
        </w:tc>
        <w:tc>
          <w:tcPr>
            <w:tcW w:w="3006" w:type="dxa"/>
          </w:tcPr>
          <w:p w14:paraId="6D4B5CE9" w14:textId="1890D556" w:rsidR="00F56CBD" w:rsidRDefault="00F56CBD" w:rsidP="00F56CBD">
            <w:pPr>
              <w:spacing w:after="0" w:line="240" w:lineRule="auto"/>
              <w:rPr>
                <w:rFonts w:eastAsia="Times New Roman"/>
                <w:sz w:val="24"/>
                <w:szCs w:val="24"/>
              </w:rPr>
            </w:pPr>
            <w:r>
              <w:rPr>
                <w:rStyle w:val="Strong"/>
                <w:rFonts w:ascii="Helvetica Neue" w:hAnsi="Helvetica Neue"/>
                <w:color w:val="333333"/>
                <w:sz w:val="21"/>
                <w:szCs w:val="21"/>
              </w:rPr>
              <w:t>43.8%</w:t>
            </w:r>
          </w:p>
        </w:tc>
      </w:tr>
    </w:tbl>
    <w:p w14:paraId="74587592" w14:textId="77777777" w:rsidR="00F56CBD" w:rsidRDefault="00F56CBD" w:rsidP="00F56CBD">
      <w:pPr>
        <w:spacing w:after="0" w:line="240" w:lineRule="auto"/>
        <w:rPr>
          <w:rFonts w:eastAsia="Times New Roman"/>
          <w:sz w:val="24"/>
          <w:szCs w:val="24"/>
        </w:rPr>
      </w:pPr>
    </w:p>
    <w:p w14:paraId="300E255F" w14:textId="77777777" w:rsidR="00F56CBD" w:rsidRPr="00F56CBD" w:rsidRDefault="00F56CBD" w:rsidP="00F56CBD">
      <w:pPr>
        <w:spacing w:after="150" w:line="240" w:lineRule="auto"/>
        <w:rPr>
          <w:rFonts w:ascii="Helvetica Neue" w:eastAsia="Times New Roman" w:hAnsi="Helvetica Neue"/>
          <w:color w:val="333333"/>
          <w:sz w:val="21"/>
          <w:szCs w:val="21"/>
        </w:rPr>
      </w:pPr>
      <w:r w:rsidRPr="00F56CBD">
        <w:rPr>
          <w:rFonts w:ascii="Helvetica Neue" w:eastAsia="Times New Roman" w:hAnsi="Helvetica Neue"/>
          <w:color w:val="333333"/>
          <w:sz w:val="21"/>
          <w:szCs w:val="21"/>
        </w:rPr>
        <w:t>Democrats are overrepresented in the inner core by 11 percentage points (54.2% vs 43.2%), suggesting broader structural coordination across a larger group. Republicans, while having higher per-node density, concentrate their tight connectivity in a smaller, denser cluster rather than a broad backbone.</w:t>
      </w:r>
    </w:p>
    <w:p w14:paraId="29BC71FF" w14:textId="77777777" w:rsidR="00F56CBD" w:rsidRPr="00F56CBD" w:rsidRDefault="00F56CBD" w:rsidP="00F56CBD">
      <w:pPr>
        <w:spacing w:after="0" w:line="240" w:lineRule="auto"/>
        <w:rPr>
          <w:rFonts w:eastAsia="Times New Roman"/>
          <w:sz w:val="24"/>
          <w:szCs w:val="24"/>
        </w:rPr>
      </w:pPr>
    </w:p>
    <w:p w14:paraId="432F2F17" w14:textId="77777777" w:rsidR="00F56CBD" w:rsidRDefault="00F56CBD" w:rsidP="00F56CBD">
      <w:pPr>
        <w:pStyle w:val="Heading4"/>
        <w:spacing w:before="150" w:after="150"/>
        <w:rPr>
          <w:rFonts w:ascii="Helvetica Neue" w:eastAsia="Times New Roman" w:hAnsi="Helvetica Neue"/>
          <w:color w:val="333333"/>
          <w:sz w:val="27"/>
          <w:szCs w:val="27"/>
        </w:rPr>
      </w:pPr>
      <w:r>
        <w:rPr>
          <w:rFonts w:ascii="Helvetica Neue" w:hAnsi="Helvetica Neue"/>
          <w:b/>
          <w:bCs/>
          <w:color w:val="333333"/>
          <w:sz w:val="27"/>
          <w:szCs w:val="27"/>
        </w:rPr>
        <w:t>Q1.3–Q1.4: Network Centralisation</w:t>
      </w:r>
    </w:p>
    <w:p w14:paraId="0DB291CF" w14:textId="77777777" w:rsidR="00E845B2" w:rsidRDefault="00E845B2" w:rsidP="00E845B2">
      <w:pPr>
        <w:shd w:val="clear" w:color="auto" w:fill="FFFFFF"/>
        <w:spacing w:after="150" w:line="240" w:lineRule="auto"/>
        <w:rPr>
          <w:rFonts w:ascii="Helvetica Neue" w:eastAsia="Times New Roman" w:hAnsi="Helvetica Neue"/>
          <w:color w:val="333333"/>
          <w:sz w:val="21"/>
          <w:szCs w:val="21"/>
        </w:rPr>
      </w:pPr>
      <w:r w:rsidRPr="00E845B2">
        <w:rPr>
          <w:rFonts w:ascii="Helvetica Neue" w:eastAsia="Times New Roman" w:hAnsi="Helvetica Neue"/>
          <w:b/>
          <w:bCs/>
          <w:color w:val="333333"/>
          <w:sz w:val="21"/>
          <w:szCs w:val="21"/>
        </w:rPr>
        <w:t>Approach.</w:t>
      </w:r>
      <w:r w:rsidRPr="00E845B2">
        <w:rPr>
          <w:rFonts w:ascii="Helvetica Neue" w:eastAsia="Times New Roman" w:hAnsi="Helvetica Neue"/>
          <w:color w:val="333333"/>
          <w:sz w:val="21"/>
          <w:szCs w:val="21"/>
        </w:rPr>
        <w:t> The centralisation index measures how much the network’s centrality distribution resembles a star graph (maximum centralisation = 1) versus a uniform distribution (centralisation = 0). We computed three variants on the directed graph.</w:t>
      </w:r>
    </w:p>
    <w:tbl>
      <w:tblPr>
        <w:tblStyle w:val="TableGrid"/>
        <w:tblW w:w="0" w:type="auto"/>
        <w:tblLook w:val="04A0" w:firstRow="1" w:lastRow="0" w:firstColumn="1" w:lastColumn="0" w:noHBand="0" w:noVBand="1"/>
      </w:tblPr>
      <w:tblGrid>
        <w:gridCol w:w="3005"/>
        <w:gridCol w:w="3005"/>
        <w:gridCol w:w="3006"/>
      </w:tblGrid>
      <w:tr w:rsidR="00E845B2" w14:paraId="0118B5CC" w14:textId="77777777" w:rsidTr="00B45E8C">
        <w:tc>
          <w:tcPr>
            <w:tcW w:w="3005" w:type="dxa"/>
            <w:vAlign w:val="bottom"/>
          </w:tcPr>
          <w:p w14:paraId="5D078AF3" w14:textId="0FD2984D" w:rsidR="00E845B2" w:rsidRDefault="00E845B2" w:rsidP="00E845B2">
            <w:pPr>
              <w:spacing w:after="150" w:line="240" w:lineRule="auto"/>
              <w:rPr>
                <w:rFonts w:ascii="Helvetica Neue" w:eastAsia="Times New Roman" w:hAnsi="Helvetica Neue"/>
                <w:color w:val="333333"/>
                <w:sz w:val="21"/>
                <w:szCs w:val="21"/>
              </w:rPr>
            </w:pPr>
            <w:r>
              <w:rPr>
                <w:rFonts w:ascii="Helvetica Neue" w:hAnsi="Helvetica Neue"/>
                <w:b/>
                <w:bCs/>
                <w:color w:val="333333"/>
                <w:sz w:val="21"/>
                <w:szCs w:val="21"/>
              </w:rPr>
              <w:t>Centralisation type</w:t>
            </w:r>
          </w:p>
        </w:tc>
        <w:tc>
          <w:tcPr>
            <w:tcW w:w="3005" w:type="dxa"/>
            <w:vAlign w:val="bottom"/>
          </w:tcPr>
          <w:p w14:paraId="056A6D9E" w14:textId="1D298902" w:rsidR="00E845B2" w:rsidRDefault="00E845B2" w:rsidP="00E845B2">
            <w:pPr>
              <w:spacing w:after="150" w:line="240" w:lineRule="auto"/>
              <w:rPr>
                <w:rFonts w:ascii="Helvetica Neue" w:eastAsia="Times New Roman" w:hAnsi="Helvetica Neue"/>
                <w:color w:val="333333"/>
                <w:sz w:val="21"/>
                <w:szCs w:val="21"/>
              </w:rPr>
            </w:pPr>
            <w:r>
              <w:rPr>
                <w:rFonts w:ascii="Helvetica Neue" w:hAnsi="Helvetica Neue"/>
                <w:b/>
                <w:bCs/>
                <w:color w:val="333333"/>
                <w:sz w:val="21"/>
                <w:szCs w:val="21"/>
              </w:rPr>
              <w:t>Value</w:t>
            </w:r>
          </w:p>
        </w:tc>
        <w:tc>
          <w:tcPr>
            <w:tcW w:w="3006" w:type="dxa"/>
            <w:vAlign w:val="bottom"/>
          </w:tcPr>
          <w:p w14:paraId="5EFBE8A4" w14:textId="5D79CCB2" w:rsidR="00E845B2" w:rsidRDefault="00E845B2" w:rsidP="00E845B2">
            <w:pPr>
              <w:spacing w:after="150" w:line="240" w:lineRule="auto"/>
              <w:rPr>
                <w:rFonts w:ascii="Helvetica Neue" w:eastAsia="Times New Roman" w:hAnsi="Helvetica Neue"/>
                <w:color w:val="333333"/>
                <w:sz w:val="21"/>
                <w:szCs w:val="21"/>
              </w:rPr>
            </w:pPr>
            <w:r>
              <w:rPr>
                <w:rFonts w:ascii="Helvetica Neue" w:hAnsi="Helvetica Neue"/>
                <w:b/>
                <w:bCs/>
                <w:color w:val="333333"/>
                <w:sz w:val="21"/>
                <w:szCs w:val="21"/>
              </w:rPr>
              <w:t>Interpretation</w:t>
            </w:r>
          </w:p>
        </w:tc>
      </w:tr>
      <w:tr w:rsidR="00E845B2" w14:paraId="043BE90D" w14:textId="77777777" w:rsidTr="00E845B2">
        <w:tc>
          <w:tcPr>
            <w:tcW w:w="3005" w:type="dxa"/>
          </w:tcPr>
          <w:p w14:paraId="2C02FAE6" w14:textId="24AEA0A2" w:rsidR="00E845B2" w:rsidRDefault="00E845B2" w:rsidP="00E845B2">
            <w:pPr>
              <w:spacing w:after="150" w:line="240" w:lineRule="auto"/>
              <w:rPr>
                <w:rFonts w:ascii="Helvetica Neue" w:eastAsia="Times New Roman" w:hAnsi="Helvetica Neue"/>
                <w:color w:val="333333"/>
                <w:sz w:val="21"/>
                <w:szCs w:val="21"/>
              </w:rPr>
            </w:pPr>
            <w:r>
              <w:rPr>
                <w:rFonts w:ascii="Helvetica Neue" w:hAnsi="Helvetica Neue"/>
                <w:color w:val="333333"/>
                <w:sz w:val="21"/>
                <w:szCs w:val="21"/>
              </w:rPr>
              <w:t>In-degree</w:t>
            </w:r>
          </w:p>
        </w:tc>
        <w:tc>
          <w:tcPr>
            <w:tcW w:w="3005" w:type="dxa"/>
          </w:tcPr>
          <w:p w14:paraId="09600E58" w14:textId="5A5523C4" w:rsidR="00E845B2" w:rsidRDefault="00E845B2" w:rsidP="00E845B2">
            <w:pPr>
              <w:spacing w:after="150" w:line="240" w:lineRule="auto"/>
              <w:rPr>
                <w:rFonts w:ascii="Helvetica Neue" w:eastAsia="Times New Roman" w:hAnsi="Helvetica Neue"/>
                <w:color w:val="333333"/>
                <w:sz w:val="21"/>
                <w:szCs w:val="21"/>
              </w:rPr>
            </w:pPr>
            <w:r>
              <w:rPr>
                <w:rFonts w:ascii="Helvetica Neue" w:hAnsi="Helvetica Neue"/>
                <w:color w:val="333333"/>
                <w:sz w:val="21"/>
                <w:szCs w:val="21"/>
              </w:rPr>
              <w:t>0.2094</w:t>
            </w:r>
          </w:p>
        </w:tc>
        <w:tc>
          <w:tcPr>
            <w:tcW w:w="3006" w:type="dxa"/>
          </w:tcPr>
          <w:p w14:paraId="4512FB35" w14:textId="0F4A09E5" w:rsidR="00E845B2" w:rsidRDefault="00E845B2" w:rsidP="00E845B2">
            <w:pPr>
              <w:spacing w:after="150" w:line="240" w:lineRule="auto"/>
              <w:rPr>
                <w:rFonts w:ascii="Helvetica Neue" w:eastAsia="Times New Roman" w:hAnsi="Helvetica Neue"/>
                <w:color w:val="333333"/>
                <w:sz w:val="21"/>
                <w:szCs w:val="21"/>
              </w:rPr>
            </w:pPr>
            <w:r>
              <w:rPr>
                <w:rFonts w:ascii="Helvetica Neue" w:hAnsi="Helvetica Neue"/>
                <w:color w:val="333333"/>
                <w:sz w:val="21"/>
                <w:szCs w:val="21"/>
              </w:rPr>
              <w:t>Moderate: some members attract many more incoming ties than average</w:t>
            </w:r>
          </w:p>
        </w:tc>
      </w:tr>
      <w:tr w:rsidR="00E845B2" w14:paraId="23A1E7F3" w14:textId="77777777" w:rsidTr="00E845B2">
        <w:tc>
          <w:tcPr>
            <w:tcW w:w="3005" w:type="dxa"/>
          </w:tcPr>
          <w:p w14:paraId="096849DA" w14:textId="266A5B0D" w:rsidR="00E845B2" w:rsidRDefault="00E845B2" w:rsidP="00E845B2">
            <w:pPr>
              <w:spacing w:after="150" w:line="240" w:lineRule="auto"/>
              <w:rPr>
                <w:rFonts w:ascii="Helvetica Neue" w:eastAsia="Times New Roman" w:hAnsi="Helvetica Neue"/>
                <w:color w:val="333333"/>
                <w:sz w:val="21"/>
                <w:szCs w:val="21"/>
              </w:rPr>
            </w:pPr>
            <w:r>
              <w:rPr>
                <w:rStyle w:val="Strong"/>
                <w:rFonts w:ascii="Helvetica Neue" w:hAnsi="Helvetica Neue"/>
                <w:color w:val="333333"/>
                <w:sz w:val="21"/>
                <w:szCs w:val="21"/>
              </w:rPr>
              <w:t>Out-degree</w:t>
            </w:r>
          </w:p>
        </w:tc>
        <w:tc>
          <w:tcPr>
            <w:tcW w:w="3005" w:type="dxa"/>
          </w:tcPr>
          <w:p w14:paraId="00E5F788" w14:textId="5933D8CA" w:rsidR="00E845B2" w:rsidRDefault="00E845B2" w:rsidP="00E845B2">
            <w:pPr>
              <w:spacing w:after="150" w:line="240" w:lineRule="auto"/>
              <w:rPr>
                <w:rFonts w:ascii="Helvetica Neue" w:eastAsia="Times New Roman" w:hAnsi="Helvetica Neue"/>
                <w:color w:val="333333"/>
                <w:sz w:val="21"/>
                <w:szCs w:val="21"/>
              </w:rPr>
            </w:pPr>
            <w:r>
              <w:rPr>
                <w:rStyle w:val="Strong"/>
                <w:rFonts w:ascii="Helvetica Neue" w:hAnsi="Helvetica Neue"/>
                <w:color w:val="333333"/>
                <w:sz w:val="21"/>
                <w:szCs w:val="21"/>
              </w:rPr>
              <w:t>0.3848</w:t>
            </w:r>
          </w:p>
        </w:tc>
        <w:tc>
          <w:tcPr>
            <w:tcW w:w="3006" w:type="dxa"/>
          </w:tcPr>
          <w:p w14:paraId="1155CCE3" w14:textId="351099C5" w:rsidR="00E845B2" w:rsidRDefault="00E845B2" w:rsidP="00E845B2">
            <w:pPr>
              <w:spacing w:after="150" w:line="240" w:lineRule="auto"/>
              <w:rPr>
                <w:rFonts w:ascii="Helvetica Neue" w:eastAsia="Times New Roman" w:hAnsi="Helvetica Neue"/>
                <w:color w:val="333333"/>
                <w:sz w:val="21"/>
                <w:szCs w:val="21"/>
              </w:rPr>
            </w:pPr>
            <w:r>
              <w:rPr>
                <w:rStyle w:val="Strong"/>
                <w:rFonts w:ascii="Helvetica Neue" w:hAnsi="Helvetica Neue"/>
                <w:color w:val="333333"/>
                <w:sz w:val="21"/>
                <w:szCs w:val="21"/>
              </w:rPr>
              <w:t>High: a few members broadcast to far more peers than average</w:t>
            </w:r>
          </w:p>
        </w:tc>
      </w:tr>
    </w:tbl>
    <w:p w14:paraId="00AF9548" w14:textId="77777777" w:rsidR="00E845B2" w:rsidRDefault="00E845B2" w:rsidP="00E845B2">
      <w:pPr>
        <w:shd w:val="clear" w:color="auto" w:fill="FFFFFF"/>
        <w:spacing w:after="150" w:line="240" w:lineRule="auto"/>
        <w:rPr>
          <w:rFonts w:ascii="Helvetica Neue" w:eastAsia="Times New Roman" w:hAnsi="Helvetica Neue"/>
          <w:color w:val="333333"/>
          <w:sz w:val="21"/>
          <w:szCs w:val="21"/>
        </w:rPr>
      </w:pPr>
    </w:p>
    <w:p w14:paraId="31E73803" w14:textId="77777777" w:rsidR="00E845B2" w:rsidRPr="00E845B2" w:rsidRDefault="00E845B2" w:rsidP="00E845B2">
      <w:pPr>
        <w:shd w:val="clear" w:color="auto" w:fill="FFFFFF"/>
        <w:spacing w:after="150" w:line="240" w:lineRule="auto"/>
        <w:rPr>
          <w:rFonts w:ascii="Helvetica Neue" w:eastAsia="Times New Roman" w:hAnsi="Helvetica Neue"/>
          <w:color w:val="333333"/>
          <w:sz w:val="21"/>
          <w:szCs w:val="21"/>
        </w:rPr>
      </w:pPr>
      <w:r w:rsidRPr="00E845B2">
        <w:rPr>
          <w:rFonts w:ascii="Helvetica Neue" w:eastAsia="Times New Roman" w:hAnsi="Helvetica Neue"/>
          <w:b/>
          <w:bCs/>
          <w:color w:val="333333"/>
          <w:sz w:val="21"/>
          <w:szCs w:val="21"/>
        </w:rPr>
        <w:t>Out-degree centralisation (0.38)</w:t>
      </w:r>
      <w:r w:rsidRPr="00E845B2">
        <w:rPr>
          <w:rFonts w:ascii="Helvetica Neue" w:eastAsia="Times New Roman" w:hAnsi="Helvetica Neue"/>
          <w:color w:val="333333"/>
          <w:sz w:val="21"/>
          <w:szCs w:val="21"/>
        </w:rPr>
        <w:t> is the dominant signal: a small number of high-volume broadcasters drive a disproportionate share of outgoing ties. The node with the highest out-degree is </w:t>
      </w:r>
      <w:r w:rsidRPr="00E845B2">
        <w:rPr>
          <w:rFonts w:ascii="Helvetica Neue" w:eastAsia="Times New Roman" w:hAnsi="Helvetica Neue"/>
          <w:b/>
          <w:bCs/>
          <w:color w:val="333333"/>
          <w:sz w:val="21"/>
          <w:szCs w:val="21"/>
        </w:rPr>
        <w:t>SpeakerPelosi</w:t>
      </w:r>
      <w:r w:rsidRPr="00E845B2">
        <w:rPr>
          <w:rFonts w:ascii="Helvetica Neue" w:eastAsia="Times New Roman" w:hAnsi="Helvetica Neue"/>
          <w:color w:val="333333"/>
          <w:sz w:val="21"/>
          <w:szCs w:val="21"/>
        </w:rPr>
        <w:t> (210 outgoing edges), followed by </w:t>
      </w:r>
      <w:r w:rsidRPr="00E845B2">
        <w:rPr>
          <w:rFonts w:ascii="Helvetica Neue" w:eastAsia="Times New Roman" w:hAnsi="Helvetica Neue"/>
          <w:b/>
          <w:bCs/>
          <w:color w:val="333333"/>
          <w:sz w:val="21"/>
          <w:szCs w:val="21"/>
        </w:rPr>
        <w:t>GOPLeader</w:t>
      </w:r>
      <w:r w:rsidRPr="00E845B2">
        <w:rPr>
          <w:rFonts w:ascii="Helvetica Neue" w:eastAsia="Times New Roman" w:hAnsi="Helvetica Neue"/>
          <w:color w:val="333333"/>
          <w:sz w:val="21"/>
          <w:szCs w:val="21"/>
        </w:rPr>
        <w:t> (195).</w:t>
      </w:r>
    </w:p>
    <w:p w14:paraId="0E5C9D24" w14:textId="77777777" w:rsidR="00E845B2" w:rsidRPr="00E845B2" w:rsidRDefault="00E845B2" w:rsidP="00E845B2">
      <w:pPr>
        <w:shd w:val="clear" w:color="auto" w:fill="FFFFFF"/>
        <w:spacing w:after="150" w:line="240" w:lineRule="auto"/>
        <w:rPr>
          <w:rFonts w:ascii="Helvetica Neue" w:eastAsia="Times New Roman" w:hAnsi="Helvetica Neue"/>
          <w:color w:val="333333"/>
          <w:sz w:val="21"/>
          <w:szCs w:val="21"/>
        </w:rPr>
      </w:pPr>
      <w:r w:rsidRPr="00E845B2">
        <w:rPr>
          <w:rFonts w:ascii="Helvetica Neue" w:eastAsia="Times New Roman" w:hAnsi="Helvetica Neue"/>
          <w:b/>
          <w:bCs/>
          <w:color w:val="333333"/>
          <w:sz w:val="21"/>
          <w:szCs w:val="21"/>
        </w:rPr>
        <w:t>Betweenness centralisation is low (0.07)</w:t>
      </w:r>
      <w:r w:rsidRPr="00E845B2">
        <w:rPr>
          <w:rFonts w:ascii="Helvetica Neue" w:eastAsia="Times New Roman" w:hAnsi="Helvetica Neue"/>
          <w:color w:val="333333"/>
          <w:sz w:val="21"/>
          <w:szCs w:val="21"/>
        </w:rPr>
        <w:t>, indicating that the network is not funnelled through a few brokers. This is consistent with the small-world structure: many alternative shortest paths exist, so no single node is an essential bottleneck.</w:t>
      </w:r>
    </w:p>
    <w:p w14:paraId="12051D96" w14:textId="77777777" w:rsidR="00E845B2" w:rsidRPr="00E845B2" w:rsidRDefault="00E845B2" w:rsidP="00E845B2">
      <w:pPr>
        <w:spacing w:after="0" w:line="240" w:lineRule="auto"/>
        <w:rPr>
          <w:rFonts w:eastAsia="Times New Roman"/>
          <w:sz w:val="24"/>
          <w:szCs w:val="24"/>
        </w:rPr>
      </w:pPr>
    </w:p>
    <w:p w14:paraId="37BA06E7" w14:textId="464B46AA" w:rsidR="00E845B2" w:rsidRPr="00E845B2" w:rsidRDefault="0010377E" w:rsidP="00E845B2">
      <w:pPr>
        <w:shd w:val="clear" w:color="auto" w:fill="FFFFFF"/>
        <w:spacing w:after="150" w:line="240" w:lineRule="auto"/>
        <w:rPr>
          <w:rFonts w:ascii="Helvetica Neue" w:eastAsia="Times New Roman" w:hAnsi="Helvetica Neue"/>
          <w:color w:val="333333"/>
          <w:sz w:val="21"/>
          <w:szCs w:val="21"/>
        </w:rPr>
      </w:pPr>
      <w:r w:rsidRPr="0010377E">
        <w:rPr>
          <w:rFonts w:ascii="Helvetica Neue" w:eastAsia="Times New Roman" w:hAnsi="Helvetica Neue"/>
          <w:noProof/>
          <w:color w:val="333333"/>
          <w:sz w:val="21"/>
          <w:szCs w:val="21"/>
        </w:rPr>
        <w:lastRenderedPageBreak/>
        <w:drawing>
          <wp:inline distT="0" distB="0" distL="0" distR="0" wp14:anchorId="50E2C784" wp14:editId="0C023143">
            <wp:extent cx="5731510" cy="4357370"/>
            <wp:effectExtent l="0" t="0" r="0" b="0"/>
            <wp:docPr id="49745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53700" name=""/>
                    <pic:cNvPicPr/>
                  </pic:nvPicPr>
                  <pic:blipFill>
                    <a:blip r:embed="rId14"/>
                    <a:stretch>
                      <a:fillRect/>
                    </a:stretch>
                  </pic:blipFill>
                  <pic:spPr>
                    <a:xfrm>
                      <a:off x="0" y="0"/>
                      <a:ext cx="5731510" cy="4357370"/>
                    </a:xfrm>
                    <a:prstGeom prst="rect">
                      <a:avLst/>
                    </a:prstGeom>
                  </pic:spPr>
                </pic:pic>
              </a:graphicData>
            </a:graphic>
          </wp:inline>
        </w:drawing>
      </w:r>
    </w:p>
    <w:p w14:paraId="16905AAA" w14:textId="77777777" w:rsidR="00E845B2" w:rsidRPr="00E845B2" w:rsidRDefault="00E845B2" w:rsidP="00E845B2">
      <w:pPr>
        <w:spacing w:after="0" w:line="240" w:lineRule="auto"/>
        <w:rPr>
          <w:rFonts w:eastAsia="Times New Roman"/>
          <w:sz w:val="24"/>
          <w:szCs w:val="24"/>
        </w:rPr>
      </w:pPr>
    </w:p>
    <w:p w14:paraId="0134FC48" w14:textId="77777777" w:rsidR="00F56CBD" w:rsidRDefault="00F56CBD" w:rsidP="00F56CBD">
      <w:pPr>
        <w:rPr>
          <w:sz w:val="24"/>
          <w:szCs w:val="24"/>
        </w:rPr>
      </w:pPr>
    </w:p>
    <w:p w14:paraId="02DF6B32" w14:textId="77777777" w:rsidR="0010377E" w:rsidRPr="0010377E" w:rsidRDefault="0010377E" w:rsidP="0010377E">
      <w:pPr>
        <w:shd w:val="clear" w:color="auto" w:fill="FFFFFF"/>
        <w:spacing w:after="0" w:line="240" w:lineRule="auto"/>
        <w:rPr>
          <w:rFonts w:ascii="Helvetica Neue" w:eastAsia="Times New Roman" w:hAnsi="Helvetica Neue"/>
          <w:color w:val="333333"/>
          <w:sz w:val="21"/>
          <w:szCs w:val="21"/>
        </w:rPr>
      </w:pPr>
      <w:r w:rsidRPr="0010377E">
        <w:rPr>
          <w:rFonts w:ascii="Helvetica Neue" w:eastAsia="Times New Roman" w:hAnsi="Helvetica Neue"/>
          <w:color w:val="333333"/>
          <w:sz w:val="21"/>
          <w:szCs w:val="21"/>
        </w:rPr>
        <w:t>RQ1 Community</w:t>
      </w:r>
    </w:p>
    <w:p w14:paraId="502014FD" w14:textId="77777777" w:rsidR="0010377E" w:rsidRPr="0010377E" w:rsidRDefault="0010377E" w:rsidP="0010377E">
      <w:pPr>
        <w:shd w:val="clear" w:color="auto" w:fill="FFFFFF"/>
        <w:spacing w:after="150" w:line="240" w:lineRule="auto"/>
        <w:rPr>
          <w:rFonts w:ascii="Helvetica Neue" w:eastAsia="Times New Roman" w:hAnsi="Helvetica Neue"/>
          <w:color w:val="333333"/>
          <w:sz w:val="21"/>
          <w:szCs w:val="21"/>
        </w:rPr>
      </w:pPr>
      <w:r w:rsidRPr="0010377E">
        <w:rPr>
          <w:rFonts w:ascii="Helvetica Neue" w:eastAsia="Times New Roman" w:hAnsi="Helvetica Neue"/>
          <w:i/>
          <w:iCs/>
          <w:color w:val="333333"/>
          <w:sz w:val="21"/>
          <w:szCs w:val="21"/>
        </w:rPr>
        <w:t>Figure 2 – RQ1 summary. (A) Cohesion test: all three party groups have internal density far exceeding external density. (B) Community profiles: Republicans have higher average degree, clustering, and reciprocity. (C) K-core distribution with inner core at k=27. (D) Centralisation indices.</w:t>
      </w:r>
    </w:p>
    <w:p w14:paraId="79D204BF" w14:textId="77777777" w:rsidR="0010377E" w:rsidRPr="0010377E" w:rsidRDefault="0010377E" w:rsidP="0010377E">
      <w:pPr>
        <w:spacing w:after="0" w:line="240" w:lineRule="auto"/>
        <w:rPr>
          <w:rFonts w:eastAsia="Times New Roman"/>
          <w:sz w:val="24"/>
          <w:szCs w:val="24"/>
        </w:rPr>
      </w:pPr>
    </w:p>
    <w:p w14:paraId="648059A5" w14:textId="172AA1CC" w:rsidR="00F56CBD" w:rsidRPr="00F56CBD" w:rsidRDefault="00634520" w:rsidP="00F56CBD">
      <w:pPr>
        <w:spacing w:after="0" w:line="240" w:lineRule="auto"/>
        <w:rPr>
          <w:rFonts w:eastAsia="Times New Roman"/>
          <w:sz w:val="24"/>
          <w:szCs w:val="24"/>
        </w:rPr>
      </w:pPr>
      <w:r w:rsidRPr="00634520">
        <w:rPr>
          <w:rFonts w:eastAsia="Times New Roman"/>
          <w:noProof/>
          <w:sz w:val="24"/>
          <w:szCs w:val="24"/>
        </w:rPr>
        <w:drawing>
          <wp:inline distT="0" distB="0" distL="0" distR="0" wp14:anchorId="598DC61B" wp14:editId="03398A7B">
            <wp:extent cx="5731510" cy="2392680"/>
            <wp:effectExtent l="0" t="0" r="0" b="0"/>
            <wp:docPr id="14557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1959" name=""/>
                    <pic:cNvPicPr/>
                  </pic:nvPicPr>
                  <pic:blipFill>
                    <a:blip r:embed="rId15"/>
                    <a:stretch>
                      <a:fillRect/>
                    </a:stretch>
                  </pic:blipFill>
                  <pic:spPr>
                    <a:xfrm>
                      <a:off x="0" y="0"/>
                      <a:ext cx="5731510" cy="2392680"/>
                    </a:xfrm>
                    <a:prstGeom prst="rect">
                      <a:avLst/>
                    </a:prstGeom>
                  </pic:spPr>
                </pic:pic>
              </a:graphicData>
            </a:graphic>
          </wp:inline>
        </w:drawing>
      </w:r>
    </w:p>
    <w:p w14:paraId="788FBB85" w14:textId="77777777" w:rsidR="00F56CBD" w:rsidRPr="00F56CBD" w:rsidRDefault="00F56CBD" w:rsidP="00F56CBD">
      <w:pPr>
        <w:spacing w:after="150" w:line="240" w:lineRule="auto"/>
        <w:rPr>
          <w:rFonts w:ascii="Helvetica Neue" w:eastAsia="Times New Roman" w:hAnsi="Helvetica Neue"/>
          <w:color w:val="333333"/>
          <w:sz w:val="21"/>
          <w:szCs w:val="21"/>
        </w:rPr>
      </w:pPr>
    </w:p>
    <w:p w14:paraId="74B9FD9B" w14:textId="77777777" w:rsidR="00634520" w:rsidRPr="00634520" w:rsidRDefault="00634520" w:rsidP="00634520">
      <w:pPr>
        <w:shd w:val="clear" w:color="auto" w:fill="FFFFFF"/>
        <w:spacing w:after="0" w:line="240" w:lineRule="auto"/>
        <w:rPr>
          <w:rFonts w:ascii="Helvetica Neue" w:eastAsia="Times New Roman" w:hAnsi="Helvetica Neue"/>
          <w:color w:val="333333"/>
          <w:sz w:val="21"/>
          <w:szCs w:val="21"/>
        </w:rPr>
      </w:pPr>
      <w:r w:rsidRPr="00634520">
        <w:rPr>
          <w:rFonts w:ascii="Helvetica Neue" w:eastAsia="Times New Roman" w:hAnsi="Helvetica Neue"/>
          <w:color w:val="333333"/>
          <w:sz w:val="21"/>
          <w:szCs w:val="21"/>
        </w:rPr>
        <w:t>K-core Party</w:t>
      </w:r>
    </w:p>
    <w:p w14:paraId="1E43113B" w14:textId="77777777" w:rsidR="00634520" w:rsidRPr="00634520" w:rsidRDefault="00634520" w:rsidP="00634520">
      <w:pPr>
        <w:shd w:val="clear" w:color="auto" w:fill="FFFFFF"/>
        <w:spacing w:after="150" w:line="240" w:lineRule="auto"/>
        <w:rPr>
          <w:rFonts w:ascii="Helvetica Neue" w:eastAsia="Times New Roman" w:hAnsi="Helvetica Neue"/>
          <w:color w:val="333333"/>
          <w:sz w:val="21"/>
          <w:szCs w:val="21"/>
        </w:rPr>
      </w:pPr>
      <w:r w:rsidRPr="00634520">
        <w:rPr>
          <w:rFonts w:ascii="Helvetica Neue" w:eastAsia="Times New Roman" w:hAnsi="Helvetica Neue"/>
          <w:i/>
          <w:iCs/>
          <w:color w:val="333333"/>
          <w:sz w:val="21"/>
          <w:szCs w:val="21"/>
        </w:rPr>
        <w:lastRenderedPageBreak/>
        <w:t>Figure 3 – K-core inner core (k=27) party composition vs full network. Democrats are overrepresented in the inner core (54.2% vs 43.2%).</w:t>
      </w:r>
    </w:p>
    <w:p w14:paraId="0DF8C9E5" w14:textId="77777777" w:rsidR="00634520" w:rsidRPr="00634520" w:rsidRDefault="00634520" w:rsidP="00634520">
      <w:pPr>
        <w:shd w:val="clear" w:color="auto" w:fill="FFFFFF"/>
        <w:spacing w:after="0" w:line="240" w:lineRule="auto"/>
        <w:rPr>
          <w:rFonts w:ascii="Helvetica Neue" w:eastAsia="Times New Roman" w:hAnsi="Helvetica Neue"/>
          <w:color w:val="333333"/>
          <w:sz w:val="26"/>
          <w:szCs w:val="26"/>
        </w:rPr>
      </w:pPr>
    </w:p>
    <w:p w14:paraId="055655EA" w14:textId="77777777" w:rsidR="00634520" w:rsidRDefault="00634520" w:rsidP="00634520">
      <w:pPr>
        <w:shd w:val="clear" w:color="auto" w:fill="FFFFFF"/>
        <w:spacing w:after="0" w:line="240" w:lineRule="auto"/>
        <w:rPr>
          <w:rFonts w:ascii="Helvetica Neue" w:eastAsia="Times New Roman" w:hAnsi="Helvetica Neue"/>
          <w:color w:val="333333"/>
          <w:sz w:val="26"/>
          <w:szCs w:val="26"/>
        </w:rPr>
      </w:pPr>
      <w:r w:rsidRPr="00634520">
        <w:rPr>
          <w:rFonts w:ascii="Helvetica Neue" w:eastAsia="Times New Roman" w:hAnsi="Helvetica Neue"/>
          <w:b/>
          <w:bCs/>
          <w:color w:val="333333"/>
          <w:sz w:val="26"/>
          <w:szCs w:val="26"/>
        </w:rPr>
        <w:t>RQ1 Conclusion:</w:t>
      </w:r>
      <w:r w:rsidRPr="00634520">
        <w:rPr>
          <w:rFonts w:ascii="Helvetica Neue" w:eastAsia="Times New Roman" w:hAnsi="Helvetica Neue"/>
          <w:color w:val="333333"/>
          <w:sz w:val="26"/>
          <w:szCs w:val="26"/>
        </w:rPr>
        <w:t> </w:t>
      </w:r>
    </w:p>
    <w:p w14:paraId="57B1A1E4" w14:textId="77777777" w:rsidR="00634520" w:rsidRDefault="00634520" w:rsidP="00634520">
      <w:pPr>
        <w:shd w:val="clear" w:color="auto" w:fill="FFFFFF"/>
        <w:spacing w:after="0" w:line="240" w:lineRule="auto"/>
        <w:rPr>
          <w:rFonts w:ascii="Helvetica Neue" w:eastAsia="Times New Roman" w:hAnsi="Helvetica Neue"/>
          <w:color w:val="333333"/>
          <w:sz w:val="26"/>
          <w:szCs w:val="26"/>
        </w:rPr>
      </w:pPr>
    </w:p>
    <w:p w14:paraId="6CCA8451" w14:textId="77777777" w:rsidR="00634520" w:rsidRDefault="00634520" w:rsidP="00634520">
      <w:pPr>
        <w:shd w:val="clear" w:color="auto" w:fill="FFFFFF"/>
        <w:spacing w:after="0" w:line="240" w:lineRule="auto"/>
        <w:rPr>
          <w:rFonts w:ascii="Helvetica Neue" w:eastAsia="Times New Roman" w:hAnsi="Helvetica Neue"/>
          <w:color w:val="333333"/>
          <w:sz w:val="26"/>
          <w:szCs w:val="26"/>
        </w:rPr>
      </w:pPr>
      <w:r w:rsidRPr="00634520">
        <w:rPr>
          <w:rFonts w:ascii="Helvetica Neue" w:eastAsia="Times New Roman" w:hAnsi="Helvetica Neue"/>
          <w:color w:val="333333"/>
          <w:sz w:val="26"/>
          <w:szCs w:val="26"/>
        </w:rPr>
        <w:t xml:space="preserve">1. Party affiliation defines three cohesive communities (internal density 4.9–8.3x external), validated structurally, not just by metadata labels. </w:t>
      </w:r>
    </w:p>
    <w:p w14:paraId="18365584" w14:textId="77777777" w:rsidR="00634520" w:rsidRDefault="00634520" w:rsidP="00634520">
      <w:pPr>
        <w:shd w:val="clear" w:color="auto" w:fill="FFFFFF"/>
        <w:spacing w:after="0" w:line="240" w:lineRule="auto"/>
        <w:rPr>
          <w:rFonts w:ascii="Helvetica Neue" w:eastAsia="Times New Roman" w:hAnsi="Helvetica Neue"/>
          <w:color w:val="333333"/>
          <w:sz w:val="26"/>
          <w:szCs w:val="26"/>
        </w:rPr>
      </w:pPr>
    </w:p>
    <w:p w14:paraId="52D7D6A8" w14:textId="77777777" w:rsidR="00634520" w:rsidRDefault="00634520" w:rsidP="00634520">
      <w:pPr>
        <w:shd w:val="clear" w:color="auto" w:fill="FFFFFF"/>
        <w:spacing w:after="0" w:line="240" w:lineRule="auto"/>
        <w:rPr>
          <w:rFonts w:ascii="Helvetica Neue" w:eastAsia="Times New Roman" w:hAnsi="Helvetica Neue"/>
          <w:color w:val="333333"/>
          <w:sz w:val="26"/>
          <w:szCs w:val="26"/>
        </w:rPr>
      </w:pPr>
      <w:r w:rsidRPr="00634520">
        <w:rPr>
          <w:rFonts w:ascii="Helvetica Neue" w:eastAsia="Times New Roman" w:hAnsi="Helvetica Neue"/>
          <w:color w:val="333333"/>
          <w:sz w:val="26"/>
          <w:szCs w:val="26"/>
        </w:rPr>
        <w:t>2. Republicans form the </w:t>
      </w:r>
      <w:r w:rsidRPr="00634520">
        <w:rPr>
          <w:rFonts w:ascii="Helvetica Neue" w:eastAsia="Times New Roman" w:hAnsi="Helvetica Neue"/>
          <w:b/>
          <w:bCs/>
          <w:color w:val="333333"/>
          <w:sz w:val="26"/>
          <w:szCs w:val="26"/>
        </w:rPr>
        <w:t>tighter</w:t>
      </w:r>
      <w:r w:rsidRPr="00634520">
        <w:rPr>
          <w:rFonts w:ascii="Helvetica Neue" w:eastAsia="Times New Roman" w:hAnsi="Helvetica Neue"/>
          <w:color w:val="333333"/>
          <w:sz w:val="26"/>
          <w:szCs w:val="26"/>
        </w:rPr>
        <w:t> community (higher density, clustering, reciprocity, edge weight); Democrats form the </w:t>
      </w:r>
      <w:r w:rsidRPr="00634520">
        <w:rPr>
          <w:rFonts w:ascii="Helvetica Neue" w:eastAsia="Times New Roman" w:hAnsi="Helvetica Neue"/>
          <w:b/>
          <w:bCs/>
          <w:color w:val="333333"/>
          <w:sz w:val="26"/>
          <w:szCs w:val="26"/>
        </w:rPr>
        <w:t>broader</w:t>
      </w:r>
      <w:r w:rsidRPr="00634520">
        <w:rPr>
          <w:rFonts w:ascii="Helvetica Neue" w:eastAsia="Times New Roman" w:hAnsi="Helvetica Neue"/>
          <w:color w:val="333333"/>
          <w:sz w:val="26"/>
          <w:szCs w:val="26"/>
        </w:rPr>
        <w:t xml:space="preserve"> structural backbone (overrepresented in the k=27 inner core). </w:t>
      </w:r>
    </w:p>
    <w:p w14:paraId="2E540E49" w14:textId="77777777" w:rsidR="00634520" w:rsidRDefault="00634520" w:rsidP="00634520">
      <w:pPr>
        <w:shd w:val="clear" w:color="auto" w:fill="FFFFFF"/>
        <w:spacing w:after="0" w:line="240" w:lineRule="auto"/>
        <w:rPr>
          <w:rFonts w:ascii="Helvetica Neue" w:eastAsia="Times New Roman" w:hAnsi="Helvetica Neue"/>
          <w:color w:val="333333"/>
          <w:sz w:val="26"/>
          <w:szCs w:val="26"/>
        </w:rPr>
      </w:pPr>
    </w:p>
    <w:p w14:paraId="217DACE9" w14:textId="3D52D8CD" w:rsidR="00634520" w:rsidRPr="00634520" w:rsidRDefault="00634520" w:rsidP="00634520">
      <w:pPr>
        <w:shd w:val="clear" w:color="auto" w:fill="FFFFFF"/>
        <w:spacing w:after="0" w:line="240" w:lineRule="auto"/>
        <w:rPr>
          <w:rFonts w:ascii="Helvetica Neue" w:eastAsia="Times New Roman" w:hAnsi="Helvetica Neue"/>
          <w:color w:val="333333"/>
          <w:sz w:val="26"/>
          <w:szCs w:val="26"/>
        </w:rPr>
      </w:pPr>
      <w:r w:rsidRPr="00634520">
        <w:rPr>
          <w:rFonts w:ascii="Helvetica Neue" w:eastAsia="Times New Roman" w:hAnsi="Helvetica Neue"/>
          <w:color w:val="333333"/>
          <w:sz w:val="26"/>
          <w:szCs w:val="26"/>
        </w:rPr>
        <w:t>3. The network is centralised by </w:t>
      </w:r>
      <w:r w:rsidRPr="00634520">
        <w:rPr>
          <w:rFonts w:ascii="Helvetica Neue" w:eastAsia="Times New Roman" w:hAnsi="Helvetica Neue"/>
          <w:b/>
          <w:bCs/>
          <w:color w:val="333333"/>
          <w:sz w:val="26"/>
          <w:szCs w:val="26"/>
        </w:rPr>
        <w:t>broadcasting volume</w:t>
      </w:r>
      <w:r w:rsidRPr="00634520">
        <w:rPr>
          <w:rFonts w:ascii="Helvetica Neue" w:eastAsia="Times New Roman" w:hAnsi="Helvetica Neue"/>
          <w:color w:val="333333"/>
          <w:sz w:val="26"/>
          <w:szCs w:val="26"/>
        </w:rPr>
        <w:t> (out-degree centralisation = 0.38) rather than by </w:t>
      </w:r>
      <w:r w:rsidRPr="00634520">
        <w:rPr>
          <w:rFonts w:ascii="Helvetica Neue" w:eastAsia="Times New Roman" w:hAnsi="Helvetica Neue"/>
          <w:b/>
          <w:bCs/>
          <w:color w:val="333333"/>
          <w:sz w:val="26"/>
          <w:szCs w:val="26"/>
        </w:rPr>
        <w:t>brokerage</w:t>
      </w:r>
      <w:r w:rsidRPr="00634520">
        <w:rPr>
          <w:rFonts w:ascii="Helvetica Neue" w:eastAsia="Times New Roman" w:hAnsi="Helvetica Neue"/>
          <w:color w:val="333333"/>
          <w:sz w:val="26"/>
          <w:szCs w:val="26"/>
        </w:rPr>
        <w:t> (betweenness centralisation = 0.07), meaning influence spreads through many high-volume posters, not through a few gatekeepers.</w:t>
      </w:r>
    </w:p>
    <w:p w14:paraId="6D5F2069" w14:textId="77777777" w:rsidR="00634520" w:rsidRPr="00634520" w:rsidRDefault="00634520" w:rsidP="00634520">
      <w:pPr>
        <w:spacing w:after="0" w:line="240" w:lineRule="auto"/>
        <w:rPr>
          <w:rFonts w:eastAsia="Times New Roman"/>
          <w:sz w:val="24"/>
          <w:szCs w:val="24"/>
        </w:rPr>
      </w:pPr>
    </w:p>
    <w:p w14:paraId="416EA9E0" w14:textId="77777777" w:rsidR="00F56CBD" w:rsidRPr="00F56CBD" w:rsidRDefault="00F56CBD" w:rsidP="00F56CBD">
      <w:pPr>
        <w:spacing w:after="0" w:line="240" w:lineRule="auto"/>
        <w:rPr>
          <w:rFonts w:eastAsia="Times New Roman"/>
          <w:sz w:val="24"/>
          <w:szCs w:val="24"/>
        </w:rPr>
      </w:pPr>
    </w:p>
    <w:p w14:paraId="2FEFFA8D" w14:textId="40FD5673" w:rsidR="0044030C" w:rsidRDefault="0044030C" w:rsidP="0044030C">
      <w:pPr>
        <w:pStyle w:val="Heading3"/>
        <w:rPr>
          <w:rFonts w:cs="Times New Roman"/>
        </w:rPr>
      </w:pPr>
      <w:bookmarkStart w:id="11" w:name="_Toc226758390"/>
      <w:commentRangeStart w:id="12"/>
      <w:r w:rsidRPr="00F725A9">
        <w:rPr>
          <w:rFonts w:cs="Times New Roman"/>
        </w:rPr>
        <w:t>Focus on Influence</w:t>
      </w:r>
      <w:bookmarkEnd w:id="11"/>
      <w:commentRangeEnd w:id="12"/>
      <w:r w:rsidR="009A08F9">
        <w:rPr>
          <w:rStyle w:val="CommentReference"/>
          <w:rFonts w:cs="Times New Roman"/>
          <w:sz w:val="28"/>
          <w:szCs w:val="28"/>
        </w:rPr>
        <w:commentReference w:id="12"/>
      </w:r>
    </w:p>
    <w:p w14:paraId="1A4896A7" w14:textId="77777777" w:rsidR="00634520" w:rsidRPr="00634520" w:rsidRDefault="00634520" w:rsidP="00634520">
      <w:pPr>
        <w:shd w:val="clear" w:color="auto" w:fill="FFFFFF"/>
        <w:spacing w:after="150" w:line="240" w:lineRule="auto"/>
        <w:rPr>
          <w:rFonts w:ascii="Helvetica Neue" w:eastAsia="Times New Roman" w:hAnsi="Helvetica Neue"/>
          <w:color w:val="333333"/>
          <w:sz w:val="21"/>
          <w:szCs w:val="21"/>
        </w:rPr>
      </w:pPr>
      <w:r w:rsidRPr="00634520">
        <w:rPr>
          <w:rFonts w:ascii="Helvetica Neue" w:eastAsia="Times New Roman" w:hAnsi="Helvetica Neue"/>
          <w:i/>
          <w:iCs/>
          <w:color w:val="333333"/>
          <w:sz w:val="21"/>
          <w:szCs w:val="21"/>
        </w:rPr>
        <w:t>Who are the most influential members, and is influence balanced across parties?</w:t>
      </w:r>
    </w:p>
    <w:p w14:paraId="384B689C" w14:textId="77777777" w:rsidR="00634520" w:rsidRPr="00634520" w:rsidRDefault="00634520" w:rsidP="00634520">
      <w:pPr>
        <w:shd w:val="clear" w:color="auto" w:fill="FFFFFF"/>
        <w:spacing w:after="150" w:line="240" w:lineRule="auto"/>
        <w:rPr>
          <w:rFonts w:ascii="Helvetica Neue" w:eastAsia="Times New Roman" w:hAnsi="Helvetica Neue"/>
          <w:color w:val="333333"/>
          <w:sz w:val="21"/>
          <w:szCs w:val="21"/>
        </w:rPr>
      </w:pPr>
      <w:r w:rsidRPr="00634520">
        <w:rPr>
          <w:rFonts w:ascii="Helvetica Neue" w:eastAsia="Times New Roman" w:hAnsi="Helvetica Neue"/>
          <w:color w:val="333333"/>
          <w:sz w:val="21"/>
          <w:szCs w:val="21"/>
        </w:rPr>
        <w:t>This section addresses: - Q2.1: Who are the most influential users, and why? - Q2.2: Is there an imbalance of influence where influence is not reciprocated? - Q2.3: Are the influential users balanced across parties?</w:t>
      </w:r>
    </w:p>
    <w:p w14:paraId="3598403D" w14:textId="77777777" w:rsidR="00634520" w:rsidRDefault="00634520" w:rsidP="00634520">
      <w:pPr>
        <w:pStyle w:val="Heading4"/>
        <w:shd w:val="clear" w:color="auto" w:fill="FFFFFF"/>
        <w:spacing w:before="150" w:after="150"/>
        <w:rPr>
          <w:rFonts w:ascii="Helvetica Neue" w:eastAsia="Times New Roman" w:hAnsi="Helvetica Neue"/>
          <w:color w:val="333333"/>
          <w:sz w:val="27"/>
          <w:szCs w:val="27"/>
        </w:rPr>
      </w:pPr>
      <w:r>
        <w:rPr>
          <w:rFonts w:ascii="Helvetica Neue" w:hAnsi="Helvetica Neue"/>
          <w:b/>
          <w:bCs/>
          <w:color w:val="333333"/>
          <w:sz w:val="27"/>
          <w:szCs w:val="27"/>
        </w:rPr>
        <w:t>Q2.1: Most Influential Members</w:t>
      </w:r>
    </w:p>
    <w:p w14:paraId="31312500" w14:textId="77777777" w:rsidR="00634520" w:rsidRPr="00634520" w:rsidRDefault="00634520" w:rsidP="00634520">
      <w:pPr>
        <w:shd w:val="clear" w:color="auto" w:fill="FFFFFF"/>
        <w:spacing w:after="150" w:line="240" w:lineRule="auto"/>
        <w:rPr>
          <w:rFonts w:eastAsia="Times New Roman"/>
          <w:sz w:val="24"/>
          <w:szCs w:val="24"/>
        </w:rPr>
      </w:pPr>
      <w:r w:rsidRPr="00634520">
        <w:rPr>
          <w:rFonts w:ascii="Helvetica Neue" w:eastAsia="Times New Roman" w:hAnsi="Helvetica Neue"/>
          <w:b/>
          <w:bCs/>
          <w:color w:val="333333"/>
          <w:sz w:val="21"/>
          <w:szCs w:val="21"/>
        </w:rPr>
        <w:t>Approach.</w:t>
      </w:r>
      <w:r w:rsidRPr="00634520">
        <w:rPr>
          <w:rFonts w:ascii="Helvetica Neue" w:eastAsia="Times New Roman" w:hAnsi="Helvetica Neue"/>
          <w:color w:val="333333"/>
          <w:sz w:val="21"/>
          <w:szCs w:val="21"/>
        </w:rPr>
        <w:t> We ranked all 475 nodes by six centrality measures (degree, closeness, betweenness, eigenvector) plus </w:t>
      </w:r>
      <w:r w:rsidRPr="00634520">
        <w:rPr>
          <w:rFonts w:ascii="Helvetica Neue" w:eastAsia="Times New Roman" w:hAnsi="Helvetica Neue"/>
          <w:b/>
          <w:bCs/>
          <w:color w:val="333333"/>
          <w:sz w:val="21"/>
          <w:szCs w:val="21"/>
        </w:rPr>
        <w:t>out-strength</w:t>
      </w:r>
      <w:r w:rsidRPr="00634520">
        <w:rPr>
          <w:rFonts w:ascii="Helvetica Neue" w:eastAsia="Times New Roman" w:hAnsi="Helvetica Neue"/>
          <w:color w:val="333333"/>
          <w:sz w:val="21"/>
          <w:szCs w:val="21"/>
        </w:rPr>
        <w:t> and </w:t>
      </w:r>
      <w:r w:rsidRPr="00634520">
        <w:rPr>
          <w:rFonts w:ascii="Helvetica Neue" w:eastAsia="Times New Roman" w:hAnsi="Helvetica Neue"/>
          <w:b/>
          <w:bCs/>
          <w:color w:val="333333"/>
          <w:sz w:val="21"/>
          <w:szCs w:val="21"/>
        </w:rPr>
        <w:t>in-strength</w:t>
      </w:r>
      <w:r w:rsidRPr="00634520">
        <w:rPr>
          <w:rFonts w:ascii="Helvetica Neue" w:eastAsia="Times New Roman" w:hAnsi="Helvetica Neue"/>
          <w:color w:val="333333"/>
          <w:sz w:val="21"/>
          <w:szCs w:val="21"/>
        </w:rPr>
        <w:t> (weighted degree). We also computed </w:t>
      </w:r>
      <w:r w:rsidRPr="00634520">
        <w:rPr>
          <w:rFonts w:ascii="Helvetica Neue" w:eastAsia="Times New Roman" w:hAnsi="Helvetica Neue"/>
          <w:b/>
          <w:bCs/>
          <w:color w:val="333333"/>
          <w:sz w:val="21"/>
          <w:szCs w:val="21"/>
        </w:rPr>
        <w:t>Viral Centrality (VC)</w:t>
      </w:r>
      <w:r w:rsidRPr="00634520">
        <w:rPr>
          <w:rFonts w:ascii="Helvetica Neue" w:eastAsia="Times New Roman" w:hAnsi="Helvetica Neue"/>
          <w:color w:val="333333"/>
          <w:sz w:val="21"/>
          <w:szCs w:val="21"/>
        </w:rPr>
        <w:t>, a cascade-based measure from the dataset paper (Fink et al., 2023) that uses edge weights as Independent Cascade transmission probabilities and estimates how many members a node can activate through the network. VC connects to the </w:t>
      </w:r>
      <w:r w:rsidRPr="00634520">
        <w:rPr>
          <w:rFonts w:ascii="Helvetica Neue" w:eastAsia="Times New Roman" w:hAnsi="Helvetica Neue"/>
          <w:b/>
          <w:bCs/>
          <w:color w:val="333333"/>
          <w:sz w:val="21"/>
          <w:szCs w:val="21"/>
        </w:rPr>
        <w:t>cascade model</w:t>
      </w:r>
      <w:r w:rsidRPr="00634520">
        <w:rPr>
          <w:rFonts w:ascii="Helvetica Neue" w:eastAsia="Times New Roman" w:hAnsi="Helvetica Neue"/>
          <w:color w:val="333333"/>
          <w:sz w:val="21"/>
          <w:szCs w:val="21"/>
        </w:rPr>
        <w:t> and </w:t>
      </w:r>
      <w:r w:rsidRPr="00634520">
        <w:rPr>
          <w:rFonts w:ascii="Helvetica Neue" w:eastAsia="Times New Roman" w:hAnsi="Helvetica Neue"/>
          <w:b/>
          <w:bCs/>
          <w:color w:val="333333"/>
          <w:sz w:val="21"/>
          <w:szCs w:val="21"/>
        </w:rPr>
        <w:t>SIR-style epidemic thinking</w:t>
      </w:r>
      <w:r w:rsidRPr="00634520">
        <w:rPr>
          <w:rFonts w:ascii="Helvetica Neue" w:eastAsia="Times New Roman" w:hAnsi="Helvetica Neue"/>
          <w:color w:val="333333"/>
          <w:sz w:val="21"/>
          <w:szCs w:val="21"/>
        </w:rPr>
        <w:t>.</w:t>
      </w:r>
    </w:p>
    <w:tbl>
      <w:tblPr>
        <w:tblW w:w="9016" w:type="dxa"/>
        <w:tblLook w:val="04A0" w:firstRow="1" w:lastRow="0" w:firstColumn="1" w:lastColumn="0" w:noHBand="0" w:noVBand="1"/>
      </w:tblPr>
      <w:tblGrid>
        <w:gridCol w:w="1249"/>
        <w:gridCol w:w="2123"/>
        <w:gridCol w:w="1385"/>
        <w:gridCol w:w="1250"/>
        <w:gridCol w:w="1759"/>
        <w:gridCol w:w="1250"/>
      </w:tblGrid>
      <w:tr w:rsidR="00634520" w:rsidRPr="00634520" w14:paraId="1C4359D5" w14:textId="77777777" w:rsidTr="00634520">
        <w:trPr>
          <w:trHeight w:val="360"/>
        </w:trPr>
        <w:tc>
          <w:tcPr>
            <w:tcW w:w="1249" w:type="dxa"/>
            <w:tcBorders>
              <w:top w:val="single" w:sz="4" w:space="0" w:color="auto"/>
              <w:left w:val="single" w:sz="4" w:space="0" w:color="auto"/>
              <w:bottom w:val="single" w:sz="4" w:space="0" w:color="auto"/>
              <w:right w:val="single" w:sz="4" w:space="0" w:color="auto"/>
            </w:tcBorders>
            <w:noWrap/>
            <w:vAlign w:val="bottom"/>
            <w:hideMark/>
          </w:tcPr>
          <w:p w14:paraId="45654465" w14:textId="77777777" w:rsidR="00634520" w:rsidRPr="00634520" w:rsidRDefault="00634520" w:rsidP="00634520">
            <w:pPr>
              <w:spacing w:after="0" w:line="240" w:lineRule="auto"/>
              <w:rPr>
                <w:rFonts w:ascii="Helvetica Neue" w:eastAsia="Times New Roman" w:hAnsi="Helvetica Neue"/>
                <w:b/>
                <w:bCs/>
                <w:color w:val="333333"/>
                <w:sz w:val="20"/>
                <w:szCs w:val="20"/>
              </w:rPr>
            </w:pPr>
            <w:r w:rsidRPr="00634520">
              <w:rPr>
                <w:rFonts w:ascii="Helvetica Neue" w:eastAsia="Times New Roman" w:hAnsi="Helvetica Neue"/>
                <w:b/>
                <w:bCs/>
                <w:color w:val="333333"/>
                <w:sz w:val="20"/>
                <w:szCs w:val="20"/>
              </w:rPr>
              <w:t>Rank</w:t>
            </w:r>
          </w:p>
        </w:tc>
        <w:tc>
          <w:tcPr>
            <w:tcW w:w="2123" w:type="dxa"/>
            <w:tcBorders>
              <w:top w:val="single" w:sz="4" w:space="0" w:color="auto"/>
              <w:left w:val="nil"/>
              <w:bottom w:val="single" w:sz="4" w:space="0" w:color="auto"/>
              <w:right w:val="single" w:sz="4" w:space="0" w:color="auto"/>
            </w:tcBorders>
            <w:noWrap/>
            <w:vAlign w:val="bottom"/>
            <w:hideMark/>
          </w:tcPr>
          <w:p w14:paraId="58FDB6E6" w14:textId="77777777" w:rsidR="00634520" w:rsidRPr="00634520" w:rsidRDefault="00634520" w:rsidP="00634520">
            <w:pPr>
              <w:spacing w:after="0" w:line="240" w:lineRule="auto"/>
              <w:rPr>
                <w:rFonts w:ascii="Helvetica Neue" w:eastAsia="Times New Roman" w:hAnsi="Helvetica Neue"/>
                <w:b/>
                <w:bCs/>
                <w:color w:val="333333"/>
                <w:sz w:val="20"/>
                <w:szCs w:val="20"/>
              </w:rPr>
            </w:pPr>
            <w:r w:rsidRPr="00634520">
              <w:rPr>
                <w:rFonts w:ascii="Helvetica Neue" w:eastAsia="Times New Roman" w:hAnsi="Helvetica Neue"/>
                <w:b/>
                <w:bCs/>
                <w:color w:val="333333"/>
                <w:sz w:val="20"/>
                <w:szCs w:val="20"/>
              </w:rPr>
              <w:t>Member</w:t>
            </w:r>
          </w:p>
        </w:tc>
        <w:tc>
          <w:tcPr>
            <w:tcW w:w="1385" w:type="dxa"/>
            <w:tcBorders>
              <w:top w:val="single" w:sz="4" w:space="0" w:color="auto"/>
              <w:left w:val="nil"/>
              <w:bottom w:val="single" w:sz="4" w:space="0" w:color="auto"/>
              <w:right w:val="single" w:sz="4" w:space="0" w:color="auto"/>
            </w:tcBorders>
            <w:noWrap/>
            <w:vAlign w:val="bottom"/>
            <w:hideMark/>
          </w:tcPr>
          <w:p w14:paraId="185E7817" w14:textId="77777777" w:rsidR="00634520" w:rsidRPr="00634520" w:rsidRDefault="00634520" w:rsidP="00634520">
            <w:pPr>
              <w:spacing w:after="0" w:line="240" w:lineRule="auto"/>
              <w:rPr>
                <w:rFonts w:ascii="Helvetica Neue" w:eastAsia="Times New Roman" w:hAnsi="Helvetica Neue"/>
                <w:b/>
                <w:bCs/>
                <w:color w:val="333333"/>
                <w:sz w:val="20"/>
                <w:szCs w:val="20"/>
              </w:rPr>
            </w:pPr>
            <w:r w:rsidRPr="00634520">
              <w:rPr>
                <w:rFonts w:ascii="Helvetica Neue" w:eastAsia="Times New Roman" w:hAnsi="Helvetica Neue"/>
                <w:b/>
                <w:bCs/>
                <w:color w:val="333333"/>
                <w:sz w:val="20"/>
                <w:szCs w:val="20"/>
              </w:rPr>
              <w:t>Party</w:t>
            </w:r>
          </w:p>
        </w:tc>
        <w:tc>
          <w:tcPr>
            <w:tcW w:w="1250" w:type="dxa"/>
            <w:tcBorders>
              <w:top w:val="single" w:sz="4" w:space="0" w:color="auto"/>
              <w:left w:val="nil"/>
              <w:bottom w:val="single" w:sz="4" w:space="0" w:color="auto"/>
              <w:right w:val="single" w:sz="4" w:space="0" w:color="auto"/>
            </w:tcBorders>
            <w:noWrap/>
            <w:vAlign w:val="bottom"/>
            <w:hideMark/>
          </w:tcPr>
          <w:p w14:paraId="7B31B85C" w14:textId="77777777" w:rsidR="00634520" w:rsidRPr="00634520" w:rsidRDefault="00634520" w:rsidP="00634520">
            <w:pPr>
              <w:spacing w:after="0" w:line="240" w:lineRule="auto"/>
              <w:rPr>
                <w:rFonts w:ascii="Helvetica Neue" w:eastAsia="Times New Roman" w:hAnsi="Helvetica Neue"/>
                <w:b/>
                <w:bCs/>
                <w:color w:val="333333"/>
                <w:sz w:val="20"/>
                <w:szCs w:val="20"/>
              </w:rPr>
            </w:pPr>
            <w:r w:rsidRPr="00634520">
              <w:rPr>
                <w:rFonts w:ascii="Helvetica Neue" w:eastAsia="Times New Roman" w:hAnsi="Helvetica Neue"/>
                <w:b/>
                <w:bCs/>
                <w:color w:val="333333"/>
                <w:sz w:val="20"/>
                <w:szCs w:val="20"/>
              </w:rPr>
              <w:t>VC</w:t>
            </w:r>
          </w:p>
        </w:tc>
        <w:tc>
          <w:tcPr>
            <w:tcW w:w="1759" w:type="dxa"/>
            <w:tcBorders>
              <w:top w:val="single" w:sz="4" w:space="0" w:color="auto"/>
              <w:left w:val="nil"/>
              <w:bottom w:val="single" w:sz="4" w:space="0" w:color="auto"/>
              <w:right w:val="single" w:sz="4" w:space="0" w:color="auto"/>
            </w:tcBorders>
            <w:noWrap/>
            <w:vAlign w:val="bottom"/>
            <w:hideMark/>
          </w:tcPr>
          <w:p w14:paraId="3D7A8F7E" w14:textId="77777777" w:rsidR="00634520" w:rsidRPr="00634520" w:rsidRDefault="00634520" w:rsidP="00634520">
            <w:pPr>
              <w:spacing w:after="0" w:line="240" w:lineRule="auto"/>
              <w:rPr>
                <w:rFonts w:ascii="Helvetica Neue" w:eastAsia="Times New Roman" w:hAnsi="Helvetica Neue"/>
                <w:b/>
                <w:bCs/>
                <w:color w:val="333333"/>
                <w:sz w:val="20"/>
                <w:szCs w:val="20"/>
              </w:rPr>
            </w:pPr>
            <w:r w:rsidRPr="00634520">
              <w:rPr>
                <w:rFonts w:ascii="Helvetica Neue" w:eastAsia="Times New Roman" w:hAnsi="Helvetica Neue"/>
                <w:b/>
                <w:bCs/>
                <w:color w:val="333333"/>
                <w:sz w:val="20"/>
                <w:szCs w:val="20"/>
              </w:rPr>
              <w:t>Betweenness</w:t>
            </w:r>
          </w:p>
        </w:tc>
        <w:tc>
          <w:tcPr>
            <w:tcW w:w="1250" w:type="dxa"/>
            <w:tcBorders>
              <w:top w:val="single" w:sz="4" w:space="0" w:color="auto"/>
              <w:left w:val="nil"/>
              <w:bottom w:val="single" w:sz="4" w:space="0" w:color="auto"/>
              <w:right w:val="single" w:sz="4" w:space="0" w:color="auto"/>
            </w:tcBorders>
            <w:noWrap/>
            <w:vAlign w:val="bottom"/>
            <w:hideMark/>
          </w:tcPr>
          <w:p w14:paraId="21DFA82C" w14:textId="77777777" w:rsidR="00634520" w:rsidRPr="00634520" w:rsidRDefault="00634520" w:rsidP="00634520">
            <w:pPr>
              <w:spacing w:after="0" w:line="240" w:lineRule="auto"/>
              <w:rPr>
                <w:rFonts w:ascii="Helvetica Neue" w:eastAsia="Times New Roman" w:hAnsi="Helvetica Neue"/>
                <w:b/>
                <w:bCs/>
                <w:color w:val="333333"/>
                <w:sz w:val="20"/>
                <w:szCs w:val="20"/>
              </w:rPr>
            </w:pPr>
            <w:r w:rsidRPr="00634520">
              <w:rPr>
                <w:rFonts w:ascii="Helvetica Neue" w:eastAsia="Times New Roman" w:hAnsi="Helvetica Neue"/>
                <w:b/>
                <w:bCs/>
                <w:color w:val="333333"/>
                <w:sz w:val="20"/>
                <w:szCs w:val="20"/>
              </w:rPr>
              <w:t>Out-Strength</w:t>
            </w:r>
          </w:p>
        </w:tc>
      </w:tr>
      <w:tr w:rsidR="00634520" w:rsidRPr="00634520" w14:paraId="02B82AC2" w14:textId="77777777" w:rsidTr="00634520">
        <w:trPr>
          <w:trHeight w:val="360"/>
        </w:trPr>
        <w:tc>
          <w:tcPr>
            <w:tcW w:w="1249" w:type="dxa"/>
            <w:tcBorders>
              <w:top w:val="nil"/>
              <w:left w:val="single" w:sz="4" w:space="0" w:color="auto"/>
              <w:bottom w:val="single" w:sz="4" w:space="0" w:color="auto"/>
              <w:right w:val="single" w:sz="4" w:space="0" w:color="auto"/>
            </w:tcBorders>
            <w:noWrap/>
            <w:vAlign w:val="bottom"/>
            <w:hideMark/>
          </w:tcPr>
          <w:p w14:paraId="5ED9FC8B"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1</w:t>
            </w:r>
          </w:p>
        </w:tc>
        <w:tc>
          <w:tcPr>
            <w:tcW w:w="2123" w:type="dxa"/>
            <w:tcBorders>
              <w:top w:val="nil"/>
              <w:left w:val="nil"/>
              <w:bottom w:val="single" w:sz="4" w:space="0" w:color="auto"/>
              <w:right w:val="single" w:sz="4" w:space="0" w:color="auto"/>
            </w:tcBorders>
            <w:noWrap/>
            <w:vAlign w:val="bottom"/>
            <w:hideMark/>
          </w:tcPr>
          <w:p w14:paraId="6BBA5B3A"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SteveScalise</w:t>
            </w:r>
          </w:p>
        </w:tc>
        <w:tc>
          <w:tcPr>
            <w:tcW w:w="1385" w:type="dxa"/>
            <w:tcBorders>
              <w:top w:val="nil"/>
              <w:left w:val="nil"/>
              <w:bottom w:val="single" w:sz="4" w:space="0" w:color="auto"/>
              <w:right w:val="single" w:sz="4" w:space="0" w:color="auto"/>
            </w:tcBorders>
            <w:noWrap/>
            <w:vAlign w:val="bottom"/>
            <w:hideMark/>
          </w:tcPr>
          <w:p w14:paraId="674AAE23"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Republican</w:t>
            </w:r>
          </w:p>
        </w:tc>
        <w:tc>
          <w:tcPr>
            <w:tcW w:w="1250" w:type="dxa"/>
            <w:tcBorders>
              <w:top w:val="nil"/>
              <w:left w:val="nil"/>
              <w:bottom w:val="single" w:sz="4" w:space="0" w:color="auto"/>
              <w:right w:val="single" w:sz="4" w:space="0" w:color="auto"/>
            </w:tcBorders>
            <w:noWrap/>
            <w:vAlign w:val="bottom"/>
            <w:hideMark/>
          </w:tcPr>
          <w:p w14:paraId="37076E79"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1.146</w:t>
            </w:r>
          </w:p>
        </w:tc>
        <w:tc>
          <w:tcPr>
            <w:tcW w:w="1759" w:type="dxa"/>
            <w:tcBorders>
              <w:top w:val="nil"/>
              <w:left w:val="nil"/>
              <w:bottom w:val="single" w:sz="4" w:space="0" w:color="auto"/>
              <w:right w:val="single" w:sz="4" w:space="0" w:color="auto"/>
            </w:tcBorders>
            <w:noWrap/>
            <w:vAlign w:val="bottom"/>
            <w:hideMark/>
          </w:tcPr>
          <w:p w14:paraId="3325F82B"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0.013</w:t>
            </w:r>
          </w:p>
        </w:tc>
        <w:tc>
          <w:tcPr>
            <w:tcW w:w="1250" w:type="dxa"/>
            <w:tcBorders>
              <w:top w:val="nil"/>
              <w:left w:val="nil"/>
              <w:bottom w:val="single" w:sz="4" w:space="0" w:color="auto"/>
              <w:right w:val="single" w:sz="4" w:space="0" w:color="auto"/>
            </w:tcBorders>
            <w:noWrap/>
            <w:vAlign w:val="bottom"/>
            <w:hideMark/>
          </w:tcPr>
          <w:p w14:paraId="52AE45CA"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0.935</w:t>
            </w:r>
          </w:p>
        </w:tc>
      </w:tr>
      <w:tr w:rsidR="00634520" w:rsidRPr="00634520" w14:paraId="2C36D89C" w14:textId="77777777" w:rsidTr="00634520">
        <w:trPr>
          <w:trHeight w:val="360"/>
        </w:trPr>
        <w:tc>
          <w:tcPr>
            <w:tcW w:w="1249" w:type="dxa"/>
            <w:tcBorders>
              <w:top w:val="nil"/>
              <w:left w:val="single" w:sz="4" w:space="0" w:color="auto"/>
              <w:bottom w:val="single" w:sz="4" w:space="0" w:color="auto"/>
              <w:right w:val="single" w:sz="4" w:space="0" w:color="auto"/>
            </w:tcBorders>
            <w:noWrap/>
            <w:vAlign w:val="bottom"/>
            <w:hideMark/>
          </w:tcPr>
          <w:p w14:paraId="6E4CF5D1"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2</w:t>
            </w:r>
          </w:p>
        </w:tc>
        <w:tc>
          <w:tcPr>
            <w:tcW w:w="2123" w:type="dxa"/>
            <w:tcBorders>
              <w:top w:val="nil"/>
              <w:left w:val="nil"/>
              <w:bottom w:val="single" w:sz="4" w:space="0" w:color="auto"/>
              <w:right w:val="single" w:sz="4" w:space="0" w:color="auto"/>
            </w:tcBorders>
            <w:noWrap/>
            <w:vAlign w:val="bottom"/>
            <w:hideMark/>
          </w:tcPr>
          <w:p w14:paraId="197F4C9D"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SpeakerPelosi</w:t>
            </w:r>
          </w:p>
        </w:tc>
        <w:tc>
          <w:tcPr>
            <w:tcW w:w="1385" w:type="dxa"/>
            <w:tcBorders>
              <w:top w:val="nil"/>
              <w:left w:val="nil"/>
              <w:bottom w:val="single" w:sz="4" w:space="0" w:color="auto"/>
              <w:right w:val="single" w:sz="4" w:space="0" w:color="auto"/>
            </w:tcBorders>
            <w:noWrap/>
            <w:vAlign w:val="bottom"/>
            <w:hideMark/>
          </w:tcPr>
          <w:p w14:paraId="43AAECD7"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Democrat</w:t>
            </w:r>
          </w:p>
        </w:tc>
        <w:tc>
          <w:tcPr>
            <w:tcW w:w="1250" w:type="dxa"/>
            <w:tcBorders>
              <w:top w:val="nil"/>
              <w:left w:val="nil"/>
              <w:bottom w:val="single" w:sz="4" w:space="0" w:color="auto"/>
              <w:right w:val="single" w:sz="4" w:space="0" w:color="auto"/>
            </w:tcBorders>
            <w:noWrap/>
            <w:vAlign w:val="bottom"/>
            <w:hideMark/>
          </w:tcPr>
          <w:p w14:paraId="0F4CCABA"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1.112</w:t>
            </w:r>
          </w:p>
        </w:tc>
        <w:tc>
          <w:tcPr>
            <w:tcW w:w="1759" w:type="dxa"/>
            <w:tcBorders>
              <w:top w:val="nil"/>
              <w:left w:val="nil"/>
              <w:bottom w:val="single" w:sz="4" w:space="0" w:color="auto"/>
              <w:right w:val="single" w:sz="4" w:space="0" w:color="auto"/>
            </w:tcBorders>
            <w:noWrap/>
            <w:vAlign w:val="bottom"/>
            <w:hideMark/>
          </w:tcPr>
          <w:p w14:paraId="1009F426"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0.041</w:t>
            </w:r>
          </w:p>
        </w:tc>
        <w:tc>
          <w:tcPr>
            <w:tcW w:w="1250" w:type="dxa"/>
            <w:tcBorders>
              <w:top w:val="nil"/>
              <w:left w:val="nil"/>
              <w:bottom w:val="single" w:sz="4" w:space="0" w:color="auto"/>
              <w:right w:val="single" w:sz="4" w:space="0" w:color="auto"/>
            </w:tcBorders>
            <w:noWrap/>
            <w:vAlign w:val="bottom"/>
            <w:hideMark/>
          </w:tcPr>
          <w:p w14:paraId="68E82095"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0.944</w:t>
            </w:r>
          </w:p>
        </w:tc>
      </w:tr>
      <w:tr w:rsidR="00634520" w:rsidRPr="00634520" w14:paraId="3AB085D5" w14:textId="77777777" w:rsidTr="00634520">
        <w:trPr>
          <w:trHeight w:val="360"/>
        </w:trPr>
        <w:tc>
          <w:tcPr>
            <w:tcW w:w="1249" w:type="dxa"/>
            <w:tcBorders>
              <w:top w:val="nil"/>
              <w:left w:val="single" w:sz="4" w:space="0" w:color="auto"/>
              <w:bottom w:val="single" w:sz="4" w:space="0" w:color="auto"/>
              <w:right w:val="single" w:sz="4" w:space="0" w:color="auto"/>
            </w:tcBorders>
            <w:noWrap/>
            <w:vAlign w:val="bottom"/>
            <w:hideMark/>
          </w:tcPr>
          <w:p w14:paraId="4F20A267"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3</w:t>
            </w:r>
          </w:p>
        </w:tc>
        <w:tc>
          <w:tcPr>
            <w:tcW w:w="2123" w:type="dxa"/>
            <w:tcBorders>
              <w:top w:val="nil"/>
              <w:left w:val="nil"/>
              <w:bottom w:val="single" w:sz="4" w:space="0" w:color="auto"/>
              <w:right w:val="single" w:sz="4" w:space="0" w:color="auto"/>
            </w:tcBorders>
            <w:noWrap/>
            <w:vAlign w:val="bottom"/>
            <w:hideMark/>
          </w:tcPr>
          <w:p w14:paraId="32031911"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RepBobbyRush</w:t>
            </w:r>
          </w:p>
        </w:tc>
        <w:tc>
          <w:tcPr>
            <w:tcW w:w="1385" w:type="dxa"/>
            <w:tcBorders>
              <w:top w:val="nil"/>
              <w:left w:val="nil"/>
              <w:bottom w:val="single" w:sz="4" w:space="0" w:color="auto"/>
              <w:right w:val="single" w:sz="4" w:space="0" w:color="auto"/>
            </w:tcBorders>
            <w:noWrap/>
            <w:vAlign w:val="bottom"/>
            <w:hideMark/>
          </w:tcPr>
          <w:p w14:paraId="3BE57E3D"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Democrat</w:t>
            </w:r>
          </w:p>
        </w:tc>
        <w:tc>
          <w:tcPr>
            <w:tcW w:w="1250" w:type="dxa"/>
            <w:tcBorders>
              <w:top w:val="nil"/>
              <w:left w:val="nil"/>
              <w:bottom w:val="single" w:sz="4" w:space="0" w:color="auto"/>
              <w:right w:val="single" w:sz="4" w:space="0" w:color="auto"/>
            </w:tcBorders>
            <w:noWrap/>
            <w:vAlign w:val="bottom"/>
            <w:hideMark/>
          </w:tcPr>
          <w:p w14:paraId="6E28B490"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1.007</w:t>
            </w:r>
          </w:p>
        </w:tc>
        <w:tc>
          <w:tcPr>
            <w:tcW w:w="1759" w:type="dxa"/>
            <w:tcBorders>
              <w:top w:val="nil"/>
              <w:left w:val="nil"/>
              <w:bottom w:val="single" w:sz="4" w:space="0" w:color="auto"/>
              <w:right w:val="single" w:sz="4" w:space="0" w:color="auto"/>
            </w:tcBorders>
            <w:noWrap/>
            <w:vAlign w:val="bottom"/>
            <w:hideMark/>
          </w:tcPr>
          <w:p w14:paraId="2AA3E051"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0.027</w:t>
            </w:r>
          </w:p>
        </w:tc>
        <w:tc>
          <w:tcPr>
            <w:tcW w:w="1250" w:type="dxa"/>
            <w:tcBorders>
              <w:top w:val="nil"/>
              <w:left w:val="nil"/>
              <w:bottom w:val="single" w:sz="4" w:space="0" w:color="auto"/>
              <w:right w:val="single" w:sz="4" w:space="0" w:color="auto"/>
            </w:tcBorders>
            <w:noWrap/>
            <w:vAlign w:val="bottom"/>
            <w:hideMark/>
          </w:tcPr>
          <w:p w14:paraId="6BE13B65"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0.869</w:t>
            </w:r>
          </w:p>
        </w:tc>
      </w:tr>
      <w:tr w:rsidR="00634520" w:rsidRPr="00634520" w14:paraId="12160F93" w14:textId="77777777" w:rsidTr="00634520">
        <w:trPr>
          <w:trHeight w:val="360"/>
        </w:trPr>
        <w:tc>
          <w:tcPr>
            <w:tcW w:w="1249" w:type="dxa"/>
            <w:tcBorders>
              <w:top w:val="nil"/>
              <w:left w:val="single" w:sz="4" w:space="0" w:color="auto"/>
              <w:bottom w:val="single" w:sz="4" w:space="0" w:color="auto"/>
              <w:right w:val="single" w:sz="4" w:space="0" w:color="auto"/>
            </w:tcBorders>
            <w:noWrap/>
            <w:vAlign w:val="bottom"/>
            <w:hideMark/>
          </w:tcPr>
          <w:p w14:paraId="210B04B0"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4</w:t>
            </w:r>
          </w:p>
        </w:tc>
        <w:tc>
          <w:tcPr>
            <w:tcW w:w="2123" w:type="dxa"/>
            <w:tcBorders>
              <w:top w:val="nil"/>
              <w:left w:val="nil"/>
              <w:bottom w:val="single" w:sz="4" w:space="0" w:color="auto"/>
              <w:right w:val="single" w:sz="4" w:space="0" w:color="auto"/>
            </w:tcBorders>
            <w:noWrap/>
            <w:vAlign w:val="bottom"/>
            <w:hideMark/>
          </w:tcPr>
          <w:p w14:paraId="3EBF9247"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GOPLeader</w:t>
            </w:r>
          </w:p>
        </w:tc>
        <w:tc>
          <w:tcPr>
            <w:tcW w:w="1385" w:type="dxa"/>
            <w:tcBorders>
              <w:top w:val="nil"/>
              <w:left w:val="nil"/>
              <w:bottom w:val="single" w:sz="4" w:space="0" w:color="auto"/>
              <w:right w:val="single" w:sz="4" w:space="0" w:color="auto"/>
            </w:tcBorders>
            <w:noWrap/>
            <w:vAlign w:val="bottom"/>
            <w:hideMark/>
          </w:tcPr>
          <w:p w14:paraId="565B8C6D"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Republican</w:t>
            </w:r>
          </w:p>
        </w:tc>
        <w:tc>
          <w:tcPr>
            <w:tcW w:w="1250" w:type="dxa"/>
            <w:tcBorders>
              <w:top w:val="nil"/>
              <w:left w:val="nil"/>
              <w:bottom w:val="single" w:sz="4" w:space="0" w:color="auto"/>
              <w:right w:val="single" w:sz="4" w:space="0" w:color="auto"/>
            </w:tcBorders>
            <w:noWrap/>
            <w:vAlign w:val="bottom"/>
            <w:hideMark/>
          </w:tcPr>
          <w:p w14:paraId="11271B40"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0.98</w:t>
            </w:r>
          </w:p>
        </w:tc>
        <w:tc>
          <w:tcPr>
            <w:tcW w:w="1759" w:type="dxa"/>
            <w:tcBorders>
              <w:top w:val="nil"/>
              <w:left w:val="nil"/>
              <w:bottom w:val="single" w:sz="4" w:space="0" w:color="auto"/>
              <w:right w:val="single" w:sz="4" w:space="0" w:color="auto"/>
            </w:tcBorders>
            <w:noWrap/>
            <w:vAlign w:val="bottom"/>
            <w:hideMark/>
          </w:tcPr>
          <w:p w14:paraId="244D1E13" w14:textId="77777777" w:rsidR="00634520" w:rsidRPr="00634520" w:rsidRDefault="00634520" w:rsidP="00634520">
            <w:pPr>
              <w:spacing w:after="0" w:line="240" w:lineRule="auto"/>
              <w:jc w:val="right"/>
              <w:rPr>
                <w:rFonts w:ascii="Helvetica Neue" w:eastAsia="Times New Roman" w:hAnsi="Helvetica Neue"/>
                <w:b/>
                <w:bCs/>
                <w:color w:val="333333"/>
                <w:sz w:val="20"/>
                <w:szCs w:val="20"/>
              </w:rPr>
            </w:pPr>
            <w:r w:rsidRPr="00634520">
              <w:rPr>
                <w:rFonts w:ascii="Helvetica Neue" w:eastAsia="Times New Roman" w:hAnsi="Helvetica Neue"/>
                <w:b/>
                <w:bCs/>
                <w:color w:val="333333"/>
                <w:sz w:val="20"/>
                <w:szCs w:val="20"/>
              </w:rPr>
              <w:t>0.073</w:t>
            </w:r>
          </w:p>
        </w:tc>
        <w:tc>
          <w:tcPr>
            <w:tcW w:w="1250" w:type="dxa"/>
            <w:tcBorders>
              <w:top w:val="nil"/>
              <w:left w:val="nil"/>
              <w:bottom w:val="single" w:sz="4" w:space="0" w:color="auto"/>
              <w:right w:val="single" w:sz="4" w:space="0" w:color="auto"/>
            </w:tcBorders>
            <w:noWrap/>
            <w:vAlign w:val="bottom"/>
            <w:hideMark/>
          </w:tcPr>
          <w:p w14:paraId="3D877EBE"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0.827</w:t>
            </w:r>
          </w:p>
        </w:tc>
      </w:tr>
      <w:tr w:rsidR="00634520" w:rsidRPr="00634520" w14:paraId="25F57F71" w14:textId="77777777" w:rsidTr="00634520">
        <w:trPr>
          <w:trHeight w:val="360"/>
        </w:trPr>
        <w:tc>
          <w:tcPr>
            <w:tcW w:w="1249" w:type="dxa"/>
            <w:tcBorders>
              <w:top w:val="nil"/>
              <w:left w:val="single" w:sz="4" w:space="0" w:color="auto"/>
              <w:bottom w:val="single" w:sz="4" w:space="0" w:color="auto"/>
              <w:right w:val="single" w:sz="4" w:space="0" w:color="auto"/>
            </w:tcBorders>
            <w:noWrap/>
            <w:vAlign w:val="bottom"/>
            <w:hideMark/>
          </w:tcPr>
          <w:p w14:paraId="736037FE"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5</w:t>
            </w:r>
          </w:p>
        </w:tc>
        <w:tc>
          <w:tcPr>
            <w:tcW w:w="2123" w:type="dxa"/>
            <w:tcBorders>
              <w:top w:val="nil"/>
              <w:left w:val="nil"/>
              <w:bottom w:val="single" w:sz="4" w:space="0" w:color="auto"/>
              <w:right w:val="single" w:sz="4" w:space="0" w:color="auto"/>
            </w:tcBorders>
            <w:noWrap/>
            <w:vAlign w:val="bottom"/>
            <w:hideMark/>
          </w:tcPr>
          <w:p w14:paraId="4D50F0F3"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RepJoeWilson</w:t>
            </w:r>
          </w:p>
        </w:tc>
        <w:tc>
          <w:tcPr>
            <w:tcW w:w="1385" w:type="dxa"/>
            <w:tcBorders>
              <w:top w:val="nil"/>
              <w:left w:val="nil"/>
              <w:bottom w:val="single" w:sz="4" w:space="0" w:color="auto"/>
              <w:right w:val="single" w:sz="4" w:space="0" w:color="auto"/>
            </w:tcBorders>
            <w:noWrap/>
            <w:vAlign w:val="bottom"/>
            <w:hideMark/>
          </w:tcPr>
          <w:p w14:paraId="353886D9"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Republican</w:t>
            </w:r>
          </w:p>
        </w:tc>
        <w:tc>
          <w:tcPr>
            <w:tcW w:w="1250" w:type="dxa"/>
            <w:tcBorders>
              <w:top w:val="nil"/>
              <w:left w:val="nil"/>
              <w:bottom w:val="single" w:sz="4" w:space="0" w:color="auto"/>
              <w:right w:val="single" w:sz="4" w:space="0" w:color="auto"/>
            </w:tcBorders>
            <w:noWrap/>
            <w:vAlign w:val="bottom"/>
            <w:hideMark/>
          </w:tcPr>
          <w:p w14:paraId="549A143D"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0.81</w:t>
            </w:r>
          </w:p>
        </w:tc>
        <w:tc>
          <w:tcPr>
            <w:tcW w:w="1759" w:type="dxa"/>
            <w:tcBorders>
              <w:top w:val="nil"/>
              <w:left w:val="nil"/>
              <w:bottom w:val="single" w:sz="4" w:space="0" w:color="auto"/>
              <w:right w:val="single" w:sz="4" w:space="0" w:color="auto"/>
            </w:tcBorders>
            <w:noWrap/>
            <w:vAlign w:val="bottom"/>
            <w:hideMark/>
          </w:tcPr>
          <w:p w14:paraId="36074718"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0.005</w:t>
            </w:r>
          </w:p>
        </w:tc>
        <w:tc>
          <w:tcPr>
            <w:tcW w:w="1250" w:type="dxa"/>
            <w:tcBorders>
              <w:top w:val="nil"/>
              <w:left w:val="nil"/>
              <w:bottom w:val="single" w:sz="4" w:space="0" w:color="auto"/>
              <w:right w:val="single" w:sz="4" w:space="0" w:color="auto"/>
            </w:tcBorders>
            <w:noWrap/>
            <w:vAlign w:val="bottom"/>
            <w:hideMark/>
          </w:tcPr>
          <w:p w14:paraId="503F42E1"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0.695</w:t>
            </w:r>
          </w:p>
        </w:tc>
      </w:tr>
      <w:tr w:rsidR="00634520" w:rsidRPr="00634520" w14:paraId="3B3BDF14" w14:textId="77777777" w:rsidTr="00634520">
        <w:trPr>
          <w:trHeight w:val="360"/>
        </w:trPr>
        <w:tc>
          <w:tcPr>
            <w:tcW w:w="1249" w:type="dxa"/>
            <w:tcBorders>
              <w:top w:val="nil"/>
              <w:left w:val="single" w:sz="4" w:space="0" w:color="auto"/>
              <w:bottom w:val="single" w:sz="4" w:space="0" w:color="auto"/>
              <w:right w:val="single" w:sz="4" w:space="0" w:color="auto"/>
            </w:tcBorders>
            <w:noWrap/>
            <w:vAlign w:val="bottom"/>
            <w:hideMark/>
          </w:tcPr>
          <w:p w14:paraId="5626D363"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6</w:t>
            </w:r>
          </w:p>
        </w:tc>
        <w:tc>
          <w:tcPr>
            <w:tcW w:w="2123" w:type="dxa"/>
            <w:tcBorders>
              <w:top w:val="nil"/>
              <w:left w:val="nil"/>
              <w:bottom w:val="single" w:sz="4" w:space="0" w:color="auto"/>
              <w:right w:val="single" w:sz="4" w:space="0" w:color="auto"/>
            </w:tcBorders>
            <w:noWrap/>
            <w:vAlign w:val="bottom"/>
            <w:hideMark/>
          </w:tcPr>
          <w:p w14:paraId="2A8865CB"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RepJamesComer</w:t>
            </w:r>
          </w:p>
        </w:tc>
        <w:tc>
          <w:tcPr>
            <w:tcW w:w="1385" w:type="dxa"/>
            <w:tcBorders>
              <w:top w:val="nil"/>
              <w:left w:val="nil"/>
              <w:bottom w:val="single" w:sz="4" w:space="0" w:color="auto"/>
              <w:right w:val="single" w:sz="4" w:space="0" w:color="auto"/>
            </w:tcBorders>
            <w:noWrap/>
            <w:vAlign w:val="bottom"/>
            <w:hideMark/>
          </w:tcPr>
          <w:p w14:paraId="4DB5D4A4"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Republican</w:t>
            </w:r>
          </w:p>
        </w:tc>
        <w:tc>
          <w:tcPr>
            <w:tcW w:w="1250" w:type="dxa"/>
            <w:tcBorders>
              <w:top w:val="nil"/>
              <w:left w:val="nil"/>
              <w:bottom w:val="single" w:sz="4" w:space="0" w:color="auto"/>
              <w:right w:val="single" w:sz="4" w:space="0" w:color="auto"/>
            </w:tcBorders>
            <w:noWrap/>
            <w:vAlign w:val="bottom"/>
            <w:hideMark/>
          </w:tcPr>
          <w:p w14:paraId="53AB84BF"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0.784</w:t>
            </w:r>
          </w:p>
        </w:tc>
        <w:tc>
          <w:tcPr>
            <w:tcW w:w="1759" w:type="dxa"/>
            <w:tcBorders>
              <w:top w:val="nil"/>
              <w:left w:val="nil"/>
              <w:bottom w:val="single" w:sz="4" w:space="0" w:color="auto"/>
              <w:right w:val="single" w:sz="4" w:space="0" w:color="auto"/>
            </w:tcBorders>
            <w:noWrap/>
            <w:vAlign w:val="bottom"/>
            <w:hideMark/>
          </w:tcPr>
          <w:p w14:paraId="7610862D"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0.001</w:t>
            </w:r>
          </w:p>
        </w:tc>
        <w:tc>
          <w:tcPr>
            <w:tcW w:w="1250" w:type="dxa"/>
            <w:tcBorders>
              <w:top w:val="nil"/>
              <w:left w:val="nil"/>
              <w:bottom w:val="single" w:sz="4" w:space="0" w:color="auto"/>
              <w:right w:val="single" w:sz="4" w:space="0" w:color="auto"/>
            </w:tcBorders>
            <w:noWrap/>
            <w:vAlign w:val="bottom"/>
            <w:hideMark/>
          </w:tcPr>
          <w:p w14:paraId="72F850AD"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0.603</w:t>
            </w:r>
          </w:p>
        </w:tc>
      </w:tr>
      <w:tr w:rsidR="00634520" w:rsidRPr="00634520" w14:paraId="7B8DAFB5" w14:textId="77777777" w:rsidTr="00634520">
        <w:trPr>
          <w:trHeight w:val="360"/>
        </w:trPr>
        <w:tc>
          <w:tcPr>
            <w:tcW w:w="1249" w:type="dxa"/>
            <w:tcBorders>
              <w:top w:val="nil"/>
              <w:left w:val="single" w:sz="4" w:space="0" w:color="auto"/>
              <w:bottom w:val="single" w:sz="4" w:space="0" w:color="auto"/>
              <w:right w:val="single" w:sz="4" w:space="0" w:color="auto"/>
            </w:tcBorders>
            <w:noWrap/>
            <w:vAlign w:val="bottom"/>
            <w:hideMark/>
          </w:tcPr>
          <w:p w14:paraId="02E9E134"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7</w:t>
            </w:r>
          </w:p>
        </w:tc>
        <w:tc>
          <w:tcPr>
            <w:tcW w:w="2123" w:type="dxa"/>
            <w:tcBorders>
              <w:top w:val="nil"/>
              <w:left w:val="nil"/>
              <w:bottom w:val="single" w:sz="4" w:space="0" w:color="auto"/>
              <w:right w:val="single" w:sz="4" w:space="0" w:color="auto"/>
            </w:tcBorders>
            <w:noWrap/>
            <w:vAlign w:val="bottom"/>
            <w:hideMark/>
          </w:tcPr>
          <w:p w14:paraId="617140AF"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RepMarkTakano</w:t>
            </w:r>
          </w:p>
        </w:tc>
        <w:tc>
          <w:tcPr>
            <w:tcW w:w="1385" w:type="dxa"/>
            <w:tcBorders>
              <w:top w:val="nil"/>
              <w:left w:val="nil"/>
              <w:bottom w:val="single" w:sz="4" w:space="0" w:color="auto"/>
              <w:right w:val="single" w:sz="4" w:space="0" w:color="auto"/>
            </w:tcBorders>
            <w:noWrap/>
            <w:vAlign w:val="bottom"/>
            <w:hideMark/>
          </w:tcPr>
          <w:p w14:paraId="50CB6DA4"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Democrat</w:t>
            </w:r>
          </w:p>
        </w:tc>
        <w:tc>
          <w:tcPr>
            <w:tcW w:w="1250" w:type="dxa"/>
            <w:tcBorders>
              <w:top w:val="nil"/>
              <w:left w:val="nil"/>
              <w:bottom w:val="single" w:sz="4" w:space="0" w:color="auto"/>
              <w:right w:val="single" w:sz="4" w:space="0" w:color="auto"/>
            </w:tcBorders>
            <w:noWrap/>
            <w:vAlign w:val="bottom"/>
            <w:hideMark/>
          </w:tcPr>
          <w:p w14:paraId="273A04EC"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0.781</w:t>
            </w:r>
          </w:p>
        </w:tc>
        <w:tc>
          <w:tcPr>
            <w:tcW w:w="1759" w:type="dxa"/>
            <w:tcBorders>
              <w:top w:val="nil"/>
              <w:left w:val="nil"/>
              <w:bottom w:val="single" w:sz="4" w:space="0" w:color="auto"/>
              <w:right w:val="single" w:sz="4" w:space="0" w:color="auto"/>
            </w:tcBorders>
            <w:noWrap/>
            <w:vAlign w:val="bottom"/>
            <w:hideMark/>
          </w:tcPr>
          <w:p w14:paraId="77DB8B20"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0.002</w:t>
            </w:r>
          </w:p>
        </w:tc>
        <w:tc>
          <w:tcPr>
            <w:tcW w:w="1250" w:type="dxa"/>
            <w:tcBorders>
              <w:top w:val="nil"/>
              <w:left w:val="nil"/>
              <w:bottom w:val="single" w:sz="4" w:space="0" w:color="auto"/>
              <w:right w:val="single" w:sz="4" w:space="0" w:color="auto"/>
            </w:tcBorders>
            <w:noWrap/>
            <w:vAlign w:val="bottom"/>
            <w:hideMark/>
          </w:tcPr>
          <w:p w14:paraId="3C755013"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0.65</w:t>
            </w:r>
          </w:p>
        </w:tc>
      </w:tr>
      <w:tr w:rsidR="00634520" w:rsidRPr="00634520" w14:paraId="0F1C3687" w14:textId="77777777" w:rsidTr="00634520">
        <w:trPr>
          <w:trHeight w:val="360"/>
        </w:trPr>
        <w:tc>
          <w:tcPr>
            <w:tcW w:w="1249" w:type="dxa"/>
            <w:tcBorders>
              <w:top w:val="nil"/>
              <w:left w:val="single" w:sz="4" w:space="0" w:color="auto"/>
              <w:bottom w:val="single" w:sz="4" w:space="0" w:color="auto"/>
              <w:right w:val="single" w:sz="4" w:space="0" w:color="auto"/>
            </w:tcBorders>
            <w:noWrap/>
            <w:vAlign w:val="bottom"/>
            <w:hideMark/>
          </w:tcPr>
          <w:p w14:paraId="059AA58C"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8</w:t>
            </w:r>
          </w:p>
        </w:tc>
        <w:tc>
          <w:tcPr>
            <w:tcW w:w="2123" w:type="dxa"/>
            <w:tcBorders>
              <w:top w:val="nil"/>
              <w:left w:val="nil"/>
              <w:bottom w:val="single" w:sz="4" w:space="0" w:color="auto"/>
              <w:right w:val="single" w:sz="4" w:space="0" w:color="auto"/>
            </w:tcBorders>
            <w:noWrap/>
            <w:vAlign w:val="bottom"/>
            <w:hideMark/>
          </w:tcPr>
          <w:p w14:paraId="18CDA9D4"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RepBobGood</w:t>
            </w:r>
          </w:p>
        </w:tc>
        <w:tc>
          <w:tcPr>
            <w:tcW w:w="1385" w:type="dxa"/>
            <w:tcBorders>
              <w:top w:val="nil"/>
              <w:left w:val="nil"/>
              <w:bottom w:val="single" w:sz="4" w:space="0" w:color="auto"/>
              <w:right w:val="single" w:sz="4" w:space="0" w:color="auto"/>
            </w:tcBorders>
            <w:noWrap/>
            <w:vAlign w:val="bottom"/>
            <w:hideMark/>
          </w:tcPr>
          <w:p w14:paraId="24F8E5CF"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Republican</w:t>
            </w:r>
          </w:p>
        </w:tc>
        <w:tc>
          <w:tcPr>
            <w:tcW w:w="1250" w:type="dxa"/>
            <w:tcBorders>
              <w:top w:val="nil"/>
              <w:left w:val="nil"/>
              <w:bottom w:val="single" w:sz="4" w:space="0" w:color="auto"/>
              <w:right w:val="single" w:sz="4" w:space="0" w:color="auto"/>
            </w:tcBorders>
            <w:noWrap/>
            <w:vAlign w:val="bottom"/>
            <w:hideMark/>
          </w:tcPr>
          <w:p w14:paraId="7B950E16"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0.687</w:t>
            </w:r>
          </w:p>
        </w:tc>
        <w:tc>
          <w:tcPr>
            <w:tcW w:w="1759" w:type="dxa"/>
            <w:tcBorders>
              <w:top w:val="nil"/>
              <w:left w:val="nil"/>
              <w:bottom w:val="single" w:sz="4" w:space="0" w:color="auto"/>
              <w:right w:val="single" w:sz="4" w:space="0" w:color="auto"/>
            </w:tcBorders>
            <w:noWrap/>
            <w:vAlign w:val="bottom"/>
            <w:hideMark/>
          </w:tcPr>
          <w:p w14:paraId="204A64AB"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0.001</w:t>
            </w:r>
          </w:p>
        </w:tc>
        <w:tc>
          <w:tcPr>
            <w:tcW w:w="1250" w:type="dxa"/>
            <w:tcBorders>
              <w:top w:val="nil"/>
              <w:left w:val="nil"/>
              <w:bottom w:val="single" w:sz="4" w:space="0" w:color="auto"/>
              <w:right w:val="single" w:sz="4" w:space="0" w:color="auto"/>
            </w:tcBorders>
            <w:noWrap/>
            <w:vAlign w:val="bottom"/>
            <w:hideMark/>
          </w:tcPr>
          <w:p w14:paraId="6104C591"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0.541</w:t>
            </w:r>
          </w:p>
        </w:tc>
      </w:tr>
      <w:tr w:rsidR="00634520" w:rsidRPr="00634520" w14:paraId="3BBC32A6" w14:textId="77777777" w:rsidTr="00634520">
        <w:trPr>
          <w:trHeight w:val="360"/>
        </w:trPr>
        <w:tc>
          <w:tcPr>
            <w:tcW w:w="1249" w:type="dxa"/>
            <w:tcBorders>
              <w:top w:val="nil"/>
              <w:left w:val="single" w:sz="4" w:space="0" w:color="auto"/>
              <w:bottom w:val="single" w:sz="4" w:space="0" w:color="auto"/>
              <w:right w:val="single" w:sz="4" w:space="0" w:color="auto"/>
            </w:tcBorders>
            <w:noWrap/>
            <w:vAlign w:val="bottom"/>
            <w:hideMark/>
          </w:tcPr>
          <w:p w14:paraId="48648D45"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9</w:t>
            </w:r>
          </w:p>
        </w:tc>
        <w:tc>
          <w:tcPr>
            <w:tcW w:w="2123" w:type="dxa"/>
            <w:tcBorders>
              <w:top w:val="nil"/>
              <w:left w:val="nil"/>
              <w:bottom w:val="single" w:sz="4" w:space="0" w:color="auto"/>
              <w:right w:val="single" w:sz="4" w:space="0" w:color="auto"/>
            </w:tcBorders>
            <w:noWrap/>
            <w:vAlign w:val="bottom"/>
            <w:hideMark/>
          </w:tcPr>
          <w:p w14:paraId="548C5AB2"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RepCloudTX</w:t>
            </w:r>
          </w:p>
        </w:tc>
        <w:tc>
          <w:tcPr>
            <w:tcW w:w="1385" w:type="dxa"/>
            <w:tcBorders>
              <w:top w:val="nil"/>
              <w:left w:val="nil"/>
              <w:bottom w:val="single" w:sz="4" w:space="0" w:color="auto"/>
              <w:right w:val="single" w:sz="4" w:space="0" w:color="auto"/>
            </w:tcBorders>
            <w:noWrap/>
            <w:vAlign w:val="bottom"/>
            <w:hideMark/>
          </w:tcPr>
          <w:p w14:paraId="27803535"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Republican</w:t>
            </w:r>
          </w:p>
        </w:tc>
        <w:tc>
          <w:tcPr>
            <w:tcW w:w="1250" w:type="dxa"/>
            <w:tcBorders>
              <w:top w:val="nil"/>
              <w:left w:val="nil"/>
              <w:bottom w:val="single" w:sz="4" w:space="0" w:color="auto"/>
              <w:right w:val="single" w:sz="4" w:space="0" w:color="auto"/>
            </w:tcBorders>
            <w:noWrap/>
            <w:vAlign w:val="bottom"/>
            <w:hideMark/>
          </w:tcPr>
          <w:p w14:paraId="7C860439"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0.674</w:t>
            </w:r>
          </w:p>
        </w:tc>
        <w:tc>
          <w:tcPr>
            <w:tcW w:w="1759" w:type="dxa"/>
            <w:tcBorders>
              <w:top w:val="nil"/>
              <w:left w:val="nil"/>
              <w:bottom w:val="single" w:sz="4" w:space="0" w:color="auto"/>
              <w:right w:val="single" w:sz="4" w:space="0" w:color="auto"/>
            </w:tcBorders>
            <w:noWrap/>
            <w:vAlign w:val="bottom"/>
            <w:hideMark/>
          </w:tcPr>
          <w:p w14:paraId="3C5CF3F8"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w:t>
            </w:r>
          </w:p>
        </w:tc>
        <w:tc>
          <w:tcPr>
            <w:tcW w:w="1250" w:type="dxa"/>
            <w:tcBorders>
              <w:top w:val="nil"/>
              <w:left w:val="nil"/>
              <w:bottom w:val="single" w:sz="4" w:space="0" w:color="auto"/>
              <w:right w:val="single" w:sz="4" w:space="0" w:color="auto"/>
            </w:tcBorders>
            <w:noWrap/>
            <w:vAlign w:val="bottom"/>
            <w:hideMark/>
          </w:tcPr>
          <w:p w14:paraId="55085546"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0.526</w:t>
            </w:r>
          </w:p>
        </w:tc>
      </w:tr>
      <w:tr w:rsidR="00634520" w:rsidRPr="00634520" w14:paraId="07A66CD6" w14:textId="77777777" w:rsidTr="00634520">
        <w:trPr>
          <w:trHeight w:val="360"/>
        </w:trPr>
        <w:tc>
          <w:tcPr>
            <w:tcW w:w="1249" w:type="dxa"/>
            <w:tcBorders>
              <w:top w:val="nil"/>
              <w:left w:val="single" w:sz="4" w:space="0" w:color="auto"/>
              <w:bottom w:val="single" w:sz="4" w:space="0" w:color="auto"/>
              <w:right w:val="single" w:sz="4" w:space="0" w:color="auto"/>
            </w:tcBorders>
            <w:noWrap/>
            <w:vAlign w:val="bottom"/>
            <w:hideMark/>
          </w:tcPr>
          <w:p w14:paraId="3DEFEA70"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10</w:t>
            </w:r>
          </w:p>
        </w:tc>
        <w:tc>
          <w:tcPr>
            <w:tcW w:w="2123" w:type="dxa"/>
            <w:tcBorders>
              <w:top w:val="nil"/>
              <w:left w:val="nil"/>
              <w:bottom w:val="single" w:sz="4" w:space="0" w:color="auto"/>
              <w:right w:val="single" w:sz="4" w:space="0" w:color="auto"/>
            </w:tcBorders>
            <w:noWrap/>
            <w:vAlign w:val="bottom"/>
            <w:hideMark/>
          </w:tcPr>
          <w:p w14:paraId="3801A640"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RepFranklin</w:t>
            </w:r>
          </w:p>
        </w:tc>
        <w:tc>
          <w:tcPr>
            <w:tcW w:w="1385" w:type="dxa"/>
            <w:tcBorders>
              <w:top w:val="nil"/>
              <w:left w:val="nil"/>
              <w:bottom w:val="single" w:sz="4" w:space="0" w:color="auto"/>
              <w:right w:val="single" w:sz="4" w:space="0" w:color="auto"/>
            </w:tcBorders>
            <w:noWrap/>
            <w:vAlign w:val="bottom"/>
            <w:hideMark/>
          </w:tcPr>
          <w:p w14:paraId="3253BDBE"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Republican</w:t>
            </w:r>
          </w:p>
        </w:tc>
        <w:tc>
          <w:tcPr>
            <w:tcW w:w="1250" w:type="dxa"/>
            <w:tcBorders>
              <w:top w:val="nil"/>
              <w:left w:val="nil"/>
              <w:bottom w:val="single" w:sz="4" w:space="0" w:color="auto"/>
              <w:right w:val="single" w:sz="4" w:space="0" w:color="auto"/>
            </w:tcBorders>
            <w:noWrap/>
            <w:vAlign w:val="bottom"/>
            <w:hideMark/>
          </w:tcPr>
          <w:p w14:paraId="51A2E95B"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0.646</w:t>
            </w:r>
          </w:p>
        </w:tc>
        <w:tc>
          <w:tcPr>
            <w:tcW w:w="1759" w:type="dxa"/>
            <w:tcBorders>
              <w:top w:val="nil"/>
              <w:left w:val="nil"/>
              <w:bottom w:val="single" w:sz="4" w:space="0" w:color="auto"/>
              <w:right w:val="single" w:sz="4" w:space="0" w:color="auto"/>
            </w:tcBorders>
            <w:noWrap/>
            <w:vAlign w:val="bottom"/>
            <w:hideMark/>
          </w:tcPr>
          <w:p w14:paraId="71DF1EE6"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0.017</w:t>
            </w:r>
          </w:p>
        </w:tc>
        <w:tc>
          <w:tcPr>
            <w:tcW w:w="1250" w:type="dxa"/>
            <w:tcBorders>
              <w:top w:val="nil"/>
              <w:left w:val="nil"/>
              <w:bottom w:val="single" w:sz="4" w:space="0" w:color="auto"/>
              <w:right w:val="single" w:sz="4" w:space="0" w:color="auto"/>
            </w:tcBorders>
            <w:noWrap/>
            <w:vAlign w:val="bottom"/>
            <w:hideMark/>
          </w:tcPr>
          <w:p w14:paraId="17B14B67"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0.518</w:t>
            </w:r>
          </w:p>
        </w:tc>
      </w:tr>
    </w:tbl>
    <w:p w14:paraId="5A7DB523" w14:textId="77777777" w:rsidR="00634520" w:rsidRPr="00634520" w:rsidRDefault="00634520" w:rsidP="00634520">
      <w:pPr>
        <w:shd w:val="clear" w:color="auto" w:fill="FFFFFF"/>
        <w:spacing w:after="150" w:line="240" w:lineRule="auto"/>
        <w:rPr>
          <w:rFonts w:ascii="Helvetica Neue" w:eastAsia="Times New Roman" w:hAnsi="Helvetica Neue"/>
          <w:color w:val="333333"/>
          <w:sz w:val="21"/>
          <w:szCs w:val="21"/>
        </w:rPr>
      </w:pPr>
      <w:r w:rsidRPr="00634520">
        <w:rPr>
          <w:rFonts w:ascii="Helvetica Neue" w:eastAsia="Times New Roman" w:hAnsi="Helvetica Neue"/>
          <w:b/>
          <w:bCs/>
          <w:color w:val="333333"/>
          <w:sz w:val="21"/>
          <w:szCs w:val="21"/>
        </w:rPr>
        <w:lastRenderedPageBreak/>
        <w:t>SteveScalise</w:t>
      </w:r>
      <w:r w:rsidRPr="00634520">
        <w:rPr>
          <w:rFonts w:ascii="Helvetica Neue" w:eastAsia="Times New Roman" w:hAnsi="Helvetica Neue"/>
          <w:color w:val="333333"/>
          <w:sz w:val="21"/>
          <w:szCs w:val="21"/>
        </w:rPr>
        <w:t> (Republican Whip) and </w:t>
      </w:r>
      <w:r w:rsidRPr="00634520">
        <w:rPr>
          <w:rFonts w:ascii="Helvetica Neue" w:eastAsia="Times New Roman" w:hAnsi="Helvetica Neue"/>
          <w:b/>
          <w:bCs/>
          <w:color w:val="333333"/>
          <w:sz w:val="21"/>
          <w:szCs w:val="21"/>
        </w:rPr>
        <w:t>SpeakerPelosi</w:t>
      </w:r>
      <w:r w:rsidRPr="00634520">
        <w:rPr>
          <w:rFonts w:ascii="Helvetica Neue" w:eastAsia="Times New Roman" w:hAnsi="Helvetica Neue"/>
          <w:color w:val="333333"/>
          <w:sz w:val="21"/>
          <w:szCs w:val="21"/>
        </w:rPr>
        <w:t> rank 1st and 2nd. </w:t>
      </w:r>
      <w:r w:rsidRPr="00634520">
        <w:rPr>
          <w:rFonts w:ascii="Helvetica Neue" w:eastAsia="Times New Roman" w:hAnsi="Helvetica Neue"/>
          <w:b/>
          <w:bCs/>
          <w:color w:val="333333"/>
          <w:sz w:val="21"/>
          <w:szCs w:val="21"/>
        </w:rPr>
        <w:t>GOPLeader</w:t>
      </w:r>
      <w:r w:rsidRPr="00634520">
        <w:rPr>
          <w:rFonts w:ascii="Helvetica Neue" w:eastAsia="Times New Roman" w:hAnsi="Helvetica Neue"/>
          <w:color w:val="333333"/>
          <w:sz w:val="21"/>
          <w:szCs w:val="21"/>
        </w:rPr>
        <w:t> (Kevin McCarthy) holds the highest betweenness (0.073) and eigenvector centrality in the network, identifying it as a </w:t>
      </w:r>
      <w:r w:rsidRPr="00634520">
        <w:rPr>
          <w:rFonts w:ascii="Helvetica Neue" w:eastAsia="Times New Roman" w:hAnsi="Helvetica Neue"/>
          <w:b/>
          <w:bCs/>
          <w:color w:val="333333"/>
          <w:sz w:val="21"/>
          <w:szCs w:val="21"/>
        </w:rPr>
        <w:t>structural broker</w:t>
      </w:r>
      <w:r w:rsidRPr="00634520">
        <w:rPr>
          <w:rFonts w:ascii="Helvetica Neue" w:eastAsia="Times New Roman" w:hAnsi="Helvetica Neue"/>
          <w:color w:val="333333"/>
          <w:sz w:val="21"/>
          <w:szCs w:val="21"/>
        </w:rPr>
        <w:t> – not the loudest broadcaster, but the most strategically positioned node.</w:t>
      </w:r>
    </w:p>
    <w:p w14:paraId="239AEB77" w14:textId="77777777" w:rsidR="00634520" w:rsidRPr="00634520" w:rsidRDefault="00634520" w:rsidP="00634520">
      <w:pPr>
        <w:shd w:val="clear" w:color="auto" w:fill="FFFFFF"/>
        <w:spacing w:after="150" w:line="240" w:lineRule="auto"/>
        <w:rPr>
          <w:rFonts w:ascii="Helvetica Neue" w:eastAsia="Times New Roman" w:hAnsi="Helvetica Neue"/>
          <w:color w:val="333333"/>
          <w:sz w:val="21"/>
          <w:szCs w:val="21"/>
        </w:rPr>
      </w:pPr>
      <w:r w:rsidRPr="00634520">
        <w:rPr>
          <w:rFonts w:ascii="Helvetica Neue" w:eastAsia="Times New Roman" w:hAnsi="Helvetica Neue"/>
          <w:b/>
          <w:bCs/>
          <w:color w:val="333333"/>
          <w:sz w:val="21"/>
          <w:szCs w:val="21"/>
        </w:rPr>
        <w:t>Top 15 by Betweenness</w:t>
      </w:r>
      <w:r w:rsidRPr="00634520">
        <w:rPr>
          <w:rFonts w:ascii="Helvetica Neue" w:eastAsia="Times New Roman" w:hAnsi="Helvetica Neue"/>
          <w:color w:val="333333"/>
          <w:sz w:val="21"/>
          <w:szCs w:val="21"/>
        </w:rPr>
        <w:t> (separate ranking) is led by GOPLeader (0.073), SpeakerPelosi (0.041), LeaderHoyer (0.030), and RepBobbyRush (0.027). These are members who sit on many shortest paths between other pairs, giving them potential gatekeeping power.</w:t>
      </w:r>
    </w:p>
    <w:p w14:paraId="0947EF5A" w14:textId="77777777" w:rsidR="00634520" w:rsidRPr="00634520" w:rsidRDefault="00634520" w:rsidP="00634520">
      <w:pPr>
        <w:spacing w:after="0" w:line="240" w:lineRule="auto"/>
        <w:rPr>
          <w:rFonts w:eastAsia="Times New Roman"/>
          <w:sz w:val="24"/>
          <w:szCs w:val="24"/>
        </w:rPr>
      </w:pPr>
    </w:p>
    <w:p w14:paraId="5F928076" w14:textId="4395DE3D" w:rsidR="00C33A54" w:rsidRPr="00C33A54" w:rsidRDefault="00C33A54" w:rsidP="00C33A54">
      <w:pPr>
        <w:pStyle w:val="Heading4"/>
        <w:shd w:val="clear" w:color="auto" w:fill="FFFFFF"/>
        <w:spacing w:before="150" w:after="150"/>
        <w:rPr>
          <w:rFonts w:ascii="Helvetica Neue" w:eastAsia="Times New Roman" w:hAnsi="Helvetica Neue"/>
          <w:color w:val="333333"/>
          <w:sz w:val="27"/>
          <w:szCs w:val="27"/>
        </w:rPr>
      </w:pPr>
      <w:r>
        <w:rPr>
          <w:rFonts w:ascii="Helvetica Neue" w:hAnsi="Helvetica Neue"/>
          <w:b/>
          <w:bCs/>
          <w:color w:val="333333"/>
          <w:sz w:val="27"/>
          <w:szCs w:val="27"/>
        </w:rPr>
        <w:t>Q2.3: Party Balance Among Top Influencers</w:t>
      </w:r>
    </w:p>
    <w:tbl>
      <w:tblPr>
        <w:tblStyle w:val="TableGrid"/>
        <w:tblW w:w="0" w:type="auto"/>
        <w:tblLook w:val="04A0" w:firstRow="1" w:lastRow="0" w:firstColumn="1" w:lastColumn="0" w:noHBand="0" w:noVBand="1"/>
      </w:tblPr>
      <w:tblGrid>
        <w:gridCol w:w="2254"/>
        <w:gridCol w:w="2254"/>
        <w:gridCol w:w="2254"/>
        <w:gridCol w:w="2254"/>
      </w:tblGrid>
      <w:tr w:rsidR="00C33A54" w14:paraId="1F0B40F0" w14:textId="77777777" w:rsidTr="000E7CCF">
        <w:tc>
          <w:tcPr>
            <w:tcW w:w="2254" w:type="dxa"/>
            <w:vAlign w:val="bottom"/>
          </w:tcPr>
          <w:p w14:paraId="79D9F17E" w14:textId="0E5FA522" w:rsidR="00C33A54" w:rsidRDefault="00C33A54" w:rsidP="00C33A54">
            <w:pPr>
              <w:spacing w:after="150" w:line="240" w:lineRule="auto"/>
              <w:rPr>
                <w:rFonts w:eastAsia="Times New Roman"/>
                <w:sz w:val="24"/>
                <w:szCs w:val="24"/>
              </w:rPr>
            </w:pPr>
            <w:r>
              <w:rPr>
                <w:rFonts w:ascii="Helvetica Neue" w:hAnsi="Helvetica Neue"/>
                <w:b/>
                <w:bCs/>
                <w:color w:val="333333"/>
                <w:sz w:val="21"/>
                <w:szCs w:val="21"/>
              </w:rPr>
              <w:t>Tier</w:t>
            </w:r>
          </w:p>
        </w:tc>
        <w:tc>
          <w:tcPr>
            <w:tcW w:w="2254" w:type="dxa"/>
            <w:vAlign w:val="bottom"/>
          </w:tcPr>
          <w:p w14:paraId="39125547" w14:textId="064EB4E4" w:rsidR="00C33A54" w:rsidRDefault="00C33A54" w:rsidP="00C33A54">
            <w:pPr>
              <w:spacing w:after="150" w:line="240" w:lineRule="auto"/>
              <w:rPr>
                <w:rFonts w:eastAsia="Times New Roman"/>
                <w:sz w:val="24"/>
                <w:szCs w:val="24"/>
              </w:rPr>
            </w:pPr>
            <w:r>
              <w:rPr>
                <w:rFonts w:ascii="Helvetica Neue" w:hAnsi="Helvetica Neue"/>
                <w:b/>
                <w:bCs/>
                <w:color w:val="333333"/>
                <w:sz w:val="21"/>
                <w:szCs w:val="21"/>
              </w:rPr>
              <w:t>Democrat</w:t>
            </w:r>
          </w:p>
        </w:tc>
        <w:tc>
          <w:tcPr>
            <w:tcW w:w="2254" w:type="dxa"/>
            <w:vAlign w:val="bottom"/>
          </w:tcPr>
          <w:p w14:paraId="0F5E4ADB" w14:textId="147E3066" w:rsidR="00C33A54" w:rsidRDefault="00C33A54" w:rsidP="00C33A54">
            <w:pPr>
              <w:spacing w:after="150" w:line="240" w:lineRule="auto"/>
              <w:rPr>
                <w:rFonts w:eastAsia="Times New Roman"/>
                <w:sz w:val="24"/>
                <w:szCs w:val="24"/>
              </w:rPr>
            </w:pPr>
            <w:r>
              <w:rPr>
                <w:rFonts w:ascii="Helvetica Neue" w:hAnsi="Helvetica Neue"/>
                <w:b/>
                <w:bCs/>
                <w:color w:val="333333"/>
                <w:sz w:val="21"/>
                <w:szCs w:val="21"/>
              </w:rPr>
              <w:t>Republican</w:t>
            </w:r>
          </w:p>
        </w:tc>
        <w:tc>
          <w:tcPr>
            <w:tcW w:w="2254" w:type="dxa"/>
            <w:vAlign w:val="bottom"/>
          </w:tcPr>
          <w:p w14:paraId="2F6A60AB" w14:textId="48137AEB" w:rsidR="00C33A54" w:rsidRDefault="00C33A54" w:rsidP="00C33A54">
            <w:pPr>
              <w:spacing w:after="150" w:line="240" w:lineRule="auto"/>
              <w:rPr>
                <w:rFonts w:eastAsia="Times New Roman"/>
                <w:sz w:val="24"/>
                <w:szCs w:val="24"/>
              </w:rPr>
            </w:pPr>
            <w:r>
              <w:rPr>
                <w:rFonts w:ascii="Helvetica Neue" w:hAnsi="Helvetica Neue"/>
                <w:b/>
                <w:bCs/>
                <w:color w:val="333333"/>
                <w:sz w:val="21"/>
                <w:szCs w:val="21"/>
              </w:rPr>
              <w:t>Other</w:t>
            </w:r>
          </w:p>
        </w:tc>
      </w:tr>
      <w:tr w:rsidR="00C33A54" w14:paraId="16B79B00" w14:textId="77777777" w:rsidTr="00C33A54">
        <w:tc>
          <w:tcPr>
            <w:tcW w:w="2254" w:type="dxa"/>
          </w:tcPr>
          <w:p w14:paraId="0DC6EF3D" w14:textId="2E5F5640" w:rsidR="00C33A54" w:rsidRDefault="00C33A54" w:rsidP="00C33A54">
            <w:pPr>
              <w:spacing w:after="150" w:line="240" w:lineRule="auto"/>
              <w:rPr>
                <w:rFonts w:eastAsia="Times New Roman"/>
                <w:sz w:val="24"/>
                <w:szCs w:val="24"/>
              </w:rPr>
            </w:pPr>
            <w:r>
              <w:rPr>
                <w:rFonts w:ascii="Helvetica Neue" w:hAnsi="Helvetica Neue"/>
                <w:color w:val="333333"/>
                <w:sz w:val="21"/>
                <w:szCs w:val="21"/>
              </w:rPr>
              <w:t>Top 10 by VC</w:t>
            </w:r>
          </w:p>
        </w:tc>
        <w:tc>
          <w:tcPr>
            <w:tcW w:w="2254" w:type="dxa"/>
          </w:tcPr>
          <w:p w14:paraId="23D4A58B" w14:textId="1A7C96AA" w:rsidR="00C33A54" w:rsidRDefault="00C33A54" w:rsidP="00C33A54">
            <w:pPr>
              <w:spacing w:after="150" w:line="240" w:lineRule="auto"/>
              <w:rPr>
                <w:rFonts w:eastAsia="Times New Roman"/>
                <w:sz w:val="24"/>
                <w:szCs w:val="24"/>
              </w:rPr>
            </w:pPr>
            <w:r>
              <w:rPr>
                <w:rFonts w:ascii="Helvetica Neue" w:hAnsi="Helvetica Neue"/>
                <w:color w:val="333333"/>
                <w:sz w:val="21"/>
                <w:szCs w:val="21"/>
              </w:rPr>
              <w:t>3 (30%)</w:t>
            </w:r>
          </w:p>
        </w:tc>
        <w:tc>
          <w:tcPr>
            <w:tcW w:w="2254" w:type="dxa"/>
          </w:tcPr>
          <w:p w14:paraId="2FDF89AF" w14:textId="38ACC130" w:rsidR="00C33A54" w:rsidRDefault="00C33A54" w:rsidP="00C33A54">
            <w:pPr>
              <w:spacing w:after="150" w:line="240" w:lineRule="auto"/>
              <w:rPr>
                <w:rFonts w:eastAsia="Times New Roman"/>
                <w:sz w:val="24"/>
                <w:szCs w:val="24"/>
              </w:rPr>
            </w:pPr>
            <w:r>
              <w:rPr>
                <w:rFonts w:ascii="Helvetica Neue" w:hAnsi="Helvetica Neue"/>
                <w:color w:val="333333"/>
                <w:sz w:val="21"/>
                <w:szCs w:val="21"/>
              </w:rPr>
              <w:t>7 (70%)</w:t>
            </w:r>
          </w:p>
        </w:tc>
        <w:tc>
          <w:tcPr>
            <w:tcW w:w="2254" w:type="dxa"/>
          </w:tcPr>
          <w:p w14:paraId="2DB1BD4A" w14:textId="567C2893" w:rsidR="00C33A54" w:rsidRDefault="00C33A54" w:rsidP="00C33A54">
            <w:pPr>
              <w:spacing w:after="150" w:line="240" w:lineRule="auto"/>
              <w:rPr>
                <w:rFonts w:eastAsia="Times New Roman"/>
                <w:sz w:val="24"/>
                <w:szCs w:val="24"/>
              </w:rPr>
            </w:pPr>
            <w:r>
              <w:rPr>
                <w:rFonts w:ascii="Helvetica Neue" w:hAnsi="Helvetica Neue"/>
                <w:color w:val="333333"/>
                <w:sz w:val="21"/>
                <w:szCs w:val="21"/>
              </w:rPr>
              <w:t>0</w:t>
            </w:r>
          </w:p>
        </w:tc>
      </w:tr>
      <w:tr w:rsidR="00C33A54" w14:paraId="7DC192AE" w14:textId="77777777" w:rsidTr="00C33A54">
        <w:tc>
          <w:tcPr>
            <w:tcW w:w="2254" w:type="dxa"/>
          </w:tcPr>
          <w:p w14:paraId="1CC1FDAF" w14:textId="742D7CF2" w:rsidR="00C33A54" w:rsidRDefault="00C33A54" w:rsidP="00C33A54">
            <w:pPr>
              <w:spacing w:after="150" w:line="240" w:lineRule="auto"/>
              <w:rPr>
                <w:rFonts w:eastAsia="Times New Roman"/>
                <w:sz w:val="24"/>
                <w:szCs w:val="24"/>
              </w:rPr>
            </w:pPr>
            <w:r>
              <w:rPr>
                <w:rFonts w:ascii="Helvetica Neue" w:hAnsi="Helvetica Neue"/>
                <w:color w:val="333333"/>
                <w:sz w:val="21"/>
                <w:szCs w:val="21"/>
              </w:rPr>
              <w:t>Top 20 by VC</w:t>
            </w:r>
          </w:p>
        </w:tc>
        <w:tc>
          <w:tcPr>
            <w:tcW w:w="2254" w:type="dxa"/>
          </w:tcPr>
          <w:p w14:paraId="592DDC45" w14:textId="101F3F30" w:rsidR="00C33A54" w:rsidRDefault="00C33A54" w:rsidP="00C33A54">
            <w:pPr>
              <w:spacing w:after="150" w:line="240" w:lineRule="auto"/>
              <w:rPr>
                <w:rFonts w:eastAsia="Times New Roman"/>
                <w:sz w:val="24"/>
                <w:szCs w:val="24"/>
              </w:rPr>
            </w:pPr>
            <w:r>
              <w:rPr>
                <w:rFonts w:ascii="Helvetica Neue" w:hAnsi="Helvetica Neue"/>
                <w:color w:val="333333"/>
                <w:sz w:val="21"/>
                <w:szCs w:val="21"/>
              </w:rPr>
              <w:t>6 (30%)</w:t>
            </w:r>
          </w:p>
        </w:tc>
        <w:tc>
          <w:tcPr>
            <w:tcW w:w="2254" w:type="dxa"/>
          </w:tcPr>
          <w:p w14:paraId="4F6817A9" w14:textId="19C7BDE0" w:rsidR="00C33A54" w:rsidRDefault="00C33A54" w:rsidP="00C33A54">
            <w:pPr>
              <w:spacing w:after="150" w:line="240" w:lineRule="auto"/>
              <w:rPr>
                <w:rFonts w:eastAsia="Times New Roman"/>
                <w:sz w:val="24"/>
                <w:szCs w:val="24"/>
              </w:rPr>
            </w:pPr>
            <w:r>
              <w:rPr>
                <w:rFonts w:ascii="Helvetica Neue" w:hAnsi="Helvetica Neue"/>
                <w:color w:val="333333"/>
                <w:sz w:val="21"/>
                <w:szCs w:val="21"/>
              </w:rPr>
              <w:t>13 (65%)</w:t>
            </w:r>
          </w:p>
        </w:tc>
        <w:tc>
          <w:tcPr>
            <w:tcW w:w="2254" w:type="dxa"/>
          </w:tcPr>
          <w:p w14:paraId="67608B01" w14:textId="1ECBFF03" w:rsidR="00C33A54" w:rsidRDefault="00C33A54" w:rsidP="00C33A54">
            <w:pPr>
              <w:spacing w:after="150" w:line="240" w:lineRule="auto"/>
              <w:rPr>
                <w:rFonts w:eastAsia="Times New Roman"/>
                <w:sz w:val="24"/>
                <w:szCs w:val="24"/>
              </w:rPr>
            </w:pPr>
            <w:r>
              <w:rPr>
                <w:rFonts w:ascii="Helvetica Neue" w:hAnsi="Helvetica Neue"/>
                <w:color w:val="333333"/>
                <w:sz w:val="21"/>
                <w:szCs w:val="21"/>
              </w:rPr>
              <w:t>1</w:t>
            </w:r>
          </w:p>
        </w:tc>
      </w:tr>
      <w:tr w:rsidR="00C33A54" w14:paraId="141CDBD3" w14:textId="77777777" w:rsidTr="00C33A54">
        <w:tc>
          <w:tcPr>
            <w:tcW w:w="2254" w:type="dxa"/>
          </w:tcPr>
          <w:p w14:paraId="06251DF1" w14:textId="1302D841" w:rsidR="00C33A54" w:rsidRDefault="00C33A54" w:rsidP="00C33A54">
            <w:pPr>
              <w:spacing w:after="150" w:line="240" w:lineRule="auto"/>
              <w:rPr>
                <w:rFonts w:eastAsia="Times New Roman"/>
                <w:sz w:val="24"/>
                <w:szCs w:val="24"/>
              </w:rPr>
            </w:pPr>
            <w:r>
              <w:rPr>
                <w:rFonts w:ascii="Helvetica Neue" w:hAnsi="Helvetica Neue"/>
                <w:color w:val="333333"/>
                <w:sz w:val="21"/>
                <w:szCs w:val="21"/>
              </w:rPr>
              <w:t>Top 50 by VC</w:t>
            </w:r>
          </w:p>
        </w:tc>
        <w:tc>
          <w:tcPr>
            <w:tcW w:w="2254" w:type="dxa"/>
          </w:tcPr>
          <w:p w14:paraId="58FA5C46" w14:textId="6F2EF7FF" w:rsidR="00C33A54" w:rsidRDefault="00C33A54" w:rsidP="00C33A54">
            <w:pPr>
              <w:spacing w:after="150" w:line="240" w:lineRule="auto"/>
              <w:rPr>
                <w:rFonts w:eastAsia="Times New Roman"/>
                <w:sz w:val="24"/>
                <w:szCs w:val="24"/>
              </w:rPr>
            </w:pPr>
            <w:r>
              <w:rPr>
                <w:rFonts w:ascii="Helvetica Neue" w:hAnsi="Helvetica Neue"/>
                <w:color w:val="333333"/>
                <w:sz w:val="21"/>
                <w:szCs w:val="21"/>
              </w:rPr>
              <w:t>16 (32%)</w:t>
            </w:r>
          </w:p>
        </w:tc>
        <w:tc>
          <w:tcPr>
            <w:tcW w:w="2254" w:type="dxa"/>
          </w:tcPr>
          <w:p w14:paraId="17B2CC56" w14:textId="77ECEF4A" w:rsidR="00C33A54" w:rsidRDefault="00C33A54" w:rsidP="00C33A54">
            <w:pPr>
              <w:spacing w:after="150" w:line="240" w:lineRule="auto"/>
              <w:rPr>
                <w:rFonts w:eastAsia="Times New Roman"/>
                <w:sz w:val="24"/>
                <w:szCs w:val="24"/>
              </w:rPr>
            </w:pPr>
            <w:r>
              <w:rPr>
                <w:rFonts w:ascii="Helvetica Neue" w:hAnsi="Helvetica Neue"/>
                <w:color w:val="333333"/>
                <w:sz w:val="21"/>
                <w:szCs w:val="21"/>
              </w:rPr>
              <w:t>28 (56%)</w:t>
            </w:r>
          </w:p>
        </w:tc>
        <w:tc>
          <w:tcPr>
            <w:tcW w:w="2254" w:type="dxa"/>
          </w:tcPr>
          <w:p w14:paraId="4155D017" w14:textId="57A4DB40" w:rsidR="00C33A54" w:rsidRDefault="00C33A54" w:rsidP="00C33A54">
            <w:pPr>
              <w:spacing w:after="150" w:line="240" w:lineRule="auto"/>
              <w:rPr>
                <w:rFonts w:eastAsia="Times New Roman"/>
                <w:sz w:val="24"/>
                <w:szCs w:val="24"/>
              </w:rPr>
            </w:pPr>
            <w:r>
              <w:rPr>
                <w:rFonts w:ascii="Helvetica Neue" w:hAnsi="Helvetica Neue"/>
                <w:color w:val="333333"/>
                <w:sz w:val="21"/>
                <w:szCs w:val="21"/>
              </w:rPr>
              <w:t>6</w:t>
            </w:r>
          </w:p>
        </w:tc>
      </w:tr>
    </w:tbl>
    <w:p w14:paraId="3FF90C67" w14:textId="086BF8B6" w:rsidR="00634520" w:rsidRPr="00634520" w:rsidRDefault="00634520" w:rsidP="00634520">
      <w:pPr>
        <w:shd w:val="clear" w:color="auto" w:fill="FFFFFF"/>
        <w:spacing w:after="150" w:line="240" w:lineRule="auto"/>
        <w:rPr>
          <w:rFonts w:eastAsia="Times New Roman"/>
          <w:sz w:val="24"/>
          <w:szCs w:val="24"/>
        </w:rPr>
      </w:pPr>
    </w:p>
    <w:p w14:paraId="74D720DD" w14:textId="77777777" w:rsidR="00C33A54" w:rsidRPr="00C33A54" w:rsidRDefault="00C33A54" w:rsidP="00C33A54">
      <w:pPr>
        <w:shd w:val="clear" w:color="auto" w:fill="FFFFFF"/>
        <w:spacing w:after="150" w:line="240" w:lineRule="auto"/>
        <w:rPr>
          <w:rFonts w:ascii="Helvetica Neue" w:eastAsia="Times New Roman" w:hAnsi="Helvetica Neue"/>
          <w:color w:val="333333"/>
          <w:sz w:val="21"/>
          <w:szCs w:val="21"/>
        </w:rPr>
      </w:pPr>
      <w:r w:rsidRPr="00C33A54">
        <w:rPr>
          <w:rFonts w:ascii="Helvetica Neue" w:eastAsia="Times New Roman" w:hAnsi="Helvetica Neue"/>
          <w:color w:val="333333"/>
          <w:sz w:val="21"/>
          <w:szCs w:val="21"/>
        </w:rPr>
        <w:t>Republicans are consistently overrepresented in top influence tiers. Democrats make up 43.2% of the network but only 30% of the top 10 and 32% of the top 50 by Viral Centrality. This disparity reflects the Republican community’s higher per-node density and edge weight, which amplify cascade propagation within their tighter cluster.</w:t>
      </w:r>
    </w:p>
    <w:p w14:paraId="7C14B904" w14:textId="77777777" w:rsidR="00C33A54" w:rsidRPr="00C33A54" w:rsidRDefault="00C33A54" w:rsidP="00C33A54">
      <w:pPr>
        <w:spacing w:after="0" w:line="240" w:lineRule="auto"/>
        <w:rPr>
          <w:rFonts w:eastAsia="Times New Roman"/>
          <w:sz w:val="24"/>
          <w:szCs w:val="24"/>
        </w:rPr>
      </w:pPr>
    </w:p>
    <w:p w14:paraId="6DC84448" w14:textId="2F028F29" w:rsidR="00634520" w:rsidRPr="00634520" w:rsidRDefault="003936FE" w:rsidP="00634520">
      <w:pPr>
        <w:spacing w:after="0" w:line="240" w:lineRule="auto"/>
        <w:rPr>
          <w:rFonts w:eastAsia="Times New Roman"/>
          <w:sz w:val="24"/>
          <w:szCs w:val="24"/>
        </w:rPr>
      </w:pPr>
      <w:r w:rsidRPr="003936FE">
        <w:rPr>
          <w:rFonts w:eastAsia="Times New Roman"/>
          <w:noProof/>
          <w:sz w:val="24"/>
          <w:szCs w:val="24"/>
        </w:rPr>
        <w:drawing>
          <wp:inline distT="0" distB="0" distL="0" distR="0" wp14:anchorId="103AE66C" wp14:editId="02EA592F">
            <wp:extent cx="5731510" cy="4331335"/>
            <wp:effectExtent l="0" t="0" r="0" b="0"/>
            <wp:docPr id="122525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55106" name=""/>
                    <pic:cNvPicPr/>
                  </pic:nvPicPr>
                  <pic:blipFill>
                    <a:blip r:embed="rId16"/>
                    <a:stretch>
                      <a:fillRect/>
                    </a:stretch>
                  </pic:blipFill>
                  <pic:spPr>
                    <a:xfrm>
                      <a:off x="0" y="0"/>
                      <a:ext cx="5731510" cy="4331335"/>
                    </a:xfrm>
                    <a:prstGeom prst="rect">
                      <a:avLst/>
                    </a:prstGeom>
                  </pic:spPr>
                </pic:pic>
              </a:graphicData>
            </a:graphic>
          </wp:inline>
        </w:drawing>
      </w:r>
    </w:p>
    <w:p w14:paraId="1E8BAD4E" w14:textId="77777777" w:rsidR="00B9636E" w:rsidRPr="00B9636E" w:rsidRDefault="00B9636E" w:rsidP="00B9636E">
      <w:pPr>
        <w:spacing w:after="0" w:line="240" w:lineRule="auto"/>
        <w:rPr>
          <w:rFonts w:eastAsia="Times New Roman"/>
          <w:sz w:val="24"/>
          <w:szCs w:val="24"/>
        </w:rPr>
      </w:pPr>
    </w:p>
    <w:p w14:paraId="2AC270F8" w14:textId="77777777" w:rsidR="003936FE" w:rsidRPr="003936FE" w:rsidRDefault="003936FE" w:rsidP="003936FE">
      <w:pPr>
        <w:shd w:val="clear" w:color="auto" w:fill="FFFFFF"/>
        <w:spacing w:after="0" w:line="240" w:lineRule="auto"/>
        <w:rPr>
          <w:rFonts w:ascii="Helvetica Neue" w:eastAsia="Times New Roman" w:hAnsi="Helvetica Neue"/>
          <w:color w:val="333333"/>
          <w:sz w:val="21"/>
          <w:szCs w:val="21"/>
        </w:rPr>
      </w:pPr>
      <w:r w:rsidRPr="003936FE">
        <w:rPr>
          <w:rFonts w:ascii="Helvetica Neue" w:eastAsia="Times New Roman" w:hAnsi="Helvetica Neue"/>
          <w:color w:val="333333"/>
          <w:sz w:val="21"/>
          <w:szCs w:val="21"/>
        </w:rPr>
        <w:t>RQ2 Influence</w:t>
      </w:r>
    </w:p>
    <w:p w14:paraId="0074B330" w14:textId="77777777" w:rsidR="003936FE" w:rsidRPr="003936FE" w:rsidRDefault="003936FE" w:rsidP="003936FE">
      <w:pPr>
        <w:shd w:val="clear" w:color="auto" w:fill="FFFFFF"/>
        <w:spacing w:after="150" w:line="240" w:lineRule="auto"/>
        <w:rPr>
          <w:rFonts w:ascii="Helvetica Neue" w:eastAsia="Times New Roman" w:hAnsi="Helvetica Neue"/>
          <w:color w:val="333333"/>
          <w:sz w:val="21"/>
          <w:szCs w:val="21"/>
        </w:rPr>
      </w:pPr>
      <w:r w:rsidRPr="003936FE">
        <w:rPr>
          <w:rFonts w:ascii="Helvetica Neue" w:eastAsia="Times New Roman" w:hAnsi="Helvetica Neue"/>
          <w:i/>
          <w:iCs/>
          <w:color w:val="333333"/>
          <w:sz w:val="21"/>
          <w:szCs w:val="21"/>
        </w:rPr>
        <w:lastRenderedPageBreak/>
        <w:t>Figure 4 – RQ2 summary. (A) Top 15 by Viral Centrality, coloured by party. (B) Out-strength vs in-strength scatter: low correlation (r=0.15) reveals broadcasting/receiving asymmetry. (C) Top 15 by betweenness centrality. (D) Party representation across top-N tiers.</w:t>
      </w:r>
    </w:p>
    <w:p w14:paraId="180AEACB" w14:textId="77777777" w:rsidR="003936FE" w:rsidRPr="003936FE" w:rsidRDefault="003936FE" w:rsidP="003936FE">
      <w:pPr>
        <w:shd w:val="clear" w:color="auto" w:fill="FFFFFF"/>
        <w:spacing w:after="0" w:line="240" w:lineRule="auto"/>
        <w:rPr>
          <w:rFonts w:ascii="Helvetica Neue" w:eastAsia="Times New Roman" w:hAnsi="Helvetica Neue"/>
          <w:color w:val="333333"/>
          <w:sz w:val="26"/>
          <w:szCs w:val="26"/>
        </w:rPr>
      </w:pPr>
    </w:p>
    <w:p w14:paraId="122AC0A3" w14:textId="77777777" w:rsidR="003936FE" w:rsidRPr="003936FE" w:rsidRDefault="003936FE" w:rsidP="003936FE">
      <w:pPr>
        <w:shd w:val="clear" w:color="auto" w:fill="FFFFFF"/>
        <w:spacing w:after="0" w:line="240" w:lineRule="auto"/>
        <w:rPr>
          <w:rFonts w:ascii="Helvetica Neue" w:eastAsia="Times New Roman" w:hAnsi="Helvetica Neue"/>
          <w:color w:val="333333"/>
          <w:sz w:val="26"/>
          <w:szCs w:val="26"/>
        </w:rPr>
      </w:pPr>
      <w:r w:rsidRPr="003936FE">
        <w:rPr>
          <w:rFonts w:ascii="Helvetica Neue" w:eastAsia="Times New Roman" w:hAnsi="Helvetica Neue"/>
          <w:b/>
          <w:bCs/>
          <w:color w:val="333333"/>
          <w:sz w:val="26"/>
          <w:szCs w:val="26"/>
        </w:rPr>
        <w:t>RQ2 Conclusion:</w:t>
      </w:r>
      <w:r w:rsidRPr="003936FE">
        <w:rPr>
          <w:rFonts w:ascii="Helvetica Neue" w:eastAsia="Times New Roman" w:hAnsi="Helvetica Neue"/>
          <w:color w:val="333333"/>
          <w:sz w:val="26"/>
          <w:szCs w:val="26"/>
        </w:rPr>
        <w:t> 1. </w:t>
      </w:r>
      <w:r w:rsidRPr="003936FE">
        <w:rPr>
          <w:rFonts w:ascii="Helvetica Neue" w:eastAsia="Times New Roman" w:hAnsi="Helvetica Neue"/>
          <w:b/>
          <w:bCs/>
          <w:color w:val="333333"/>
          <w:sz w:val="26"/>
          <w:szCs w:val="26"/>
        </w:rPr>
        <w:t>Top influencers mirror real-world leadership roles</w:t>
      </w:r>
      <w:r w:rsidRPr="003936FE">
        <w:rPr>
          <w:rFonts w:ascii="Helvetica Neue" w:eastAsia="Times New Roman" w:hAnsi="Helvetica Neue"/>
          <w:color w:val="333333"/>
          <w:sz w:val="26"/>
          <w:szCs w:val="26"/>
        </w:rPr>
        <w:t>: party whips, speakers, and floor leaders dominate both VC and betweenness rankings, validating that network centrality reflects institutional power. 2. </w:t>
      </w:r>
      <w:r w:rsidRPr="003936FE">
        <w:rPr>
          <w:rFonts w:ascii="Helvetica Neue" w:eastAsia="Times New Roman" w:hAnsi="Helvetica Neue"/>
          <w:b/>
          <w:bCs/>
          <w:color w:val="333333"/>
          <w:sz w:val="26"/>
          <w:szCs w:val="26"/>
        </w:rPr>
        <w:t>Influence is asymmetric</w:t>
      </w:r>
      <w:r w:rsidRPr="003936FE">
        <w:rPr>
          <w:rFonts w:ascii="Helvetica Neue" w:eastAsia="Times New Roman" w:hAnsi="Helvetica Neue"/>
          <w:color w:val="333333"/>
          <w:sz w:val="26"/>
          <w:szCs w:val="26"/>
        </w:rPr>
        <w:t>: out-strength and in-strength correlate weakly (r=0.15). High-volume broadcasters (SpeakerPelosi, SteveScalise) are not necessarily the most-engaged-with members (GOPLeader has the highest in-strength). 3. </w:t>
      </w:r>
      <w:r w:rsidRPr="003936FE">
        <w:rPr>
          <w:rFonts w:ascii="Helvetica Neue" w:eastAsia="Times New Roman" w:hAnsi="Helvetica Neue"/>
          <w:b/>
          <w:bCs/>
          <w:color w:val="333333"/>
          <w:sz w:val="26"/>
          <w:szCs w:val="26"/>
        </w:rPr>
        <w:t>Republicans dominate top influence tiers</w:t>
      </w:r>
      <w:r w:rsidRPr="003936FE">
        <w:rPr>
          <w:rFonts w:ascii="Helvetica Neue" w:eastAsia="Times New Roman" w:hAnsi="Helvetica Neue"/>
          <w:color w:val="333333"/>
          <w:sz w:val="26"/>
          <w:szCs w:val="26"/>
        </w:rPr>
        <w:t> (70% of top 10 by VC), despite being 37.5% of the network. Their tighter community structure amplifies cascade spread per node.</w:t>
      </w:r>
    </w:p>
    <w:p w14:paraId="0D2CFB4B" w14:textId="77777777" w:rsidR="003936FE" w:rsidRPr="003936FE" w:rsidRDefault="003936FE" w:rsidP="003936FE">
      <w:pPr>
        <w:spacing w:after="0" w:line="240" w:lineRule="auto"/>
        <w:rPr>
          <w:rFonts w:eastAsia="Times New Roman"/>
          <w:sz w:val="24"/>
          <w:szCs w:val="24"/>
        </w:rPr>
      </w:pPr>
    </w:p>
    <w:p w14:paraId="754773AD" w14:textId="77777777" w:rsidR="00B9636E" w:rsidRPr="00F725A9" w:rsidRDefault="00B9636E" w:rsidP="0044030C">
      <w:pPr>
        <w:pStyle w:val="Heading3"/>
        <w:rPr>
          <w:rFonts w:cs="Times New Roman"/>
        </w:rPr>
      </w:pPr>
      <w:bookmarkStart w:id="13" w:name="_Toc226758391"/>
    </w:p>
    <w:p w14:paraId="62961AD5" w14:textId="3A51F597" w:rsidR="0044030C" w:rsidRPr="00F725A9" w:rsidRDefault="0044030C" w:rsidP="0044030C">
      <w:pPr>
        <w:pStyle w:val="Heading3"/>
        <w:rPr>
          <w:rFonts w:cs="Times New Roman"/>
        </w:rPr>
      </w:pPr>
      <w:r w:rsidRPr="00F725A9">
        <w:rPr>
          <w:rFonts w:cs="Times New Roman"/>
        </w:rPr>
        <w:t>Cross Party Influence</w:t>
      </w:r>
      <w:bookmarkEnd w:id="13"/>
    </w:p>
    <w:p w14:paraId="4B0F5B44" w14:textId="77777777" w:rsidR="003936FE" w:rsidRDefault="003936FE" w:rsidP="003936FE">
      <w:pPr>
        <w:pStyle w:val="Heading4"/>
        <w:shd w:val="clear" w:color="auto" w:fill="FFFFFF"/>
        <w:spacing w:before="150" w:after="150"/>
        <w:rPr>
          <w:rFonts w:ascii="Helvetica Neue" w:eastAsia="Times New Roman" w:hAnsi="Helvetica Neue"/>
          <w:color w:val="333333"/>
          <w:sz w:val="27"/>
          <w:szCs w:val="27"/>
        </w:rPr>
      </w:pPr>
      <w:r>
        <w:rPr>
          <w:rFonts w:ascii="Helvetica Neue" w:hAnsi="Helvetica Neue"/>
          <w:b/>
          <w:bCs/>
          <w:color w:val="333333"/>
          <w:sz w:val="27"/>
          <w:szCs w:val="27"/>
        </w:rPr>
        <w:t>Q3.1 + Q3.3: Within-Party vs Cross-Party Influence</w:t>
      </w:r>
    </w:p>
    <w:p w14:paraId="272D2DD9" w14:textId="77777777" w:rsidR="003936FE" w:rsidRDefault="003936FE" w:rsidP="003936FE">
      <w:pPr>
        <w:pStyle w:val="NormalWeb"/>
        <w:shd w:val="clear" w:color="auto" w:fill="FFFFFF"/>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Approach.</w:t>
      </w:r>
      <w:r>
        <w:rPr>
          <w:rFonts w:ascii="Helvetica Neue" w:hAnsi="Helvetica Neue"/>
          <w:color w:val="333333"/>
          <w:sz w:val="21"/>
          <w:szCs w:val="21"/>
        </w:rPr>
        <w:t> We classified every directed edge as within-party or cross-party and computed shares by both edge count and total edge weight. We also classified edges into </w:t>
      </w:r>
      <w:r>
        <w:rPr>
          <w:rStyle w:val="Strong"/>
          <w:rFonts w:ascii="Helvetica Neue" w:eastAsiaTheme="majorEastAsia" w:hAnsi="Helvetica Neue"/>
          <w:color w:val="333333"/>
          <w:sz w:val="21"/>
          <w:szCs w:val="21"/>
        </w:rPr>
        <w:t>strong ties</w:t>
      </w:r>
      <w:r>
        <w:rPr>
          <w:rFonts w:ascii="Helvetica Neue" w:hAnsi="Helvetica Neue"/>
          <w:color w:val="333333"/>
          <w:sz w:val="21"/>
          <w:szCs w:val="21"/>
        </w:rPr>
        <w:t> (weight above the median, 0.0037) and </w:t>
      </w:r>
      <w:r>
        <w:rPr>
          <w:rStyle w:val="Strong"/>
          <w:rFonts w:ascii="Helvetica Neue" w:eastAsiaTheme="majorEastAsia" w:hAnsi="Helvetica Neue"/>
          <w:color w:val="333333"/>
          <w:sz w:val="21"/>
          <w:szCs w:val="21"/>
        </w:rPr>
        <w:t>weak ties</w:t>
      </w:r>
      <w:r>
        <w:rPr>
          <w:rFonts w:ascii="Helvetica Neue" w:hAnsi="Helvetica Neue"/>
          <w:color w:val="333333"/>
          <w:sz w:val="21"/>
          <w:szCs w:val="21"/>
        </w:rPr>
        <w:t> (weight at or below the median), following the strong/weak tie framework (Granovetter, 1973).</w:t>
      </w:r>
    </w:p>
    <w:tbl>
      <w:tblPr>
        <w:tblStyle w:val="TableGrid"/>
        <w:tblW w:w="0" w:type="auto"/>
        <w:tblLook w:val="04A0" w:firstRow="1" w:lastRow="0" w:firstColumn="1" w:lastColumn="0" w:noHBand="0" w:noVBand="1"/>
      </w:tblPr>
      <w:tblGrid>
        <w:gridCol w:w="2254"/>
        <w:gridCol w:w="2254"/>
        <w:gridCol w:w="2254"/>
        <w:gridCol w:w="2254"/>
      </w:tblGrid>
      <w:tr w:rsidR="00C1394A" w14:paraId="3CA97396" w14:textId="77777777" w:rsidTr="005445FF">
        <w:tc>
          <w:tcPr>
            <w:tcW w:w="2254" w:type="dxa"/>
            <w:vAlign w:val="bottom"/>
          </w:tcPr>
          <w:p w14:paraId="3887B324" w14:textId="3AB98CD7"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b/>
                <w:bCs/>
                <w:color w:val="333333"/>
                <w:sz w:val="21"/>
                <w:szCs w:val="21"/>
              </w:rPr>
              <w:t>Measure</w:t>
            </w:r>
          </w:p>
        </w:tc>
        <w:tc>
          <w:tcPr>
            <w:tcW w:w="2254" w:type="dxa"/>
            <w:vAlign w:val="bottom"/>
          </w:tcPr>
          <w:p w14:paraId="48F03AFA" w14:textId="7B5CDB36"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b/>
                <w:bCs/>
                <w:color w:val="333333"/>
                <w:sz w:val="21"/>
                <w:szCs w:val="21"/>
              </w:rPr>
              <w:t>Within-party</w:t>
            </w:r>
          </w:p>
        </w:tc>
        <w:tc>
          <w:tcPr>
            <w:tcW w:w="2254" w:type="dxa"/>
            <w:vAlign w:val="bottom"/>
          </w:tcPr>
          <w:p w14:paraId="43136CED" w14:textId="34528EEB"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b/>
                <w:bCs/>
                <w:color w:val="333333"/>
                <w:sz w:val="21"/>
                <w:szCs w:val="21"/>
              </w:rPr>
              <w:t>Cross-party</w:t>
            </w:r>
          </w:p>
        </w:tc>
        <w:tc>
          <w:tcPr>
            <w:tcW w:w="2254" w:type="dxa"/>
            <w:vAlign w:val="bottom"/>
          </w:tcPr>
          <w:p w14:paraId="5B468D59" w14:textId="6F0E2843"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b/>
                <w:bCs/>
                <w:color w:val="333333"/>
                <w:sz w:val="21"/>
                <w:szCs w:val="21"/>
              </w:rPr>
              <w:t>Measure</w:t>
            </w:r>
          </w:p>
        </w:tc>
      </w:tr>
      <w:tr w:rsidR="00C1394A" w14:paraId="66DCF6BB" w14:textId="77777777" w:rsidTr="00C1394A">
        <w:tc>
          <w:tcPr>
            <w:tcW w:w="2254" w:type="dxa"/>
          </w:tcPr>
          <w:p w14:paraId="4BC41CAE" w14:textId="5E41A137"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By edge count</w:t>
            </w:r>
          </w:p>
        </w:tc>
        <w:tc>
          <w:tcPr>
            <w:tcW w:w="2254" w:type="dxa"/>
          </w:tcPr>
          <w:p w14:paraId="3D8D1B39" w14:textId="16D29EA3" w:rsidR="00C1394A" w:rsidRDefault="00C1394A" w:rsidP="00C1394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77.1%</w:t>
            </w:r>
            <w:r>
              <w:rPr>
                <w:rFonts w:ascii="Helvetica Neue" w:hAnsi="Helvetica Neue"/>
                <w:color w:val="333333"/>
                <w:sz w:val="21"/>
                <w:szCs w:val="21"/>
              </w:rPr>
              <w:t> (10,251)</w:t>
            </w:r>
          </w:p>
        </w:tc>
        <w:tc>
          <w:tcPr>
            <w:tcW w:w="2254" w:type="dxa"/>
          </w:tcPr>
          <w:p w14:paraId="695A35A4" w14:textId="291C9D05"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22.9% (3,038)</w:t>
            </w:r>
          </w:p>
        </w:tc>
        <w:tc>
          <w:tcPr>
            <w:tcW w:w="2254" w:type="dxa"/>
          </w:tcPr>
          <w:p w14:paraId="44C8CFE9" w14:textId="0D2B867B"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By edge count</w:t>
            </w:r>
          </w:p>
        </w:tc>
      </w:tr>
      <w:tr w:rsidR="00C1394A" w14:paraId="3BF585BD" w14:textId="77777777" w:rsidTr="00C1394A">
        <w:tc>
          <w:tcPr>
            <w:tcW w:w="2254" w:type="dxa"/>
          </w:tcPr>
          <w:p w14:paraId="45F26303" w14:textId="49C09F6F"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By edge weight</w:t>
            </w:r>
          </w:p>
        </w:tc>
        <w:tc>
          <w:tcPr>
            <w:tcW w:w="2254" w:type="dxa"/>
          </w:tcPr>
          <w:p w14:paraId="7ECD4653" w14:textId="7DB13E43" w:rsidR="00C1394A" w:rsidRDefault="00C1394A" w:rsidP="00C1394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79.5%</w:t>
            </w:r>
          </w:p>
        </w:tc>
        <w:tc>
          <w:tcPr>
            <w:tcW w:w="2254" w:type="dxa"/>
          </w:tcPr>
          <w:p w14:paraId="240FCEFF" w14:textId="13AE817C"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20.5%</w:t>
            </w:r>
          </w:p>
        </w:tc>
        <w:tc>
          <w:tcPr>
            <w:tcW w:w="2254" w:type="dxa"/>
          </w:tcPr>
          <w:p w14:paraId="0D84D53F" w14:textId="59D2E4FD"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By edge weight</w:t>
            </w:r>
          </w:p>
        </w:tc>
      </w:tr>
      <w:tr w:rsidR="00C1394A" w14:paraId="59CE06A2" w14:textId="77777777" w:rsidTr="00C1394A">
        <w:tc>
          <w:tcPr>
            <w:tcW w:w="2254" w:type="dxa"/>
          </w:tcPr>
          <w:p w14:paraId="551871CF" w14:textId="28AA302A"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Strong ties</w:t>
            </w:r>
          </w:p>
        </w:tc>
        <w:tc>
          <w:tcPr>
            <w:tcW w:w="2254" w:type="dxa"/>
          </w:tcPr>
          <w:p w14:paraId="25D2FD59" w14:textId="240684FD" w:rsidR="00C1394A" w:rsidRDefault="00C1394A" w:rsidP="00C1394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80.0%</w:t>
            </w:r>
            <w:r>
              <w:rPr>
                <w:rFonts w:ascii="Helvetica Neue" w:hAnsi="Helvetica Neue"/>
                <w:color w:val="333333"/>
                <w:sz w:val="21"/>
                <w:szCs w:val="21"/>
              </w:rPr>
              <w:t> within</w:t>
            </w:r>
          </w:p>
        </w:tc>
        <w:tc>
          <w:tcPr>
            <w:tcW w:w="2254" w:type="dxa"/>
          </w:tcPr>
          <w:p w14:paraId="2A4E0F6F" w14:textId="2928AD90"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20.0% cross</w:t>
            </w:r>
          </w:p>
        </w:tc>
        <w:tc>
          <w:tcPr>
            <w:tcW w:w="2254" w:type="dxa"/>
          </w:tcPr>
          <w:p w14:paraId="0FB2CF79" w14:textId="0AA7A29E"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Strong ties</w:t>
            </w:r>
          </w:p>
        </w:tc>
      </w:tr>
      <w:tr w:rsidR="00C1394A" w14:paraId="70270202" w14:textId="77777777" w:rsidTr="00C1394A">
        <w:tc>
          <w:tcPr>
            <w:tcW w:w="2254" w:type="dxa"/>
          </w:tcPr>
          <w:p w14:paraId="4FE15F19" w14:textId="18972403"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Weak ties</w:t>
            </w:r>
          </w:p>
        </w:tc>
        <w:tc>
          <w:tcPr>
            <w:tcW w:w="2254" w:type="dxa"/>
          </w:tcPr>
          <w:p w14:paraId="140A31A7" w14:textId="794D517E"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74.3% within</w:t>
            </w:r>
          </w:p>
        </w:tc>
        <w:tc>
          <w:tcPr>
            <w:tcW w:w="2254" w:type="dxa"/>
          </w:tcPr>
          <w:p w14:paraId="661F98E6" w14:textId="263C36C7"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25.7% cross</w:t>
            </w:r>
          </w:p>
        </w:tc>
        <w:tc>
          <w:tcPr>
            <w:tcW w:w="2254" w:type="dxa"/>
          </w:tcPr>
          <w:p w14:paraId="6539A976" w14:textId="5C163FAB"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Weak ties</w:t>
            </w:r>
          </w:p>
        </w:tc>
      </w:tr>
    </w:tbl>
    <w:p w14:paraId="5A7571BA" w14:textId="77777777" w:rsidR="003936FE" w:rsidRDefault="003936FE" w:rsidP="003936FE">
      <w:pPr>
        <w:pStyle w:val="NormalWeb"/>
        <w:shd w:val="clear" w:color="auto" w:fill="FFFFFF"/>
        <w:spacing w:before="0" w:beforeAutospacing="0" w:after="150" w:afterAutospacing="0"/>
        <w:rPr>
          <w:rFonts w:ascii="Helvetica Neue" w:hAnsi="Helvetica Neue"/>
          <w:color w:val="333333"/>
          <w:sz w:val="21"/>
          <w:szCs w:val="21"/>
        </w:rPr>
      </w:pPr>
    </w:p>
    <w:p w14:paraId="44B41D34" w14:textId="77777777" w:rsidR="00C1394A" w:rsidRPr="00C1394A" w:rsidRDefault="00C1394A" w:rsidP="00C1394A">
      <w:pPr>
        <w:shd w:val="clear" w:color="auto" w:fill="FFFFFF"/>
        <w:spacing w:after="150" w:line="240" w:lineRule="auto"/>
        <w:rPr>
          <w:rFonts w:ascii="Helvetica Neue" w:eastAsia="Times New Roman" w:hAnsi="Helvetica Neue"/>
          <w:color w:val="333333"/>
          <w:sz w:val="21"/>
          <w:szCs w:val="21"/>
        </w:rPr>
      </w:pPr>
      <w:r w:rsidRPr="00C1394A">
        <w:rPr>
          <w:rFonts w:ascii="Helvetica Neue" w:eastAsia="Times New Roman" w:hAnsi="Helvetica Neue"/>
          <w:color w:val="333333"/>
          <w:sz w:val="21"/>
          <w:szCs w:val="21"/>
        </w:rPr>
        <w:t>The network exhibits strong </w:t>
      </w:r>
      <w:r w:rsidRPr="00C1394A">
        <w:rPr>
          <w:rFonts w:ascii="Helvetica Neue" w:eastAsia="Times New Roman" w:hAnsi="Helvetica Neue"/>
          <w:b/>
          <w:bCs/>
          <w:color w:val="333333"/>
          <w:sz w:val="21"/>
          <w:szCs w:val="21"/>
        </w:rPr>
        <w:t>homophily</w:t>
      </w:r>
      <w:r w:rsidRPr="00C1394A">
        <w:rPr>
          <w:rFonts w:ascii="Helvetica Neue" w:eastAsia="Times New Roman" w:hAnsi="Helvetica Neue"/>
          <w:color w:val="333333"/>
          <w:sz w:val="21"/>
          <w:szCs w:val="21"/>
        </w:rPr>
        <w:t>: 77–80% of all influence stays within party. Strong ties are even more partisan (80% within-party), consistent with the prediction from </w:t>
      </w:r>
      <w:r w:rsidRPr="00C1394A">
        <w:rPr>
          <w:rFonts w:ascii="Helvetica Neue" w:eastAsia="Times New Roman" w:hAnsi="Helvetica Neue"/>
          <w:b/>
          <w:bCs/>
          <w:color w:val="333333"/>
          <w:sz w:val="21"/>
          <w:szCs w:val="21"/>
        </w:rPr>
        <w:t>Granovetter’s strength of weak ties theory</w:t>
      </w:r>
      <w:r w:rsidRPr="00C1394A">
        <w:rPr>
          <w:rFonts w:ascii="Helvetica Neue" w:eastAsia="Times New Roman" w:hAnsi="Helvetica Neue"/>
          <w:color w:val="333333"/>
          <w:sz w:val="21"/>
          <w:szCs w:val="21"/>
        </w:rPr>
        <w:t> that strong ties cluster inside communities while weak ties are more likely to bridge across groups.</w:t>
      </w:r>
    </w:p>
    <w:p w14:paraId="4CD13EBD" w14:textId="77777777" w:rsidR="00C1394A" w:rsidRPr="00C1394A" w:rsidRDefault="00C1394A" w:rsidP="00C1394A">
      <w:pPr>
        <w:spacing w:after="0" w:line="240" w:lineRule="auto"/>
        <w:rPr>
          <w:rFonts w:eastAsia="Times New Roman"/>
          <w:sz w:val="24"/>
          <w:szCs w:val="24"/>
        </w:rPr>
      </w:pPr>
    </w:p>
    <w:p w14:paraId="60FBAAEC" w14:textId="77777777" w:rsidR="00C1394A" w:rsidRPr="00C1394A" w:rsidRDefault="00C1394A" w:rsidP="00C1394A">
      <w:pPr>
        <w:shd w:val="clear" w:color="auto" w:fill="FFFFFF"/>
        <w:spacing w:after="150" w:line="240" w:lineRule="auto"/>
        <w:rPr>
          <w:rFonts w:ascii="Helvetica Neue" w:eastAsia="Times New Roman" w:hAnsi="Helvetica Neue"/>
          <w:color w:val="333333"/>
          <w:sz w:val="21"/>
          <w:szCs w:val="21"/>
        </w:rPr>
      </w:pPr>
      <w:r w:rsidRPr="00C1394A">
        <w:rPr>
          <w:rFonts w:ascii="Helvetica Neue" w:eastAsia="Times New Roman" w:hAnsi="Helvetica Neue"/>
          <w:b/>
          <w:bCs/>
          <w:color w:val="333333"/>
          <w:sz w:val="21"/>
          <w:szCs w:val="21"/>
        </w:rPr>
        <w:t>Party-to-party directed flow (Democrat and Republican only):</w:t>
      </w:r>
    </w:p>
    <w:tbl>
      <w:tblPr>
        <w:tblW w:w="7508" w:type="dxa"/>
        <w:tblLook w:val="04A0" w:firstRow="1" w:lastRow="0" w:firstColumn="1" w:lastColumn="0" w:noHBand="0" w:noVBand="1"/>
      </w:tblPr>
      <w:tblGrid>
        <w:gridCol w:w="1627"/>
        <w:gridCol w:w="1627"/>
        <w:gridCol w:w="1300"/>
        <w:gridCol w:w="2954"/>
      </w:tblGrid>
      <w:tr w:rsidR="00C1394A" w:rsidRPr="00C1394A" w14:paraId="3DD3E7BB" w14:textId="77777777" w:rsidTr="00C1394A">
        <w:trPr>
          <w:trHeight w:val="360"/>
        </w:trPr>
        <w:tc>
          <w:tcPr>
            <w:tcW w:w="1627" w:type="dxa"/>
            <w:tcBorders>
              <w:top w:val="single" w:sz="4" w:space="0" w:color="auto"/>
              <w:left w:val="single" w:sz="4" w:space="0" w:color="auto"/>
              <w:bottom w:val="single" w:sz="4" w:space="0" w:color="auto"/>
              <w:right w:val="single" w:sz="4" w:space="0" w:color="auto"/>
            </w:tcBorders>
            <w:noWrap/>
            <w:vAlign w:val="bottom"/>
            <w:hideMark/>
          </w:tcPr>
          <w:p w14:paraId="06F68D29" w14:textId="77777777" w:rsidR="00C1394A" w:rsidRPr="00C1394A" w:rsidRDefault="00C1394A" w:rsidP="00C1394A">
            <w:pPr>
              <w:spacing w:after="0" w:line="240" w:lineRule="auto"/>
              <w:rPr>
                <w:rFonts w:ascii="Helvetica Neue" w:eastAsia="Times New Roman" w:hAnsi="Helvetica Neue"/>
                <w:b/>
                <w:bCs/>
                <w:color w:val="333333"/>
                <w:sz w:val="28"/>
                <w:szCs w:val="28"/>
              </w:rPr>
            </w:pPr>
            <w:r w:rsidRPr="00C1394A">
              <w:rPr>
                <w:rFonts w:ascii="Helvetica Neue" w:eastAsia="Times New Roman" w:hAnsi="Helvetica Neue"/>
                <w:b/>
                <w:bCs/>
                <w:color w:val="333333"/>
                <w:sz w:val="28"/>
                <w:szCs w:val="28"/>
              </w:rPr>
              <w:t>Source</w:t>
            </w:r>
          </w:p>
        </w:tc>
        <w:tc>
          <w:tcPr>
            <w:tcW w:w="1627" w:type="dxa"/>
            <w:tcBorders>
              <w:top w:val="single" w:sz="4" w:space="0" w:color="auto"/>
              <w:left w:val="nil"/>
              <w:bottom w:val="single" w:sz="4" w:space="0" w:color="auto"/>
              <w:right w:val="single" w:sz="4" w:space="0" w:color="auto"/>
            </w:tcBorders>
            <w:noWrap/>
            <w:vAlign w:val="bottom"/>
            <w:hideMark/>
          </w:tcPr>
          <w:p w14:paraId="3B921C29" w14:textId="77777777" w:rsidR="00C1394A" w:rsidRPr="00C1394A" w:rsidRDefault="00C1394A" w:rsidP="00C1394A">
            <w:pPr>
              <w:spacing w:after="0" w:line="240" w:lineRule="auto"/>
              <w:rPr>
                <w:rFonts w:ascii="Helvetica Neue" w:eastAsia="Times New Roman" w:hAnsi="Helvetica Neue"/>
                <w:b/>
                <w:bCs/>
                <w:color w:val="333333"/>
                <w:sz w:val="28"/>
                <w:szCs w:val="28"/>
              </w:rPr>
            </w:pPr>
            <w:r w:rsidRPr="00C1394A">
              <w:rPr>
                <w:rFonts w:ascii="Helvetica Neue" w:eastAsia="Times New Roman" w:hAnsi="Helvetica Neue"/>
                <w:b/>
                <w:bCs/>
                <w:color w:val="333333"/>
                <w:sz w:val="28"/>
                <w:szCs w:val="28"/>
              </w:rPr>
              <w:t>Target</w:t>
            </w:r>
          </w:p>
        </w:tc>
        <w:tc>
          <w:tcPr>
            <w:tcW w:w="1300" w:type="dxa"/>
            <w:tcBorders>
              <w:top w:val="single" w:sz="4" w:space="0" w:color="auto"/>
              <w:left w:val="nil"/>
              <w:bottom w:val="single" w:sz="4" w:space="0" w:color="auto"/>
              <w:right w:val="single" w:sz="4" w:space="0" w:color="auto"/>
            </w:tcBorders>
            <w:noWrap/>
            <w:vAlign w:val="bottom"/>
            <w:hideMark/>
          </w:tcPr>
          <w:p w14:paraId="6F4F288F" w14:textId="77777777" w:rsidR="00C1394A" w:rsidRPr="00C1394A" w:rsidRDefault="00C1394A" w:rsidP="00C1394A">
            <w:pPr>
              <w:spacing w:after="0" w:line="240" w:lineRule="auto"/>
              <w:rPr>
                <w:rFonts w:ascii="Helvetica Neue" w:eastAsia="Times New Roman" w:hAnsi="Helvetica Neue"/>
                <w:b/>
                <w:bCs/>
                <w:color w:val="333333"/>
                <w:sz w:val="28"/>
                <w:szCs w:val="28"/>
              </w:rPr>
            </w:pPr>
            <w:r w:rsidRPr="00C1394A">
              <w:rPr>
                <w:rFonts w:ascii="Helvetica Neue" w:eastAsia="Times New Roman" w:hAnsi="Helvetica Neue"/>
                <w:b/>
                <w:bCs/>
                <w:color w:val="333333"/>
                <w:sz w:val="28"/>
                <w:szCs w:val="28"/>
              </w:rPr>
              <w:t>Edges</w:t>
            </w:r>
          </w:p>
        </w:tc>
        <w:tc>
          <w:tcPr>
            <w:tcW w:w="2954" w:type="dxa"/>
            <w:tcBorders>
              <w:top w:val="single" w:sz="4" w:space="0" w:color="auto"/>
              <w:left w:val="nil"/>
              <w:bottom w:val="single" w:sz="4" w:space="0" w:color="auto"/>
              <w:right w:val="single" w:sz="4" w:space="0" w:color="auto"/>
            </w:tcBorders>
            <w:noWrap/>
            <w:vAlign w:val="bottom"/>
            <w:hideMark/>
          </w:tcPr>
          <w:p w14:paraId="4AD3E3B8" w14:textId="77777777" w:rsidR="00C1394A" w:rsidRPr="00C1394A" w:rsidRDefault="00C1394A" w:rsidP="00C1394A">
            <w:pPr>
              <w:spacing w:after="0" w:line="240" w:lineRule="auto"/>
              <w:rPr>
                <w:rFonts w:ascii="Helvetica Neue" w:eastAsia="Times New Roman" w:hAnsi="Helvetica Neue"/>
                <w:b/>
                <w:bCs/>
                <w:color w:val="333333"/>
                <w:sz w:val="28"/>
                <w:szCs w:val="28"/>
              </w:rPr>
            </w:pPr>
            <w:r w:rsidRPr="00C1394A">
              <w:rPr>
                <w:rFonts w:ascii="Helvetica Neue" w:eastAsia="Times New Roman" w:hAnsi="Helvetica Neue"/>
                <w:b/>
                <w:bCs/>
                <w:color w:val="333333"/>
                <w:sz w:val="28"/>
                <w:szCs w:val="28"/>
              </w:rPr>
              <w:t>Share of D/R edges</w:t>
            </w:r>
          </w:p>
        </w:tc>
      </w:tr>
      <w:tr w:rsidR="00C1394A" w:rsidRPr="00C1394A" w14:paraId="2B3E5EF7" w14:textId="77777777" w:rsidTr="00C1394A">
        <w:trPr>
          <w:trHeight w:val="360"/>
        </w:trPr>
        <w:tc>
          <w:tcPr>
            <w:tcW w:w="1627" w:type="dxa"/>
            <w:tcBorders>
              <w:top w:val="nil"/>
              <w:left w:val="single" w:sz="4" w:space="0" w:color="auto"/>
              <w:bottom w:val="single" w:sz="4" w:space="0" w:color="auto"/>
              <w:right w:val="single" w:sz="4" w:space="0" w:color="auto"/>
            </w:tcBorders>
            <w:noWrap/>
            <w:vAlign w:val="bottom"/>
            <w:hideMark/>
          </w:tcPr>
          <w:p w14:paraId="056DBB44" w14:textId="77777777" w:rsidR="00C1394A" w:rsidRPr="00C1394A" w:rsidRDefault="00C1394A" w:rsidP="00C1394A">
            <w:pPr>
              <w:spacing w:after="0" w:line="240" w:lineRule="auto"/>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Democrat</w:t>
            </w:r>
          </w:p>
        </w:tc>
        <w:tc>
          <w:tcPr>
            <w:tcW w:w="1627" w:type="dxa"/>
            <w:tcBorders>
              <w:top w:val="nil"/>
              <w:left w:val="nil"/>
              <w:bottom w:val="single" w:sz="4" w:space="0" w:color="auto"/>
              <w:right w:val="single" w:sz="4" w:space="0" w:color="auto"/>
            </w:tcBorders>
            <w:noWrap/>
            <w:vAlign w:val="bottom"/>
            <w:hideMark/>
          </w:tcPr>
          <w:p w14:paraId="5DB5DA5F" w14:textId="77777777" w:rsidR="00C1394A" w:rsidRPr="00C1394A" w:rsidRDefault="00C1394A" w:rsidP="00C1394A">
            <w:pPr>
              <w:spacing w:after="0" w:line="240" w:lineRule="auto"/>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Democrat</w:t>
            </w:r>
          </w:p>
        </w:tc>
        <w:tc>
          <w:tcPr>
            <w:tcW w:w="1300" w:type="dxa"/>
            <w:tcBorders>
              <w:top w:val="nil"/>
              <w:left w:val="nil"/>
              <w:bottom w:val="single" w:sz="4" w:space="0" w:color="auto"/>
              <w:right w:val="single" w:sz="4" w:space="0" w:color="auto"/>
            </w:tcBorders>
            <w:noWrap/>
            <w:vAlign w:val="bottom"/>
            <w:hideMark/>
          </w:tcPr>
          <w:p w14:paraId="248750F8" w14:textId="77777777" w:rsidR="00C1394A" w:rsidRPr="00C1394A" w:rsidRDefault="00C1394A" w:rsidP="00C1394A">
            <w:pPr>
              <w:spacing w:after="0" w:line="240" w:lineRule="auto"/>
              <w:jc w:val="right"/>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4,457</w:t>
            </w:r>
          </w:p>
        </w:tc>
        <w:tc>
          <w:tcPr>
            <w:tcW w:w="2954" w:type="dxa"/>
            <w:tcBorders>
              <w:top w:val="nil"/>
              <w:left w:val="nil"/>
              <w:bottom w:val="single" w:sz="4" w:space="0" w:color="auto"/>
              <w:right w:val="single" w:sz="4" w:space="0" w:color="auto"/>
            </w:tcBorders>
            <w:noWrap/>
            <w:vAlign w:val="bottom"/>
            <w:hideMark/>
          </w:tcPr>
          <w:p w14:paraId="763A077E" w14:textId="77777777" w:rsidR="00C1394A" w:rsidRPr="00C1394A" w:rsidRDefault="00C1394A" w:rsidP="00C1394A">
            <w:pPr>
              <w:spacing w:after="0" w:line="240" w:lineRule="auto"/>
              <w:jc w:val="right"/>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44.70%</w:t>
            </w:r>
          </w:p>
        </w:tc>
      </w:tr>
      <w:tr w:rsidR="00C1394A" w:rsidRPr="00C1394A" w14:paraId="676790F2" w14:textId="77777777" w:rsidTr="00C1394A">
        <w:trPr>
          <w:trHeight w:val="360"/>
        </w:trPr>
        <w:tc>
          <w:tcPr>
            <w:tcW w:w="1627" w:type="dxa"/>
            <w:tcBorders>
              <w:top w:val="nil"/>
              <w:left w:val="single" w:sz="4" w:space="0" w:color="auto"/>
              <w:bottom w:val="single" w:sz="4" w:space="0" w:color="auto"/>
              <w:right w:val="single" w:sz="4" w:space="0" w:color="auto"/>
            </w:tcBorders>
            <w:noWrap/>
            <w:vAlign w:val="bottom"/>
            <w:hideMark/>
          </w:tcPr>
          <w:p w14:paraId="12CDFCAE" w14:textId="77777777" w:rsidR="00C1394A" w:rsidRPr="00C1394A" w:rsidRDefault="00C1394A" w:rsidP="00C1394A">
            <w:pPr>
              <w:spacing w:after="0" w:line="240" w:lineRule="auto"/>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Republican</w:t>
            </w:r>
          </w:p>
        </w:tc>
        <w:tc>
          <w:tcPr>
            <w:tcW w:w="1627" w:type="dxa"/>
            <w:tcBorders>
              <w:top w:val="nil"/>
              <w:left w:val="nil"/>
              <w:bottom w:val="single" w:sz="4" w:space="0" w:color="auto"/>
              <w:right w:val="single" w:sz="4" w:space="0" w:color="auto"/>
            </w:tcBorders>
            <w:noWrap/>
            <w:vAlign w:val="bottom"/>
            <w:hideMark/>
          </w:tcPr>
          <w:p w14:paraId="0363559D" w14:textId="77777777" w:rsidR="00C1394A" w:rsidRPr="00C1394A" w:rsidRDefault="00C1394A" w:rsidP="00C1394A">
            <w:pPr>
              <w:spacing w:after="0" w:line="240" w:lineRule="auto"/>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Republican</w:t>
            </w:r>
          </w:p>
        </w:tc>
        <w:tc>
          <w:tcPr>
            <w:tcW w:w="1300" w:type="dxa"/>
            <w:tcBorders>
              <w:top w:val="nil"/>
              <w:left w:val="nil"/>
              <w:bottom w:val="single" w:sz="4" w:space="0" w:color="auto"/>
              <w:right w:val="single" w:sz="4" w:space="0" w:color="auto"/>
            </w:tcBorders>
            <w:noWrap/>
            <w:vAlign w:val="bottom"/>
            <w:hideMark/>
          </w:tcPr>
          <w:p w14:paraId="14D81692" w14:textId="77777777" w:rsidR="00C1394A" w:rsidRPr="00C1394A" w:rsidRDefault="00C1394A" w:rsidP="00C1394A">
            <w:pPr>
              <w:spacing w:after="0" w:line="240" w:lineRule="auto"/>
              <w:jc w:val="right"/>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4,374</w:t>
            </w:r>
          </w:p>
        </w:tc>
        <w:tc>
          <w:tcPr>
            <w:tcW w:w="2954" w:type="dxa"/>
            <w:tcBorders>
              <w:top w:val="nil"/>
              <w:left w:val="nil"/>
              <w:bottom w:val="single" w:sz="4" w:space="0" w:color="auto"/>
              <w:right w:val="single" w:sz="4" w:space="0" w:color="auto"/>
            </w:tcBorders>
            <w:noWrap/>
            <w:vAlign w:val="bottom"/>
            <w:hideMark/>
          </w:tcPr>
          <w:p w14:paraId="40E68ACC" w14:textId="77777777" w:rsidR="00C1394A" w:rsidRPr="00C1394A" w:rsidRDefault="00C1394A" w:rsidP="00C1394A">
            <w:pPr>
              <w:spacing w:after="0" w:line="240" w:lineRule="auto"/>
              <w:jc w:val="right"/>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43.90%</w:t>
            </w:r>
          </w:p>
        </w:tc>
      </w:tr>
      <w:tr w:rsidR="00C1394A" w:rsidRPr="00C1394A" w14:paraId="229D473B" w14:textId="77777777" w:rsidTr="00C1394A">
        <w:trPr>
          <w:trHeight w:val="360"/>
        </w:trPr>
        <w:tc>
          <w:tcPr>
            <w:tcW w:w="1627" w:type="dxa"/>
            <w:tcBorders>
              <w:top w:val="nil"/>
              <w:left w:val="single" w:sz="4" w:space="0" w:color="auto"/>
              <w:bottom w:val="single" w:sz="4" w:space="0" w:color="auto"/>
              <w:right w:val="single" w:sz="4" w:space="0" w:color="auto"/>
            </w:tcBorders>
            <w:noWrap/>
            <w:vAlign w:val="bottom"/>
            <w:hideMark/>
          </w:tcPr>
          <w:p w14:paraId="0B306FC8" w14:textId="77777777" w:rsidR="00C1394A" w:rsidRPr="00C1394A" w:rsidRDefault="00C1394A" w:rsidP="00C1394A">
            <w:pPr>
              <w:spacing w:after="0" w:line="240" w:lineRule="auto"/>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Democrat</w:t>
            </w:r>
          </w:p>
        </w:tc>
        <w:tc>
          <w:tcPr>
            <w:tcW w:w="1627" w:type="dxa"/>
            <w:tcBorders>
              <w:top w:val="nil"/>
              <w:left w:val="nil"/>
              <w:bottom w:val="single" w:sz="4" w:space="0" w:color="auto"/>
              <w:right w:val="single" w:sz="4" w:space="0" w:color="auto"/>
            </w:tcBorders>
            <w:noWrap/>
            <w:vAlign w:val="bottom"/>
            <w:hideMark/>
          </w:tcPr>
          <w:p w14:paraId="5C3CF34B" w14:textId="77777777" w:rsidR="00C1394A" w:rsidRPr="00C1394A" w:rsidRDefault="00C1394A" w:rsidP="00C1394A">
            <w:pPr>
              <w:spacing w:after="0" w:line="240" w:lineRule="auto"/>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Republican</w:t>
            </w:r>
          </w:p>
        </w:tc>
        <w:tc>
          <w:tcPr>
            <w:tcW w:w="1300" w:type="dxa"/>
            <w:tcBorders>
              <w:top w:val="nil"/>
              <w:left w:val="nil"/>
              <w:bottom w:val="single" w:sz="4" w:space="0" w:color="auto"/>
              <w:right w:val="single" w:sz="4" w:space="0" w:color="auto"/>
            </w:tcBorders>
            <w:noWrap/>
            <w:vAlign w:val="bottom"/>
            <w:hideMark/>
          </w:tcPr>
          <w:p w14:paraId="294E6175" w14:textId="77777777" w:rsidR="00C1394A" w:rsidRPr="00C1394A" w:rsidRDefault="00C1394A" w:rsidP="00C1394A">
            <w:pPr>
              <w:spacing w:after="0" w:line="240" w:lineRule="auto"/>
              <w:jc w:val="right"/>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589</w:t>
            </w:r>
          </w:p>
        </w:tc>
        <w:tc>
          <w:tcPr>
            <w:tcW w:w="2954" w:type="dxa"/>
            <w:tcBorders>
              <w:top w:val="nil"/>
              <w:left w:val="nil"/>
              <w:bottom w:val="single" w:sz="4" w:space="0" w:color="auto"/>
              <w:right w:val="single" w:sz="4" w:space="0" w:color="auto"/>
            </w:tcBorders>
            <w:noWrap/>
            <w:vAlign w:val="bottom"/>
            <w:hideMark/>
          </w:tcPr>
          <w:p w14:paraId="3EFD9DD8" w14:textId="77777777" w:rsidR="00C1394A" w:rsidRPr="00C1394A" w:rsidRDefault="00C1394A" w:rsidP="00C1394A">
            <w:pPr>
              <w:spacing w:after="0" w:line="240" w:lineRule="auto"/>
              <w:jc w:val="right"/>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5.90%</w:t>
            </w:r>
          </w:p>
        </w:tc>
      </w:tr>
      <w:tr w:rsidR="00C1394A" w:rsidRPr="00C1394A" w14:paraId="2F2814C0" w14:textId="77777777" w:rsidTr="00C1394A">
        <w:trPr>
          <w:trHeight w:val="360"/>
        </w:trPr>
        <w:tc>
          <w:tcPr>
            <w:tcW w:w="1627" w:type="dxa"/>
            <w:tcBorders>
              <w:top w:val="nil"/>
              <w:left w:val="single" w:sz="4" w:space="0" w:color="auto"/>
              <w:bottom w:val="single" w:sz="4" w:space="0" w:color="auto"/>
              <w:right w:val="single" w:sz="4" w:space="0" w:color="auto"/>
            </w:tcBorders>
            <w:noWrap/>
            <w:vAlign w:val="bottom"/>
            <w:hideMark/>
          </w:tcPr>
          <w:p w14:paraId="06C25B28" w14:textId="77777777" w:rsidR="00C1394A" w:rsidRPr="00C1394A" w:rsidRDefault="00C1394A" w:rsidP="00C1394A">
            <w:pPr>
              <w:spacing w:after="0" w:line="240" w:lineRule="auto"/>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Republican</w:t>
            </w:r>
          </w:p>
        </w:tc>
        <w:tc>
          <w:tcPr>
            <w:tcW w:w="1627" w:type="dxa"/>
            <w:tcBorders>
              <w:top w:val="nil"/>
              <w:left w:val="nil"/>
              <w:bottom w:val="single" w:sz="4" w:space="0" w:color="auto"/>
              <w:right w:val="single" w:sz="4" w:space="0" w:color="auto"/>
            </w:tcBorders>
            <w:noWrap/>
            <w:vAlign w:val="bottom"/>
            <w:hideMark/>
          </w:tcPr>
          <w:p w14:paraId="692FD443" w14:textId="77777777" w:rsidR="00C1394A" w:rsidRPr="00C1394A" w:rsidRDefault="00C1394A" w:rsidP="00C1394A">
            <w:pPr>
              <w:spacing w:after="0" w:line="240" w:lineRule="auto"/>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Democrat</w:t>
            </w:r>
          </w:p>
        </w:tc>
        <w:tc>
          <w:tcPr>
            <w:tcW w:w="1300" w:type="dxa"/>
            <w:tcBorders>
              <w:top w:val="nil"/>
              <w:left w:val="nil"/>
              <w:bottom w:val="single" w:sz="4" w:space="0" w:color="auto"/>
              <w:right w:val="single" w:sz="4" w:space="0" w:color="auto"/>
            </w:tcBorders>
            <w:noWrap/>
            <w:vAlign w:val="bottom"/>
            <w:hideMark/>
          </w:tcPr>
          <w:p w14:paraId="6AEEFA29" w14:textId="77777777" w:rsidR="00C1394A" w:rsidRPr="00C1394A" w:rsidRDefault="00C1394A" w:rsidP="00C1394A">
            <w:pPr>
              <w:spacing w:after="0" w:line="240" w:lineRule="auto"/>
              <w:jc w:val="right"/>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540</w:t>
            </w:r>
          </w:p>
        </w:tc>
        <w:tc>
          <w:tcPr>
            <w:tcW w:w="2954" w:type="dxa"/>
            <w:tcBorders>
              <w:top w:val="nil"/>
              <w:left w:val="nil"/>
              <w:bottom w:val="single" w:sz="4" w:space="0" w:color="auto"/>
              <w:right w:val="single" w:sz="4" w:space="0" w:color="auto"/>
            </w:tcBorders>
            <w:noWrap/>
            <w:vAlign w:val="bottom"/>
            <w:hideMark/>
          </w:tcPr>
          <w:p w14:paraId="6CFFDF58" w14:textId="77777777" w:rsidR="00C1394A" w:rsidRPr="00C1394A" w:rsidRDefault="00C1394A" w:rsidP="00C1394A">
            <w:pPr>
              <w:spacing w:after="0" w:line="240" w:lineRule="auto"/>
              <w:jc w:val="right"/>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5.40%</w:t>
            </w:r>
          </w:p>
        </w:tc>
      </w:tr>
    </w:tbl>
    <w:p w14:paraId="0DD83DA1" w14:textId="77777777" w:rsidR="003936FE" w:rsidRDefault="003936FE" w:rsidP="003936FE">
      <w:pPr>
        <w:pStyle w:val="NormalWeb"/>
        <w:shd w:val="clear" w:color="auto" w:fill="FFFFFF"/>
        <w:spacing w:before="0" w:beforeAutospacing="0" w:after="150" w:afterAutospacing="0"/>
        <w:rPr>
          <w:rFonts w:ascii="Helvetica Neue" w:hAnsi="Helvetica Neue"/>
          <w:color w:val="333333"/>
          <w:sz w:val="21"/>
          <w:szCs w:val="21"/>
        </w:rPr>
      </w:pPr>
    </w:p>
    <w:p w14:paraId="3BB9A179" w14:textId="77777777" w:rsidR="00C1394A" w:rsidRPr="00C1394A" w:rsidRDefault="00C1394A" w:rsidP="00C1394A">
      <w:pPr>
        <w:shd w:val="clear" w:color="auto" w:fill="FFFFFF"/>
        <w:spacing w:after="150" w:line="240" w:lineRule="auto"/>
        <w:rPr>
          <w:rFonts w:ascii="Helvetica Neue" w:eastAsia="Times New Roman" w:hAnsi="Helvetica Neue"/>
          <w:color w:val="333333"/>
          <w:sz w:val="21"/>
          <w:szCs w:val="21"/>
        </w:rPr>
      </w:pPr>
      <w:r w:rsidRPr="00C1394A">
        <w:rPr>
          <w:rFonts w:ascii="Helvetica Neue" w:eastAsia="Times New Roman" w:hAnsi="Helvetica Neue"/>
          <w:color w:val="333333"/>
          <w:sz w:val="21"/>
          <w:szCs w:val="21"/>
        </w:rPr>
        <w:lastRenderedPageBreak/>
        <w:t>Cross-party flow is roughly symmetric: Democrats send 589 edges to Republicans; Republicans send 540 to Democrats.</w:t>
      </w:r>
    </w:p>
    <w:p w14:paraId="5B747D24" w14:textId="77777777" w:rsidR="00C1394A" w:rsidRPr="00C1394A" w:rsidRDefault="00C1394A" w:rsidP="00C1394A">
      <w:pPr>
        <w:spacing w:after="0" w:line="240" w:lineRule="auto"/>
        <w:rPr>
          <w:rFonts w:eastAsia="Times New Roman"/>
          <w:sz w:val="24"/>
          <w:szCs w:val="24"/>
        </w:rPr>
      </w:pPr>
    </w:p>
    <w:p w14:paraId="72875FBA" w14:textId="77777777" w:rsidR="00C1394A" w:rsidRDefault="00C1394A" w:rsidP="00C1394A">
      <w:pPr>
        <w:pStyle w:val="Heading4"/>
        <w:shd w:val="clear" w:color="auto" w:fill="FFFFFF"/>
        <w:spacing w:before="150" w:after="150"/>
        <w:rPr>
          <w:rFonts w:ascii="Helvetica Neue" w:eastAsia="Times New Roman" w:hAnsi="Helvetica Neue"/>
          <w:color w:val="333333"/>
          <w:sz w:val="27"/>
          <w:szCs w:val="27"/>
        </w:rPr>
      </w:pPr>
      <w:r>
        <w:rPr>
          <w:rFonts w:ascii="Helvetica Neue" w:hAnsi="Helvetica Neue"/>
          <w:b/>
          <w:bCs/>
          <w:color w:val="333333"/>
          <w:sz w:val="27"/>
          <w:szCs w:val="27"/>
        </w:rPr>
        <w:t>Q3.2: Bridging Nodes</w:t>
      </w:r>
    </w:p>
    <w:p w14:paraId="1402FA49" w14:textId="77777777" w:rsidR="00C1394A" w:rsidRPr="00C1394A" w:rsidRDefault="00C1394A" w:rsidP="00C1394A">
      <w:pPr>
        <w:shd w:val="clear" w:color="auto" w:fill="FFFFFF"/>
        <w:spacing w:after="150" w:line="240" w:lineRule="auto"/>
        <w:rPr>
          <w:rFonts w:ascii="Helvetica Neue" w:eastAsia="Times New Roman" w:hAnsi="Helvetica Neue"/>
          <w:color w:val="333333"/>
          <w:sz w:val="21"/>
          <w:szCs w:val="21"/>
        </w:rPr>
      </w:pPr>
      <w:r w:rsidRPr="00C1394A">
        <w:rPr>
          <w:rFonts w:ascii="Helvetica Neue" w:eastAsia="Times New Roman" w:hAnsi="Helvetica Neue"/>
          <w:b/>
          <w:bCs/>
          <w:color w:val="333333"/>
          <w:sz w:val="21"/>
          <w:szCs w:val="21"/>
        </w:rPr>
        <w:t>Approach.</w:t>
      </w:r>
      <w:r w:rsidRPr="00C1394A">
        <w:rPr>
          <w:rFonts w:ascii="Helvetica Neue" w:eastAsia="Times New Roman" w:hAnsi="Helvetica Neue"/>
          <w:color w:val="333333"/>
          <w:sz w:val="21"/>
          <w:szCs w:val="21"/>
        </w:rPr>
        <w:t> We checked for </w:t>
      </w:r>
      <w:r w:rsidRPr="00C1394A">
        <w:rPr>
          <w:rFonts w:ascii="Helvetica Neue" w:eastAsia="Times New Roman" w:hAnsi="Helvetica Neue"/>
          <w:b/>
          <w:bCs/>
          <w:color w:val="333333"/>
          <w:sz w:val="21"/>
          <w:szCs w:val="21"/>
        </w:rPr>
        <w:t>articulation points</w:t>
      </w:r>
      <w:r w:rsidRPr="00C1394A">
        <w:rPr>
          <w:rFonts w:ascii="Helvetica Neue" w:eastAsia="Times New Roman" w:hAnsi="Helvetica Neue"/>
          <w:color w:val="333333"/>
          <w:sz w:val="21"/>
          <w:szCs w:val="21"/>
        </w:rPr>
        <w:t>: nodes whose removal would disconnect the undirected graph. We also identified </w:t>
      </w:r>
      <w:r w:rsidRPr="00C1394A">
        <w:rPr>
          <w:rFonts w:ascii="Helvetica Neue" w:eastAsia="Times New Roman" w:hAnsi="Helvetica Neue"/>
          <w:b/>
          <w:bCs/>
          <w:color w:val="333333"/>
          <w:sz w:val="21"/>
          <w:szCs w:val="21"/>
        </w:rPr>
        <w:t>cross-party bridgers</w:t>
      </w:r>
      <w:r w:rsidRPr="00C1394A">
        <w:rPr>
          <w:rFonts w:ascii="Helvetica Neue" w:eastAsia="Times New Roman" w:hAnsi="Helvetica Neue"/>
          <w:color w:val="333333"/>
          <w:sz w:val="21"/>
          <w:szCs w:val="21"/>
        </w:rPr>
        <w:t> by ranking nodes on total cross-party edge weight (sum of incoming + outgoing weights to/from other parties), combined with betweenness centrality.</w:t>
      </w:r>
    </w:p>
    <w:p w14:paraId="51488BCC" w14:textId="77777777" w:rsidR="00C1394A" w:rsidRDefault="00C1394A" w:rsidP="00C1394A">
      <w:pPr>
        <w:shd w:val="clear" w:color="auto" w:fill="FFFFFF"/>
        <w:spacing w:after="150" w:line="240" w:lineRule="auto"/>
        <w:rPr>
          <w:rFonts w:ascii="Helvetica Neue" w:eastAsia="Times New Roman" w:hAnsi="Helvetica Neue"/>
          <w:color w:val="333333"/>
          <w:sz w:val="21"/>
          <w:szCs w:val="21"/>
        </w:rPr>
      </w:pPr>
      <w:r w:rsidRPr="00C1394A">
        <w:rPr>
          <w:rFonts w:ascii="Helvetica Neue" w:eastAsia="Times New Roman" w:hAnsi="Helvetica Neue"/>
          <w:b/>
          <w:bCs/>
          <w:color w:val="333333"/>
          <w:sz w:val="21"/>
          <w:szCs w:val="21"/>
        </w:rPr>
        <w:t>Articulation points: 0.</w:t>
      </w:r>
      <w:r w:rsidRPr="00C1394A">
        <w:rPr>
          <w:rFonts w:ascii="Helvetica Neue" w:eastAsia="Times New Roman" w:hAnsi="Helvetica Neue"/>
          <w:color w:val="333333"/>
          <w:sz w:val="21"/>
          <w:szCs w:val="21"/>
        </w:rPr>
        <w:t> The network has no single point of failure – it remains connected even if any individual node is removed. This confirms structural resilience.</w:t>
      </w:r>
    </w:p>
    <w:p w14:paraId="7CCBA7A2" w14:textId="77777777" w:rsidR="00A9156F" w:rsidRPr="00A9156F" w:rsidRDefault="00A9156F" w:rsidP="00A9156F">
      <w:pPr>
        <w:shd w:val="clear" w:color="auto" w:fill="FFFFFF"/>
        <w:spacing w:after="150" w:line="240" w:lineRule="auto"/>
        <w:rPr>
          <w:rFonts w:ascii="Helvetica Neue" w:eastAsia="Times New Roman" w:hAnsi="Helvetica Neue"/>
          <w:color w:val="333333"/>
          <w:sz w:val="21"/>
          <w:szCs w:val="21"/>
        </w:rPr>
      </w:pPr>
      <w:r w:rsidRPr="00A9156F">
        <w:rPr>
          <w:rFonts w:ascii="Helvetica Neue" w:eastAsia="Times New Roman" w:hAnsi="Helvetica Neue"/>
          <w:b/>
          <w:bCs/>
          <w:color w:val="333333"/>
          <w:sz w:val="21"/>
          <w:szCs w:val="21"/>
        </w:rPr>
        <w:t>Top 5 cross-party bridgers:</w:t>
      </w:r>
    </w:p>
    <w:p w14:paraId="2BEAF281" w14:textId="77777777" w:rsidR="00A9156F" w:rsidRPr="00A9156F" w:rsidRDefault="00A9156F" w:rsidP="00A9156F">
      <w:pPr>
        <w:spacing w:after="0" w:line="240" w:lineRule="auto"/>
        <w:rPr>
          <w:rFonts w:eastAsia="Times New Roman"/>
          <w:sz w:val="24"/>
          <w:szCs w:val="24"/>
        </w:rPr>
      </w:pPr>
    </w:p>
    <w:tbl>
      <w:tblPr>
        <w:tblW w:w="7810" w:type="dxa"/>
        <w:tblLook w:val="04A0" w:firstRow="1" w:lastRow="0" w:firstColumn="1" w:lastColumn="0" w:noHBand="0" w:noVBand="1"/>
      </w:tblPr>
      <w:tblGrid>
        <w:gridCol w:w="1300"/>
        <w:gridCol w:w="2125"/>
        <w:gridCol w:w="1627"/>
        <w:gridCol w:w="1300"/>
        <w:gridCol w:w="2016"/>
      </w:tblGrid>
      <w:tr w:rsidR="00A9156F" w:rsidRPr="00A9156F" w14:paraId="4A0940A1" w14:textId="77777777" w:rsidTr="00A9156F">
        <w:trPr>
          <w:trHeight w:val="360"/>
        </w:trPr>
        <w:tc>
          <w:tcPr>
            <w:tcW w:w="1300" w:type="dxa"/>
            <w:tcBorders>
              <w:top w:val="single" w:sz="4" w:space="0" w:color="auto"/>
              <w:left w:val="single" w:sz="4" w:space="0" w:color="auto"/>
              <w:bottom w:val="single" w:sz="4" w:space="0" w:color="auto"/>
              <w:right w:val="single" w:sz="4" w:space="0" w:color="auto"/>
            </w:tcBorders>
            <w:noWrap/>
            <w:vAlign w:val="bottom"/>
            <w:hideMark/>
          </w:tcPr>
          <w:p w14:paraId="6D4CFA74" w14:textId="77777777" w:rsidR="00A9156F" w:rsidRPr="00A9156F" w:rsidRDefault="00A9156F" w:rsidP="00A9156F">
            <w:pPr>
              <w:spacing w:after="0" w:line="240" w:lineRule="auto"/>
              <w:rPr>
                <w:rFonts w:ascii="Helvetica Neue" w:eastAsia="Times New Roman" w:hAnsi="Helvetica Neue"/>
                <w:b/>
                <w:bCs/>
                <w:color w:val="333333"/>
                <w:sz w:val="28"/>
                <w:szCs w:val="28"/>
              </w:rPr>
            </w:pPr>
            <w:r w:rsidRPr="00A9156F">
              <w:rPr>
                <w:rFonts w:ascii="Helvetica Neue" w:eastAsia="Times New Roman" w:hAnsi="Helvetica Neue"/>
                <w:b/>
                <w:bCs/>
                <w:color w:val="333333"/>
                <w:sz w:val="28"/>
                <w:szCs w:val="28"/>
              </w:rPr>
              <w:t>Rank</w:t>
            </w:r>
          </w:p>
        </w:tc>
        <w:tc>
          <w:tcPr>
            <w:tcW w:w="1939" w:type="dxa"/>
            <w:tcBorders>
              <w:top w:val="single" w:sz="4" w:space="0" w:color="auto"/>
              <w:left w:val="nil"/>
              <w:bottom w:val="single" w:sz="4" w:space="0" w:color="auto"/>
              <w:right w:val="single" w:sz="4" w:space="0" w:color="auto"/>
            </w:tcBorders>
            <w:noWrap/>
            <w:vAlign w:val="bottom"/>
            <w:hideMark/>
          </w:tcPr>
          <w:p w14:paraId="3D3132B2" w14:textId="77777777" w:rsidR="00A9156F" w:rsidRPr="00A9156F" w:rsidRDefault="00A9156F" w:rsidP="00A9156F">
            <w:pPr>
              <w:spacing w:after="0" w:line="240" w:lineRule="auto"/>
              <w:rPr>
                <w:rFonts w:ascii="Helvetica Neue" w:eastAsia="Times New Roman" w:hAnsi="Helvetica Neue"/>
                <w:b/>
                <w:bCs/>
                <w:color w:val="333333"/>
                <w:sz w:val="28"/>
                <w:szCs w:val="28"/>
              </w:rPr>
            </w:pPr>
            <w:r w:rsidRPr="00A9156F">
              <w:rPr>
                <w:rFonts w:ascii="Helvetica Neue" w:eastAsia="Times New Roman" w:hAnsi="Helvetica Neue"/>
                <w:b/>
                <w:bCs/>
                <w:color w:val="333333"/>
                <w:sz w:val="28"/>
                <w:szCs w:val="28"/>
              </w:rPr>
              <w:t>Member</w:t>
            </w:r>
          </w:p>
        </w:tc>
        <w:tc>
          <w:tcPr>
            <w:tcW w:w="1441" w:type="dxa"/>
            <w:tcBorders>
              <w:top w:val="single" w:sz="4" w:space="0" w:color="auto"/>
              <w:left w:val="nil"/>
              <w:bottom w:val="single" w:sz="4" w:space="0" w:color="auto"/>
              <w:right w:val="single" w:sz="4" w:space="0" w:color="auto"/>
            </w:tcBorders>
            <w:noWrap/>
            <w:vAlign w:val="bottom"/>
            <w:hideMark/>
          </w:tcPr>
          <w:p w14:paraId="2372A890" w14:textId="77777777" w:rsidR="00A9156F" w:rsidRPr="00A9156F" w:rsidRDefault="00A9156F" w:rsidP="00A9156F">
            <w:pPr>
              <w:spacing w:after="0" w:line="240" w:lineRule="auto"/>
              <w:rPr>
                <w:rFonts w:ascii="Helvetica Neue" w:eastAsia="Times New Roman" w:hAnsi="Helvetica Neue"/>
                <w:b/>
                <w:bCs/>
                <w:color w:val="333333"/>
                <w:sz w:val="28"/>
                <w:szCs w:val="28"/>
              </w:rPr>
            </w:pPr>
            <w:r w:rsidRPr="00A9156F">
              <w:rPr>
                <w:rFonts w:ascii="Helvetica Neue" w:eastAsia="Times New Roman" w:hAnsi="Helvetica Neue"/>
                <w:b/>
                <w:bCs/>
                <w:color w:val="333333"/>
                <w:sz w:val="28"/>
                <w:szCs w:val="28"/>
              </w:rPr>
              <w:t>Party</w:t>
            </w:r>
          </w:p>
        </w:tc>
        <w:tc>
          <w:tcPr>
            <w:tcW w:w="1300" w:type="dxa"/>
            <w:tcBorders>
              <w:top w:val="single" w:sz="4" w:space="0" w:color="auto"/>
              <w:left w:val="nil"/>
              <w:bottom w:val="single" w:sz="4" w:space="0" w:color="auto"/>
              <w:right w:val="single" w:sz="4" w:space="0" w:color="auto"/>
            </w:tcBorders>
            <w:noWrap/>
            <w:vAlign w:val="bottom"/>
            <w:hideMark/>
          </w:tcPr>
          <w:p w14:paraId="00B9643F" w14:textId="77777777" w:rsidR="00A9156F" w:rsidRPr="00A9156F" w:rsidRDefault="00A9156F" w:rsidP="00A9156F">
            <w:pPr>
              <w:spacing w:after="0" w:line="240" w:lineRule="auto"/>
              <w:rPr>
                <w:rFonts w:ascii="Helvetica Neue" w:eastAsia="Times New Roman" w:hAnsi="Helvetica Neue"/>
                <w:b/>
                <w:bCs/>
                <w:color w:val="333333"/>
                <w:sz w:val="28"/>
                <w:szCs w:val="28"/>
              </w:rPr>
            </w:pPr>
            <w:r w:rsidRPr="00A9156F">
              <w:rPr>
                <w:rFonts w:ascii="Helvetica Neue" w:eastAsia="Times New Roman" w:hAnsi="Helvetica Neue"/>
                <w:b/>
                <w:bCs/>
                <w:color w:val="333333"/>
                <w:sz w:val="28"/>
                <w:szCs w:val="28"/>
              </w:rPr>
              <w:t>Cross-party weight</w:t>
            </w:r>
          </w:p>
        </w:tc>
        <w:tc>
          <w:tcPr>
            <w:tcW w:w="1830" w:type="dxa"/>
            <w:tcBorders>
              <w:top w:val="single" w:sz="4" w:space="0" w:color="auto"/>
              <w:left w:val="nil"/>
              <w:bottom w:val="single" w:sz="4" w:space="0" w:color="auto"/>
              <w:right w:val="single" w:sz="4" w:space="0" w:color="auto"/>
            </w:tcBorders>
            <w:noWrap/>
            <w:vAlign w:val="bottom"/>
            <w:hideMark/>
          </w:tcPr>
          <w:p w14:paraId="634786BF" w14:textId="77777777" w:rsidR="00A9156F" w:rsidRPr="00A9156F" w:rsidRDefault="00A9156F" w:rsidP="00A9156F">
            <w:pPr>
              <w:spacing w:after="0" w:line="240" w:lineRule="auto"/>
              <w:rPr>
                <w:rFonts w:ascii="Helvetica Neue" w:eastAsia="Times New Roman" w:hAnsi="Helvetica Neue"/>
                <w:b/>
                <w:bCs/>
                <w:color w:val="333333"/>
                <w:sz w:val="28"/>
                <w:szCs w:val="28"/>
              </w:rPr>
            </w:pPr>
            <w:r w:rsidRPr="00A9156F">
              <w:rPr>
                <w:rFonts w:ascii="Helvetica Neue" w:eastAsia="Times New Roman" w:hAnsi="Helvetica Neue"/>
                <w:b/>
                <w:bCs/>
                <w:color w:val="333333"/>
                <w:sz w:val="28"/>
                <w:szCs w:val="28"/>
              </w:rPr>
              <w:t>Betweenness</w:t>
            </w:r>
          </w:p>
        </w:tc>
      </w:tr>
      <w:tr w:rsidR="00A9156F" w:rsidRPr="00A9156F" w14:paraId="31516DF5" w14:textId="77777777" w:rsidTr="00A9156F">
        <w:trPr>
          <w:trHeight w:val="360"/>
        </w:trPr>
        <w:tc>
          <w:tcPr>
            <w:tcW w:w="1300" w:type="dxa"/>
            <w:tcBorders>
              <w:top w:val="nil"/>
              <w:left w:val="single" w:sz="4" w:space="0" w:color="auto"/>
              <w:bottom w:val="single" w:sz="4" w:space="0" w:color="auto"/>
              <w:right w:val="single" w:sz="4" w:space="0" w:color="auto"/>
            </w:tcBorders>
            <w:noWrap/>
            <w:vAlign w:val="bottom"/>
            <w:hideMark/>
          </w:tcPr>
          <w:p w14:paraId="60012D5D"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1</w:t>
            </w:r>
          </w:p>
        </w:tc>
        <w:tc>
          <w:tcPr>
            <w:tcW w:w="1939" w:type="dxa"/>
            <w:tcBorders>
              <w:top w:val="nil"/>
              <w:left w:val="nil"/>
              <w:bottom w:val="single" w:sz="4" w:space="0" w:color="auto"/>
              <w:right w:val="single" w:sz="4" w:space="0" w:color="auto"/>
            </w:tcBorders>
            <w:noWrap/>
            <w:vAlign w:val="bottom"/>
            <w:hideMark/>
          </w:tcPr>
          <w:p w14:paraId="28363090" w14:textId="77777777" w:rsidR="00A9156F" w:rsidRPr="00A9156F" w:rsidRDefault="00A9156F" w:rsidP="00A9156F">
            <w:pPr>
              <w:spacing w:after="0" w:line="240" w:lineRule="auto"/>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janschakowsky</w:t>
            </w:r>
          </w:p>
        </w:tc>
        <w:tc>
          <w:tcPr>
            <w:tcW w:w="1441" w:type="dxa"/>
            <w:tcBorders>
              <w:top w:val="nil"/>
              <w:left w:val="nil"/>
              <w:bottom w:val="single" w:sz="4" w:space="0" w:color="auto"/>
              <w:right w:val="single" w:sz="4" w:space="0" w:color="auto"/>
            </w:tcBorders>
            <w:noWrap/>
            <w:vAlign w:val="bottom"/>
            <w:hideMark/>
          </w:tcPr>
          <w:p w14:paraId="41F1CDBE" w14:textId="77777777" w:rsidR="00A9156F" w:rsidRPr="00A9156F" w:rsidRDefault="00A9156F" w:rsidP="00A9156F">
            <w:pPr>
              <w:spacing w:after="0" w:line="240" w:lineRule="auto"/>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Other</w:t>
            </w:r>
          </w:p>
        </w:tc>
        <w:tc>
          <w:tcPr>
            <w:tcW w:w="1300" w:type="dxa"/>
            <w:tcBorders>
              <w:top w:val="nil"/>
              <w:left w:val="nil"/>
              <w:bottom w:val="single" w:sz="4" w:space="0" w:color="auto"/>
              <w:right w:val="single" w:sz="4" w:space="0" w:color="auto"/>
            </w:tcBorders>
            <w:noWrap/>
            <w:vAlign w:val="bottom"/>
            <w:hideMark/>
          </w:tcPr>
          <w:p w14:paraId="746ECC29"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0.571</w:t>
            </w:r>
          </w:p>
        </w:tc>
        <w:tc>
          <w:tcPr>
            <w:tcW w:w="1830" w:type="dxa"/>
            <w:tcBorders>
              <w:top w:val="nil"/>
              <w:left w:val="nil"/>
              <w:bottom w:val="single" w:sz="4" w:space="0" w:color="auto"/>
              <w:right w:val="single" w:sz="4" w:space="0" w:color="auto"/>
            </w:tcBorders>
            <w:noWrap/>
            <w:vAlign w:val="bottom"/>
            <w:hideMark/>
          </w:tcPr>
          <w:p w14:paraId="599B2E70"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0.004</w:t>
            </w:r>
          </w:p>
        </w:tc>
      </w:tr>
      <w:tr w:rsidR="00A9156F" w:rsidRPr="00A9156F" w14:paraId="2804099C" w14:textId="77777777" w:rsidTr="00A9156F">
        <w:trPr>
          <w:trHeight w:val="360"/>
        </w:trPr>
        <w:tc>
          <w:tcPr>
            <w:tcW w:w="1300" w:type="dxa"/>
            <w:tcBorders>
              <w:top w:val="nil"/>
              <w:left w:val="single" w:sz="4" w:space="0" w:color="auto"/>
              <w:bottom w:val="single" w:sz="4" w:space="0" w:color="auto"/>
              <w:right w:val="single" w:sz="4" w:space="0" w:color="auto"/>
            </w:tcBorders>
            <w:noWrap/>
            <w:vAlign w:val="bottom"/>
            <w:hideMark/>
          </w:tcPr>
          <w:p w14:paraId="1BF41FBB"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2</w:t>
            </w:r>
          </w:p>
        </w:tc>
        <w:tc>
          <w:tcPr>
            <w:tcW w:w="1939" w:type="dxa"/>
            <w:tcBorders>
              <w:top w:val="nil"/>
              <w:left w:val="nil"/>
              <w:bottom w:val="single" w:sz="4" w:space="0" w:color="auto"/>
              <w:right w:val="single" w:sz="4" w:space="0" w:color="auto"/>
            </w:tcBorders>
            <w:noWrap/>
            <w:vAlign w:val="bottom"/>
            <w:hideMark/>
          </w:tcPr>
          <w:p w14:paraId="7F720699" w14:textId="77777777" w:rsidR="00A9156F" w:rsidRPr="00A9156F" w:rsidRDefault="00A9156F" w:rsidP="00A9156F">
            <w:pPr>
              <w:spacing w:after="0" w:line="240" w:lineRule="auto"/>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RepJoeWilson</w:t>
            </w:r>
          </w:p>
        </w:tc>
        <w:tc>
          <w:tcPr>
            <w:tcW w:w="1441" w:type="dxa"/>
            <w:tcBorders>
              <w:top w:val="nil"/>
              <w:left w:val="nil"/>
              <w:bottom w:val="single" w:sz="4" w:space="0" w:color="auto"/>
              <w:right w:val="single" w:sz="4" w:space="0" w:color="auto"/>
            </w:tcBorders>
            <w:noWrap/>
            <w:vAlign w:val="bottom"/>
            <w:hideMark/>
          </w:tcPr>
          <w:p w14:paraId="5474083A" w14:textId="77777777" w:rsidR="00A9156F" w:rsidRPr="00A9156F" w:rsidRDefault="00A9156F" w:rsidP="00A9156F">
            <w:pPr>
              <w:spacing w:after="0" w:line="240" w:lineRule="auto"/>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Republican</w:t>
            </w:r>
          </w:p>
        </w:tc>
        <w:tc>
          <w:tcPr>
            <w:tcW w:w="1300" w:type="dxa"/>
            <w:tcBorders>
              <w:top w:val="nil"/>
              <w:left w:val="nil"/>
              <w:bottom w:val="single" w:sz="4" w:space="0" w:color="auto"/>
              <w:right w:val="single" w:sz="4" w:space="0" w:color="auto"/>
            </w:tcBorders>
            <w:noWrap/>
            <w:vAlign w:val="bottom"/>
            <w:hideMark/>
          </w:tcPr>
          <w:p w14:paraId="026C8173"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0.53</w:t>
            </w:r>
          </w:p>
        </w:tc>
        <w:tc>
          <w:tcPr>
            <w:tcW w:w="1830" w:type="dxa"/>
            <w:tcBorders>
              <w:top w:val="nil"/>
              <w:left w:val="nil"/>
              <w:bottom w:val="single" w:sz="4" w:space="0" w:color="auto"/>
              <w:right w:val="single" w:sz="4" w:space="0" w:color="auto"/>
            </w:tcBorders>
            <w:noWrap/>
            <w:vAlign w:val="bottom"/>
            <w:hideMark/>
          </w:tcPr>
          <w:p w14:paraId="17AECD3B"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0.005</w:t>
            </w:r>
          </w:p>
        </w:tc>
      </w:tr>
      <w:tr w:rsidR="00A9156F" w:rsidRPr="00A9156F" w14:paraId="56836BE8" w14:textId="77777777" w:rsidTr="00A9156F">
        <w:trPr>
          <w:trHeight w:val="360"/>
        </w:trPr>
        <w:tc>
          <w:tcPr>
            <w:tcW w:w="1300" w:type="dxa"/>
            <w:tcBorders>
              <w:top w:val="nil"/>
              <w:left w:val="single" w:sz="4" w:space="0" w:color="auto"/>
              <w:bottom w:val="single" w:sz="4" w:space="0" w:color="auto"/>
              <w:right w:val="single" w:sz="4" w:space="0" w:color="auto"/>
            </w:tcBorders>
            <w:noWrap/>
            <w:vAlign w:val="bottom"/>
            <w:hideMark/>
          </w:tcPr>
          <w:p w14:paraId="3DF1607E"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3</w:t>
            </w:r>
          </w:p>
        </w:tc>
        <w:tc>
          <w:tcPr>
            <w:tcW w:w="1939" w:type="dxa"/>
            <w:tcBorders>
              <w:top w:val="nil"/>
              <w:left w:val="nil"/>
              <w:bottom w:val="single" w:sz="4" w:space="0" w:color="auto"/>
              <w:right w:val="single" w:sz="4" w:space="0" w:color="auto"/>
            </w:tcBorders>
            <w:noWrap/>
            <w:vAlign w:val="bottom"/>
            <w:hideMark/>
          </w:tcPr>
          <w:p w14:paraId="700F8BCD" w14:textId="77777777" w:rsidR="00A9156F" w:rsidRPr="00A9156F" w:rsidRDefault="00A9156F" w:rsidP="00A9156F">
            <w:pPr>
              <w:spacing w:after="0" w:line="240" w:lineRule="auto"/>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SpeakerPelosi</w:t>
            </w:r>
          </w:p>
        </w:tc>
        <w:tc>
          <w:tcPr>
            <w:tcW w:w="1441" w:type="dxa"/>
            <w:tcBorders>
              <w:top w:val="nil"/>
              <w:left w:val="nil"/>
              <w:bottom w:val="single" w:sz="4" w:space="0" w:color="auto"/>
              <w:right w:val="single" w:sz="4" w:space="0" w:color="auto"/>
            </w:tcBorders>
            <w:noWrap/>
            <w:vAlign w:val="bottom"/>
            <w:hideMark/>
          </w:tcPr>
          <w:p w14:paraId="1F7322FF" w14:textId="77777777" w:rsidR="00A9156F" w:rsidRPr="00A9156F" w:rsidRDefault="00A9156F" w:rsidP="00A9156F">
            <w:pPr>
              <w:spacing w:after="0" w:line="240" w:lineRule="auto"/>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Democrat</w:t>
            </w:r>
          </w:p>
        </w:tc>
        <w:tc>
          <w:tcPr>
            <w:tcW w:w="1300" w:type="dxa"/>
            <w:tcBorders>
              <w:top w:val="nil"/>
              <w:left w:val="nil"/>
              <w:bottom w:val="single" w:sz="4" w:space="0" w:color="auto"/>
              <w:right w:val="single" w:sz="4" w:space="0" w:color="auto"/>
            </w:tcBorders>
            <w:noWrap/>
            <w:vAlign w:val="bottom"/>
            <w:hideMark/>
          </w:tcPr>
          <w:p w14:paraId="1F125D4A"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0.371</w:t>
            </w:r>
          </w:p>
        </w:tc>
        <w:tc>
          <w:tcPr>
            <w:tcW w:w="1830" w:type="dxa"/>
            <w:tcBorders>
              <w:top w:val="nil"/>
              <w:left w:val="nil"/>
              <w:bottom w:val="single" w:sz="4" w:space="0" w:color="auto"/>
              <w:right w:val="single" w:sz="4" w:space="0" w:color="auto"/>
            </w:tcBorders>
            <w:noWrap/>
            <w:vAlign w:val="bottom"/>
            <w:hideMark/>
          </w:tcPr>
          <w:p w14:paraId="1E91B2C2"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0.041</w:t>
            </w:r>
          </w:p>
        </w:tc>
      </w:tr>
      <w:tr w:rsidR="00A9156F" w:rsidRPr="00A9156F" w14:paraId="0D02AEBD" w14:textId="77777777" w:rsidTr="00A9156F">
        <w:trPr>
          <w:trHeight w:val="360"/>
        </w:trPr>
        <w:tc>
          <w:tcPr>
            <w:tcW w:w="1300" w:type="dxa"/>
            <w:tcBorders>
              <w:top w:val="nil"/>
              <w:left w:val="single" w:sz="4" w:space="0" w:color="auto"/>
              <w:bottom w:val="single" w:sz="4" w:space="0" w:color="auto"/>
              <w:right w:val="single" w:sz="4" w:space="0" w:color="auto"/>
            </w:tcBorders>
            <w:noWrap/>
            <w:vAlign w:val="bottom"/>
            <w:hideMark/>
          </w:tcPr>
          <w:p w14:paraId="0ACF7C4D"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4</w:t>
            </w:r>
          </w:p>
        </w:tc>
        <w:tc>
          <w:tcPr>
            <w:tcW w:w="1939" w:type="dxa"/>
            <w:tcBorders>
              <w:top w:val="nil"/>
              <w:left w:val="nil"/>
              <w:bottom w:val="single" w:sz="4" w:space="0" w:color="auto"/>
              <w:right w:val="single" w:sz="4" w:space="0" w:color="auto"/>
            </w:tcBorders>
            <w:noWrap/>
            <w:vAlign w:val="bottom"/>
            <w:hideMark/>
          </w:tcPr>
          <w:p w14:paraId="54E0415B" w14:textId="77777777" w:rsidR="00A9156F" w:rsidRPr="00A9156F" w:rsidRDefault="00A9156F" w:rsidP="00A9156F">
            <w:pPr>
              <w:spacing w:after="0" w:line="240" w:lineRule="auto"/>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SenWarren</w:t>
            </w:r>
          </w:p>
        </w:tc>
        <w:tc>
          <w:tcPr>
            <w:tcW w:w="1441" w:type="dxa"/>
            <w:tcBorders>
              <w:top w:val="nil"/>
              <w:left w:val="nil"/>
              <w:bottom w:val="single" w:sz="4" w:space="0" w:color="auto"/>
              <w:right w:val="single" w:sz="4" w:space="0" w:color="auto"/>
            </w:tcBorders>
            <w:noWrap/>
            <w:vAlign w:val="bottom"/>
            <w:hideMark/>
          </w:tcPr>
          <w:p w14:paraId="3A38206B" w14:textId="77777777" w:rsidR="00A9156F" w:rsidRPr="00A9156F" w:rsidRDefault="00A9156F" w:rsidP="00A9156F">
            <w:pPr>
              <w:spacing w:after="0" w:line="240" w:lineRule="auto"/>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Other</w:t>
            </w:r>
          </w:p>
        </w:tc>
        <w:tc>
          <w:tcPr>
            <w:tcW w:w="1300" w:type="dxa"/>
            <w:tcBorders>
              <w:top w:val="nil"/>
              <w:left w:val="nil"/>
              <w:bottom w:val="single" w:sz="4" w:space="0" w:color="auto"/>
              <w:right w:val="single" w:sz="4" w:space="0" w:color="auto"/>
            </w:tcBorders>
            <w:noWrap/>
            <w:vAlign w:val="bottom"/>
            <w:hideMark/>
          </w:tcPr>
          <w:p w14:paraId="164072FA"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0.335</w:t>
            </w:r>
          </w:p>
        </w:tc>
        <w:tc>
          <w:tcPr>
            <w:tcW w:w="1830" w:type="dxa"/>
            <w:tcBorders>
              <w:top w:val="nil"/>
              <w:left w:val="nil"/>
              <w:bottom w:val="single" w:sz="4" w:space="0" w:color="auto"/>
              <w:right w:val="single" w:sz="4" w:space="0" w:color="auto"/>
            </w:tcBorders>
            <w:noWrap/>
            <w:vAlign w:val="bottom"/>
            <w:hideMark/>
          </w:tcPr>
          <w:p w14:paraId="4187ACF3"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0.008</w:t>
            </w:r>
          </w:p>
        </w:tc>
      </w:tr>
      <w:tr w:rsidR="00A9156F" w:rsidRPr="00A9156F" w14:paraId="59F812CE" w14:textId="77777777" w:rsidTr="00A9156F">
        <w:trPr>
          <w:trHeight w:val="360"/>
        </w:trPr>
        <w:tc>
          <w:tcPr>
            <w:tcW w:w="1300" w:type="dxa"/>
            <w:tcBorders>
              <w:top w:val="nil"/>
              <w:left w:val="single" w:sz="4" w:space="0" w:color="auto"/>
              <w:bottom w:val="single" w:sz="4" w:space="0" w:color="auto"/>
              <w:right w:val="single" w:sz="4" w:space="0" w:color="auto"/>
            </w:tcBorders>
            <w:noWrap/>
            <w:vAlign w:val="bottom"/>
            <w:hideMark/>
          </w:tcPr>
          <w:p w14:paraId="3AF62E93"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5</w:t>
            </w:r>
          </w:p>
        </w:tc>
        <w:tc>
          <w:tcPr>
            <w:tcW w:w="1939" w:type="dxa"/>
            <w:tcBorders>
              <w:top w:val="nil"/>
              <w:left w:val="nil"/>
              <w:bottom w:val="single" w:sz="4" w:space="0" w:color="auto"/>
              <w:right w:val="single" w:sz="4" w:space="0" w:color="auto"/>
            </w:tcBorders>
            <w:noWrap/>
            <w:vAlign w:val="bottom"/>
            <w:hideMark/>
          </w:tcPr>
          <w:p w14:paraId="116593CC" w14:textId="77777777" w:rsidR="00A9156F" w:rsidRPr="00A9156F" w:rsidRDefault="00A9156F" w:rsidP="00A9156F">
            <w:pPr>
              <w:spacing w:after="0" w:line="240" w:lineRule="auto"/>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SenatorCardin</w:t>
            </w:r>
          </w:p>
        </w:tc>
        <w:tc>
          <w:tcPr>
            <w:tcW w:w="1441" w:type="dxa"/>
            <w:tcBorders>
              <w:top w:val="nil"/>
              <w:left w:val="nil"/>
              <w:bottom w:val="single" w:sz="4" w:space="0" w:color="auto"/>
              <w:right w:val="single" w:sz="4" w:space="0" w:color="auto"/>
            </w:tcBorders>
            <w:noWrap/>
            <w:vAlign w:val="bottom"/>
            <w:hideMark/>
          </w:tcPr>
          <w:p w14:paraId="00E3BD26" w14:textId="77777777" w:rsidR="00A9156F" w:rsidRPr="00A9156F" w:rsidRDefault="00A9156F" w:rsidP="00A9156F">
            <w:pPr>
              <w:spacing w:after="0" w:line="240" w:lineRule="auto"/>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Other</w:t>
            </w:r>
          </w:p>
        </w:tc>
        <w:tc>
          <w:tcPr>
            <w:tcW w:w="1300" w:type="dxa"/>
            <w:tcBorders>
              <w:top w:val="nil"/>
              <w:left w:val="nil"/>
              <w:bottom w:val="single" w:sz="4" w:space="0" w:color="auto"/>
              <w:right w:val="single" w:sz="4" w:space="0" w:color="auto"/>
            </w:tcBorders>
            <w:noWrap/>
            <w:vAlign w:val="bottom"/>
            <w:hideMark/>
          </w:tcPr>
          <w:p w14:paraId="3BDC0B95"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0.317</w:t>
            </w:r>
          </w:p>
        </w:tc>
        <w:tc>
          <w:tcPr>
            <w:tcW w:w="1830" w:type="dxa"/>
            <w:tcBorders>
              <w:top w:val="nil"/>
              <w:left w:val="nil"/>
              <w:bottom w:val="single" w:sz="4" w:space="0" w:color="auto"/>
              <w:right w:val="single" w:sz="4" w:space="0" w:color="auto"/>
            </w:tcBorders>
            <w:noWrap/>
            <w:vAlign w:val="bottom"/>
            <w:hideMark/>
          </w:tcPr>
          <w:p w14:paraId="03B5367D"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0.004</w:t>
            </w:r>
          </w:p>
        </w:tc>
      </w:tr>
    </w:tbl>
    <w:p w14:paraId="1E3CE54B" w14:textId="77777777" w:rsidR="00A9156F" w:rsidRPr="00C1394A" w:rsidRDefault="00A9156F" w:rsidP="00C1394A">
      <w:pPr>
        <w:shd w:val="clear" w:color="auto" w:fill="FFFFFF"/>
        <w:spacing w:after="150" w:line="240" w:lineRule="auto"/>
        <w:rPr>
          <w:rFonts w:ascii="Helvetica Neue" w:eastAsia="Times New Roman" w:hAnsi="Helvetica Neue"/>
          <w:color w:val="333333"/>
          <w:sz w:val="21"/>
          <w:szCs w:val="21"/>
        </w:rPr>
      </w:pPr>
    </w:p>
    <w:p w14:paraId="672803AC" w14:textId="77777777" w:rsidR="00C1394A" w:rsidRPr="00C1394A" w:rsidRDefault="00C1394A" w:rsidP="00C1394A">
      <w:pPr>
        <w:spacing w:after="0" w:line="240" w:lineRule="auto"/>
        <w:rPr>
          <w:rFonts w:eastAsia="Times New Roman"/>
          <w:sz w:val="24"/>
          <w:szCs w:val="24"/>
        </w:rPr>
      </w:pPr>
    </w:p>
    <w:p w14:paraId="0C69557F" w14:textId="77777777" w:rsidR="00A9156F" w:rsidRPr="00A9156F" w:rsidRDefault="00A9156F" w:rsidP="00A9156F">
      <w:pPr>
        <w:shd w:val="clear" w:color="auto" w:fill="FFFFFF"/>
        <w:spacing w:after="150" w:line="240" w:lineRule="auto"/>
        <w:rPr>
          <w:rFonts w:ascii="Helvetica Neue" w:eastAsia="Times New Roman" w:hAnsi="Helvetica Neue"/>
          <w:color w:val="333333"/>
          <w:sz w:val="21"/>
          <w:szCs w:val="21"/>
        </w:rPr>
      </w:pPr>
      <w:r w:rsidRPr="00A9156F">
        <w:rPr>
          <w:rFonts w:ascii="Helvetica Neue" w:eastAsia="Times New Roman" w:hAnsi="Helvetica Neue"/>
          <w:color w:val="333333"/>
          <w:sz w:val="21"/>
          <w:szCs w:val="21"/>
        </w:rPr>
        <w:t>“Other”-labelled members (often Senators or independents) appear prominently because they bridge between both major parties by definition. Among clearly partisan members, </w:t>
      </w:r>
      <w:r w:rsidRPr="00A9156F">
        <w:rPr>
          <w:rFonts w:ascii="Helvetica Neue" w:eastAsia="Times New Roman" w:hAnsi="Helvetica Neue"/>
          <w:b/>
          <w:bCs/>
          <w:color w:val="333333"/>
          <w:sz w:val="21"/>
          <w:szCs w:val="21"/>
        </w:rPr>
        <w:t>RepJoeWilson</w:t>
      </w:r>
      <w:r w:rsidRPr="00A9156F">
        <w:rPr>
          <w:rFonts w:ascii="Helvetica Neue" w:eastAsia="Times New Roman" w:hAnsi="Helvetica Neue"/>
          <w:color w:val="333333"/>
          <w:sz w:val="21"/>
          <w:szCs w:val="21"/>
        </w:rPr>
        <w:t> (Republican) carries the most cross-party weight, and </w:t>
      </w:r>
      <w:r w:rsidRPr="00A9156F">
        <w:rPr>
          <w:rFonts w:ascii="Helvetica Neue" w:eastAsia="Times New Roman" w:hAnsi="Helvetica Neue"/>
          <w:b/>
          <w:bCs/>
          <w:color w:val="333333"/>
          <w:sz w:val="21"/>
          <w:szCs w:val="21"/>
        </w:rPr>
        <w:t>SpeakerPelosi</w:t>
      </w:r>
      <w:r w:rsidRPr="00A9156F">
        <w:rPr>
          <w:rFonts w:ascii="Helvetica Neue" w:eastAsia="Times New Roman" w:hAnsi="Helvetica Neue"/>
          <w:color w:val="333333"/>
          <w:sz w:val="21"/>
          <w:szCs w:val="21"/>
        </w:rPr>
        <w:t> (Democrat) combines high cross-party weight with high betweenness, making her the most structurally significant Democrat bridge.</w:t>
      </w:r>
    </w:p>
    <w:p w14:paraId="4001962B" w14:textId="77777777" w:rsidR="00A9156F" w:rsidRPr="00A9156F" w:rsidRDefault="00A9156F" w:rsidP="00A9156F">
      <w:pPr>
        <w:spacing w:after="0" w:line="240" w:lineRule="auto"/>
        <w:rPr>
          <w:rFonts w:eastAsia="Times New Roman"/>
          <w:sz w:val="24"/>
          <w:szCs w:val="24"/>
        </w:rPr>
      </w:pPr>
    </w:p>
    <w:p w14:paraId="38D3F4E9" w14:textId="5C5344AB" w:rsidR="000504D7" w:rsidRDefault="00C04E20" w:rsidP="000504D7">
      <w:pPr>
        <w:spacing w:before="240" w:after="240" w:line="240" w:lineRule="auto"/>
        <w:rPr>
          <w:noProof/>
        </w:rPr>
      </w:pPr>
      <w:r w:rsidRPr="00C04E20">
        <w:rPr>
          <w:noProof/>
        </w:rPr>
        <w:lastRenderedPageBreak/>
        <w:drawing>
          <wp:inline distT="0" distB="0" distL="0" distR="0" wp14:anchorId="017E3A8D" wp14:editId="07525B4E">
            <wp:extent cx="5731510" cy="4346575"/>
            <wp:effectExtent l="0" t="0" r="0" b="0"/>
            <wp:docPr id="210540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00427" name=""/>
                    <pic:cNvPicPr/>
                  </pic:nvPicPr>
                  <pic:blipFill>
                    <a:blip r:embed="rId17"/>
                    <a:stretch>
                      <a:fillRect/>
                    </a:stretch>
                  </pic:blipFill>
                  <pic:spPr>
                    <a:xfrm>
                      <a:off x="0" y="0"/>
                      <a:ext cx="5731510" cy="4346575"/>
                    </a:xfrm>
                    <a:prstGeom prst="rect">
                      <a:avLst/>
                    </a:prstGeom>
                  </pic:spPr>
                </pic:pic>
              </a:graphicData>
            </a:graphic>
          </wp:inline>
        </w:drawing>
      </w:r>
    </w:p>
    <w:p w14:paraId="054FC5CB" w14:textId="77777777" w:rsidR="00040944" w:rsidRPr="00040944" w:rsidRDefault="00040944" w:rsidP="00040944">
      <w:pPr>
        <w:spacing w:after="0" w:line="240" w:lineRule="auto"/>
        <w:rPr>
          <w:rFonts w:ascii="Helvetica Neue" w:eastAsia="Times New Roman" w:hAnsi="Helvetica Neue"/>
          <w:color w:val="333333"/>
          <w:sz w:val="21"/>
          <w:szCs w:val="21"/>
        </w:rPr>
      </w:pPr>
      <w:r w:rsidRPr="00040944">
        <w:rPr>
          <w:rFonts w:ascii="Helvetica Neue" w:eastAsia="Times New Roman" w:hAnsi="Helvetica Neue"/>
          <w:color w:val="333333"/>
          <w:sz w:val="21"/>
          <w:szCs w:val="21"/>
        </w:rPr>
        <w:t>RQ3 Cross-Party</w:t>
      </w:r>
    </w:p>
    <w:p w14:paraId="6063A61B" w14:textId="77777777" w:rsidR="00040944" w:rsidRPr="00040944" w:rsidRDefault="00040944" w:rsidP="00040944">
      <w:pPr>
        <w:spacing w:after="150" w:line="240" w:lineRule="auto"/>
        <w:rPr>
          <w:rFonts w:ascii="Helvetica Neue" w:eastAsia="Times New Roman" w:hAnsi="Helvetica Neue"/>
          <w:color w:val="333333"/>
          <w:sz w:val="21"/>
          <w:szCs w:val="21"/>
        </w:rPr>
      </w:pPr>
      <w:r w:rsidRPr="00040944">
        <w:rPr>
          <w:rFonts w:ascii="Helvetica Neue" w:eastAsia="Times New Roman" w:hAnsi="Helvetica Neue"/>
          <w:i/>
          <w:iCs/>
          <w:color w:val="333333"/>
          <w:sz w:val="21"/>
          <w:szCs w:val="21"/>
        </w:rPr>
        <w:t>Figure 5 – RQ3 summary. (A) Party-to-party edge count heatmap (Democrat/Republican only). (B) Homophily: 77–80% of ties stay within party by both count and weight. (C) Strong ties are more partisan (80% within) than weak ties (74%). (D) Top 10 cross-party bridgers by total cross-party edge weight.</w:t>
      </w:r>
    </w:p>
    <w:p w14:paraId="69E83DD6" w14:textId="77777777" w:rsidR="00040944" w:rsidRPr="00040944" w:rsidRDefault="00040944" w:rsidP="00040944">
      <w:pPr>
        <w:spacing w:after="0" w:line="240" w:lineRule="auto"/>
        <w:rPr>
          <w:rFonts w:eastAsia="Times New Roman"/>
          <w:sz w:val="24"/>
          <w:szCs w:val="24"/>
        </w:rPr>
      </w:pPr>
    </w:p>
    <w:p w14:paraId="6EE735EB" w14:textId="77777777" w:rsidR="00A808DE" w:rsidRDefault="00A808DE" w:rsidP="00A808DE">
      <w:pPr>
        <w:pStyle w:val="Heading4"/>
        <w:spacing w:before="150" w:after="150"/>
        <w:rPr>
          <w:rFonts w:ascii="Helvetica Neue" w:eastAsia="Times New Roman" w:hAnsi="Helvetica Neue"/>
          <w:color w:val="333333"/>
          <w:sz w:val="27"/>
          <w:szCs w:val="27"/>
        </w:rPr>
      </w:pPr>
      <w:r>
        <w:rPr>
          <w:rFonts w:ascii="Helvetica Neue" w:hAnsi="Helvetica Neue"/>
          <w:b/>
          <w:bCs/>
          <w:color w:val="333333"/>
          <w:sz w:val="27"/>
          <w:szCs w:val="27"/>
        </w:rPr>
        <w:t>Egocentric Illustration: Two Modes of Influence</w:t>
      </w:r>
    </w:p>
    <w:p w14:paraId="370C6910" w14:textId="77777777" w:rsidR="00A808DE" w:rsidRDefault="00A808DE" w:rsidP="00A808DE">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To make the cross-party dynamics concrete, we compared the ego networks of the top Republican influencer (</w:t>
      </w:r>
      <w:r>
        <w:rPr>
          <w:rStyle w:val="Strong"/>
          <w:rFonts w:ascii="Helvetica Neue" w:eastAsiaTheme="majorEastAsia" w:hAnsi="Helvetica Neue"/>
          <w:color w:val="333333"/>
          <w:sz w:val="21"/>
          <w:szCs w:val="21"/>
        </w:rPr>
        <w:t>SteveScalise</w:t>
      </w:r>
      <w:r>
        <w:rPr>
          <w:rFonts w:ascii="Helvetica Neue" w:hAnsi="Helvetica Neue"/>
          <w:color w:val="333333"/>
          <w:sz w:val="21"/>
          <w:szCs w:val="21"/>
        </w:rPr>
        <w:t>) and the top Democrat influencer (</w:t>
      </w:r>
      <w:r>
        <w:rPr>
          <w:rStyle w:val="Strong"/>
          <w:rFonts w:ascii="Helvetica Neue" w:eastAsiaTheme="majorEastAsia" w:hAnsi="Helvetica Neue"/>
          <w:color w:val="333333"/>
          <w:sz w:val="21"/>
          <w:szCs w:val="21"/>
        </w:rPr>
        <w:t>SpeakerPelosi</w:t>
      </w:r>
      <w:r>
        <w:rPr>
          <w:rFonts w:ascii="Helvetica Neue" w:hAnsi="Helvetica Neue"/>
          <w:color w:val="333333"/>
          <w:sz w:val="21"/>
          <w:szCs w:val="21"/>
        </w:rPr>
        <w:t>).</w:t>
      </w:r>
    </w:p>
    <w:tbl>
      <w:tblPr>
        <w:tblW w:w="13650" w:type="dxa"/>
        <w:tblCellMar>
          <w:top w:w="15" w:type="dxa"/>
          <w:left w:w="15" w:type="dxa"/>
          <w:bottom w:w="15" w:type="dxa"/>
          <w:right w:w="15" w:type="dxa"/>
        </w:tblCellMar>
        <w:tblLook w:val="04A0" w:firstRow="1" w:lastRow="0" w:firstColumn="1" w:lastColumn="0" w:noHBand="0" w:noVBand="1"/>
      </w:tblPr>
      <w:tblGrid>
        <w:gridCol w:w="5176"/>
        <w:gridCol w:w="4050"/>
        <w:gridCol w:w="4424"/>
      </w:tblGrid>
      <w:tr w:rsidR="00A808DE" w:rsidRPr="00A808DE" w14:paraId="6FEF9678" w14:textId="77777777">
        <w:trPr>
          <w:tblHeader/>
        </w:trPr>
        <w:tc>
          <w:tcPr>
            <w:tcW w:w="0" w:type="auto"/>
            <w:tcBorders>
              <w:top w:val="nil"/>
              <w:bottom w:val="single" w:sz="12" w:space="0" w:color="DDDDDD"/>
            </w:tcBorders>
            <w:tcMar>
              <w:top w:w="75" w:type="dxa"/>
              <w:left w:w="75" w:type="dxa"/>
              <w:bottom w:w="75" w:type="dxa"/>
              <w:right w:w="75" w:type="dxa"/>
            </w:tcMar>
            <w:vAlign w:val="bottom"/>
            <w:hideMark/>
          </w:tcPr>
          <w:p w14:paraId="7DDADA93" w14:textId="77777777" w:rsidR="00A808DE" w:rsidRPr="00A808DE" w:rsidRDefault="00A808DE" w:rsidP="00A808DE">
            <w:pPr>
              <w:spacing w:after="300" w:line="240" w:lineRule="auto"/>
              <w:jc w:val="center"/>
              <w:rPr>
                <w:rFonts w:ascii="Helvetica Neue" w:eastAsia="Times New Roman" w:hAnsi="Helvetica Neue"/>
                <w:b/>
                <w:bCs/>
                <w:color w:val="333333"/>
                <w:sz w:val="21"/>
                <w:szCs w:val="21"/>
              </w:rPr>
            </w:pPr>
            <w:r w:rsidRPr="00A808DE">
              <w:rPr>
                <w:rFonts w:ascii="Helvetica Neue" w:eastAsia="Times New Roman" w:hAnsi="Helvetica Neue"/>
                <w:b/>
                <w:bCs/>
                <w:color w:val="333333"/>
                <w:sz w:val="21"/>
                <w:szCs w:val="21"/>
              </w:rPr>
              <w:t>Metric</w:t>
            </w:r>
          </w:p>
        </w:tc>
        <w:tc>
          <w:tcPr>
            <w:tcW w:w="0" w:type="auto"/>
            <w:tcBorders>
              <w:top w:val="nil"/>
              <w:bottom w:val="single" w:sz="12" w:space="0" w:color="DDDDDD"/>
            </w:tcBorders>
            <w:tcMar>
              <w:top w:w="75" w:type="dxa"/>
              <w:left w:w="75" w:type="dxa"/>
              <w:bottom w:w="75" w:type="dxa"/>
              <w:right w:w="75" w:type="dxa"/>
            </w:tcMar>
            <w:vAlign w:val="bottom"/>
            <w:hideMark/>
          </w:tcPr>
          <w:p w14:paraId="5000315D" w14:textId="77777777" w:rsidR="00A808DE" w:rsidRPr="00A808DE" w:rsidRDefault="00A808DE" w:rsidP="00A808DE">
            <w:pPr>
              <w:spacing w:after="300" w:line="240" w:lineRule="auto"/>
              <w:jc w:val="center"/>
              <w:rPr>
                <w:rFonts w:ascii="Helvetica Neue" w:eastAsia="Times New Roman" w:hAnsi="Helvetica Neue"/>
                <w:b/>
                <w:bCs/>
                <w:color w:val="333333"/>
                <w:sz w:val="21"/>
                <w:szCs w:val="21"/>
              </w:rPr>
            </w:pPr>
            <w:r w:rsidRPr="00A808DE">
              <w:rPr>
                <w:rFonts w:ascii="Helvetica Neue" w:eastAsia="Times New Roman" w:hAnsi="Helvetica Neue"/>
                <w:b/>
                <w:bCs/>
                <w:color w:val="333333"/>
                <w:sz w:val="21"/>
                <w:szCs w:val="21"/>
              </w:rPr>
              <w:t>SteveScalise (R)</w:t>
            </w:r>
          </w:p>
        </w:tc>
        <w:tc>
          <w:tcPr>
            <w:tcW w:w="0" w:type="auto"/>
            <w:tcBorders>
              <w:top w:val="nil"/>
              <w:bottom w:val="single" w:sz="12" w:space="0" w:color="DDDDDD"/>
            </w:tcBorders>
            <w:tcMar>
              <w:top w:w="75" w:type="dxa"/>
              <w:left w:w="75" w:type="dxa"/>
              <w:bottom w:w="75" w:type="dxa"/>
              <w:right w:w="75" w:type="dxa"/>
            </w:tcMar>
            <w:vAlign w:val="bottom"/>
            <w:hideMark/>
          </w:tcPr>
          <w:p w14:paraId="32728F48" w14:textId="77777777" w:rsidR="00A808DE" w:rsidRPr="00A808DE" w:rsidRDefault="00A808DE" w:rsidP="00A808DE">
            <w:pPr>
              <w:spacing w:after="300" w:line="240" w:lineRule="auto"/>
              <w:jc w:val="center"/>
              <w:rPr>
                <w:rFonts w:ascii="Helvetica Neue" w:eastAsia="Times New Roman" w:hAnsi="Helvetica Neue"/>
                <w:b/>
                <w:bCs/>
                <w:color w:val="333333"/>
                <w:sz w:val="21"/>
                <w:szCs w:val="21"/>
              </w:rPr>
            </w:pPr>
            <w:r w:rsidRPr="00A808DE">
              <w:rPr>
                <w:rFonts w:ascii="Helvetica Neue" w:eastAsia="Times New Roman" w:hAnsi="Helvetica Neue"/>
                <w:b/>
                <w:bCs/>
                <w:color w:val="333333"/>
                <w:sz w:val="21"/>
                <w:szCs w:val="21"/>
              </w:rPr>
              <w:t>SpeakerPelosi (D)</w:t>
            </w:r>
          </w:p>
        </w:tc>
      </w:tr>
      <w:tr w:rsidR="00A808DE" w:rsidRPr="00A808DE" w14:paraId="6FEFB430" w14:textId="77777777">
        <w:tc>
          <w:tcPr>
            <w:tcW w:w="0" w:type="auto"/>
            <w:tcBorders>
              <w:top w:val="single" w:sz="6" w:space="0" w:color="DDDDDD"/>
            </w:tcBorders>
            <w:tcMar>
              <w:top w:w="75" w:type="dxa"/>
              <w:left w:w="75" w:type="dxa"/>
              <w:bottom w:w="75" w:type="dxa"/>
              <w:right w:w="75" w:type="dxa"/>
            </w:tcMar>
            <w:hideMark/>
          </w:tcPr>
          <w:p w14:paraId="556C6736"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Unique neighbors</w:t>
            </w:r>
          </w:p>
        </w:tc>
        <w:tc>
          <w:tcPr>
            <w:tcW w:w="0" w:type="auto"/>
            <w:tcBorders>
              <w:top w:val="single" w:sz="6" w:space="0" w:color="DDDDDD"/>
            </w:tcBorders>
            <w:tcMar>
              <w:top w:w="75" w:type="dxa"/>
              <w:left w:w="75" w:type="dxa"/>
              <w:bottom w:w="75" w:type="dxa"/>
              <w:right w:w="75" w:type="dxa"/>
            </w:tcMar>
            <w:hideMark/>
          </w:tcPr>
          <w:p w14:paraId="3AC078EE"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102</w:t>
            </w:r>
          </w:p>
        </w:tc>
        <w:tc>
          <w:tcPr>
            <w:tcW w:w="0" w:type="auto"/>
            <w:tcBorders>
              <w:top w:val="single" w:sz="6" w:space="0" w:color="DDDDDD"/>
            </w:tcBorders>
            <w:tcMar>
              <w:top w:w="75" w:type="dxa"/>
              <w:left w:w="75" w:type="dxa"/>
              <w:bottom w:w="75" w:type="dxa"/>
              <w:right w:w="75" w:type="dxa"/>
            </w:tcMar>
            <w:hideMark/>
          </w:tcPr>
          <w:p w14:paraId="04EC1509"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214</w:t>
            </w:r>
          </w:p>
        </w:tc>
      </w:tr>
      <w:tr w:rsidR="00A808DE" w:rsidRPr="00A808DE" w14:paraId="2B515A5E" w14:textId="77777777">
        <w:tc>
          <w:tcPr>
            <w:tcW w:w="0" w:type="auto"/>
            <w:tcBorders>
              <w:top w:val="single" w:sz="6" w:space="0" w:color="DDDDDD"/>
            </w:tcBorders>
            <w:tcMar>
              <w:top w:w="75" w:type="dxa"/>
              <w:left w:w="75" w:type="dxa"/>
              <w:bottom w:w="75" w:type="dxa"/>
              <w:right w:w="75" w:type="dxa"/>
            </w:tcMar>
            <w:hideMark/>
          </w:tcPr>
          <w:p w14:paraId="59E07EEF"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Out-degree</w:t>
            </w:r>
          </w:p>
        </w:tc>
        <w:tc>
          <w:tcPr>
            <w:tcW w:w="0" w:type="auto"/>
            <w:tcBorders>
              <w:top w:val="single" w:sz="6" w:space="0" w:color="DDDDDD"/>
            </w:tcBorders>
            <w:tcMar>
              <w:top w:w="75" w:type="dxa"/>
              <w:left w:w="75" w:type="dxa"/>
              <w:bottom w:w="75" w:type="dxa"/>
              <w:right w:w="75" w:type="dxa"/>
            </w:tcMar>
            <w:hideMark/>
          </w:tcPr>
          <w:p w14:paraId="14728D70"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89</w:t>
            </w:r>
          </w:p>
        </w:tc>
        <w:tc>
          <w:tcPr>
            <w:tcW w:w="0" w:type="auto"/>
            <w:tcBorders>
              <w:top w:val="single" w:sz="6" w:space="0" w:color="DDDDDD"/>
            </w:tcBorders>
            <w:tcMar>
              <w:top w:w="75" w:type="dxa"/>
              <w:left w:w="75" w:type="dxa"/>
              <w:bottom w:w="75" w:type="dxa"/>
              <w:right w:w="75" w:type="dxa"/>
            </w:tcMar>
            <w:hideMark/>
          </w:tcPr>
          <w:p w14:paraId="09A8C9C6"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210</w:t>
            </w:r>
          </w:p>
        </w:tc>
      </w:tr>
      <w:tr w:rsidR="00A808DE" w:rsidRPr="00A808DE" w14:paraId="45FF4407" w14:textId="77777777">
        <w:tc>
          <w:tcPr>
            <w:tcW w:w="0" w:type="auto"/>
            <w:tcBorders>
              <w:top w:val="single" w:sz="6" w:space="0" w:color="DDDDDD"/>
            </w:tcBorders>
            <w:tcMar>
              <w:top w:w="75" w:type="dxa"/>
              <w:left w:w="75" w:type="dxa"/>
              <w:bottom w:w="75" w:type="dxa"/>
              <w:right w:w="75" w:type="dxa"/>
            </w:tcMar>
            <w:hideMark/>
          </w:tcPr>
          <w:p w14:paraId="6B048CC8"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In-degree</w:t>
            </w:r>
          </w:p>
        </w:tc>
        <w:tc>
          <w:tcPr>
            <w:tcW w:w="0" w:type="auto"/>
            <w:tcBorders>
              <w:top w:val="single" w:sz="6" w:space="0" w:color="DDDDDD"/>
            </w:tcBorders>
            <w:tcMar>
              <w:top w:w="75" w:type="dxa"/>
              <w:left w:w="75" w:type="dxa"/>
              <w:bottom w:w="75" w:type="dxa"/>
              <w:right w:w="75" w:type="dxa"/>
            </w:tcMar>
            <w:hideMark/>
          </w:tcPr>
          <w:p w14:paraId="2899BD2F"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63</w:t>
            </w:r>
          </w:p>
        </w:tc>
        <w:tc>
          <w:tcPr>
            <w:tcW w:w="0" w:type="auto"/>
            <w:tcBorders>
              <w:top w:val="single" w:sz="6" w:space="0" w:color="DDDDDD"/>
            </w:tcBorders>
            <w:tcMar>
              <w:top w:w="75" w:type="dxa"/>
              <w:left w:w="75" w:type="dxa"/>
              <w:bottom w:w="75" w:type="dxa"/>
              <w:right w:w="75" w:type="dxa"/>
            </w:tcMar>
            <w:hideMark/>
          </w:tcPr>
          <w:p w14:paraId="2CFB7689"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51</w:t>
            </w:r>
          </w:p>
        </w:tc>
      </w:tr>
      <w:tr w:rsidR="00A808DE" w:rsidRPr="00A808DE" w14:paraId="60E0A3D4" w14:textId="77777777">
        <w:tc>
          <w:tcPr>
            <w:tcW w:w="0" w:type="auto"/>
            <w:tcBorders>
              <w:top w:val="single" w:sz="6" w:space="0" w:color="DDDDDD"/>
            </w:tcBorders>
            <w:tcMar>
              <w:top w:w="75" w:type="dxa"/>
              <w:left w:w="75" w:type="dxa"/>
              <w:bottom w:w="75" w:type="dxa"/>
              <w:right w:w="75" w:type="dxa"/>
            </w:tcMar>
            <w:hideMark/>
          </w:tcPr>
          <w:p w14:paraId="6CE1ADB6"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Out-strength</w:t>
            </w:r>
          </w:p>
        </w:tc>
        <w:tc>
          <w:tcPr>
            <w:tcW w:w="0" w:type="auto"/>
            <w:tcBorders>
              <w:top w:val="single" w:sz="6" w:space="0" w:color="DDDDDD"/>
            </w:tcBorders>
            <w:tcMar>
              <w:top w:w="75" w:type="dxa"/>
              <w:left w:w="75" w:type="dxa"/>
              <w:bottom w:w="75" w:type="dxa"/>
              <w:right w:w="75" w:type="dxa"/>
            </w:tcMar>
            <w:hideMark/>
          </w:tcPr>
          <w:p w14:paraId="28D211E9"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0.935</w:t>
            </w:r>
          </w:p>
        </w:tc>
        <w:tc>
          <w:tcPr>
            <w:tcW w:w="0" w:type="auto"/>
            <w:tcBorders>
              <w:top w:val="single" w:sz="6" w:space="0" w:color="DDDDDD"/>
            </w:tcBorders>
            <w:tcMar>
              <w:top w:w="75" w:type="dxa"/>
              <w:left w:w="75" w:type="dxa"/>
              <w:bottom w:w="75" w:type="dxa"/>
              <w:right w:w="75" w:type="dxa"/>
            </w:tcMar>
            <w:hideMark/>
          </w:tcPr>
          <w:p w14:paraId="1E05D59D"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0.944</w:t>
            </w:r>
          </w:p>
        </w:tc>
      </w:tr>
      <w:tr w:rsidR="00A808DE" w:rsidRPr="00A808DE" w14:paraId="6FE25B9A" w14:textId="77777777">
        <w:tc>
          <w:tcPr>
            <w:tcW w:w="0" w:type="auto"/>
            <w:tcBorders>
              <w:top w:val="single" w:sz="6" w:space="0" w:color="DDDDDD"/>
            </w:tcBorders>
            <w:tcMar>
              <w:top w:w="75" w:type="dxa"/>
              <w:left w:w="75" w:type="dxa"/>
              <w:bottom w:w="75" w:type="dxa"/>
              <w:right w:w="75" w:type="dxa"/>
            </w:tcMar>
            <w:hideMark/>
          </w:tcPr>
          <w:p w14:paraId="24F9D3E9"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lastRenderedPageBreak/>
              <w:t>In-strength</w:t>
            </w:r>
          </w:p>
        </w:tc>
        <w:tc>
          <w:tcPr>
            <w:tcW w:w="0" w:type="auto"/>
            <w:tcBorders>
              <w:top w:val="single" w:sz="6" w:space="0" w:color="DDDDDD"/>
            </w:tcBorders>
            <w:tcMar>
              <w:top w:w="75" w:type="dxa"/>
              <w:left w:w="75" w:type="dxa"/>
              <w:bottom w:w="75" w:type="dxa"/>
              <w:right w:w="75" w:type="dxa"/>
            </w:tcMar>
            <w:hideMark/>
          </w:tcPr>
          <w:p w14:paraId="1F434798"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0.460</w:t>
            </w:r>
          </w:p>
        </w:tc>
        <w:tc>
          <w:tcPr>
            <w:tcW w:w="0" w:type="auto"/>
            <w:tcBorders>
              <w:top w:val="single" w:sz="6" w:space="0" w:color="DDDDDD"/>
            </w:tcBorders>
            <w:tcMar>
              <w:top w:w="75" w:type="dxa"/>
              <w:left w:w="75" w:type="dxa"/>
              <w:bottom w:w="75" w:type="dxa"/>
              <w:right w:w="75" w:type="dxa"/>
            </w:tcMar>
            <w:hideMark/>
          </w:tcPr>
          <w:p w14:paraId="731E63AA"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0.240</w:t>
            </w:r>
          </w:p>
        </w:tc>
      </w:tr>
      <w:tr w:rsidR="00A808DE" w:rsidRPr="00A808DE" w14:paraId="4A9C2743" w14:textId="77777777">
        <w:tc>
          <w:tcPr>
            <w:tcW w:w="0" w:type="auto"/>
            <w:tcBorders>
              <w:top w:val="single" w:sz="6" w:space="0" w:color="DDDDDD"/>
            </w:tcBorders>
            <w:tcMar>
              <w:top w:w="75" w:type="dxa"/>
              <w:left w:w="75" w:type="dxa"/>
              <w:bottom w:w="75" w:type="dxa"/>
              <w:right w:w="75" w:type="dxa"/>
            </w:tcMar>
            <w:hideMark/>
          </w:tcPr>
          <w:p w14:paraId="59E123E5"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Same-party neighbors</w:t>
            </w:r>
          </w:p>
        </w:tc>
        <w:tc>
          <w:tcPr>
            <w:tcW w:w="0" w:type="auto"/>
            <w:tcBorders>
              <w:top w:val="single" w:sz="6" w:space="0" w:color="DDDDDD"/>
            </w:tcBorders>
            <w:tcMar>
              <w:top w:w="75" w:type="dxa"/>
              <w:left w:w="75" w:type="dxa"/>
              <w:bottom w:w="75" w:type="dxa"/>
              <w:right w:w="75" w:type="dxa"/>
            </w:tcMar>
            <w:hideMark/>
          </w:tcPr>
          <w:p w14:paraId="2D2AF942"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b/>
                <w:bCs/>
                <w:color w:val="333333"/>
                <w:sz w:val="21"/>
                <w:szCs w:val="21"/>
              </w:rPr>
              <w:t>94.1%</w:t>
            </w:r>
          </w:p>
        </w:tc>
        <w:tc>
          <w:tcPr>
            <w:tcW w:w="0" w:type="auto"/>
            <w:tcBorders>
              <w:top w:val="single" w:sz="6" w:space="0" w:color="DDDDDD"/>
            </w:tcBorders>
            <w:tcMar>
              <w:top w:w="75" w:type="dxa"/>
              <w:left w:w="75" w:type="dxa"/>
              <w:bottom w:w="75" w:type="dxa"/>
              <w:right w:w="75" w:type="dxa"/>
            </w:tcMar>
            <w:hideMark/>
          </w:tcPr>
          <w:p w14:paraId="64A9367C"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57.5%</w:t>
            </w:r>
          </w:p>
        </w:tc>
      </w:tr>
      <w:tr w:rsidR="00A808DE" w:rsidRPr="00A808DE" w14:paraId="45F24AE9" w14:textId="77777777">
        <w:tc>
          <w:tcPr>
            <w:tcW w:w="0" w:type="auto"/>
            <w:tcBorders>
              <w:top w:val="single" w:sz="6" w:space="0" w:color="DDDDDD"/>
            </w:tcBorders>
            <w:tcMar>
              <w:top w:w="75" w:type="dxa"/>
              <w:left w:w="75" w:type="dxa"/>
              <w:bottom w:w="75" w:type="dxa"/>
              <w:right w:w="75" w:type="dxa"/>
            </w:tcMar>
            <w:hideMark/>
          </w:tcPr>
          <w:p w14:paraId="639B049D"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Cross-party neighbors</w:t>
            </w:r>
          </w:p>
        </w:tc>
        <w:tc>
          <w:tcPr>
            <w:tcW w:w="0" w:type="auto"/>
            <w:tcBorders>
              <w:top w:val="single" w:sz="6" w:space="0" w:color="DDDDDD"/>
            </w:tcBorders>
            <w:tcMar>
              <w:top w:w="75" w:type="dxa"/>
              <w:left w:w="75" w:type="dxa"/>
              <w:bottom w:w="75" w:type="dxa"/>
              <w:right w:w="75" w:type="dxa"/>
            </w:tcMar>
            <w:hideMark/>
          </w:tcPr>
          <w:p w14:paraId="4D0CDB9E"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5.9%</w:t>
            </w:r>
          </w:p>
        </w:tc>
        <w:tc>
          <w:tcPr>
            <w:tcW w:w="0" w:type="auto"/>
            <w:tcBorders>
              <w:top w:val="single" w:sz="6" w:space="0" w:color="DDDDDD"/>
            </w:tcBorders>
            <w:tcMar>
              <w:top w:w="75" w:type="dxa"/>
              <w:left w:w="75" w:type="dxa"/>
              <w:bottom w:w="75" w:type="dxa"/>
              <w:right w:w="75" w:type="dxa"/>
            </w:tcMar>
            <w:hideMark/>
          </w:tcPr>
          <w:p w14:paraId="01521B69"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b/>
                <w:bCs/>
                <w:color w:val="333333"/>
                <w:sz w:val="21"/>
                <w:szCs w:val="21"/>
              </w:rPr>
              <w:t>42.5%</w:t>
            </w:r>
          </w:p>
        </w:tc>
      </w:tr>
      <w:tr w:rsidR="00A808DE" w:rsidRPr="00A808DE" w14:paraId="64CAA94B" w14:textId="77777777">
        <w:tc>
          <w:tcPr>
            <w:tcW w:w="0" w:type="auto"/>
            <w:tcBorders>
              <w:top w:val="single" w:sz="6" w:space="0" w:color="DDDDDD"/>
            </w:tcBorders>
            <w:tcMar>
              <w:top w:w="75" w:type="dxa"/>
              <w:left w:w="75" w:type="dxa"/>
              <w:bottom w:w="75" w:type="dxa"/>
              <w:right w:w="75" w:type="dxa"/>
            </w:tcMar>
            <w:hideMark/>
          </w:tcPr>
          <w:p w14:paraId="7B309639"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Ego network density</w:t>
            </w:r>
          </w:p>
        </w:tc>
        <w:tc>
          <w:tcPr>
            <w:tcW w:w="0" w:type="auto"/>
            <w:tcBorders>
              <w:top w:val="single" w:sz="6" w:space="0" w:color="DDDDDD"/>
            </w:tcBorders>
            <w:tcMar>
              <w:top w:w="75" w:type="dxa"/>
              <w:left w:w="75" w:type="dxa"/>
              <w:bottom w:w="75" w:type="dxa"/>
              <w:right w:w="75" w:type="dxa"/>
            </w:tcMar>
            <w:hideMark/>
          </w:tcPr>
          <w:p w14:paraId="11FFFC40"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b/>
                <w:bCs/>
                <w:color w:val="333333"/>
                <w:sz w:val="21"/>
                <w:szCs w:val="21"/>
              </w:rPr>
              <w:t>0.194</w:t>
            </w:r>
          </w:p>
        </w:tc>
        <w:tc>
          <w:tcPr>
            <w:tcW w:w="0" w:type="auto"/>
            <w:tcBorders>
              <w:top w:val="single" w:sz="6" w:space="0" w:color="DDDDDD"/>
            </w:tcBorders>
            <w:tcMar>
              <w:top w:w="75" w:type="dxa"/>
              <w:left w:w="75" w:type="dxa"/>
              <w:bottom w:w="75" w:type="dxa"/>
              <w:right w:w="75" w:type="dxa"/>
            </w:tcMar>
            <w:hideMark/>
          </w:tcPr>
          <w:p w14:paraId="247CDA2D"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0.099</w:t>
            </w:r>
          </w:p>
        </w:tc>
      </w:tr>
    </w:tbl>
    <w:p w14:paraId="4DCD7DE2" w14:textId="77777777" w:rsidR="00A808DE" w:rsidRPr="00A808DE" w:rsidRDefault="00A808DE" w:rsidP="00A808DE">
      <w:pPr>
        <w:spacing w:after="0" w:line="240" w:lineRule="auto"/>
        <w:rPr>
          <w:rFonts w:eastAsia="Times New Roman"/>
          <w:sz w:val="24"/>
          <w:szCs w:val="24"/>
        </w:rPr>
      </w:pPr>
    </w:p>
    <w:p w14:paraId="444E706B" w14:textId="77777777" w:rsidR="00A808DE" w:rsidRPr="00A808DE" w:rsidRDefault="00A808DE" w:rsidP="00A808DE">
      <w:pPr>
        <w:spacing w:after="150" w:line="240" w:lineRule="auto"/>
        <w:rPr>
          <w:rFonts w:ascii="Helvetica Neue" w:eastAsia="Times New Roman" w:hAnsi="Helvetica Neue"/>
          <w:color w:val="333333"/>
          <w:sz w:val="21"/>
          <w:szCs w:val="21"/>
        </w:rPr>
      </w:pPr>
      <w:r w:rsidRPr="00A808DE">
        <w:rPr>
          <w:rFonts w:ascii="Helvetica Neue" w:eastAsia="Times New Roman" w:hAnsi="Helvetica Neue"/>
          <w:b/>
          <w:bCs/>
          <w:color w:val="333333"/>
          <w:sz w:val="21"/>
          <w:szCs w:val="21"/>
        </w:rPr>
        <w:t>SteveScalise</w:t>
      </w:r>
      <w:r w:rsidRPr="00A808DE">
        <w:rPr>
          <w:rFonts w:ascii="Helvetica Neue" w:eastAsia="Times New Roman" w:hAnsi="Helvetica Neue"/>
          <w:color w:val="333333"/>
          <w:sz w:val="21"/>
          <w:szCs w:val="21"/>
        </w:rPr>
        <w:t> operates as an </w:t>
      </w:r>
      <w:r w:rsidRPr="00A808DE">
        <w:rPr>
          <w:rFonts w:ascii="Helvetica Neue" w:eastAsia="Times New Roman" w:hAnsi="Helvetica Neue"/>
          <w:b/>
          <w:bCs/>
          <w:color w:val="333333"/>
          <w:sz w:val="21"/>
          <w:szCs w:val="21"/>
        </w:rPr>
        <w:t>intra-party amplifier</w:t>
      </w:r>
      <w:r w:rsidRPr="00A808DE">
        <w:rPr>
          <w:rFonts w:ascii="Helvetica Neue" w:eastAsia="Times New Roman" w:hAnsi="Helvetica Neue"/>
          <w:color w:val="333333"/>
          <w:sz w:val="21"/>
          <w:szCs w:val="21"/>
        </w:rPr>
        <w:t>: 94% of his neighbors are Republican, and his ego network is dense (0.194), meaning his contacts are also heavily connected to each other. This creates an echo chamber where information circulates rapidly within a tight cluster.</w:t>
      </w:r>
    </w:p>
    <w:p w14:paraId="103B9723" w14:textId="77777777" w:rsidR="00A808DE" w:rsidRPr="00A808DE" w:rsidRDefault="00A808DE" w:rsidP="00A808DE">
      <w:pPr>
        <w:spacing w:after="150" w:line="240" w:lineRule="auto"/>
        <w:rPr>
          <w:rFonts w:ascii="Helvetica Neue" w:eastAsia="Times New Roman" w:hAnsi="Helvetica Neue"/>
          <w:color w:val="333333"/>
          <w:sz w:val="21"/>
          <w:szCs w:val="21"/>
        </w:rPr>
      </w:pPr>
      <w:r w:rsidRPr="00A808DE">
        <w:rPr>
          <w:rFonts w:ascii="Helvetica Neue" w:eastAsia="Times New Roman" w:hAnsi="Helvetica Neue"/>
          <w:b/>
          <w:bCs/>
          <w:color w:val="333333"/>
          <w:sz w:val="21"/>
          <w:szCs w:val="21"/>
        </w:rPr>
        <w:t>SpeakerPelosi</w:t>
      </w:r>
      <w:r w:rsidRPr="00A808DE">
        <w:rPr>
          <w:rFonts w:ascii="Helvetica Neue" w:eastAsia="Times New Roman" w:hAnsi="Helvetica Neue"/>
          <w:color w:val="333333"/>
          <w:sz w:val="21"/>
          <w:szCs w:val="21"/>
        </w:rPr>
        <w:t> operates as a </w:t>
      </w:r>
      <w:r w:rsidRPr="00A808DE">
        <w:rPr>
          <w:rFonts w:ascii="Helvetica Neue" w:eastAsia="Times New Roman" w:hAnsi="Helvetica Neue"/>
          <w:b/>
          <w:bCs/>
          <w:color w:val="333333"/>
          <w:sz w:val="21"/>
          <w:szCs w:val="21"/>
        </w:rPr>
        <w:t>cross-party hub</w:t>
      </w:r>
      <w:r w:rsidRPr="00A808DE">
        <w:rPr>
          <w:rFonts w:ascii="Helvetica Neue" w:eastAsia="Times New Roman" w:hAnsi="Helvetica Neue"/>
          <w:color w:val="333333"/>
          <w:sz w:val="21"/>
          <w:szCs w:val="21"/>
        </w:rPr>
        <w:t>: 42.5% of her neighbors are from other parties, and her ego network is less dense (0.099), reflecting a broader but sparser web of connections. She broadcasts to more unique members (210 out-degree vs 89) but receives less engagement (in-strength 0.24 vs 0.46).</w:t>
      </w:r>
    </w:p>
    <w:p w14:paraId="5921D129" w14:textId="77777777" w:rsidR="00A808DE" w:rsidRPr="00A808DE" w:rsidRDefault="00A808DE" w:rsidP="00A808DE">
      <w:pPr>
        <w:spacing w:after="0" w:line="240" w:lineRule="auto"/>
        <w:rPr>
          <w:rFonts w:eastAsia="Times New Roman"/>
          <w:sz w:val="24"/>
          <w:szCs w:val="24"/>
        </w:rPr>
      </w:pPr>
    </w:p>
    <w:p w14:paraId="72276BD8" w14:textId="69085FE2" w:rsidR="00A808DE" w:rsidRDefault="00440192" w:rsidP="00A808DE">
      <w:pPr>
        <w:rPr>
          <w:sz w:val="24"/>
          <w:szCs w:val="24"/>
        </w:rPr>
      </w:pPr>
      <w:r w:rsidRPr="00440192">
        <w:rPr>
          <w:noProof/>
          <w:sz w:val="24"/>
          <w:szCs w:val="24"/>
        </w:rPr>
        <w:drawing>
          <wp:inline distT="0" distB="0" distL="0" distR="0" wp14:anchorId="01534DFA" wp14:editId="19762EEC">
            <wp:extent cx="5731510" cy="4623435"/>
            <wp:effectExtent l="0" t="0" r="0" b="0"/>
            <wp:docPr id="210195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56399" name=""/>
                    <pic:cNvPicPr/>
                  </pic:nvPicPr>
                  <pic:blipFill>
                    <a:blip r:embed="rId18"/>
                    <a:stretch>
                      <a:fillRect/>
                    </a:stretch>
                  </pic:blipFill>
                  <pic:spPr>
                    <a:xfrm>
                      <a:off x="0" y="0"/>
                      <a:ext cx="5731510" cy="4623435"/>
                    </a:xfrm>
                    <a:prstGeom prst="rect">
                      <a:avLst/>
                    </a:prstGeom>
                  </pic:spPr>
                </pic:pic>
              </a:graphicData>
            </a:graphic>
          </wp:inline>
        </w:drawing>
      </w:r>
    </w:p>
    <w:p w14:paraId="7698AA4F" w14:textId="77777777" w:rsidR="00440192" w:rsidRPr="00440192" w:rsidRDefault="00440192" w:rsidP="00440192">
      <w:pPr>
        <w:spacing w:after="0" w:line="240" w:lineRule="auto"/>
        <w:rPr>
          <w:rFonts w:eastAsia="Times New Roman"/>
          <w:sz w:val="24"/>
          <w:szCs w:val="24"/>
        </w:rPr>
      </w:pPr>
      <w:r w:rsidRPr="00440192">
        <w:rPr>
          <w:rFonts w:eastAsia="Times New Roman"/>
          <w:sz w:val="24"/>
          <w:szCs w:val="24"/>
        </w:rPr>
        <w:lastRenderedPageBreak/>
        <w:t>Egocentric</w:t>
      </w:r>
    </w:p>
    <w:p w14:paraId="59CA89D7" w14:textId="77777777" w:rsidR="00440192" w:rsidRPr="00440192" w:rsidRDefault="00440192" w:rsidP="00440192">
      <w:pPr>
        <w:spacing w:after="150" w:line="240" w:lineRule="auto"/>
        <w:rPr>
          <w:rFonts w:eastAsia="Times New Roman"/>
          <w:sz w:val="24"/>
          <w:szCs w:val="24"/>
        </w:rPr>
      </w:pPr>
      <w:r w:rsidRPr="00440192">
        <w:rPr>
          <w:rFonts w:eastAsia="Times New Roman"/>
          <w:i/>
          <w:iCs/>
          <w:sz w:val="24"/>
          <w:szCs w:val="24"/>
        </w:rPr>
        <w:t>Figure 6 – Egocentric network comparison. (A-B) Ego network visualisations with edge thickness proportional to weight. (C-D) Neighbor party composition: Scalise’s network is 94% Republican; Pelosi’s spans 57.5% Democrat and 42.5% other parties.</w:t>
      </w:r>
    </w:p>
    <w:p w14:paraId="4A16E196" w14:textId="77777777" w:rsidR="00440192" w:rsidRPr="00440192" w:rsidRDefault="00440192" w:rsidP="00440192">
      <w:pPr>
        <w:spacing w:after="0" w:line="240" w:lineRule="auto"/>
        <w:rPr>
          <w:rFonts w:eastAsia="Times New Roman"/>
          <w:sz w:val="26"/>
          <w:szCs w:val="26"/>
        </w:rPr>
      </w:pPr>
    </w:p>
    <w:p w14:paraId="6A7CBA76" w14:textId="77777777" w:rsidR="00440192" w:rsidRPr="00440192" w:rsidRDefault="00440192" w:rsidP="00440192">
      <w:pPr>
        <w:spacing w:after="0" w:line="240" w:lineRule="auto"/>
        <w:rPr>
          <w:rFonts w:ascii="Helvetica Neue" w:eastAsia="Times New Roman" w:hAnsi="Helvetica Neue"/>
          <w:color w:val="333333"/>
          <w:sz w:val="26"/>
          <w:szCs w:val="26"/>
        </w:rPr>
      </w:pPr>
      <w:r w:rsidRPr="00440192">
        <w:rPr>
          <w:rFonts w:ascii="Helvetica Neue" w:eastAsia="Times New Roman" w:hAnsi="Helvetica Neue"/>
          <w:b/>
          <w:bCs/>
          <w:color w:val="333333"/>
          <w:sz w:val="26"/>
          <w:szCs w:val="26"/>
        </w:rPr>
        <w:t>RQ3 Conclusion:</w:t>
      </w:r>
      <w:r w:rsidRPr="00440192">
        <w:rPr>
          <w:rFonts w:ascii="Helvetica Neue" w:eastAsia="Times New Roman" w:hAnsi="Helvetica Neue"/>
          <w:color w:val="333333"/>
          <w:sz w:val="26"/>
          <w:szCs w:val="26"/>
        </w:rPr>
        <w:t> 1. </w:t>
      </w:r>
      <w:r w:rsidRPr="00440192">
        <w:rPr>
          <w:rFonts w:ascii="Helvetica Neue" w:eastAsia="Times New Roman" w:hAnsi="Helvetica Neue"/>
          <w:b/>
          <w:bCs/>
          <w:color w:val="333333"/>
          <w:sz w:val="26"/>
          <w:szCs w:val="26"/>
        </w:rPr>
        <w:t>The network is a partisan echo chamber</w:t>
      </w:r>
      <w:r w:rsidRPr="00440192">
        <w:rPr>
          <w:rFonts w:ascii="Helvetica Neue" w:eastAsia="Times New Roman" w:hAnsi="Helvetica Neue"/>
          <w:color w:val="333333"/>
          <w:sz w:val="26"/>
          <w:szCs w:val="26"/>
        </w:rPr>
        <w:t>: 77–80% of all influence stays within party, and strong ties are even more homophilous (80%). The Scalise ego network (94% same-party, density 0.194) typifies this intra-party clustering. 2. </w:t>
      </w:r>
      <w:r w:rsidRPr="00440192">
        <w:rPr>
          <w:rFonts w:ascii="Helvetica Neue" w:eastAsia="Times New Roman" w:hAnsi="Helvetica Neue"/>
          <w:b/>
          <w:bCs/>
          <w:color w:val="333333"/>
          <w:sz w:val="26"/>
          <w:szCs w:val="26"/>
        </w:rPr>
        <w:t>No articulation points exist</w:t>
      </w:r>
      <w:r w:rsidRPr="00440192">
        <w:rPr>
          <w:rFonts w:ascii="Helvetica Neue" w:eastAsia="Times New Roman" w:hAnsi="Helvetica Neue"/>
          <w:color w:val="333333"/>
          <w:sz w:val="26"/>
          <w:szCs w:val="26"/>
        </w:rPr>
        <w:t> – the network is structurally resilient, but cross-party flow depends on a small set of bridgers (RepJoeWilson, SpeakerPelosi). Pelosi’s ego network (42.5% cross-party) illustrates the cross-party hub role. 3. Cross-party flow is roughly </w:t>
      </w:r>
      <w:r w:rsidRPr="00440192">
        <w:rPr>
          <w:rFonts w:ascii="Helvetica Neue" w:eastAsia="Times New Roman" w:hAnsi="Helvetica Neue"/>
          <w:b/>
          <w:bCs/>
          <w:color w:val="333333"/>
          <w:sz w:val="26"/>
          <w:szCs w:val="26"/>
        </w:rPr>
        <w:t>symmetric</w:t>
      </w:r>
      <w:r w:rsidRPr="00440192">
        <w:rPr>
          <w:rFonts w:ascii="Helvetica Neue" w:eastAsia="Times New Roman" w:hAnsi="Helvetica Neue"/>
          <w:color w:val="333333"/>
          <w:sz w:val="26"/>
          <w:szCs w:val="26"/>
        </w:rPr>
        <w:t> between the two parties (589 vs 540 edges), suggesting neither side is significantly more outward-reaching than the other.</w:t>
      </w:r>
    </w:p>
    <w:p w14:paraId="4E0A3D9F" w14:textId="77777777" w:rsidR="00440192" w:rsidRPr="00440192" w:rsidRDefault="00440192" w:rsidP="00440192">
      <w:pPr>
        <w:spacing w:after="0" w:line="240" w:lineRule="auto"/>
        <w:rPr>
          <w:rFonts w:eastAsia="Times New Roman"/>
          <w:sz w:val="24"/>
          <w:szCs w:val="24"/>
        </w:rPr>
      </w:pPr>
    </w:p>
    <w:p w14:paraId="2DBD1532" w14:textId="77777777" w:rsidR="00440192" w:rsidRDefault="00440192" w:rsidP="00A808DE">
      <w:pPr>
        <w:rPr>
          <w:sz w:val="24"/>
          <w:szCs w:val="24"/>
        </w:rPr>
      </w:pPr>
    </w:p>
    <w:p w14:paraId="7765B896" w14:textId="77777777" w:rsidR="00A9156F" w:rsidRDefault="00A9156F" w:rsidP="000504D7">
      <w:pPr>
        <w:spacing w:before="240" w:after="240" w:line="240" w:lineRule="auto"/>
        <w:rPr>
          <w:noProof/>
        </w:rPr>
      </w:pPr>
    </w:p>
    <w:p w14:paraId="69F4AA9E" w14:textId="3C246F82" w:rsidR="008A3EF3" w:rsidRPr="00F725A9" w:rsidRDefault="008A3EF3" w:rsidP="00704B5A">
      <w:pPr>
        <w:pStyle w:val="Heading2"/>
      </w:pPr>
      <w:bookmarkStart w:id="14" w:name="_Toc226758392"/>
      <w:r w:rsidRPr="00F725A9">
        <w:t>What-if Questions</w:t>
      </w:r>
      <w:bookmarkEnd w:id="14"/>
    </w:p>
    <w:p w14:paraId="1B49E00B" w14:textId="77777777" w:rsidR="00440192" w:rsidRPr="00440192" w:rsidRDefault="00440192" w:rsidP="00440192">
      <w:pPr>
        <w:spacing w:after="150" w:line="240" w:lineRule="auto"/>
        <w:rPr>
          <w:rFonts w:ascii="Helvetica Neue" w:eastAsia="Times New Roman" w:hAnsi="Helvetica Neue"/>
          <w:color w:val="333333"/>
          <w:sz w:val="21"/>
          <w:szCs w:val="21"/>
        </w:rPr>
      </w:pPr>
      <w:r w:rsidRPr="00440192">
        <w:rPr>
          <w:rFonts w:ascii="Helvetica Neue" w:eastAsia="Times New Roman" w:hAnsi="Helvetica Neue"/>
          <w:i/>
          <w:iCs/>
          <w:color w:val="333333"/>
          <w:sz w:val="21"/>
          <w:szCs w:val="21"/>
        </w:rPr>
        <w:t>What if we remove the top influencers? How does the network structure change, and what does this imply for each party?</w:t>
      </w:r>
    </w:p>
    <w:p w14:paraId="5F1E0E93" w14:textId="77777777" w:rsidR="00285495" w:rsidRPr="00285495" w:rsidRDefault="00285495" w:rsidP="00285495">
      <w:pPr>
        <w:spacing w:after="150" w:line="240" w:lineRule="auto"/>
        <w:rPr>
          <w:rFonts w:ascii="Helvetica Neue" w:eastAsia="Times New Roman" w:hAnsi="Helvetica Neue"/>
          <w:color w:val="333333"/>
          <w:sz w:val="21"/>
          <w:szCs w:val="21"/>
        </w:rPr>
      </w:pPr>
      <w:r w:rsidRPr="00285495">
        <w:rPr>
          <w:rFonts w:ascii="Helvetica Neue" w:eastAsia="Times New Roman" w:hAnsi="Helvetica Neue"/>
          <w:b/>
          <w:bCs/>
          <w:color w:val="333333"/>
          <w:sz w:val="21"/>
          <w:szCs w:val="21"/>
        </w:rPr>
        <w:t>Approach.</w:t>
      </w:r>
      <w:r w:rsidRPr="00285495">
        <w:rPr>
          <w:rFonts w:ascii="Helvetica Neue" w:eastAsia="Times New Roman" w:hAnsi="Helvetica Neue"/>
          <w:color w:val="333333"/>
          <w:sz w:val="21"/>
          <w:szCs w:val="21"/>
        </w:rPr>
        <w:t> We simulated three removal scenarios at 5, 10, and 15 nodes: - </w:t>
      </w:r>
      <w:r w:rsidRPr="00285495">
        <w:rPr>
          <w:rFonts w:ascii="Helvetica Neue" w:eastAsia="Times New Roman" w:hAnsi="Helvetica Neue"/>
          <w:b/>
          <w:bCs/>
          <w:color w:val="333333"/>
          <w:sz w:val="21"/>
          <w:szCs w:val="21"/>
        </w:rPr>
        <w:t>Scenario A</w:t>
      </w:r>
      <w:r w:rsidRPr="00285495">
        <w:rPr>
          <w:rFonts w:ascii="Helvetica Neue" w:eastAsia="Times New Roman" w:hAnsi="Helvetica Neue"/>
          <w:color w:val="333333"/>
          <w:sz w:val="21"/>
          <w:szCs w:val="21"/>
        </w:rPr>
        <w:t>: Remove top N influencers overall (by Viral Centrality). - </w:t>
      </w:r>
      <w:r w:rsidRPr="00285495">
        <w:rPr>
          <w:rFonts w:ascii="Helvetica Neue" w:eastAsia="Times New Roman" w:hAnsi="Helvetica Neue"/>
          <w:b/>
          <w:bCs/>
          <w:color w:val="333333"/>
          <w:sz w:val="21"/>
          <w:szCs w:val="21"/>
        </w:rPr>
        <w:t>Scenario B</w:t>
      </w:r>
      <w:r w:rsidRPr="00285495">
        <w:rPr>
          <w:rFonts w:ascii="Helvetica Neue" w:eastAsia="Times New Roman" w:hAnsi="Helvetica Neue"/>
          <w:color w:val="333333"/>
          <w:sz w:val="21"/>
          <w:szCs w:val="21"/>
        </w:rPr>
        <w:t>: Remove top N Democrat influencers only. - </w:t>
      </w:r>
      <w:r w:rsidRPr="00285495">
        <w:rPr>
          <w:rFonts w:ascii="Helvetica Neue" w:eastAsia="Times New Roman" w:hAnsi="Helvetica Neue"/>
          <w:b/>
          <w:bCs/>
          <w:color w:val="333333"/>
          <w:sz w:val="21"/>
          <w:szCs w:val="21"/>
        </w:rPr>
        <w:t>Scenario C</w:t>
      </w:r>
      <w:r w:rsidRPr="00285495">
        <w:rPr>
          <w:rFonts w:ascii="Helvetica Neue" w:eastAsia="Times New Roman" w:hAnsi="Helvetica Neue"/>
          <w:color w:val="333333"/>
          <w:sz w:val="21"/>
          <w:szCs w:val="21"/>
        </w:rPr>
        <w:t>: Remove top N Republican influencers only.</w:t>
      </w:r>
    </w:p>
    <w:p w14:paraId="1F21F91E" w14:textId="77777777" w:rsidR="00285495" w:rsidRPr="00285495" w:rsidRDefault="00285495" w:rsidP="00285495">
      <w:pPr>
        <w:spacing w:after="15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After each removal, we measured: largest SCC fraction, average path length, clustering coefficient, and density.</w:t>
      </w:r>
    </w:p>
    <w:p w14:paraId="2872CC94" w14:textId="77777777" w:rsidR="00285495" w:rsidRPr="00285495" w:rsidRDefault="00285495" w:rsidP="00285495">
      <w:pPr>
        <w:spacing w:after="150" w:line="240" w:lineRule="auto"/>
        <w:rPr>
          <w:rFonts w:ascii="Helvetica Neue" w:eastAsia="Times New Roman" w:hAnsi="Helvetica Neue"/>
          <w:color w:val="333333"/>
          <w:sz w:val="21"/>
          <w:szCs w:val="21"/>
        </w:rPr>
      </w:pPr>
      <w:r w:rsidRPr="00285495">
        <w:rPr>
          <w:rFonts w:ascii="Helvetica Neue" w:eastAsia="Times New Roman" w:hAnsi="Helvetica Neue"/>
          <w:b/>
          <w:bCs/>
          <w:color w:val="333333"/>
          <w:sz w:val="21"/>
          <w:szCs w:val="21"/>
        </w:rPr>
        <w:t>Key results (removing top 15):</w:t>
      </w:r>
    </w:p>
    <w:tbl>
      <w:tblPr>
        <w:tblW w:w="9555" w:type="dxa"/>
        <w:tblCellMar>
          <w:top w:w="15" w:type="dxa"/>
          <w:left w:w="15" w:type="dxa"/>
          <w:bottom w:w="15" w:type="dxa"/>
          <w:right w:w="15" w:type="dxa"/>
        </w:tblCellMar>
        <w:tblLook w:val="04A0" w:firstRow="1" w:lastRow="0" w:firstColumn="1" w:lastColumn="0" w:noHBand="0" w:noVBand="1"/>
      </w:tblPr>
      <w:tblGrid>
        <w:gridCol w:w="2346"/>
        <w:gridCol w:w="1115"/>
        <w:gridCol w:w="2205"/>
        <w:gridCol w:w="1981"/>
        <w:gridCol w:w="1908"/>
      </w:tblGrid>
      <w:tr w:rsidR="00285495" w:rsidRPr="00285495" w14:paraId="23FF0F74" w14:textId="77777777" w:rsidTr="00285495">
        <w:trPr>
          <w:trHeight w:val="548"/>
          <w:tblHeader/>
        </w:trPr>
        <w:tc>
          <w:tcPr>
            <w:tcW w:w="0" w:type="auto"/>
            <w:tcBorders>
              <w:top w:val="nil"/>
              <w:bottom w:val="single" w:sz="12" w:space="0" w:color="DDDDDD"/>
            </w:tcBorders>
            <w:tcMar>
              <w:top w:w="75" w:type="dxa"/>
              <w:left w:w="75" w:type="dxa"/>
              <w:bottom w:w="75" w:type="dxa"/>
              <w:right w:w="75" w:type="dxa"/>
            </w:tcMar>
            <w:vAlign w:val="bottom"/>
            <w:hideMark/>
          </w:tcPr>
          <w:p w14:paraId="116EDE5B" w14:textId="77777777" w:rsidR="00285495" w:rsidRPr="00285495" w:rsidRDefault="00285495" w:rsidP="00285495">
            <w:pPr>
              <w:spacing w:after="300" w:line="240" w:lineRule="auto"/>
              <w:jc w:val="center"/>
              <w:rPr>
                <w:rFonts w:ascii="Helvetica Neue" w:eastAsia="Times New Roman" w:hAnsi="Helvetica Neue"/>
                <w:b/>
                <w:bCs/>
                <w:color w:val="333333"/>
                <w:sz w:val="21"/>
                <w:szCs w:val="21"/>
              </w:rPr>
            </w:pPr>
            <w:r w:rsidRPr="00285495">
              <w:rPr>
                <w:rFonts w:ascii="Helvetica Neue" w:eastAsia="Times New Roman" w:hAnsi="Helvetica Neue"/>
                <w:b/>
                <w:bCs/>
                <w:color w:val="333333"/>
                <w:sz w:val="21"/>
                <w:szCs w:val="21"/>
              </w:rPr>
              <w:t>Metric</w:t>
            </w:r>
          </w:p>
        </w:tc>
        <w:tc>
          <w:tcPr>
            <w:tcW w:w="0" w:type="auto"/>
            <w:tcBorders>
              <w:top w:val="nil"/>
              <w:bottom w:val="single" w:sz="12" w:space="0" w:color="DDDDDD"/>
            </w:tcBorders>
            <w:tcMar>
              <w:top w:w="75" w:type="dxa"/>
              <w:left w:w="75" w:type="dxa"/>
              <w:bottom w:w="75" w:type="dxa"/>
              <w:right w:w="75" w:type="dxa"/>
            </w:tcMar>
            <w:vAlign w:val="bottom"/>
            <w:hideMark/>
          </w:tcPr>
          <w:p w14:paraId="6554FDBB" w14:textId="77777777" w:rsidR="00285495" w:rsidRPr="00285495" w:rsidRDefault="00285495" w:rsidP="00285495">
            <w:pPr>
              <w:spacing w:after="300" w:line="240" w:lineRule="auto"/>
              <w:jc w:val="center"/>
              <w:rPr>
                <w:rFonts w:ascii="Helvetica Neue" w:eastAsia="Times New Roman" w:hAnsi="Helvetica Neue"/>
                <w:b/>
                <w:bCs/>
                <w:color w:val="333333"/>
                <w:sz w:val="21"/>
                <w:szCs w:val="21"/>
              </w:rPr>
            </w:pPr>
            <w:r w:rsidRPr="00285495">
              <w:rPr>
                <w:rFonts w:ascii="Helvetica Neue" w:eastAsia="Times New Roman" w:hAnsi="Helvetica Neue"/>
                <w:b/>
                <w:bCs/>
                <w:color w:val="333333"/>
                <w:sz w:val="21"/>
                <w:szCs w:val="21"/>
              </w:rPr>
              <w:t>Baseline</w:t>
            </w:r>
          </w:p>
        </w:tc>
        <w:tc>
          <w:tcPr>
            <w:tcW w:w="0" w:type="auto"/>
            <w:tcBorders>
              <w:top w:val="nil"/>
              <w:bottom w:val="single" w:sz="12" w:space="0" w:color="DDDDDD"/>
            </w:tcBorders>
            <w:tcMar>
              <w:top w:w="75" w:type="dxa"/>
              <w:left w:w="75" w:type="dxa"/>
              <w:bottom w:w="75" w:type="dxa"/>
              <w:right w:w="75" w:type="dxa"/>
            </w:tcMar>
            <w:vAlign w:val="bottom"/>
            <w:hideMark/>
          </w:tcPr>
          <w:p w14:paraId="0896E360" w14:textId="77777777" w:rsidR="00285495" w:rsidRPr="00285495" w:rsidRDefault="00285495" w:rsidP="00285495">
            <w:pPr>
              <w:spacing w:after="300" w:line="240" w:lineRule="auto"/>
              <w:jc w:val="center"/>
              <w:rPr>
                <w:rFonts w:ascii="Helvetica Neue" w:eastAsia="Times New Roman" w:hAnsi="Helvetica Neue"/>
                <w:b/>
                <w:bCs/>
                <w:color w:val="333333"/>
                <w:sz w:val="21"/>
                <w:szCs w:val="21"/>
              </w:rPr>
            </w:pPr>
            <w:r w:rsidRPr="00285495">
              <w:rPr>
                <w:rFonts w:ascii="Helvetica Neue" w:eastAsia="Times New Roman" w:hAnsi="Helvetica Neue"/>
                <w:b/>
                <w:bCs/>
                <w:color w:val="333333"/>
                <w:sz w:val="21"/>
                <w:szCs w:val="21"/>
              </w:rPr>
              <w:t>Remove 15 overall</w:t>
            </w:r>
          </w:p>
        </w:tc>
        <w:tc>
          <w:tcPr>
            <w:tcW w:w="0" w:type="auto"/>
            <w:tcBorders>
              <w:top w:val="nil"/>
              <w:bottom w:val="single" w:sz="12" w:space="0" w:color="DDDDDD"/>
            </w:tcBorders>
            <w:tcMar>
              <w:top w:w="75" w:type="dxa"/>
              <w:left w:w="75" w:type="dxa"/>
              <w:bottom w:w="75" w:type="dxa"/>
              <w:right w:w="75" w:type="dxa"/>
            </w:tcMar>
            <w:vAlign w:val="bottom"/>
            <w:hideMark/>
          </w:tcPr>
          <w:p w14:paraId="1F9D97B1" w14:textId="77777777" w:rsidR="00285495" w:rsidRPr="00285495" w:rsidRDefault="00285495" w:rsidP="00285495">
            <w:pPr>
              <w:spacing w:after="300" w:line="240" w:lineRule="auto"/>
              <w:jc w:val="center"/>
              <w:rPr>
                <w:rFonts w:ascii="Helvetica Neue" w:eastAsia="Times New Roman" w:hAnsi="Helvetica Neue"/>
                <w:b/>
                <w:bCs/>
                <w:color w:val="333333"/>
                <w:sz w:val="21"/>
                <w:szCs w:val="21"/>
              </w:rPr>
            </w:pPr>
            <w:r w:rsidRPr="00285495">
              <w:rPr>
                <w:rFonts w:ascii="Helvetica Neue" w:eastAsia="Times New Roman" w:hAnsi="Helvetica Neue"/>
                <w:b/>
                <w:bCs/>
                <w:color w:val="333333"/>
                <w:sz w:val="21"/>
                <w:szCs w:val="21"/>
              </w:rPr>
              <w:t>Remove 15 Dem</w:t>
            </w:r>
          </w:p>
        </w:tc>
        <w:tc>
          <w:tcPr>
            <w:tcW w:w="0" w:type="auto"/>
            <w:tcBorders>
              <w:top w:val="nil"/>
              <w:bottom w:val="single" w:sz="12" w:space="0" w:color="DDDDDD"/>
            </w:tcBorders>
            <w:tcMar>
              <w:top w:w="75" w:type="dxa"/>
              <w:left w:w="75" w:type="dxa"/>
              <w:bottom w:w="75" w:type="dxa"/>
              <w:right w:w="75" w:type="dxa"/>
            </w:tcMar>
            <w:vAlign w:val="bottom"/>
            <w:hideMark/>
          </w:tcPr>
          <w:p w14:paraId="7BD13584" w14:textId="77777777" w:rsidR="00285495" w:rsidRPr="00285495" w:rsidRDefault="00285495" w:rsidP="00285495">
            <w:pPr>
              <w:spacing w:after="300" w:line="240" w:lineRule="auto"/>
              <w:jc w:val="center"/>
              <w:rPr>
                <w:rFonts w:ascii="Helvetica Neue" w:eastAsia="Times New Roman" w:hAnsi="Helvetica Neue"/>
                <w:b/>
                <w:bCs/>
                <w:color w:val="333333"/>
                <w:sz w:val="21"/>
                <w:szCs w:val="21"/>
              </w:rPr>
            </w:pPr>
            <w:r w:rsidRPr="00285495">
              <w:rPr>
                <w:rFonts w:ascii="Helvetica Neue" w:eastAsia="Times New Roman" w:hAnsi="Helvetica Neue"/>
                <w:b/>
                <w:bCs/>
                <w:color w:val="333333"/>
                <w:sz w:val="21"/>
                <w:szCs w:val="21"/>
              </w:rPr>
              <w:t>Remove 15 Rep</w:t>
            </w:r>
          </w:p>
        </w:tc>
      </w:tr>
      <w:tr w:rsidR="00285495" w:rsidRPr="00285495" w14:paraId="3428BD09" w14:textId="77777777" w:rsidTr="00285495">
        <w:trPr>
          <w:trHeight w:val="548"/>
        </w:trPr>
        <w:tc>
          <w:tcPr>
            <w:tcW w:w="0" w:type="auto"/>
            <w:tcBorders>
              <w:top w:val="single" w:sz="6" w:space="0" w:color="DDDDDD"/>
            </w:tcBorders>
            <w:tcMar>
              <w:top w:w="75" w:type="dxa"/>
              <w:left w:w="75" w:type="dxa"/>
              <w:bottom w:w="75" w:type="dxa"/>
              <w:right w:w="75" w:type="dxa"/>
            </w:tcMar>
            <w:hideMark/>
          </w:tcPr>
          <w:p w14:paraId="0B008A6B"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Edges</w:t>
            </w:r>
          </w:p>
        </w:tc>
        <w:tc>
          <w:tcPr>
            <w:tcW w:w="0" w:type="auto"/>
            <w:tcBorders>
              <w:top w:val="single" w:sz="6" w:space="0" w:color="DDDDDD"/>
            </w:tcBorders>
            <w:tcMar>
              <w:top w:w="75" w:type="dxa"/>
              <w:left w:w="75" w:type="dxa"/>
              <w:bottom w:w="75" w:type="dxa"/>
              <w:right w:w="75" w:type="dxa"/>
            </w:tcMar>
            <w:hideMark/>
          </w:tcPr>
          <w:p w14:paraId="2ECAE3F8"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13,289</w:t>
            </w:r>
          </w:p>
        </w:tc>
        <w:tc>
          <w:tcPr>
            <w:tcW w:w="0" w:type="auto"/>
            <w:tcBorders>
              <w:top w:val="single" w:sz="6" w:space="0" w:color="DDDDDD"/>
            </w:tcBorders>
            <w:tcMar>
              <w:top w:w="75" w:type="dxa"/>
              <w:left w:w="75" w:type="dxa"/>
              <w:bottom w:w="75" w:type="dxa"/>
              <w:right w:w="75" w:type="dxa"/>
            </w:tcMar>
            <w:hideMark/>
          </w:tcPr>
          <w:p w14:paraId="3898644E"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11,668 (-12.2%)</w:t>
            </w:r>
          </w:p>
        </w:tc>
        <w:tc>
          <w:tcPr>
            <w:tcW w:w="0" w:type="auto"/>
            <w:tcBorders>
              <w:top w:val="single" w:sz="6" w:space="0" w:color="DDDDDD"/>
            </w:tcBorders>
            <w:tcMar>
              <w:top w:w="75" w:type="dxa"/>
              <w:left w:w="75" w:type="dxa"/>
              <w:bottom w:w="75" w:type="dxa"/>
              <w:right w:w="75" w:type="dxa"/>
            </w:tcMar>
            <w:hideMark/>
          </w:tcPr>
          <w:p w14:paraId="494CDB8D"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11,947 (-10.1%)</w:t>
            </w:r>
          </w:p>
        </w:tc>
        <w:tc>
          <w:tcPr>
            <w:tcW w:w="0" w:type="auto"/>
            <w:tcBorders>
              <w:top w:val="single" w:sz="6" w:space="0" w:color="DDDDDD"/>
            </w:tcBorders>
            <w:tcMar>
              <w:top w:w="75" w:type="dxa"/>
              <w:left w:w="75" w:type="dxa"/>
              <w:bottom w:w="75" w:type="dxa"/>
              <w:right w:w="75" w:type="dxa"/>
            </w:tcMar>
            <w:hideMark/>
          </w:tcPr>
          <w:p w14:paraId="248F9A8C"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12,060 (-9.2%)</w:t>
            </w:r>
          </w:p>
        </w:tc>
      </w:tr>
      <w:tr w:rsidR="00285495" w:rsidRPr="00285495" w14:paraId="3ECA0BCD" w14:textId="77777777" w:rsidTr="00285495">
        <w:trPr>
          <w:trHeight w:val="548"/>
        </w:trPr>
        <w:tc>
          <w:tcPr>
            <w:tcW w:w="0" w:type="auto"/>
            <w:tcBorders>
              <w:top w:val="single" w:sz="6" w:space="0" w:color="DDDDDD"/>
            </w:tcBorders>
            <w:tcMar>
              <w:top w:w="75" w:type="dxa"/>
              <w:left w:w="75" w:type="dxa"/>
              <w:bottom w:w="75" w:type="dxa"/>
              <w:right w:w="75" w:type="dxa"/>
            </w:tcMar>
            <w:hideMark/>
          </w:tcPr>
          <w:p w14:paraId="19E8C363"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Largest SCC fraction</w:t>
            </w:r>
          </w:p>
        </w:tc>
        <w:tc>
          <w:tcPr>
            <w:tcW w:w="0" w:type="auto"/>
            <w:tcBorders>
              <w:top w:val="single" w:sz="6" w:space="0" w:color="DDDDDD"/>
            </w:tcBorders>
            <w:tcMar>
              <w:top w:w="75" w:type="dxa"/>
              <w:left w:w="75" w:type="dxa"/>
              <w:bottom w:w="75" w:type="dxa"/>
              <w:right w:w="75" w:type="dxa"/>
            </w:tcMar>
            <w:hideMark/>
          </w:tcPr>
          <w:p w14:paraId="119C5A86"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98.7%</w:t>
            </w:r>
          </w:p>
        </w:tc>
        <w:tc>
          <w:tcPr>
            <w:tcW w:w="0" w:type="auto"/>
            <w:tcBorders>
              <w:top w:val="single" w:sz="6" w:space="0" w:color="DDDDDD"/>
            </w:tcBorders>
            <w:tcMar>
              <w:top w:w="75" w:type="dxa"/>
              <w:left w:w="75" w:type="dxa"/>
              <w:bottom w:w="75" w:type="dxa"/>
              <w:right w:w="75" w:type="dxa"/>
            </w:tcMar>
            <w:hideMark/>
          </w:tcPr>
          <w:p w14:paraId="36498AF1"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98.5%</w:t>
            </w:r>
          </w:p>
        </w:tc>
        <w:tc>
          <w:tcPr>
            <w:tcW w:w="0" w:type="auto"/>
            <w:tcBorders>
              <w:top w:val="single" w:sz="6" w:space="0" w:color="DDDDDD"/>
            </w:tcBorders>
            <w:tcMar>
              <w:top w:w="75" w:type="dxa"/>
              <w:left w:w="75" w:type="dxa"/>
              <w:bottom w:w="75" w:type="dxa"/>
              <w:right w:w="75" w:type="dxa"/>
            </w:tcMar>
            <w:hideMark/>
          </w:tcPr>
          <w:p w14:paraId="3E64053C"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98.5%</w:t>
            </w:r>
          </w:p>
        </w:tc>
        <w:tc>
          <w:tcPr>
            <w:tcW w:w="0" w:type="auto"/>
            <w:tcBorders>
              <w:top w:val="single" w:sz="6" w:space="0" w:color="DDDDDD"/>
            </w:tcBorders>
            <w:tcMar>
              <w:top w:w="75" w:type="dxa"/>
              <w:left w:w="75" w:type="dxa"/>
              <w:bottom w:w="75" w:type="dxa"/>
              <w:right w:w="75" w:type="dxa"/>
            </w:tcMar>
            <w:hideMark/>
          </w:tcPr>
          <w:p w14:paraId="1E29A5CA"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98.7%</w:t>
            </w:r>
          </w:p>
        </w:tc>
      </w:tr>
      <w:tr w:rsidR="00285495" w:rsidRPr="00285495" w14:paraId="7691A4B2" w14:textId="77777777" w:rsidTr="00285495">
        <w:trPr>
          <w:trHeight w:val="532"/>
        </w:trPr>
        <w:tc>
          <w:tcPr>
            <w:tcW w:w="0" w:type="auto"/>
            <w:tcBorders>
              <w:top w:val="single" w:sz="6" w:space="0" w:color="DDDDDD"/>
            </w:tcBorders>
            <w:tcMar>
              <w:top w:w="75" w:type="dxa"/>
              <w:left w:w="75" w:type="dxa"/>
              <w:bottom w:w="75" w:type="dxa"/>
              <w:right w:w="75" w:type="dxa"/>
            </w:tcMar>
            <w:hideMark/>
          </w:tcPr>
          <w:p w14:paraId="68339402"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Avg path length</w:t>
            </w:r>
          </w:p>
        </w:tc>
        <w:tc>
          <w:tcPr>
            <w:tcW w:w="0" w:type="auto"/>
            <w:tcBorders>
              <w:top w:val="single" w:sz="6" w:space="0" w:color="DDDDDD"/>
            </w:tcBorders>
            <w:tcMar>
              <w:top w:w="75" w:type="dxa"/>
              <w:left w:w="75" w:type="dxa"/>
              <w:bottom w:w="75" w:type="dxa"/>
              <w:right w:w="75" w:type="dxa"/>
            </w:tcMar>
            <w:hideMark/>
          </w:tcPr>
          <w:p w14:paraId="1DC1F715"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2.35</w:t>
            </w:r>
          </w:p>
        </w:tc>
        <w:tc>
          <w:tcPr>
            <w:tcW w:w="0" w:type="auto"/>
            <w:tcBorders>
              <w:top w:val="single" w:sz="6" w:space="0" w:color="DDDDDD"/>
            </w:tcBorders>
            <w:tcMar>
              <w:top w:w="75" w:type="dxa"/>
              <w:left w:w="75" w:type="dxa"/>
              <w:bottom w:w="75" w:type="dxa"/>
              <w:right w:w="75" w:type="dxa"/>
            </w:tcMar>
            <w:hideMark/>
          </w:tcPr>
          <w:p w14:paraId="353098C0"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2.41 (+2.6%)</w:t>
            </w:r>
          </w:p>
        </w:tc>
        <w:tc>
          <w:tcPr>
            <w:tcW w:w="0" w:type="auto"/>
            <w:tcBorders>
              <w:top w:val="single" w:sz="6" w:space="0" w:color="DDDDDD"/>
            </w:tcBorders>
            <w:tcMar>
              <w:top w:w="75" w:type="dxa"/>
              <w:left w:w="75" w:type="dxa"/>
              <w:bottom w:w="75" w:type="dxa"/>
              <w:right w:w="75" w:type="dxa"/>
            </w:tcMar>
            <w:hideMark/>
          </w:tcPr>
          <w:p w14:paraId="2460D977"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2.38 (+1.3%)</w:t>
            </w:r>
          </w:p>
        </w:tc>
        <w:tc>
          <w:tcPr>
            <w:tcW w:w="0" w:type="auto"/>
            <w:tcBorders>
              <w:top w:val="single" w:sz="6" w:space="0" w:color="DDDDDD"/>
            </w:tcBorders>
            <w:tcMar>
              <w:top w:w="75" w:type="dxa"/>
              <w:left w:w="75" w:type="dxa"/>
              <w:bottom w:w="75" w:type="dxa"/>
              <w:right w:w="75" w:type="dxa"/>
            </w:tcMar>
            <w:hideMark/>
          </w:tcPr>
          <w:p w14:paraId="32836A4C"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2.39 (+1.7%)</w:t>
            </w:r>
          </w:p>
        </w:tc>
      </w:tr>
      <w:tr w:rsidR="00285495" w:rsidRPr="00285495" w14:paraId="290C0AB5" w14:textId="77777777" w:rsidTr="00285495">
        <w:trPr>
          <w:trHeight w:val="548"/>
        </w:trPr>
        <w:tc>
          <w:tcPr>
            <w:tcW w:w="0" w:type="auto"/>
            <w:tcBorders>
              <w:top w:val="single" w:sz="6" w:space="0" w:color="DDDDDD"/>
            </w:tcBorders>
            <w:tcMar>
              <w:top w:w="75" w:type="dxa"/>
              <w:left w:w="75" w:type="dxa"/>
              <w:bottom w:w="75" w:type="dxa"/>
              <w:right w:w="75" w:type="dxa"/>
            </w:tcMar>
            <w:hideMark/>
          </w:tcPr>
          <w:p w14:paraId="4C683E9E"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Avg clustering</w:t>
            </w:r>
          </w:p>
        </w:tc>
        <w:tc>
          <w:tcPr>
            <w:tcW w:w="0" w:type="auto"/>
            <w:tcBorders>
              <w:top w:val="single" w:sz="6" w:space="0" w:color="DDDDDD"/>
            </w:tcBorders>
            <w:tcMar>
              <w:top w:w="75" w:type="dxa"/>
              <w:left w:w="75" w:type="dxa"/>
              <w:bottom w:w="75" w:type="dxa"/>
              <w:right w:w="75" w:type="dxa"/>
            </w:tcMar>
            <w:hideMark/>
          </w:tcPr>
          <w:p w14:paraId="56371A46"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0.301</w:t>
            </w:r>
          </w:p>
        </w:tc>
        <w:tc>
          <w:tcPr>
            <w:tcW w:w="0" w:type="auto"/>
            <w:tcBorders>
              <w:top w:val="single" w:sz="6" w:space="0" w:color="DDDDDD"/>
            </w:tcBorders>
            <w:tcMar>
              <w:top w:w="75" w:type="dxa"/>
              <w:left w:w="75" w:type="dxa"/>
              <w:bottom w:w="75" w:type="dxa"/>
              <w:right w:w="75" w:type="dxa"/>
            </w:tcMar>
            <w:hideMark/>
          </w:tcPr>
          <w:p w14:paraId="1AF7D855"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0.277 (-8.1%)</w:t>
            </w:r>
          </w:p>
        </w:tc>
        <w:tc>
          <w:tcPr>
            <w:tcW w:w="0" w:type="auto"/>
            <w:tcBorders>
              <w:top w:val="single" w:sz="6" w:space="0" w:color="DDDDDD"/>
            </w:tcBorders>
            <w:tcMar>
              <w:top w:w="75" w:type="dxa"/>
              <w:left w:w="75" w:type="dxa"/>
              <w:bottom w:w="75" w:type="dxa"/>
              <w:right w:w="75" w:type="dxa"/>
            </w:tcMar>
            <w:hideMark/>
          </w:tcPr>
          <w:p w14:paraId="3132F3BF"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0.287 (-4.7%)</w:t>
            </w:r>
          </w:p>
        </w:tc>
        <w:tc>
          <w:tcPr>
            <w:tcW w:w="0" w:type="auto"/>
            <w:tcBorders>
              <w:top w:val="single" w:sz="6" w:space="0" w:color="DDDDDD"/>
            </w:tcBorders>
            <w:tcMar>
              <w:top w:w="75" w:type="dxa"/>
              <w:left w:w="75" w:type="dxa"/>
              <w:bottom w:w="75" w:type="dxa"/>
              <w:right w:w="75" w:type="dxa"/>
            </w:tcMar>
            <w:hideMark/>
          </w:tcPr>
          <w:p w14:paraId="0ABDA914"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0.289 (-4.1%)</w:t>
            </w:r>
          </w:p>
        </w:tc>
      </w:tr>
      <w:tr w:rsidR="00285495" w:rsidRPr="00285495" w14:paraId="16E71EED" w14:textId="77777777" w:rsidTr="00285495">
        <w:trPr>
          <w:trHeight w:val="548"/>
        </w:trPr>
        <w:tc>
          <w:tcPr>
            <w:tcW w:w="0" w:type="auto"/>
            <w:tcBorders>
              <w:top w:val="single" w:sz="6" w:space="0" w:color="DDDDDD"/>
            </w:tcBorders>
            <w:tcMar>
              <w:top w:w="75" w:type="dxa"/>
              <w:left w:w="75" w:type="dxa"/>
              <w:bottom w:w="75" w:type="dxa"/>
              <w:right w:w="75" w:type="dxa"/>
            </w:tcMar>
            <w:hideMark/>
          </w:tcPr>
          <w:p w14:paraId="4E037C33"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Density</w:t>
            </w:r>
          </w:p>
        </w:tc>
        <w:tc>
          <w:tcPr>
            <w:tcW w:w="0" w:type="auto"/>
            <w:tcBorders>
              <w:top w:val="single" w:sz="6" w:space="0" w:color="DDDDDD"/>
            </w:tcBorders>
            <w:tcMar>
              <w:top w:w="75" w:type="dxa"/>
              <w:left w:w="75" w:type="dxa"/>
              <w:bottom w:w="75" w:type="dxa"/>
              <w:right w:w="75" w:type="dxa"/>
            </w:tcMar>
            <w:hideMark/>
          </w:tcPr>
          <w:p w14:paraId="76C07E13"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0.059</w:t>
            </w:r>
          </w:p>
        </w:tc>
        <w:tc>
          <w:tcPr>
            <w:tcW w:w="0" w:type="auto"/>
            <w:tcBorders>
              <w:top w:val="single" w:sz="6" w:space="0" w:color="DDDDDD"/>
            </w:tcBorders>
            <w:tcMar>
              <w:top w:w="75" w:type="dxa"/>
              <w:left w:w="75" w:type="dxa"/>
              <w:bottom w:w="75" w:type="dxa"/>
              <w:right w:w="75" w:type="dxa"/>
            </w:tcMar>
            <w:hideMark/>
          </w:tcPr>
          <w:p w14:paraId="51B19F07"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0.055 (-6.3%)</w:t>
            </w:r>
          </w:p>
        </w:tc>
        <w:tc>
          <w:tcPr>
            <w:tcW w:w="0" w:type="auto"/>
            <w:tcBorders>
              <w:top w:val="single" w:sz="6" w:space="0" w:color="DDDDDD"/>
            </w:tcBorders>
            <w:tcMar>
              <w:top w:w="75" w:type="dxa"/>
              <w:left w:w="75" w:type="dxa"/>
              <w:bottom w:w="75" w:type="dxa"/>
              <w:right w:w="75" w:type="dxa"/>
            </w:tcMar>
            <w:hideMark/>
          </w:tcPr>
          <w:p w14:paraId="262EC09D"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0.057 (-4.1%)</w:t>
            </w:r>
          </w:p>
        </w:tc>
        <w:tc>
          <w:tcPr>
            <w:tcW w:w="0" w:type="auto"/>
            <w:tcBorders>
              <w:top w:val="single" w:sz="6" w:space="0" w:color="DDDDDD"/>
            </w:tcBorders>
            <w:tcMar>
              <w:top w:w="75" w:type="dxa"/>
              <w:left w:w="75" w:type="dxa"/>
              <w:bottom w:w="75" w:type="dxa"/>
              <w:right w:w="75" w:type="dxa"/>
            </w:tcMar>
            <w:hideMark/>
          </w:tcPr>
          <w:p w14:paraId="6A9FFE2E"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0.057 (-3.2%)</w:t>
            </w:r>
          </w:p>
        </w:tc>
      </w:tr>
      <w:tr w:rsidR="00285495" w:rsidRPr="00285495" w14:paraId="11DE4063" w14:textId="77777777" w:rsidTr="00285495">
        <w:trPr>
          <w:trHeight w:val="548"/>
        </w:trPr>
        <w:tc>
          <w:tcPr>
            <w:tcW w:w="0" w:type="auto"/>
            <w:tcBorders>
              <w:top w:val="single" w:sz="6" w:space="0" w:color="DDDDDD"/>
            </w:tcBorders>
            <w:tcMar>
              <w:top w:w="75" w:type="dxa"/>
              <w:left w:w="75" w:type="dxa"/>
              <w:bottom w:w="75" w:type="dxa"/>
              <w:right w:w="75" w:type="dxa"/>
            </w:tcMar>
            <w:hideMark/>
          </w:tcPr>
          <w:p w14:paraId="3B9A395F"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SCC count</w:t>
            </w:r>
          </w:p>
        </w:tc>
        <w:tc>
          <w:tcPr>
            <w:tcW w:w="0" w:type="auto"/>
            <w:tcBorders>
              <w:top w:val="single" w:sz="6" w:space="0" w:color="DDDDDD"/>
            </w:tcBorders>
            <w:tcMar>
              <w:top w:w="75" w:type="dxa"/>
              <w:left w:w="75" w:type="dxa"/>
              <w:bottom w:w="75" w:type="dxa"/>
              <w:right w:w="75" w:type="dxa"/>
            </w:tcMar>
            <w:hideMark/>
          </w:tcPr>
          <w:p w14:paraId="2697D219"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7</w:t>
            </w:r>
          </w:p>
        </w:tc>
        <w:tc>
          <w:tcPr>
            <w:tcW w:w="0" w:type="auto"/>
            <w:tcBorders>
              <w:top w:val="single" w:sz="6" w:space="0" w:color="DDDDDD"/>
            </w:tcBorders>
            <w:tcMar>
              <w:top w:w="75" w:type="dxa"/>
              <w:left w:w="75" w:type="dxa"/>
              <w:bottom w:w="75" w:type="dxa"/>
              <w:right w:w="75" w:type="dxa"/>
            </w:tcMar>
            <w:hideMark/>
          </w:tcPr>
          <w:p w14:paraId="2963C1BB"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8</w:t>
            </w:r>
          </w:p>
        </w:tc>
        <w:tc>
          <w:tcPr>
            <w:tcW w:w="0" w:type="auto"/>
            <w:tcBorders>
              <w:top w:val="single" w:sz="6" w:space="0" w:color="DDDDDD"/>
            </w:tcBorders>
            <w:tcMar>
              <w:top w:w="75" w:type="dxa"/>
              <w:left w:w="75" w:type="dxa"/>
              <w:bottom w:w="75" w:type="dxa"/>
              <w:right w:w="75" w:type="dxa"/>
            </w:tcMar>
            <w:hideMark/>
          </w:tcPr>
          <w:p w14:paraId="730BE2B2"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8</w:t>
            </w:r>
          </w:p>
        </w:tc>
        <w:tc>
          <w:tcPr>
            <w:tcW w:w="0" w:type="auto"/>
            <w:tcBorders>
              <w:top w:val="single" w:sz="6" w:space="0" w:color="DDDDDD"/>
            </w:tcBorders>
            <w:tcMar>
              <w:top w:w="75" w:type="dxa"/>
              <w:left w:w="75" w:type="dxa"/>
              <w:bottom w:w="75" w:type="dxa"/>
              <w:right w:w="75" w:type="dxa"/>
            </w:tcMar>
            <w:hideMark/>
          </w:tcPr>
          <w:p w14:paraId="2A04B69C"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7</w:t>
            </w:r>
          </w:p>
        </w:tc>
      </w:tr>
    </w:tbl>
    <w:p w14:paraId="0239D31C" w14:textId="77777777" w:rsidR="00194F5E" w:rsidRPr="00194F5E" w:rsidRDefault="00194F5E" w:rsidP="00194F5E">
      <w:pPr>
        <w:spacing w:after="150" w:line="240" w:lineRule="auto"/>
        <w:rPr>
          <w:rFonts w:ascii="Helvetica Neue" w:eastAsia="Times New Roman" w:hAnsi="Helvetica Neue"/>
          <w:color w:val="333333"/>
          <w:sz w:val="21"/>
          <w:szCs w:val="21"/>
        </w:rPr>
      </w:pPr>
      <w:r w:rsidRPr="00194F5E">
        <w:rPr>
          <w:rFonts w:ascii="Helvetica Neue" w:eastAsia="Times New Roman" w:hAnsi="Helvetica Neue"/>
          <w:b/>
          <w:bCs/>
          <w:color w:val="333333"/>
          <w:sz w:val="21"/>
          <w:szCs w:val="21"/>
        </w:rPr>
        <w:lastRenderedPageBreak/>
        <w:t>Observations:</w:t>
      </w:r>
    </w:p>
    <w:p w14:paraId="7F64908A" w14:textId="77777777" w:rsidR="00194F5E" w:rsidRPr="00194F5E" w:rsidRDefault="00194F5E" w:rsidP="00194F5E">
      <w:pPr>
        <w:numPr>
          <w:ilvl w:val="0"/>
          <w:numId w:val="19"/>
        </w:numPr>
        <w:spacing w:after="150" w:line="240" w:lineRule="auto"/>
        <w:rPr>
          <w:rFonts w:ascii="Helvetica Neue" w:eastAsia="Times New Roman" w:hAnsi="Helvetica Neue"/>
          <w:color w:val="333333"/>
          <w:sz w:val="21"/>
          <w:szCs w:val="21"/>
        </w:rPr>
      </w:pPr>
      <w:r w:rsidRPr="00194F5E">
        <w:rPr>
          <w:rFonts w:ascii="Helvetica Neue" w:eastAsia="Times New Roman" w:hAnsi="Helvetica Neue"/>
          <w:b/>
          <w:bCs/>
          <w:color w:val="333333"/>
          <w:sz w:val="21"/>
          <w:szCs w:val="21"/>
        </w:rPr>
        <w:t>The network is remarkably resilient.</w:t>
      </w:r>
      <w:r w:rsidRPr="00194F5E">
        <w:rPr>
          <w:rFonts w:ascii="Helvetica Neue" w:eastAsia="Times New Roman" w:hAnsi="Helvetica Neue"/>
          <w:color w:val="333333"/>
          <w:sz w:val="21"/>
          <w:szCs w:val="21"/>
        </w:rPr>
        <w:t> Even removing the top 15 influencers reduces the largest SCC by only 0.2 percentage points. No scenario fragments the network into disconnected communities.</w:t>
      </w:r>
    </w:p>
    <w:p w14:paraId="500A0741" w14:textId="77777777" w:rsidR="00194F5E" w:rsidRPr="00194F5E" w:rsidRDefault="00194F5E" w:rsidP="00194F5E">
      <w:pPr>
        <w:numPr>
          <w:ilvl w:val="0"/>
          <w:numId w:val="19"/>
        </w:numPr>
        <w:spacing w:after="150" w:line="240" w:lineRule="auto"/>
        <w:rPr>
          <w:rFonts w:ascii="Helvetica Neue" w:eastAsia="Times New Roman" w:hAnsi="Helvetica Neue"/>
          <w:color w:val="333333"/>
          <w:sz w:val="21"/>
          <w:szCs w:val="21"/>
        </w:rPr>
      </w:pPr>
      <w:r w:rsidRPr="00194F5E">
        <w:rPr>
          <w:rFonts w:ascii="Helvetica Neue" w:eastAsia="Times New Roman" w:hAnsi="Helvetica Neue"/>
          <w:b/>
          <w:bCs/>
          <w:color w:val="333333"/>
          <w:sz w:val="21"/>
          <w:szCs w:val="21"/>
        </w:rPr>
        <w:t>Removing top overall influencers has the strongest effect</w:t>
      </w:r>
      <w:r w:rsidRPr="00194F5E">
        <w:rPr>
          <w:rFonts w:ascii="Helvetica Neue" w:eastAsia="Times New Roman" w:hAnsi="Helvetica Neue"/>
          <w:color w:val="333333"/>
          <w:sz w:val="21"/>
          <w:szCs w:val="21"/>
        </w:rPr>
        <w:t> on clustering (-8.1%) and density (-6.3%), because these high-VC nodes have the most edges. But the </w:t>
      </w:r>
      <w:r w:rsidRPr="00194F5E">
        <w:rPr>
          <w:rFonts w:ascii="Helvetica Neue" w:eastAsia="Times New Roman" w:hAnsi="Helvetica Neue"/>
          <w:i/>
          <w:iCs/>
          <w:color w:val="333333"/>
          <w:sz w:val="21"/>
          <w:szCs w:val="21"/>
        </w:rPr>
        <w:t>structural backbone</w:t>
      </w:r>
      <w:r w:rsidRPr="00194F5E">
        <w:rPr>
          <w:rFonts w:ascii="Helvetica Neue" w:eastAsia="Times New Roman" w:hAnsi="Helvetica Neue"/>
          <w:color w:val="333333"/>
          <w:sz w:val="21"/>
          <w:szCs w:val="21"/>
        </w:rPr>
        <w:t> (SCC, path length) barely changes.</w:t>
      </w:r>
    </w:p>
    <w:p w14:paraId="2BC52274" w14:textId="77777777" w:rsidR="00194F5E" w:rsidRPr="00194F5E" w:rsidRDefault="00194F5E" w:rsidP="00194F5E">
      <w:pPr>
        <w:numPr>
          <w:ilvl w:val="0"/>
          <w:numId w:val="19"/>
        </w:numPr>
        <w:spacing w:after="150" w:line="240" w:lineRule="auto"/>
        <w:rPr>
          <w:rFonts w:ascii="Helvetica Neue" w:eastAsia="Times New Roman" w:hAnsi="Helvetica Neue"/>
          <w:color w:val="333333"/>
          <w:sz w:val="21"/>
          <w:szCs w:val="21"/>
        </w:rPr>
      </w:pPr>
      <w:r w:rsidRPr="00194F5E">
        <w:rPr>
          <w:rFonts w:ascii="Helvetica Neue" w:eastAsia="Times New Roman" w:hAnsi="Helvetica Neue"/>
          <w:b/>
          <w:bCs/>
          <w:color w:val="333333"/>
          <w:sz w:val="21"/>
          <w:szCs w:val="21"/>
        </w:rPr>
        <w:t>Removing top Democrats has a slightly larger edge impact</w:t>
      </w:r>
      <w:r w:rsidRPr="00194F5E">
        <w:rPr>
          <w:rFonts w:ascii="Helvetica Neue" w:eastAsia="Times New Roman" w:hAnsi="Helvetica Neue"/>
          <w:color w:val="333333"/>
          <w:sz w:val="21"/>
          <w:szCs w:val="21"/>
        </w:rPr>
        <w:t> (-10.1%) than removing top Republicans (-9.2%) for the same number of nodes, consistent with Democrats’ broader connectivity (higher out-degree, more diverse ego networks). However, removing Democrats causes the </w:t>
      </w:r>
      <w:r w:rsidRPr="00194F5E">
        <w:rPr>
          <w:rFonts w:ascii="Helvetica Neue" w:eastAsia="Times New Roman" w:hAnsi="Helvetica Neue"/>
          <w:b/>
          <w:bCs/>
          <w:color w:val="333333"/>
          <w:sz w:val="21"/>
          <w:szCs w:val="21"/>
        </w:rPr>
        <w:t>diameter to decrease</w:t>
      </w:r>
      <w:r w:rsidRPr="00194F5E">
        <w:rPr>
          <w:rFonts w:ascii="Helvetica Neue" w:eastAsia="Times New Roman" w:hAnsi="Helvetica Neue"/>
          <w:color w:val="333333"/>
          <w:sz w:val="21"/>
          <w:szCs w:val="21"/>
        </w:rPr>
        <w:t> from 6 to 5 (the remaining network is more compact), while removing Republicans preserves the diameter at 6.</w:t>
      </w:r>
    </w:p>
    <w:p w14:paraId="44C78DD0" w14:textId="77777777" w:rsidR="00194F5E" w:rsidRPr="00194F5E" w:rsidRDefault="00194F5E" w:rsidP="00194F5E">
      <w:pPr>
        <w:numPr>
          <w:ilvl w:val="0"/>
          <w:numId w:val="19"/>
        </w:numPr>
        <w:spacing w:after="150" w:line="240" w:lineRule="auto"/>
        <w:rPr>
          <w:rFonts w:ascii="Helvetica Neue" w:eastAsia="Times New Roman" w:hAnsi="Helvetica Neue"/>
          <w:color w:val="333333"/>
          <w:sz w:val="21"/>
          <w:szCs w:val="21"/>
        </w:rPr>
      </w:pPr>
      <w:r w:rsidRPr="00194F5E">
        <w:rPr>
          <w:rFonts w:ascii="Helvetica Neue" w:eastAsia="Times New Roman" w:hAnsi="Helvetica Neue"/>
          <w:b/>
          <w:bCs/>
          <w:color w:val="333333"/>
          <w:sz w:val="21"/>
          <w:szCs w:val="21"/>
        </w:rPr>
        <w:t>Removing Republicans causes slightly less disruption overall</w:t>
      </w:r>
      <w:r w:rsidRPr="00194F5E">
        <w:rPr>
          <w:rFonts w:ascii="Helvetica Neue" w:eastAsia="Times New Roman" w:hAnsi="Helvetica Neue"/>
          <w:color w:val="333333"/>
          <w:sz w:val="21"/>
          <w:szCs w:val="21"/>
        </w:rPr>
        <w:t>, reflecting their tighter, more redundant internal structure: when one hub is removed, many alternative high-density paths exist within the Republican cluster.</w:t>
      </w:r>
    </w:p>
    <w:p w14:paraId="36983DF4" w14:textId="77777777" w:rsidR="00194F5E" w:rsidRPr="00194F5E" w:rsidRDefault="00194F5E" w:rsidP="00194F5E">
      <w:pPr>
        <w:spacing w:after="0" w:line="240" w:lineRule="auto"/>
        <w:rPr>
          <w:rFonts w:eastAsia="Times New Roman"/>
          <w:sz w:val="24"/>
          <w:szCs w:val="24"/>
        </w:rPr>
      </w:pPr>
    </w:p>
    <w:p w14:paraId="371B0305" w14:textId="77777777" w:rsidR="00EA464D" w:rsidRPr="00EA464D" w:rsidRDefault="00EA464D" w:rsidP="00EA464D">
      <w:pPr>
        <w:spacing w:after="150" w:line="240" w:lineRule="auto"/>
        <w:rPr>
          <w:rFonts w:ascii="Helvetica Neue" w:eastAsia="Times New Roman" w:hAnsi="Helvetica Neue"/>
          <w:color w:val="333333"/>
          <w:sz w:val="21"/>
          <w:szCs w:val="21"/>
        </w:rPr>
      </w:pPr>
      <w:r w:rsidRPr="00EA464D">
        <w:rPr>
          <w:rFonts w:ascii="Helvetica Neue" w:eastAsia="Times New Roman" w:hAnsi="Helvetica Neue"/>
          <w:b/>
          <w:bCs/>
          <w:color w:val="333333"/>
          <w:sz w:val="21"/>
          <w:szCs w:val="21"/>
        </w:rPr>
        <w:t>Removed members:</w:t>
      </w:r>
    </w:p>
    <w:tbl>
      <w:tblPr>
        <w:tblW w:w="8065" w:type="dxa"/>
        <w:tblCellMar>
          <w:top w:w="15" w:type="dxa"/>
          <w:left w:w="15" w:type="dxa"/>
          <w:bottom w:w="15" w:type="dxa"/>
          <w:right w:w="15" w:type="dxa"/>
        </w:tblCellMar>
        <w:tblLook w:val="04A0" w:firstRow="1" w:lastRow="0" w:firstColumn="1" w:lastColumn="0" w:noHBand="0" w:noVBand="1"/>
      </w:tblPr>
      <w:tblGrid>
        <w:gridCol w:w="1037"/>
        <w:gridCol w:w="7028"/>
      </w:tblGrid>
      <w:tr w:rsidR="00EA464D" w:rsidRPr="00EA464D" w14:paraId="1D6AB181" w14:textId="77777777" w:rsidTr="00EA464D">
        <w:trPr>
          <w:trHeight w:val="565"/>
          <w:tblHeader/>
        </w:trPr>
        <w:tc>
          <w:tcPr>
            <w:tcW w:w="0" w:type="auto"/>
            <w:tcBorders>
              <w:top w:val="nil"/>
              <w:bottom w:val="single" w:sz="12" w:space="0" w:color="DDDDDD"/>
            </w:tcBorders>
            <w:tcMar>
              <w:top w:w="75" w:type="dxa"/>
              <w:left w:w="75" w:type="dxa"/>
              <w:bottom w:w="75" w:type="dxa"/>
              <w:right w:w="75" w:type="dxa"/>
            </w:tcMar>
            <w:vAlign w:val="bottom"/>
            <w:hideMark/>
          </w:tcPr>
          <w:p w14:paraId="224FB2E8" w14:textId="77777777" w:rsidR="00EA464D" w:rsidRPr="00EA464D" w:rsidRDefault="00EA464D" w:rsidP="00EA464D">
            <w:pPr>
              <w:spacing w:after="300" w:line="240" w:lineRule="auto"/>
              <w:jc w:val="center"/>
              <w:rPr>
                <w:rFonts w:ascii="Helvetica Neue" w:eastAsia="Times New Roman" w:hAnsi="Helvetica Neue"/>
                <w:b/>
                <w:bCs/>
                <w:color w:val="333333"/>
                <w:sz w:val="21"/>
                <w:szCs w:val="21"/>
              </w:rPr>
            </w:pPr>
            <w:r w:rsidRPr="00EA464D">
              <w:rPr>
                <w:rFonts w:ascii="Helvetica Neue" w:eastAsia="Times New Roman" w:hAnsi="Helvetica Neue"/>
                <w:b/>
                <w:bCs/>
                <w:color w:val="333333"/>
                <w:sz w:val="21"/>
                <w:szCs w:val="21"/>
              </w:rPr>
              <w:t>Scenario</w:t>
            </w:r>
          </w:p>
        </w:tc>
        <w:tc>
          <w:tcPr>
            <w:tcW w:w="0" w:type="auto"/>
            <w:tcBorders>
              <w:top w:val="nil"/>
              <w:bottom w:val="single" w:sz="12" w:space="0" w:color="DDDDDD"/>
            </w:tcBorders>
            <w:tcMar>
              <w:top w:w="75" w:type="dxa"/>
              <w:left w:w="75" w:type="dxa"/>
              <w:bottom w:w="75" w:type="dxa"/>
              <w:right w:w="75" w:type="dxa"/>
            </w:tcMar>
            <w:vAlign w:val="bottom"/>
            <w:hideMark/>
          </w:tcPr>
          <w:p w14:paraId="668F2AD2" w14:textId="77777777" w:rsidR="00EA464D" w:rsidRPr="00EA464D" w:rsidRDefault="00EA464D" w:rsidP="00EA464D">
            <w:pPr>
              <w:spacing w:after="300" w:line="240" w:lineRule="auto"/>
              <w:jc w:val="center"/>
              <w:rPr>
                <w:rFonts w:ascii="Helvetica Neue" w:eastAsia="Times New Roman" w:hAnsi="Helvetica Neue"/>
                <w:b/>
                <w:bCs/>
                <w:color w:val="333333"/>
                <w:sz w:val="21"/>
                <w:szCs w:val="21"/>
              </w:rPr>
            </w:pPr>
            <w:r w:rsidRPr="00EA464D">
              <w:rPr>
                <w:rFonts w:ascii="Helvetica Neue" w:eastAsia="Times New Roman" w:hAnsi="Helvetica Neue"/>
                <w:b/>
                <w:bCs/>
                <w:color w:val="333333"/>
                <w:sz w:val="21"/>
                <w:szCs w:val="21"/>
              </w:rPr>
              <w:t>Top 5 removed</w:t>
            </w:r>
          </w:p>
        </w:tc>
      </w:tr>
      <w:tr w:rsidR="00EA464D" w:rsidRPr="00EA464D" w14:paraId="5D09B7BA" w14:textId="77777777" w:rsidTr="00EA464D">
        <w:trPr>
          <w:trHeight w:val="565"/>
        </w:trPr>
        <w:tc>
          <w:tcPr>
            <w:tcW w:w="0" w:type="auto"/>
            <w:tcBorders>
              <w:top w:val="single" w:sz="6" w:space="0" w:color="DDDDDD"/>
            </w:tcBorders>
            <w:tcMar>
              <w:top w:w="75" w:type="dxa"/>
              <w:left w:w="75" w:type="dxa"/>
              <w:bottom w:w="75" w:type="dxa"/>
              <w:right w:w="75" w:type="dxa"/>
            </w:tcMar>
            <w:hideMark/>
          </w:tcPr>
          <w:p w14:paraId="212854F7" w14:textId="77777777" w:rsidR="00EA464D" w:rsidRPr="00EA464D" w:rsidRDefault="00EA464D" w:rsidP="00EA464D">
            <w:pPr>
              <w:spacing w:after="300" w:line="240" w:lineRule="auto"/>
              <w:rPr>
                <w:rFonts w:ascii="Helvetica Neue" w:eastAsia="Times New Roman" w:hAnsi="Helvetica Neue"/>
                <w:color w:val="333333"/>
                <w:sz w:val="21"/>
                <w:szCs w:val="21"/>
              </w:rPr>
            </w:pPr>
            <w:r w:rsidRPr="00EA464D">
              <w:rPr>
                <w:rFonts w:ascii="Helvetica Neue" w:eastAsia="Times New Roman" w:hAnsi="Helvetica Neue"/>
                <w:color w:val="333333"/>
                <w:sz w:val="21"/>
                <w:szCs w:val="21"/>
              </w:rPr>
              <w:t>Overall</w:t>
            </w:r>
          </w:p>
        </w:tc>
        <w:tc>
          <w:tcPr>
            <w:tcW w:w="0" w:type="auto"/>
            <w:tcBorders>
              <w:top w:val="single" w:sz="6" w:space="0" w:color="DDDDDD"/>
            </w:tcBorders>
            <w:tcMar>
              <w:top w:w="75" w:type="dxa"/>
              <w:left w:w="75" w:type="dxa"/>
              <w:bottom w:w="75" w:type="dxa"/>
              <w:right w:w="75" w:type="dxa"/>
            </w:tcMar>
            <w:hideMark/>
          </w:tcPr>
          <w:p w14:paraId="23505CED" w14:textId="77777777" w:rsidR="00EA464D" w:rsidRPr="00EA464D" w:rsidRDefault="00EA464D" w:rsidP="00EA464D">
            <w:pPr>
              <w:spacing w:after="300" w:line="240" w:lineRule="auto"/>
              <w:rPr>
                <w:rFonts w:ascii="Helvetica Neue" w:eastAsia="Times New Roman" w:hAnsi="Helvetica Neue"/>
                <w:color w:val="333333"/>
                <w:sz w:val="21"/>
                <w:szCs w:val="21"/>
              </w:rPr>
            </w:pPr>
            <w:r w:rsidRPr="00EA464D">
              <w:rPr>
                <w:rFonts w:ascii="Helvetica Neue" w:eastAsia="Times New Roman" w:hAnsi="Helvetica Neue"/>
                <w:color w:val="333333"/>
                <w:sz w:val="21"/>
                <w:szCs w:val="21"/>
              </w:rPr>
              <w:t>SteveScalise, SpeakerPelosi, RepBobbyRush, GOPLeader, RepJoeWilson</w:t>
            </w:r>
          </w:p>
        </w:tc>
      </w:tr>
      <w:tr w:rsidR="00EA464D" w:rsidRPr="00EA464D" w14:paraId="5C818C04" w14:textId="77777777" w:rsidTr="00EA464D">
        <w:trPr>
          <w:trHeight w:val="565"/>
        </w:trPr>
        <w:tc>
          <w:tcPr>
            <w:tcW w:w="0" w:type="auto"/>
            <w:tcBorders>
              <w:top w:val="single" w:sz="6" w:space="0" w:color="DDDDDD"/>
            </w:tcBorders>
            <w:tcMar>
              <w:top w:w="75" w:type="dxa"/>
              <w:left w:w="75" w:type="dxa"/>
              <w:bottom w:w="75" w:type="dxa"/>
              <w:right w:w="75" w:type="dxa"/>
            </w:tcMar>
            <w:hideMark/>
          </w:tcPr>
          <w:p w14:paraId="58DA4D49" w14:textId="77777777" w:rsidR="00EA464D" w:rsidRPr="00EA464D" w:rsidRDefault="00EA464D" w:rsidP="00EA464D">
            <w:pPr>
              <w:spacing w:after="300" w:line="240" w:lineRule="auto"/>
              <w:rPr>
                <w:rFonts w:ascii="Helvetica Neue" w:eastAsia="Times New Roman" w:hAnsi="Helvetica Neue"/>
                <w:color w:val="333333"/>
                <w:sz w:val="21"/>
                <w:szCs w:val="21"/>
              </w:rPr>
            </w:pPr>
            <w:r w:rsidRPr="00EA464D">
              <w:rPr>
                <w:rFonts w:ascii="Helvetica Neue" w:eastAsia="Times New Roman" w:hAnsi="Helvetica Neue"/>
                <w:color w:val="333333"/>
                <w:sz w:val="21"/>
                <w:szCs w:val="21"/>
              </w:rPr>
              <w:t>Top Dem</w:t>
            </w:r>
          </w:p>
        </w:tc>
        <w:tc>
          <w:tcPr>
            <w:tcW w:w="0" w:type="auto"/>
            <w:tcBorders>
              <w:top w:val="single" w:sz="6" w:space="0" w:color="DDDDDD"/>
            </w:tcBorders>
            <w:tcMar>
              <w:top w:w="75" w:type="dxa"/>
              <w:left w:w="75" w:type="dxa"/>
              <w:bottom w:w="75" w:type="dxa"/>
              <w:right w:w="75" w:type="dxa"/>
            </w:tcMar>
            <w:hideMark/>
          </w:tcPr>
          <w:p w14:paraId="49D3C6E1" w14:textId="77777777" w:rsidR="00EA464D" w:rsidRPr="00EA464D" w:rsidRDefault="00EA464D" w:rsidP="00EA464D">
            <w:pPr>
              <w:spacing w:after="300" w:line="240" w:lineRule="auto"/>
              <w:rPr>
                <w:rFonts w:ascii="Helvetica Neue" w:eastAsia="Times New Roman" w:hAnsi="Helvetica Neue"/>
                <w:color w:val="333333"/>
                <w:sz w:val="21"/>
                <w:szCs w:val="21"/>
              </w:rPr>
            </w:pPr>
            <w:r w:rsidRPr="00EA464D">
              <w:rPr>
                <w:rFonts w:ascii="Helvetica Neue" w:eastAsia="Times New Roman" w:hAnsi="Helvetica Neue"/>
                <w:color w:val="333333"/>
                <w:sz w:val="21"/>
                <w:szCs w:val="21"/>
              </w:rPr>
              <w:t>SpeakerPelosi, RepBobbyRush, RepMarkTakano, RepLucyMcBath, RepCori</w:t>
            </w:r>
          </w:p>
        </w:tc>
      </w:tr>
      <w:tr w:rsidR="00EA464D" w:rsidRPr="00EA464D" w14:paraId="0AD85B3A" w14:textId="77777777" w:rsidTr="00EA464D">
        <w:trPr>
          <w:trHeight w:val="549"/>
        </w:trPr>
        <w:tc>
          <w:tcPr>
            <w:tcW w:w="0" w:type="auto"/>
            <w:tcBorders>
              <w:top w:val="single" w:sz="6" w:space="0" w:color="DDDDDD"/>
            </w:tcBorders>
            <w:tcMar>
              <w:top w:w="75" w:type="dxa"/>
              <w:left w:w="75" w:type="dxa"/>
              <w:bottom w:w="75" w:type="dxa"/>
              <w:right w:w="75" w:type="dxa"/>
            </w:tcMar>
            <w:hideMark/>
          </w:tcPr>
          <w:p w14:paraId="70E54CF7" w14:textId="77777777" w:rsidR="00EA464D" w:rsidRPr="00EA464D" w:rsidRDefault="00EA464D" w:rsidP="00EA464D">
            <w:pPr>
              <w:spacing w:after="300" w:line="240" w:lineRule="auto"/>
              <w:rPr>
                <w:rFonts w:ascii="Helvetica Neue" w:eastAsia="Times New Roman" w:hAnsi="Helvetica Neue"/>
                <w:color w:val="333333"/>
                <w:sz w:val="21"/>
                <w:szCs w:val="21"/>
              </w:rPr>
            </w:pPr>
            <w:r w:rsidRPr="00EA464D">
              <w:rPr>
                <w:rFonts w:ascii="Helvetica Neue" w:eastAsia="Times New Roman" w:hAnsi="Helvetica Neue"/>
                <w:color w:val="333333"/>
                <w:sz w:val="21"/>
                <w:szCs w:val="21"/>
              </w:rPr>
              <w:t>Top Rep</w:t>
            </w:r>
          </w:p>
        </w:tc>
        <w:tc>
          <w:tcPr>
            <w:tcW w:w="0" w:type="auto"/>
            <w:tcBorders>
              <w:top w:val="single" w:sz="6" w:space="0" w:color="DDDDDD"/>
            </w:tcBorders>
            <w:tcMar>
              <w:top w:w="75" w:type="dxa"/>
              <w:left w:w="75" w:type="dxa"/>
              <w:bottom w:w="75" w:type="dxa"/>
              <w:right w:w="75" w:type="dxa"/>
            </w:tcMar>
            <w:hideMark/>
          </w:tcPr>
          <w:p w14:paraId="27C6A5EE" w14:textId="77777777" w:rsidR="00EA464D" w:rsidRPr="00EA464D" w:rsidRDefault="00EA464D" w:rsidP="00EA464D">
            <w:pPr>
              <w:spacing w:after="300" w:line="240" w:lineRule="auto"/>
              <w:rPr>
                <w:rFonts w:ascii="Helvetica Neue" w:eastAsia="Times New Roman" w:hAnsi="Helvetica Neue"/>
                <w:color w:val="333333"/>
                <w:sz w:val="21"/>
                <w:szCs w:val="21"/>
              </w:rPr>
            </w:pPr>
            <w:r w:rsidRPr="00EA464D">
              <w:rPr>
                <w:rFonts w:ascii="Helvetica Neue" w:eastAsia="Times New Roman" w:hAnsi="Helvetica Neue"/>
                <w:color w:val="333333"/>
                <w:sz w:val="21"/>
                <w:szCs w:val="21"/>
              </w:rPr>
              <w:t>SteveScalise, GOPLeader, RepJoeWilson, RepJamesComer, RepBobGood</w:t>
            </w:r>
          </w:p>
        </w:tc>
      </w:tr>
    </w:tbl>
    <w:p w14:paraId="571F02DC" w14:textId="77777777" w:rsidR="00285495" w:rsidRPr="00285495" w:rsidRDefault="00285495" w:rsidP="00285495">
      <w:pPr>
        <w:spacing w:after="0" w:line="240" w:lineRule="auto"/>
        <w:rPr>
          <w:rFonts w:eastAsia="Times New Roman"/>
          <w:sz w:val="24"/>
          <w:szCs w:val="24"/>
        </w:rPr>
      </w:pPr>
    </w:p>
    <w:p w14:paraId="755EB3F6" w14:textId="77777777" w:rsidR="00285495" w:rsidRPr="00285495" w:rsidRDefault="00285495" w:rsidP="00285495">
      <w:pPr>
        <w:spacing w:after="0" w:line="240" w:lineRule="auto"/>
        <w:rPr>
          <w:rFonts w:eastAsia="Times New Roman"/>
          <w:sz w:val="24"/>
          <w:szCs w:val="24"/>
        </w:rPr>
      </w:pPr>
    </w:p>
    <w:p w14:paraId="7C24B652" w14:textId="7B854FE7" w:rsidR="00440192" w:rsidRDefault="00EA464D" w:rsidP="00440192">
      <w:pPr>
        <w:spacing w:after="0" w:line="240" w:lineRule="auto"/>
        <w:rPr>
          <w:rFonts w:eastAsia="Times New Roman"/>
          <w:sz w:val="24"/>
          <w:szCs w:val="24"/>
        </w:rPr>
      </w:pPr>
      <w:r w:rsidRPr="00EA464D">
        <w:rPr>
          <w:rFonts w:eastAsia="Times New Roman"/>
          <w:noProof/>
          <w:sz w:val="24"/>
          <w:szCs w:val="24"/>
        </w:rPr>
        <w:drawing>
          <wp:inline distT="0" distB="0" distL="0" distR="0" wp14:anchorId="44573A58" wp14:editId="4D005B11">
            <wp:extent cx="5731510" cy="2750820"/>
            <wp:effectExtent l="0" t="0" r="0" b="5080"/>
            <wp:docPr id="184122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21133" name=""/>
                    <pic:cNvPicPr/>
                  </pic:nvPicPr>
                  <pic:blipFill>
                    <a:blip r:embed="rId19"/>
                    <a:stretch>
                      <a:fillRect/>
                    </a:stretch>
                  </pic:blipFill>
                  <pic:spPr>
                    <a:xfrm>
                      <a:off x="0" y="0"/>
                      <a:ext cx="5757390" cy="2763241"/>
                    </a:xfrm>
                    <a:prstGeom prst="rect">
                      <a:avLst/>
                    </a:prstGeom>
                  </pic:spPr>
                </pic:pic>
              </a:graphicData>
            </a:graphic>
          </wp:inline>
        </w:drawing>
      </w:r>
    </w:p>
    <w:p w14:paraId="03F0C144" w14:textId="77777777" w:rsidR="00EA464D" w:rsidRPr="00EA464D" w:rsidRDefault="00EA464D" w:rsidP="00EA464D">
      <w:pPr>
        <w:spacing w:after="0" w:line="240" w:lineRule="auto"/>
        <w:rPr>
          <w:rFonts w:ascii="Helvetica Neue" w:eastAsia="Times New Roman" w:hAnsi="Helvetica Neue"/>
          <w:color w:val="333333"/>
          <w:sz w:val="21"/>
          <w:szCs w:val="21"/>
        </w:rPr>
      </w:pPr>
      <w:r w:rsidRPr="00EA464D">
        <w:rPr>
          <w:rFonts w:ascii="Helvetica Neue" w:eastAsia="Times New Roman" w:hAnsi="Helvetica Neue"/>
          <w:color w:val="333333"/>
          <w:sz w:val="21"/>
          <w:szCs w:val="21"/>
        </w:rPr>
        <w:lastRenderedPageBreak/>
        <w:t>RQ4 What-If</w:t>
      </w:r>
    </w:p>
    <w:p w14:paraId="463306B9" w14:textId="77777777" w:rsidR="00EA464D" w:rsidRPr="00EA464D" w:rsidRDefault="00EA464D" w:rsidP="00EA464D">
      <w:pPr>
        <w:spacing w:after="150" w:line="240" w:lineRule="auto"/>
        <w:rPr>
          <w:rFonts w:ascii="Helvetica Neue" w:eastAsia="Times New Roman" w:hAnsi="Helvetica Neue"/>
          <w:color w:val="333333"/>
          <w:sz w:val="21"/>
          <w:szCs w:val="21"/>
        </w:rPr>
      </w:pPr>
      <w:r w:rsidRPr="00EA464D">
        <w:rPr>
          <w:rFonts w:ascii="Helvetica Neue" w:eastAsia="Times New Roman" w:hAnsi="Helvetica Neue"/>
          <w:i/>
          <w:iCs/>
          <w:color w:val="333333"/>
          <w:sz w:val="21"/>
          <w:szCs w:val="21"/>
        </w:rPr>
        <w:t>Figure 7 – RQ4 summary. Percentage change from baseline across six metrics and six removal scenarios. Negative values indicate degradation. Edges and clustering suffer the most; SCC fraction barely changes.</w:t>
      </w:r>
    </w:p>
    <w:p w14:paraId="2E95C9D0" w14:textId="77777777" w:rsidR="00EA464D" w:rsidRPr="00EA464D" w:rsidRDefault="00EA464D" w:rsidP="00EA464D">
      <w:pPr>
        <w:spacing w:after="0" w:line="240" w:lineRule="auto"/>
        <w:rPr>
          <w:rFonts w:eastAsia="Times New Roman"/>
          <w:sz w:val="24"/>
          <w:szCs w:val="24"/>
        </w:rPr>
      </w:pPr>
    </w:p>
    <w:p w14:paraId="557C74EB" w14:textId="24EE48C1" w:rsidR="00EA464D" w:rsidRPr="00440192" w:rsidRDefault="0042318C" w:rsidP="00440192">
      <w:pPr>
        <w:spacing w:after="0" w:line="240" w:lineRule="auto"/>
        <w:rPr>
          <w:rFonts w:eastAsia="Times New Roman"/>
          <w:sz w:val="24"/>
          <w:szCs w:val="24"/>
        </w:rPr>
      </w:pPr>
      <w:r w:rsidRPr="0042318C">
        <w:rPr>
          <w:rFonts w:eastAsia="Times New Roman"/>
          <w:noProof/>
          <w:sz w:val="24"/>
          <w:szCs w:val="24"/>
        </w:rPr>
        <w:drawing>
          <wp:inline distT="0" distB="0" distL="0" distR="0" wp14:anchorId="6469C9C3" wp14:editId="35143416">
            <wp:extent cx="5731510" cy="1964055"/>
            <wp:effectExtent l="0" t="0" r="0" b="4445"/>
            <wp:docPr id="99314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49305" name=""/>
                    <pic:cNvPicPr/>
                  </pic:nvPicPr>
                  <pic:blipFill>
                    <a:blip r:embed="rId20"/>
                    <a:stretch>
                      <a:fillRect/>
                    </a:stretch>
                  </pic:blipFill>
                  <pic:spPr>
                    <a:xfrm>
                      <a:off x="0" y="0"/>
                      <a:ext cx="5731510" cy="1964055"/>
                    </a:xfrm>
                    <a:prstGeom prst="rect">
                      <a:avLst/>
                    </a:prstGeom>
                  </pic:spPr>
                </pic:pic>
              </a:graphicData>
            </a:graphic>
          </wp:inline>
        </w:drawing>
      </w:r>
    </w:p>
    <w:p w14:paraId="2884A6D4" w14:textId="77777777" w:rsidR="0042318C" w:rsidRPr="0042318C" w:rsidRDefault="0015480E" w:rsidP="0042318C">
      <w:pPr>
        <w:spacing w:after="0" w:line="240" w:lineRule="auto"/>
        <w:rPr>
          <w:rFonts w:eastAsia="Times New Roman"/>
          <w:sz w:val="24"/>
          <w:szCs w:val="24"/>
        </w:rPr>
      </w:pPr>
      <w:r w:rsidRPr="00F725A9">
        <w:br w:type="page"/>
      </w:r>
      <w:r w:rsidR="0042318C" w:rsidRPr="0042318C">
        <w:rPr>
          <w:rFonts w:eastAsia="Times New Roman"/>
          <w:sz w:val="24"/>
          <w:szCs w:val="24"/>
        </w:rPr>
        <w:lastRenderedPageBreak/>
        <w:t>RQ4 Dem vs Rep</w:t>
      </w:r>
    </w:p>
    <w:p w14:paraId="0400DC39" w14:textId="77777777" w:rsidR="0042318C" w:rsidRPr="0042318C" w:rsidRDefault="0042318C" w:rsidP="0042318C">
      <w:pPr>
        <w:spacing w:after="150" w:line="240" w:lineRule="auto"/>
        <w:rPr>
          <w:rFonts w:eastAsia="Times New Roman"/>
          <w:sz w:val="24"/>
          <w:szCs w:val="24"/>
        </w:rPr>
      </w:pPr>
      <w:r w:rsidRPr="0042318C">
        <w:rPr>
          <w:rFonts w:eastAsia="Times New Roman"/>
          <w:i/>
          <w:iCs/>
          <w:sz w:val="24"/>
          <w:szCs w:val="24"/>
        </w:rPr>
        <w:t>Figure 8 – Democrat vs Republican removal impact at each level (5, 10, 15 nodes). Removing Democrats causes more edge loss but increases reciprocity; removing Republicans causes less edge loss but decreases reciprocity.</w:t>
      </w:r>
    </w:p>
    <w:p w14:paraId="300D3BF1" w14:textId="77777777" w:rsidR="0042318C" w:rsidRPr="0042318C" w:rsidRDefault="0042318C" w:rsidP="0042318C">
      <w:pPr>
        <w:spacing w:after="0" w:line="240" w:lineRule="auto"/>
        <w:rPr>
          <w:rFonts w:eastAsia="Times New Roman"/>
          <w:sz w:val="26"/>
          <w:szCs w:val="26"/>
        </w:rPr>
      </w:pPr>
    </w:p>
    <w:p w14:paraId="32973577" w14:textId="77777777" w:rsidR="0042318C" w:rsidRPr="0042318C" w:rsidRDefault="0042318C" w:rsidP="0042318C">
      <w:pPr>
        <w:spacing w:after="0" w:line="240" w:lineRule="auto"/>
        <w:rPr>
          <w:rFonts w:ascii="Helvetica Neue" w:eastAsia="Times New Roman" w:hAnsi="Helvetica Neue"/>
          <w:color w:val="333333"/>
          <w:sz w:val="26"/>
          <w:szCs w:val="26"/>
        </w:rPr>
      </w:pPr>
      <w:r w:rsidRPr="0042318C">
        <w:rPr>
          <w:rFonts w:ascii="Helvetica Neue" w:eastAsia="Times New Roman" w:hAnsi="Helvetica Neue"/>
          <w:b/>
          <w:bCs/>
          <w:color w:val="333333"/>
          <w:sz w:val="26"/>
          <w:szCs w:val="26"/>
        </w:rPr>
        <w:t>RQ4 Conclusion:</w:t>
      </w:r>
      <w:r w:rsidRPr="0042318C">
        <w:rPr>
          <w:rFonts w:ascii="Helvetica Neue" w:eastAsia="Times New Roman" w:hAnsi="Helvetica Neue"/>
          <w:color w:val="333333"/>
          <w:sz w:val="26"/>
          <w:szCs w:val="26"/>
        </w:rPr>
        <w:t> 1. </w:t>
      </w:r>
      <w:r w:rsidRPr="0042318C">
        <w:rPr>
          <w:rFonts w:ascii="Helvetica Neue" w:eastAsia="Times New Roman" w:hAnsi="Helvetica Neue"/>
          <w:b/>
          <w:bCs/>
          <w:color w:val="333333"/>
          <w:sz w:val="26"/>
          <w:szCs w:val="26"/>
        </w:rPr>
        <w:t>No single set of removals fragments the network</w:t>
      </w:r>
      <w:r w:rsidRPr="0042318C">
        <w:rPr>
          <w:rFonts w:ascii="Helvetica Neue" w:eastAsia="Times New Roman" w:hAnsi="Helvetica Neue"/>
          <w:color w:val="333333"/>
          <w:sz w:val="26"/>
          <w:szCs w:val="26"/>
        </w:rPr>
        <w:t>, confirming that Congressional Twitter influence is distributed, not hub-dependent. 2. Removing </w:t>
      </w:r>
      <w:r w:rsidRPr="0042318C">
        <w:rPr>
          <w:rFonts w:ascii="Helvetica Neue" w:eastAsia="Times New Roman" w:hAnsi="Helvetica Neue"/>
          <w:b/>
          <w:bCs/>
          <w:color w:val="333333"/>
          <w:sz w:val="26"/>
          <w:szCs w:val="26"/>
        </w:rPr>
        <w:t>top Democrats</w:t>
      </w:r>
      <w:r w:rsidRPr="0042318C">
        <w:rPr>
          <w:rFonts w:ascii="Helvetica Neue" w:eastAsia="Times New Roman" w:hAnsi="Helvetica Neue"/>
          <w:color w:val="333333"/>
          <w:sz w:val="26"/>
          <w:szCs w:val="26"/>
        </w:rPr>
        <w:t> causes more edge loss per node (broader connectivity), while removing </w:t>
      </w:r>
      <w:r w:rsidRPr="0042318C">
        <w:rPr>
          <w:rFonts w:ascii="Helvetica Neue" w:eastAsia="Times New Roman" w:hAnsi="Helvetica Neue"/>
          <w:b/>
          <w:bCs/>
          <w:color w:val="333333"/>
          <w:sz w:val="26"/>
          <w:szCs w:val="26"/>
        </w:rPr>
        <w:t>top Republicans</w:t>
      </w:r>
      <w:r w:rsidRPr="0042318C">
        <w:rPr>
          <w:rFonts w:ascii="Helvetica Neue" w:eastAsia="Times New Roman" w:hAnsi="Helvetica Neue"/>
          <w:color w:val="333333"/>
          <w:sz w:val="26"/>
          <w:szCs w:val="26"/>
        </w:rPr>
        <w:t> causes less disruption (tighter redundancy). Neither party’s network collapses. 3. </w:t>
      </w:r>
      <w:r w:rsidRPr="0042318C">
        <w:rPr>
          <w:rFonts w:ascii="Helvetica Neue" w:eastAsia="Times New Roman" w:hAnsi="Helvetica Neue"/>
          <w:b/>
          <w:bCs/>
          <w:color w:val="333333"/>
          <w:sz w:val="26"/>
          <w:szCs w:val="26"/>
        </w:rPr>
        <w:t>Strategic implication</w:t>
      </w:r>
      <w:r w:rsidRPr="0042318C">
        <w:rPr>
          <w:rFonts w:ascii="Helvetica Neue" w:eastAsia="Times New Roman" w:hAnsi="Helvetica Neue"/>
          <w:color w:val="333333"/>
          <w:sz w:val="26"/>
          <w:szCs w:val="26"/>
        </w:rPr>
        <w:t>: Both parties should invest in developing </w:t>
      </w:r>
      <w:r w:rsidRPr="0042318C">
        <w:rPr>
          <w:rFonts w:ascii="Helvetica Neue" w:eastAsia="Times New Roman" w:hAnsi="Helvetica Neue"/>
          <w:i/>
          <w:iCs/>
          <w:color w:val="333333"/>
          <w:sz w:val="26"/>
          <w:szCs w:val="26"/>
        </w:rPr>
        <w:t>multiple</w:t>
      </w:r>
      <w:r w:rsidRPr="0042318C">
        <w:rPr>
          <w:rFonts w:ascii="Helvetica Neue" w:eastAsia="Times New Roman" w:hAnsi="Helvetica Neue"/>
          <w:color w:val="333333"/>
          <w:sz w:val="26"/>
          <w:szCs w:val="26"/>
        </w:rPr>
        <w:t>influential voices rather than relying on a few leaders, as the network’s distributed structure means the loss of any individual has limited structural impact.</w:t>
      </w:r>
    </w:p>
    <w:p w14:paraId="6DEAD757" w14:textId="77777777" w:rsidR="0042318C" w:rsidRPr="0042318C" w:rsidRDefault="0042318C" w:rsidP="0042318C">
      <w:pPr>
        <w:spacing w:after="0" w:line="240" w:lineRule="auto"/>
        <w:rPr>
          <w:rFonts w:eastAsia="Times New Roman"/>
          <w:sz w:val="24"/>
          <w:szCs w:val="24"/>
        </w:rPr>
      </w:pPr>
    </w:p>
    <w:p w14:paraId="7A0F738F" w14:textId="06C1601A" w:rsidR="0015480E" w:rsidRPr="00F725A9" w:rsidRDefault="0015480E">
      <w:pPr>
        <w:spacing w:after="160" w:line="278" w:lineRule="auto"/>
        <w:rPr>
          <w:rFonts w:eastAsiaTheme="majorEastAsia"/>
          <w:color w:val="0F4761" w:themeColor="accent1" w:themeShade="BF"/>
          <w:kern w:val="2"/>
          <w:sz w:val="40"/>
          <w:szCs w:val="40"/>
          <w14:ligatures w14:val="standardContextual"/>
        </w:rPr>
      </w:pPr>
    </w:p>
    <w:p w14:paraId="6AEC1B4F" w14:textId="602B5958" w:rsidR="00DE48A6" w:rsidRPr="00F725A9" w:rsidRDefault="00A64584" w:rsidP="00126FFD">
      <w:pPr>
        <w:pStyle w:val="Heading1"/>
      </w:pPr>
      <w:bookmarkStart w:id="15" w:name="_Toc226758393"/>
      <w:r w:rsidRPr="00F725A9">
        <w:t>Implications</w:t>
      </w:r>
      <w:bookmarkEnd w:id="15"/>
    </w:p>
    <w:p w14:paraId="248A31C8" w14:textId="77777777" w:rsidR="0042318C" w:rsidRPr="0042318C" w:rsidRDefault="0042318C" w:rsidP="0042318C">
      <w:pPr>
        <w:spacing w:after="150" w:line="240" w:lineRule="auto"/>
        <w:rPr>
          <w:rFonts w:ascii="Helvetica Neue" w:eastAsia="Times New Roman" w:hAnsi="Helvetica Neue"/>
          <w:color w:val="333333"/>
          <w:sz w:val="21"/>
          <w:szCs w:val="21"/>
        </w:rPr>
      </w:pPr>
      <w:r w:rsidRPr="0042318C">
        <w:rPr>
          <w:rFonts w:ascii="Helvetica Neue" w:eastAsia="Times New Roman" w:hAnsi="Helvetica Neue"/>
          <w:b/>
          <w:bCs/>
          <w:color w:val="333333"/>
          <w:sz w:val="21"/>
          <w:szCs w:val="21"/>
        </w:rPr>
        <w:t>1. Echo chambers limit cross-partisan discourse.</w:t>
      </w:r>
    </w:p>
    <w:p w14:paraId="64A4924E" w14:textId="77777777" w:rsidR="0042318C" w:rsidRPr="0042318C" w:rsidRDefault="0042318C" w:rsidP="0042318C">
      <w:pPr>
        <w:spacing w:after="150" w:line="240" w:lineRule="auto"/>
        <w:rPr>
          <w:rFonts w:ascii="Helvetica Neue" w:eastAsia="Times New Roman" w:hAnsi="Helvetica Neue"/>
          <w:color w:val="333333"/>
          <w:sz w:val="21"/>
          <w:szCs w:val="21"/>
        </w:rPr>
      </w:pPr>
      <w:r w:rsidRPr="0042318C">
        <w:rPr>
          <w:rFonts w:ascii="Helvetica Neue" w:eastAsia="Times New Roman" w:hAnsi="Helvetica Neue"/>
          <w:color w:val="333333"/>
          <w:sz w:val="21"/>
          <w:szCs w:val="21"/>
        </w:rPr>
        <w:t>With 77–80% of influence staying within party, Congressional Twitter functions primarily as an intra-party amplification system. Platform designers could identify members with low cross-party exposure and prioritise cross-partisan content recommendations. The bridging nodes identified in RQ3 (RepJoeWilson, SpeakerPelosi) represent the most efficient leverage points for increasing cross-partisan exposure.</w:t>
      </w:r>
    </w:p>
    <w:p w14:paraId="188DB393" w14:textId="77777777" w:rsidR="0042318C" w:rsidRPr="0042318C" w:rsidRDefault="0042318C" w:rsidP="0042318C">
      <w:pPr>
        <w:spacing w:after="150" w:line="240" w:lineRule="auto"/>
        <w:rPr>
          <w:rFonts w:ascii="Helvetica Neue" w:eastAsia="Times New Roman" w:hAnsi="Helvetica Neue"/>
          <w:color w:val="333333"/>
          <w:sz w:val="21"/>
          <w:szCs w:val="21"/>
        </w:rPr>
      </w:pPr>
      <w:r w:rsidRPr="0042318C">
        <w:rPr>
          <w:rFonts w:ascii="Helvetica Neue" w:eastAsia="Times New Roman" w:hAnsi="Helvetica Neue"/>
          <w:b/>
          <w:bCs/>
          <w:color w:val="333333"/>
          <w:sz w:val="21"/>
          <w:szCs w:val="21"/>
        </w:rPr>
        <w:t>2. Two types of influence require different communication strategies.</w:t>
      </w:r>
    </w:p>
    <w:p w14:paraId="0F2EBDD6" w14:textId="77777777" w:rsidR="0042318C" w:rsidRPr="0042318C" w:rsidRDefault="0042318C" w:rsidP="0042318C">
      <w:pPr>
        <w:spacing w:after="150" w:line="240" w:lineRule="auto"/>
        <w:rPr>
          <w:rFonts w:ascii="Helvetica Neue" w:eastAsia="Times New Roman" w:hAnsi="Helvetica Neue"/>
          <w:color w:val="333333"/>
          <w:sz w:val="21"/>
          <w:szCs w:val="21"/>
        </w:rPr>
      </w:pPr>
      <w:r w:rsidRPr="0042318C">
        <w:rPr>
          <w:rFonts w:ascii="Helvetica Neue" w:eastAsia="Times New Roman" w:hAnsi="Helvetica Neue"/>
          <w:color w:val="333333"/>
          <w:sz w:val="21"/>
          <w:szCs w:val="21"/>
        </w:rPr>
        <w:t>High-VC nodes (SteveScalise, RepBobbyRush) are powerful intra-community amplifiers but primarily reach their own party. High-betweenness nodes (GOPLeader, SpeakerPelosi) sit on cross-community shortest paths. A </w:t>
      </w:r>
      <w:r w:rsidRPr="0042318C">
        <w:rPr>
          <w:rFonts w:ascii="Helvetica Neue" w:eastAsia="Times New Roman" w:hAnsi="Helvetica Neue"/>
          <w:b/>
          <w:bCs/>
          <w:color w:val="333333"/>
          <w:sz w:val="21"/>
          <w:szCs w:val="21"/>
        </w:rPr>
        <w:t>two-stage communication strategy</w:t>
      </w:r>
      <w:r w:rsidRPr="0042318C">
        <w:rPr>
          <w:rFonts w:ascii="Helvetica Neue" w:eastAsia="Times New Roman" w:hAnsi="Helvetica Neue"/>
          <w:color w:val="333333"/>
          <w:sz w:val="21"/>
          <w:szCs w:val="21"/>
        </w:rPr>
        <w:t> would maximise reach: seed a message via a high-betweenness broker to cross party lines, then let high-VC nodes amplify within each community.</w:t>
      </w:r>
    </w:p>
    <w:p w14:paraId="0F356D66" w14:textId="77777777" w:rsidR="0042318C" w:rsidRPr="0042318C" w:rsidRDefault="0042318C" w:rsidP="0042318C">
      <w:pPr>
        <w:spacing w:after="150" w:line="240" w:lineRule="auto"/>
        <w:rPr>
          <w:rFonts w:ascii="Helvetica Neue" w:eastAsia="Times New Roman" w:hAnsi="Helvetica Neue"/>
          <w:color w:val="333333"/>
          <w:sz w:val="21"/>
          <w:szCs w:val="21"/>
        </w:rPr>
      </w:pPr>
      <w:r w:rsidRPr="0042318C">
        <w:rPr>
          <w:rFonts w:ascii="Helvetica Neue" w:eastAsia="Times New Roman" w:hAnsi="Helvetica Neue"/>
          <w:b/>
          <w:bCs/>
          <w:color w:val="333333"/>
          <w:sz w:val="21"/>
          <w:szCs w:val="21"/>
        </w:rPr>
        <w:t>3. Distributed resilience has strategic implications for party organisations.</w:t>
      </w:r>
    </w:p>
    <w:p w14:paraId="0FB28D71" w14:textId="77777777" w:rsidR="0042318C" w:rsidRPr="0042318C" w:rsidRDefault="0042318C" w:rsidP="0042318C">
      <w:pPr>
        <w:spacing w:after="150" w:line="240" w:lineRule="auto"/>
        <w:rPr>
          <w:rFonts w:ascii="Helvetica Neue" w:eastAsia="Times New Roman" w:hAnsi="Helvetica Neue"/>
          <w:color w:val="333333"/>
          <w:sz w:val="21"/>
          <w:szCs w:val="21"/>
        </w:rPr>
      </w:pPr>
      <w:r w:rsidRPr="0042318C">
        <w:rPr>
          <w:rFonts w:ascii="Helvetica Neue" w:eastAsia="Times New Roman" w:hAnsi="Helvetica Neue"/>
          <w:color w:val="333333"/>
          <w:sz w:val="21"/>
          <w:szCs w:val="21"/>
        </w:rPr>
        <w:t>The what-if analysis shows neither party’s network collapses when leaders are removed. This distributed structure means that parties should invest in cultivating multiple influential voices across their caucus. Over-reliance on a single spokesperson creates reputational risk without corresponding structural advantage.</w:t>
      </w:r>
    </w:p>
    <w:p w14:paraId="4FE8E20B" w14:textId="77777777" w:rsidR="0042318C" w:rsidRPr="0042318C" w:rsidRDefault="0042318C" w:rsidP="0042318C">
      <w:pPr>
        <w:spacing w:after="0" w:line="240" w:lineRule="auto"/>
        <w:rPr>
          <w:rFonts w:eastAsia="Times New Roman"/>
          <w:sz w:val="24"/>
          <w:szCs w:val="24"/>
        </w:rPr>
      </w:pPr>
    </w:p>
    <w:p w14:paraId="3E73E508" w14:textId="77777777" w:rsidR="00F725A9" w:rsidRPr="00F725A9" w:rsidRDefault="00F725A9" w:rsidP="00F725A9">
      <w:pPr>
        <w:spacing w:before="240" w:after="240" w:line="240" w:lineRule="auto"/>
        <w:rPr>
          <w:rFonts w:eastAsia="Times New Roman"/>
          <w:color w:val="1A1A1A"/>
          <w:sz w:val="24"/>
          <w:szCs w:val="24"/>
        </w:rPr>
      </w:pPr>
      <w:r w:rsidRPr="00F725A9">
        <w:rPr>
          <w:rFonts w:eastAsia="Times New Roman"/>
          <w:b/>
          <w:bCs/>
          <w:color w:val="1A1A1A"/>
          <w:sz w:val="24"/>
          <w:szCs w:val="24"/>
        </w:rPr>
        <w:t>1. Echo chambers limit cross-partisan discourse</w:t>
      </w:r>
    </w:p>
    <w:p w14:paraId="7F262FE1" w14:textId="77777777" w:rsidR="00F725A9" w:rsidRPr="00F725A9" w:rsidRDefault="00F725A9" w:rsidP="00F725A9">
      <w:pPr>
        <w:spacing w:before="240" w:after="240" w:line="240" w:lineRule="auto"/>
        <w:rPr>
          <w:rFonts w:eastAsia="Times New Roman"/>
          <w:color w:val="1A1A1A"/>
          <w:sz w:val="24"/>
          <w:szCs w:val="24"/>
        </w:rPr>
      </w:pPr>
      <w:r w:rsidRPr="00F725A9">
        <w:rPr>
          <w:rFonts w:eastAsia="Times New Roman"/>
          <w:color w:val="1A1A1A"/>
          <w:sz w:val="24"/>
          <w:szCs w:val="24"/>
        </w:rPr>
        <w:t xml:space="preserve">The extreme within-party homophily (88%) confirms that Congressional Twitter functions primarily as an intra-party amplification system rather than a cross-partisan debate platform. Platform designers could use network analysis to identify members with low cross-party exposure and prioritise cross-partisan content recommendations. The rare gatekeeper nodes (Fitzpatrick, Katko, Wilson) represent the most efficient leverage points: amplifying their </w:t>
      </w:r>
      <w:r w:rsidRPr="00F725A9">
        <w:rPr>
          <w:rFonts w:eastAsia="Times New Roman"/>
          <w:color w:val="1A1A1A"/>
          <w:sz w:val="24"/>
          <w:szCs w:val="24"/>
        </w:rPr>
        <w:lastRenderedPageBreak/>
        <w:t>content to the opposite party’s audience would produce the highest per-node increase in cross-partisan exposure.</w:t>
      </w:r>
    </w:p>
    <w:p w14:paraId="7707D1FB" w14:textId="77777777" w:rsidR="00F725A9" w:rsidRPr="00F725A9" w:rsidRDefault="00F725A9" w:rsidP="00F725A9">
      <w:pPr>
        <w:spacing w:before="240" w:after="240" w:line="240" w:lineRule="auto"/>
        <w:rPr>
          <w:rFonts w:eastAsia="Times New Roman"/>
          <w:color w:val="1A1A1A"/>
          <w:sz w:val="24"/>
          <w:szCs w:val="24"/>
        </w:rPr>
      </w:pPr>
      <w:r w:rsidRPr="00F725A9">
        <w:rPr>
          <w:rFonts w:eastAsia="Times New Roman"/>
          <w:b/>
          <w:bCs/>
          <w:color w:val="1A1A1A"/>
          <w:sz w:val="24"/>
          <w:szCs w:val="24"/>
        </w:rPr>
        <w:t>2. Two types of influence require different communication strategies</w:t>
      </w:r>
    </w:p>
    <w:p w14:paraId="020F8525" w14:textId="77777777" w:rsidR="00F725A9" w:rsidRPr="00F725A9" w:rsidRDefault="00F725A9" w:rsidP="00F725A9">
      <w:pPr>
        <w:spacing w:before="240" w:after="240" w:line="240" w:lineRule="auto"/>
        <w:rPr>
          <w:rFonts w:eastAsia="Times New Roman"/>
          <w:color w:val="1A1A1A"/>
          <w:sz w:val="24"/>
          <w:szCs w:val="24"/>
        </w:rPr>
      </w:pPr>
      <w:r w:rsidRPr="00F725A9">
        <w:rPr>
          <w:rFonts w:eastAsia="Times New Roman"/>
          <w:color w:val="1A1A1A"/>
          <w:sz w:val="24"/>
          <w:szCs w:val="24"/>
        </w:rPr>
        <w:t>The divergence between Viral Centrality and betweenness rankings has practical implications for political communication. High-VC nodes (Scalise, Rush) are powerful intra-community amplifiers but primarily reach their own party. High-betweenness nodes (GOPLeader, SpeakerPelosi) sit on more cross-community shortest paths. A two-stage communication strategy — seed the message via a high-betweenness broker to cross party lines, then let high-VC nodes amplify within each community — would maximise network-wide diffusion.</w:t>
      </w:r>
    </w:p>
    <w:p w14:paraId="1BBFB164" w14:textId="1E4139B7" w:rsidR="00F725A9" w:rsidRPr="00F725A9" w:rsidRDefault="00F725A9" w:rsidP="00126FFD">
      <w:pPr>
        <w:rPr>
          <w:color w:val="EE0000"/>
        </w:rPr>
      </w:pPr>
    </w:p>
    <w:p w14:paraId="1578A7EC" w14:textId="3FDD92C8" w:rsidR="00A64584" w:rsidRPr="00F725A9" w:rsidRDefault="00DF3282" w:rsidP="00126FFD">
      <w:pPr>
        <w:pStyle w:val="Heading1"/>
      </w:pPr>
      <w:bookmarkStart w:id="16" w:name="_Toc226758394"/>
      <w:r w:rsidRPr="00F725A9">
        <w:t>Conclusion and Limitation</w:t>
      </w:r>
      <w:bookmarkEnd w:id="16"/>
    </w:p>
    <w:p w14:paraId="79D2FCE2" w14:textId="50555E3A" w:rsidR="00DF3282" w:rsidRDefault="00DF3282" w:rsidP="00126FFD">
      <w:pPr>
        <w:rPr>
          <w:color w:val="EE0000"/>
        </w:rPr>
      </w:pPr>
      <w:r w:rsidRPr="00F725A9">
        <w:rPr>
          <w:color w:val="EE0000"/>
        </w:rPr>
        <w:t>&lt;summarise key findings&gt;</w:t>
      </w:r>
    </w:p>
    <w:tbl>
      <w:tblPr>
        <w:tblW w:w="9817" w:type="dxa"/>
        <w:tblCellMar>
          <w:top w:w="15" w:type="dxa"/>
          <w:left w:w="15" w:type="dxa"/>
          <w:bottom w:w="15" w:type="dxa"/>
          <w:right w:w="15" w:type="dxa"/>
        </w:tblCellMar>
        <w:tblLook w:val="04A0" w:firstRow="1" w:lastRow="0" w:firstColumn="1" w:lastColumn="0" w:noHBand="0" w:noVBand="1"/>
      </w:tblPr>
      <w:tblGrid>
        <w:gridCol w:w="1623"/>
        <w:gridCol w:w="8194"/>
      </w:tblGrid>
      <w:tr w:rsidR="000B6089" w:rsidRPr="000B6089" w14:paraId="56230700" w14:textId="77777777" w:rsidTr="00E00422">
        <w:trPr>
          <w:trHeight w:val="761"/>
          <w:tblHeader/>
        </w:trPr>
        <w:tc>
          <w:tcPr>
            <w:tcW w:w="0" w:type="auto"/>
            <w:tcBorders>
              <w:top w:val="nil"/>
              <w:bottom w:val="single" w:sz="12" w:space="0" w:color="DDDDDD"/>
            </w:tcBorders>
            <w:tcMar>
              <w:top w:w="75" w:type="dxa"/>
              <w:left w:w="75" w:type="dxa"/>
              <w:bottom w:w="75" w:type="dxa"/>
              <w:right w:w="75" w:type="dxa"/>
            </w:tcMar>
            <w:vAlign w:val="bottom"/>
            <w:hideMark/>
          </w:tcPr>
          <w:p w14:paraId="58422A17" w14:textId="77777777" w:rsidR="000B6089" w:rsidRPr="000B6089" w:rsidRDefault="000B6089" w:rsidP="000B6089">
            <w:pPr>
              <w:spacing w:after="300" w:line="240" w:lineRule="auto"/>
              <w:jc w:val="center"/>
              <w:rPr>
                <w:rFonts w:eastAsia="Times New Roman"/>
                <w:b/>
                <w:bCs/>
                <w:sz w:val="24"/>
                <w:szCs w:val="24"/>
              </w:rPr>
            </w:pPr>
            <w:r w:rsidRPr="000B6089">
              <w:rPr>
                <w:rFonts w:eastAsia="Times New Roman"/>
                <w:b/>
                <w:bCs/>
                <w:sz w:val="24"/>
                <w:szCs w:val="24"/>
              </w:rPr>
              <w:t>Research Question</w:t>
            </w:r>
          </w:p>
        </w:tc>
        <w:tc>
          <w:tcPr>
            <w:tcW w:w="0" w:type="auto"/>
            <w:tcBorders>
              <w:top w:val="nil"/>
              <w:bottom w:val="single" w:sz="12" w:space="0" w:color="DDDDDD"/>
            </w:tcBorders>
            <w:tcMar>
              <w:top w:w="75" w:type="dxa"/>
              <w:left w:w="75" w:type="dxa"/>
              <w:bottom w:w="75" w:type="dxa"/>
              <w:right w:w="75" w:type="dxa"/>
            </w:tcMar>
            <w:vAlign w:val="bottom"/>
            <w:hideMark/>
          </w:tcPr>
          <w:p w14:paraId="7D558D84" w14:textId="77777777" w:rsidR="000B6089" w:rsidRPr="000B6089" w:rsidRDefault="000B6089" w:rsidP="000B6089">
            <w:pPr>
              <w:spacing w:after="300" w:line="240" w:lineRule="auto"/>
              <w:jc w:val="center"/>
              <w:rPr>
                <w:rFonts w:eastAsia="Times New Roman"/>
                <w:b/>
                <w:bCs/>
                <w:sz w:val="24"/>
                <w:szCs w:val="24"/>
              </w:rPr>
            </w:pPr>
            <w:r w:rsidRPr="000B6089">
              <w:rPr>
                <w:rFonts w:eastAsia="Times New Roman"/>
                <w:b/>
                <w:bCs/>
                <w:sz w:val="24"/>
                <w:szCs w:val="24"/>
              </w:rPr>
              <w:t>Key Finding</w:t>
            </w:r>
          </w:p>
        </w:tc>
      </w:tr>
      <w:tr w:rsidR="000B6089" w:rsidRPr="000B6089" w14:paraId="21425B17" w14:textId="77777777" w:rsidTr="00E00422">
        <w:trPr>
          <w:trHeight w:val="761"/>
        </w:trPr>
        <w:tc>
          <w:tcPr>
            <w:tcW w:w="0" w:type="auto"/>
            <w:tcBorders>
              <w:top w:val="single" w:sz="6" w:space="0" w:color="DDDDDD"/>
            </w:tcBorders>
            <w:tcMar>
              <w:top w:w="75" w:type="dxa"/>
              <w:left w:w="75" w:type="dxa"/>
              <w:bottom w:w="75" w:type="dxa"/>
              <w:right w:w="75" w:type="dxa"/>
            </w:tcMar>
            <w:hideMark/>
          </w:tcPr>
          <w:p w14:paraId="18D06331" w14:textId="77777777" w:rsidR="000B6089" w:rsidRPr="000B6089" w:rsidRDefault="000B6089" w:rsidP="000B6089">
            <w:pPr>
              <w:spacing w:after="300" w:line="240" w:lineRule="auto"/>
              <w:rPr>
                <w:rFonts w:eastAsia="Times New Roman"/>
                <w:sz w:val="24"/>
                <w:szCs w:val="24"/>
              </w:rPr>
            </w:pPr>
            <w:r w:rsidRPr="000B6089">
              <w:rPr>
                <w:rFonts w:eastAsia="Times New Roman"/>
                <w:b/>
                <w:bCs/>
                <w:sz w:val="24"/>
                <w:szCs w:val="24"/>
              </w:rPr>
              <w:t>RQ1: Community</w:t>
            </w:r>
          </w:p>
        </w:tc>
        <w:tc>
          <w:tcPr>
            <w:tcW w:w="0" w:type="auto"/>
            <w:tcBorders>
              <w:top w:val="single" w:sz="6" w:space="0" w:color="DDDDDD"/>
            </w:tcBorders>
            <w:tcMar>
              <w:top w:w="75" w:type="dxa"/>
              <w:left w:w="75" w:type="dxa"/>
              <w:bottom w:w="75" w:type="dxa"/>
              <w:right w:w="75" w:type="dxa"/>
            </w:tcMar>
            <w:hideMark/>
          </w:tcPr>
          <w:p w14:paraId="0D7A20A0" w14:textId="77777777" w:rsidR="000B6089" w:rsidRPr="000B6089" w:rsidRDefault="000B6089" w:rsidP="000B6089">
            <w:pPr>
              <w:spacing w:after="300" w:line="240" w:lineRule="auto"/>
              <w:rPr>
                <w:rFonts w:eastAsia="Times New Roman"/>
                <w:sz w:val="24"/>
                <w:szCs w:val="24"/>
              </w:rPr>
            </w:pPr>
            <w:r w:rsidRPr="000B6089">
              <w:rPr>
                <w:rFonts w:eastAsia="Times New Roman"/>
                <w:sz w:val="24"/>
                <w:szCs w:val="24"/>
              </w:rPr>
              <w:t>Three cohesive party communities (4.9–8.3x density ratio). Republicans: tighter per-node connectivity. Democrats: broader inner-core presence. Out-degree centralisation (0.38) dominates over betweenness (0.07).</w:t>
            </w:r>
          </w:p>
        </w:tc>
      </w:tr>
      <w:tr w:rsidR="000B6089" w:rsidRPr="000B6089" w14:paraId="48AF741B" w14:textId="77777777" w:rsidTr="00E00422">
        <w:trPr>
          <w:trHeight w:val="746"/>
        </w:trPr>
        <w:tc>
          <w:tcPr>
            <w:tcW w:w="0" w:type="auto"/>
            <w:tcBorders>
              <w:top w:val="single" w:sz="6" w:space="0" w:color="DDDDDD"/>
            </w:tcBorders>
            <w:tcMar>
              <w:top w:w="75" w:type="dxa"/>
              <w:left w:w="75" w:type="dxa"/>
              <w:bottom w:w="75" w:type="dxa"/>
              <w:right w:w="75" w:type="dxa"/>
            </w:tcMar>
            <w:hideMark/>
          </w:tcPr>
          <w:p w14:paraId="09AD4758" w14:textId="77777777" w:rsidR="000B6089" w:rsidRPr="000B6089" w:rsidRDefault="000B6089" w:rsidP="000B6089">
            <w:pPr>
              <w:spacing w:after="300" w:line="240" w:lineRule="auto"/>
              <w:rPr>
                <w:rFonts w:eastAsia="Times New Roman"/>
                <w:sz w:val="24"/>
                <w:szCs w:val="24"/>
              </w:rPr>
            </w:pPr>
            <w:r w:rsidRPr="000B6089">
              <w:rPr>
                <w:rFonts w:eastAsia="Times New Roman"/>
                <w:b/>
                <w:bCs/>
                <w:sz w:val="24"/>
                <w:szCs w:val="24"/>
              </w:rPr>
              <w:t>RQ2: Influence</w:t>
            </w:r>
          </w:p>
        </w:tc>
        <w:tc>
          <w:tcPr>
            <w:tcW w:w="0" w:type="auto"/>
            <w:tcBorders>
              <w:top w:val="single" w:sz="6" w:space="0" w:color="DDDDDD"/>
            </w:tcBorders>
            <w:tcMar>
              <w:top w:w="75" w:type="dxa"/>
              <w:left w:w="75" w:type="dxa"/>
              <w:bottom w:w="75" w:type="dxa"/>
              <w:right w:w="75" w:type="dxa"/>
            </w:tcMar>
            <w:hideMark/>
          </w:tcPr>
          <w:p w14:paraId="5796A11B" w14:textId="77777777" w:rsidR="000B6089" w:rsidRPr="000B6089" w:rsidRDefault="000B6089" w:rsidP="000B6089">
            <w:pPr>
              <w:spacing w:after="300" w:line="240" w:lineRule="auto"/>
              <w:rPr>
                <w:rFonts w:eastAsia="Times New Roman"/>
                <w:sz w:val="24"/>
                <w:szCs w:val="24"/>
              </w:rPr>
            </w:pPr>
            <w:r w:rsidRPr="000B6089">
              <w:rPr>
                <w:rFonts w:eastAsia="Times New Roman"/>
                <w:sz w:val="24"/>
                <w:szCs w:val="24"/>
              </w:rPr>
              <w:t>Top influencers mirror real-world leadership. VC and out-strength are weakly correlated with in-strength (r=0.15). Republicans hold 70% of top-10 VC positions.</w:t>
            </w:r>
          </w:p>
        </w:tc>
      </w:tr>
      <w:tr w:rsidR="000B6089" w:rsidRPr="000B6089" w14:paraId="5DF2D816" w14:textId="77777777" w:rsidTr="00E00422">
        <w:trPr>
          <w:trHeight w:val="761"/>
        </w:trPr>
        <w:tc>
          <w:tcPr>
            <w:tcW w:w="0" w:type="auto"/>
            <w:tcBorders>
              <w:top w:val="single" w:sz="6" w:space="0" w:color="DDDDDD"/>
            </w:tcBorders>
            <w:tcMar>
              <w:top w:w="75" w:type="dxa"/>
              <w:left w:w="75" w:type="dxa"/>
              <w:bottom w:w="75" w:type="dxa"/>
              <w:right w:w="75" w:type="dxa"/>
            </w:tcMar>
            <w:hideMark/>
          </w:tcPr>
          <w:p w14:paraId="0E060DD9" w14:textId="77777777" w:rsidR="000B6089" w:rsidRPr="000B6089" w:rsidRDefault="000B6089" w:rsidP="000B6089">
            <w:pPr>
              <w:spacing w:after="300" w:line="240" w:lineRule="auto"/>
              <w:rPr>
                <w:rFonts w:eastAsia="Times New Roman"/>
                <w:sz w:val="24"/>
                <w:szCs w:val="24"/>
              </w:rPr>
            </w:pPr>
            <w:r w:rsidRPr="000B6089">
              <w:rPr>
                <w:rFonts w:eastAsia="Times New Roman"/>
                <w:b/>
                <w:bCs/>
                <w:sz w:val="24"/>
                <w:szCs w:val="24"/>
              </w:rPr>
              <w:t>RQ3: Cross-party</w:t>
            </w:r>
          </w:p>
        </w:tc>
        <w:tc>
          <w:tcPr>
            <w:tcW w:w="0" w:type="auto"/>
            <w:tcBorders>
              <w:top w:val="single" w:sz="6" w:space="0" w:color="DDDDDD"/>
            </w:tcBorders>
            <w:tcMar>
              <w:top w:w="75" w:type="dxa"/>
              <w:left w:w="75" w:type="dxa"/>
              <w:bottom w:w="75" w:type="dxa"/>
              <w:right w:w="75" w:type="dxa"/>
            </w:tcMar>
            <w:hideMark/>
          </w:tcPr>
          <w:p w14:paraId="194DEFBD" w14:textId="77777777" w:rsidR="000B6089" w:rsidRPr="000B6089" w:rsidRDefault="000B6089" w:rsidP="000B6089">
            <w:pPr>
              <w:spacing w:after="300" w:line="240" w:lineRule="auto"/>
              <w:rPr>
                <w:rFonts w:eastAsia="Times New Roman"/>
                <w:sz w:val="24"/>
                <w:szCs w:val="24"/>
              </w:rPr>
            </w:pPr>
            <w:r w:rsidRPr="000B6089">
              <w:rPr>
                <w:rFonts w:eastAsia="Times New Roman"/>
                <w:sz w:val="24"/>
                <w:szCs w:val="24"/>
              </w:rPr>
              <w:t>77–80% of edges are within-party. Strong ties are even more partisan (80%). No articulation points. Small set of bridgers connects communities.</w:t>
            </w:r>
          </w:p>
        </w:tc>
      </w:tr>
      <w:tr w:rsidR="000B6089" w:rsidRPr="000B6089" w14:paraId="533B6E72" w14:textId="77777777" w:rsidTr="00E00422">
        <w:trPr>
          <w:trHeight w:val="761"/>
        </w:trPr>
        <w:tc>
          <w:tcPr>
            <w:tcW w:w="0" w:type="auto"/>
            <w:tcBorders>
              <w:top w:val="single" w:sz="6" w:space="0" w:color="DDDDDD"/>
            </w:tcBorders>
            <w:tcMar>
              <w:top w:w="75" w:type="dxa"/>
              <w:left w:w="75" w:type="dxa"/>
              <w:bottom w:w="75" w:type="dxa"/>
              <w:right w:w="75" w:type="dxa"/>
            </w:tcMar>
            <w:hideMark/>
          </w:tcPr>
          <w:p w14:paraId="4858A732" w14:textId="77777777" w:rsidR="000B6089" w:rsidRPr="000B6089" w:rsidRDefault="000B6089" w:rsidP="000B6089">
            <w:pPr>
              <w:spacing w:after="300" w:line="240" w:lineRule="auto"/>
              <w:rPr>
                <w:rFonts w:eastAsia="Times New Roman"/>
                <w:sz w:val="24"/>
                <w:szCs w:val="24"/>
              </w:rPr>
            </w:pPr>
            <w:r w:rsidRPr="000B6089">
              <w:rPr>
                <w:rFonts w:eastAsia="Times New Roman"/>
                <w:b/>
                <w:bCs/>
                <w:sz w:val="24"/>
                <w:szCs w:val="24"/>
              </w:rPr>
              <w:t>RQ4: What-if</w:t>
            </w:r>
          </w:p>
        </w:tc>
        <w:tc>
          <w:tcPr>
            <w:tcW w:w="0" w:type="auto"/>
            <w:tcBorders>
              <w:top w:val="single" w:sz="6" w:space="0" w:color="DDDDDD"/>
            </w:tcBorders>
            <w:tcMar>
              <w:top w:w="75" w:type="dxa"/>
              <w:left w:w="75" w:type="dxa"/>
              <w:bottom w:w="75" w:type="dxa"/>
              <w:right w:w="75" w:type="dxa"/>
            </w:tcMar>
            <w:hideMark/>
          </w:tcPr>
          <w:p w14:paraId="0C1315E3" w14:textId="77777777" w:rsidR="000B6089" w:rsidRPr="000B6089" w:rsidRDefault="000B6089" w:rsidP="000B6089">
            <w:pPr>
              <w:spacing w:after="300" w:line="240" w:lineRule="auto"/>
              <w:rPr>
                <w:rFonts w:eastAsia="Times New Roman"/>
                <w:sz w:val="24"/>
                <w:szCs w:val="24"/>
              </w:rPr>
            </w:pPr>
            <w:r w:rsidRPr="000B6089">
              <w:rPr>
                <w:rFonts w:eastAsia="Times New Roman"/>
                <w:sz w:val="24"/>
                <w:szCs w:val="24"/>
              </w:rPr>
              <w:t>Network resilient to targeted removal. Removing 15 top nodes reduces edges by 9–12% but SCC barely changes. Both parties show structural redundancy.</w:t>
            </w:r>
          </w:p>
        </w:tc>
      </w:tr>
    </w:tbl>
    <w:p w14:paraId="2A08E21C" w14:textId="77777777" w:rsidR="000B6089" w:rsidRPr="000B6089" w:rsidRDefault="000B6089" w:rsidP="000B6089">
      <w:pPr>
        <w:spacing w:after="0" w:line="240" w:lineRule="auto"/>
        <w:rPr>
          <w:rFonts w:eastAsia="Times New Roman"/>
          <w:sz w:val="24"/>
          <w:szCs w:val="24"/>
        </w:rPr>
      </w:pPr>
    </w:p>
    <w:p w14:paraId="65295C4D" w14:textId="77777777" w:rsidR="000B6089" w:rsidRDefault="000B6089" w:rsidP="00126FFD">
      <w:pPr>
        <w:rPr>
          <w:color w:val="EE0000"/>
        </w:rPr>
      </w:pPr>
    </w:p>
    <w:p w14:paraId="2CA36A49" w14:textId="77777777" w:rsidR="000B6089" w:rsidRPr="00F725A9" w:rsidRDefault="000B6089" w:rsidP="00126FFD">
      <w:pPr>
        <w:rPr>
          <w:color w:val="EE0000"/>
        </w:rPr>
      </w:pPr>
    </w:p>
    <w:p w14:paraId="6141BCED" w14:textId="45C79917" w:rsidR="00DF3282" w:rsidRPr="00F725A9" w:rsidRDefault="00DF3282" w:rsidP="00126FFD">
      <w:pPr>
        <w:rPr>
          <w:color w:val="EE0000"/>
        </w:rPr>
      </w:pPr>
      <w:r w:rsidRPr="00F725A9">
        <w:rPr>
          <w:color w:val="EE0000"/>
        </w:rPr>
        <w:t>&lt;discuss the limitations in this work&gt;</w:t>
      </w:r>
    </w:p>
    <w:p w14:paraId="687DA785" w14:textId="77777777" w:rsidR="00E00422" w:rsidRDefault="00E00422" w:rsidP="00E00422">
      <w:pPr>
        <w:pStyle w:val="Heading3"/>
        <w:spacing w:before="300" w:after="150"/>
        <w:rPr>
          <w:rFonts w:ascii="Helvetica Neue" w:eastAsia="Times New Roman" w:hAnsi="Helvetica Neue"/>
          <w:color w:val="333333"/>
          <w:sz w:val="36"/>
          <w:szCs w:val="36"/>
        </w:rPr>
      </w:pPr>
      <w:r>
        <w:rPr>
          <w:rFonts w:ascii="Helvetica Neue" w:hAnsi="Helvetica Neue"/>
          <w:b/>
          <w:bCs/>
          <w:color w:val="333333"/>
          <w:sz w:val="36"/>
          <w:szCs w:val="36"/>
        </w:rPr>
        <w:t>Limitations</w:t>
      </w:r>
    </w:p>
    <w:p w14:paraId="379075B4" w14:textId="77777777" w:rsidR="00E00422" w:rsidRDefault="00E00422" w:rsidP="00E00422">
      <w:pPr>
        <w:numPr>
          <w:ilvl w:val="0"/>
          <w:numId w:val="20"/>
        </w:numPr>
        <w:spacing w:before="100" w:beforeAutospacing="1" w:after="100" w:afterAutospacing="1" w:line="240" w:lineRule="auto"/>
        <w:rPr>
          <w:rFonts w:ascii="Helvetica Neue" w:hAnsi="Helvetica Neue"/>
          <w:color w:val="333333"/>
          <w:sz w:val="21"/>
          <w:szCs w:val="21"/>
        </w:rPr>
      </w:pPr>
      <w:r>
        <w:rPr>
          <w:rStyle w:val="Strong"/>
          <w:rFonts w:ascii="Helvetica Neue" w:hAnsi="Helvetica Neue"/>
          <w:color w:val="333333"/>
          <w:sz w:val="21"/>
          <w:szCs w:val="21"/>
        </w:rPr>
        <w:t>Temporal snapshot</w:t>
      </w:r>
      <w:r>
        <w:rPr>
          <w:rFonts w:ascii="Helvetica Neue" w:hAnsi="Helvetica Neue"/>
          <w:color w:val="333333"/>
          <w:sz w:val="21"/>
          <w:szCs w:val="21"/>
        </w:rPr>
        <w:t>: 4 months of 2022; patterns may shift during elections or major legislative votes.</w:t>
      </w:r>
    </w:p>
    <w:p w14:paraId="3C0052CE" w14:textId="77777777" w:rsidR="00E00422" w:rsidRDefault="00E00422" w:rsidP="00E00422">
      <w:pPr>
        <w:numPr>
          <w:ilvl w:val="0"/>
          <w:numId w:val="20"/>
        </w:numPr>
        <w:spacing w:before="100" w:beforeAutospacing="1" w:after="100" w:afterAutospacing="1" w:line="240" w:lineRule="auto"/>
        <w:rPr>
          <w:rFonts w:ascii="Helvetica Neue" w:hAnsi="Helvetica Neue"/>
          <w:color w:val="333333"/>
          <w:sz w:val="21"/>
          <w:szCs w:val="21"/>
        </w:rPr>
      </w:pPr>
      <w:r>
        <w:rPr>
          <w:rStyle w:val="Strong"/>
          <w:rFonts w:ascii="Helvetica Neue" w:hAnsi="Helvetica Neue"/>
          <w:color w:val="333333"/>
          <w:sz w:val="21"/>
          <w:szCs w:val="21"/>
        </w:rPr>
        <w:lastRenderedPageBreak/>
        <w:t>Activity bias</w:t>
      </w:r>
      <w:r>
        <w:rPr>
          <w:rFonts w:ascii="Helvetica Neue" w:hAnsi="Helvetica Neue"/>
          <w:color w:val="333333"/>
          <w:sz w:val="21"/>
          <w:szCs w:val="21"/>
        </w:rPr>
        <w:t>: members tweeting fewer than 100 times are excluded, over-representing highly active voices.</w:t>
      </w:r>
    </w:p>
    <w:p w14:paraId="73758F8F" w14:textId="77777777" w:rsidR="00E00422" w:rsidRDefault="00E00422" w:rsidP="00E00422">
      <w:pPr>
        <w:numPr>
          <w:ilvl w:val="0"/>
          <w:numId w:val="20"/>
        </w:numPr>
        <w:spacing w:before="100" w:beforeAutospacing="1" w:after="100" w:afterAutospacing="1" w:line="240" w:lineRule="auto"/>
        <w:rPr>
          <w:rFonts w:ascii="Helvetica Neue" w:hAnsi="Helvetica Neue"/>
          <w:color w:val="333333"/>
          <w:sz w:val="21"/>
          <w:szCs w:val="21"/>
        </w:rPr>
      </w:pPr>
      <w:r>
        <w:rPr>
          <w:rStyle w:val="Strong"/>
          <w:rFonts w:ascii="Helvetica Neue" w:hAnsi="Helvetica Neue"/>
          <w:color w:val="333333"/>
          <w:sz w:val="21"/>
          <w:szCs w:val="21"/>
        </w:rPr>
        <w:t>No content analysis</w:t>
      </w:r>
      <w:r>
        <w:rPr>
          <w:rFonts w:ascii="Helvetica Neue" w:hAnsi="Helvetica Neue"/>
          <w:color w:val="333333"/>
          <w:sz w:val="21"/>
          <w:szCs w:val="21"/>
        </w:rPr>
        <w:t>: edge weights capture</w:t>
      </w:r>
      <w:r>
        <w:rPr>
          <w:rStyle w:val="apple-converted-space"/>
          <w:rFonts w:ascii="Helvetica Neue" w:hAnsi="Helvetica Neue"/>
          <w:color w:val="333333"/>
          <w:sz w:val="21"/>
          <w:szCs w:val="21"/>
        </w:rPr>
        <w:t> </w:t>
      </w:r>
      <w:r>
        <w:rPr>
          <w:rStyle w:val="Emphasis"/>
          <w:rFonts w:ascii="Helvetica Neue" w:hAnsi="Helvetica Neue"/>
          <w:color w:val="333333"/>
          <w:sz w:val="21"/>
          <w:szCs w:val="21"/>
        </w:rPr>
        <w:t>frequency</w:t>
      </w:r>
      <w:r>
        <w:rPr>
          <w:rStyle w:val="apple-converted-space"/>
          <w:rFonts w:ascii="Helvetica Neue" w:hAnsi="Helvetica Neue"/>
          <w:color w:val="333333"/>
          <w:sz w:val="21"/>
          <w:szCs w:val="21"/>
        </w:rPr>
        <w:t> </w:t>
      </w:r>
      <w:r>
        <w:rPr>
          <w:rFonts w:ascii="Helvetica Neue" w:hAnsi="Helvetica Neue"/>
          <w:color w:val="333333"/>
          <w:sz w:val="21"/>
          <w:szCs w:val="21"/>
        </w:rPr>
        <w:t>of interaction, not</w:t>
      </w:r>
      <w:r>
        <w:rPr>
          <w:rStyle w:val="apple-converted-space"/>
          <w:rFonts w:ascii="Helvetica Neue" w:hAnsi="Helvetica Neue"/>
          <w:color w:val="333333"/>
          <w:sz w:val="21"/>
          <w:szCs w:val="21"/>
        </w:rPr>
        <w:t> </w:t>
      </w:r>
      <w:r>
        <w:rPr>
          <w:rStyle w:val="Emphasis"/>
          <w:rFonts w:ascii="Helvetica Neue" w:hAnsi="Helvetica Neue"/>
          <w:color w:val="333333"/>
          <w:sz w:val="21"/>
          <w:szCs w:val="21"/>
        </w:rPr>
        <w:t>nature</w:t>
      </w:r>
      <w:r>
        <w:rPr>
          <w:rStyle w:val="apple-converted-space"/>
          <w:rFonts w:ascii="Helvetica Neue" w:hAnsi="Helvetica Neue"/>
          <w:color w:val="333333"/>
          <w:sz w:val="21"/>
          <w:szCs w:val="21"/>
        </w:rPr>
        <w:t> </w:t>
      </w:r>
      <w:r>
        <w:rPr>
          <w:rFonts w:ascii="Helvetica Neue" w:hAnsi="Helvetica Neue"/>
          <w:color w:val="333333"/>
          <w:sz w:val="21"/>
          <w:szCs w:val="21"/>
        </w:rPr>
        <w:t>– a critical quote-tweet is treated identically to an endorsement.</w:t>
      </w:r>
    </w:p>
    <w:p w14:paraId="00116248" w14:textId="77777777" w:rsidR="00E00422" w:rsidRDefault="00E00422" w:rsidP="00E00422">
      <w:pPr>
        <w:numPr>
          <w:ilvl w:val="0"/>
          <w:numId w:val="20"/>
        </w:numPr>
        <w:spacing w:before="100" w:beforeAutospacing="1" w:after="100" w:afterAutospacing="1" w:line="240" w:lineRule="auto"/>
        <w:rPr>
          <w:rFonts w:ascii="Helvetica Neue" w:hAnsi="Helvetica Neue"/>
          <w:color w:val="333333"/>
          <w:sz w:val="21"/>
          <w:szCs w:val="21"/>
        </w:rPr>
      </w:pPr>
      <w:r>
        <w:rPr>
          <w:rStyle w:val="Strong"/>
          <w:rFonts w:ascii="Helvetica Neue" w:hAnsi="Helvetica Neue"/>
          <w:color w:val="333333"/>
          <w:sz w:val="21"/>
          <w:szCs w:val="21"/>
        </w:rPr>
        <w:t>Missing metadata</w:t>
      </w:r>
      <w:r>
        <w:rPr>
          <w:rFonts w:ascii="Helvetica Neue" w:hAnsi="Helvetica Neue"/>
          <w:color w:val="333333"/>
          <w:sz w:val="21"/>
          <w:szCs w:val="21"/>
        </w:rPr>
        <w:t>: 92 nodes lack party/chamber labels, grouped as “Other”. This inflates the Other community and may obscure some cross-party dynamics.</w:t>
      </w:r>
    </w:p>
    <w:p w14:paraId="35F404E7" w14:textId="77777777" w:rsidR="00E00422" w:rsidRDefault="00E00422" w:rsidP="00E00422">
      <w:pPr>
        <w:numPr>
          <w:ilvl w:val="0"/>
          <w:numId w:val="20"/>
        </w:numPr>
        <w:spacing w:before="100" w:beforeAutospacing="1" w:after="100" w:afterAutospacing="1" w:line="240" w:lineRule="auto"/>
        <w:rPr>
          <w:rFonts w:ascii="Helvetica Neue" w:hAnsi="Helvetica Neue"/>
          <w:color w:val="333333"/>
          <w:sz w:val="21"/>
          <w:szCs w:val="21"/>
        </w:rPr>
      </w:pPr>
      <w:r>
        <w:rPr>
          <w:rStyle w:val="Strong"/>
          <w:rFonts w:ascii="Helvetica Neue" w:hAnsi="Helvetica Neue"/>
          <w:color w:val="333333"/>
          <w:sz w:val="21"/>
          <w:szCs w:val="21"/>
        </w:rPr>
        <w:t>Unweighted betweenness and closeness</w:t>
      </w:r>
      <w:r>
        <w:rPr>
          <w:rFonts w:ascii="Helvetica Neue" w:hAnsi="Helvetica Neue"/>
          <w:color w:val="333333"/>
          <w:sz w:val="21"/>
          <w:szCs w:val="21"/>
        </w:rPr>
        <w:t>: these centrality measures were computed on hop count, not weighted distances, because the edge weights represent probabilities (higher = stronger), not distances. Inverting weights to use as distances would change the interpretation. We note this as a methodological choice, not an oversight.</w:t>
      </w:r>
    </w:p>
    <w:p w14:paraId="3CE95914" w14:textId="77777777" w:rsidR="00F725A9" w:rsidRPr="00F725A9" w:rsidRDefault="00F725A9" w:rsidP="00F725A9">
      <w:pPr>
        <w:spacing w:after="0" w:line="240" w:lineRule="auto"/>
        <w:rPr>
          <w:rFonts w:eastAsia="Times New Roman"/>
          <w:sz w:val="24"/>
          <w:szCs w:val="24"/>
        </w:rPr>
      </w:pPr>
    </w:p>
    <w:p w14:paraId="5656C31F" w14:textId="77777777" w:rsidR="00F725A9" w:rsidRPr="00F725A9" w:rsidRDefault="00F725A9" w:rsidP="00126FFD">
      <w:pPr>
        <w:rPr>
          <w:color w:val="EE0000"/>
        </w:rPr>
      </w:pPr>
    </w:p>
    <w:p w14:paraId="2E393FED" w14:textId="77777777" w:rsidR="00F725A9" w:rsidRPr="00F725A9" w:rsidRDefault="00F725A9" w:rsidP="00126FFD">
      <w:pPr>
        <w:rPr>
          <w:color w:val="EE0000"/>
        </w:rPr>
      </w:pPr>
    </w:p>
    <w:p w14:paraId="266D1E6D" w14:textId="6262A527" w:rsidR="00DF3282" w:rsidRPr="00F725A9" w:rsidRDefault="00DF3282" w:rsidP="00126FFD">
      <w:pPr>
        <w:pStyle w:val="Heading1"/>
      </w:pPr>
      <w:bookmarkStart w:id="17" w:name="_Toc226758395"/>
      <w:r w:rsidRPr="00F725A9">
        <w:t>Reproducibility</w:t>
      </w:r>
      <w:bookmarkEnd w:id="17"/>
    </w:p>
    <w:p w14:paraId="6B6D633D" w14:textId="3DB453C0" w:rsidR="00057CE4" w:rsidRPr="00F725A9" w:rsidRDefault="00057CE4" w:rsidP="00126FFD">
      <w:r w:rsidRPr="00F725A9">
        <w:t xml:space="preserve">The </w:t>
      </w:r>
      <w:r w:rsidR="00430B92" w:rsidRPr="00F725A9">
        <w:t>analysis was conducted using Python and Gephi.</w:t>
      </w:r>
      <w:r w:rsidR="00572803" w:rsidRPr="00F725A9">
        <w:t xml:space="preserve"> </w:t>
      </w:r>
      <w:r w:rsidR="00430B92" w:rsidRPr="00F725A9">
        <w:t>In Python, the NetworkX library</w:t>
      </w:r>
      <w:r w:rsidR="00CB42AA" w:rsidRPr="00F725A9">
        <w:t xml:space="preserve"> was used to convert </w:t>
      </w:r>
      <w:r w:rsidR="00370B48" w:rsidRPr="00F725A9">
        <w:t xml:space="preserve">the </w:t>
      </w:r>
      <w:r w:rsidR="00CB42AA" w:rsidRPr="00F725A9">
        <w:t>edgelist file</w:t>
      </w:r>
      <w:r w:rsidR="00370B48" w:rsidRPr="00F725A9">
        <w:t xml:space="preserve"> provided by SNAP,</w:t>
      </w:r>
      <w:r w:rsidR="00CB42AA" w:rsidRPr="00F725A9">
        <w:t xml:space="preserve"> to</w:t>
      </w:r>
      <w:r w:rsidR="00370B48" w:rsidRPr="00F725A9">
        <w:t xml:space="preserve"> a</w:t>
      </w:r>
      <w:r w:rsidR="00CB42AA" w:rsidRPr="00F725A9">
        <w:t xml:space="preserve"> Gephi compatible GEXF file.</w:t>
      </w:r>
    </w:p>
    <w:p w14:paraId="5CF45319" w14:textId="3C4D4C27" w:rsidR="00C624A0" w:rsidRPr="00F725A9" w:rsidRDefault="00C624A0" w:rsidP="00572803">
      <w:pPr>
        <w:jc w:val="center"/>
      </w:pPr>
      <w:r w:rsidRPr="00F725A9">
        <w:rPr>
          <w:noProof/>
        </w:rPr>
        <w:drawing>
          <wp:inline distT="0" distB="0" distL="0" distR="0" wp14:anchorId="7C6F3B7F" wp14:editId="3D7C435D">
            <wp:extent cx="4982244" cy="1065812"/>
            <wp:effectExtent l="0" t="0" r="0" b="1270"/>
            <wp:docPr id="139787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77344" name=""/>
                    <pic:cNvPicPr/>
                  </pic:nvPicPr>
                  <pic:blipFill rotWithShape="1">
                    <a:blip r:embed="rId21"/>
                    <a:srcRect t="2593" b="5549"/>
                    <a:stretch>
                      <a:fillRect/>
                    </a:stretch>
                  </pic:blipFill>
                  <pic:spPr bwMode="auto">
                    <a:xfrm>
                      <a:off x="0" y="0"/>
                      <a:ext cx="5010640" cy="1071887"/>
                    </a:xfrm>
                    <a:prstGeom prst="rect">
                      <a:avLst/>
                    </a:prstGeom>
                    <a:ln>
                      <a:noFill/>
                    </a:ln>
                    <a:extLst>
                      <a:ext uri="{53640926-AAD7-44D8-BBD7-CCE9431645EC}">
                        <a14:shadowObscured xmlns:a14="http://schemas.microsoft.com/office/drawing/2010/main"/>
                      </a:ext>
                    </a:extLst>
                  </pic:spPr>
                </pic:pic>
              </a:graphicData>
            </a:graphic>
          </wp:inline>
        </w:drawing>
      </w:r>
    </w:p>
    <w:p w14:paraId="185D1846" w14:textId="715E7FBE" w:rsidR="00190E2C" w:rsidRPr="00F725A9" w:rsidRDefault="00C624A0" w:rsidP="00126FFD">
      <w:r w:rsidRPr="00F725A9">
        <w:t xml:space="preserve">The script </w:t>
      </w:r>
      <w:r w:rsidR="00257491" w:rsidRPr="00F725A9">
        <w:t xml:space="preserve">reads from edgelist file, constructs it as a graph, and writes the graph into </w:t>
      </w:r>
      <w:r w:rsidR="00370B48" w:rsidRPr="00F725A9">
        <w:t xml:space="preserve">a </w:t>
      </w:r>
      <w:r w:rsidR="00257491" w:rsidRPr="00F725A9">
        <w:t xml:space="preserve">GEXF </w:t>
      </w:r>
      <w:r w:rsidR="00370B48" w:rsidRPr="00F725A9">
        <w:t>file</w:t>
      </w:r>
      <w:r w:rsidR="00257491" w:rsidRPr="00F725A9">
        <w:t xml:space="preserve">. </w:t>
      </w:r>
    </w:p>
    <w:p w14:paraId="74688511" w14:textId="77777777" w:rsidR="00190E2C" w:rsidRPr="00F725A9" w:rsidRDefault="00190E2C" w:rsidP="00572803">
      <w:pPr>
        <w:jc w:val="center"/>
      </w:pPr>
      <w:r w:rsidRPr="00F725A9">
        <w:rPr>
          <w:noProof/>
        </w:rPr>
        <w:drawing>
          <wp:inline distT="0" distB="0" distL="0" distR="0" wp14:anchorId="0C296618" wp14:editId="776DFF93">
            <wp:extent cx="4982210" cy="989708"/>
            <wp:effectExtent l="0" t="0" r="0" b="1270"/>
            <wp:docPr id="89564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41128" name=""/>
                    <pic:cNvPicPr/>
                  </pic:nvPicPr>
                  <pic:blipFill>
                    <a:blip r:embed="rId22"/>
                    <a:stretch>
                      <a:fillRect/>
                    </a:stretch>
                  </pic:blipFill>
                  <pic:spPr>
                    <a:xfrm>
                      <a:off x="0" y="0"/>
                      <a:ext cx="5026118" cy="998430"/>
                    </a:xfrm>
                    <a:prstGeom prst="rect">
                      <a:avLst/>
                    </a:prstGeom>
                  </pic:spPr>
                </pic:pic>
              </a:graphicData>
            </a:graphic>
          </wp:inline>
        </w:drawing>
      </w:r>
    </w:p>
    <w:p w14:paraId="6659A48A" w14:textId="77777777" w:rsidR="00572803" w:rsidRPr="00F725A9" w:rsidRDefault="00190E2C" w:rsidP="00126FFD">
      <w:r w:rsidRPr="00F725A9">
        <w:t xml:space="preserve">The resulting GEXF file </w:t>
      </w:r>
      <w:r w:rsidR="00CF12A9" w:rsidRPr="00F725A9">
        <w:t>retains edge information like direction and weight.</w:t>
      </w:r>
      <w:r w:rsidR="008D4F67" w:rsidRPr="00F725A9">
        <w:t xml:space="preserve"> </w:t>
      </w:r>
      <w:r w:rsidR="001E1DFA" w:rsidRPr="00F725A9">
        <w:t xml:space="preserve">The GEXF file is then </w:t>
      </w:r>
      <w:r w:rsidR="006E7D86" w:rsidRPr="00F725A9">
        <w:t xml:space="preserve">imported </w:t>
      </w:r>
      <w:r w:rsidR="001E1DFA" w:rsidRPr="00F725A9">
        <w:t>in</w:t>
      </w:r>
      <w:r w:rsidR="006E7D86" w:rsidRPr="00F725A9">
        <w:t>to</w:t>
      </w:r>
      <w:r w:rsidR="001E1DFA" w:rsidRPr="00F725A9">
        <w:t xml:space="preserve"> </w:t>
      </w:r>
      <w:r w:rsidR="004E6491" w:rsidRPr="00F725A9">
        <w:t xml:space="preserve">Gephi </w:t>
      </w:r>
      <w:r w:rsidR="001F27A2" w:rsidRPr="00F725A9">
        <w:t>for network visualisation and analysis</w:t>
      </w:r>
      <w:r w:rsidR="00DD1EF5" w:rsidRPr="00F725A9">
        <w:t>.</w:t>
      </w:r>
      <w:r w:rsidR="00227155" w:rsidRPr="00F725A9">
        <w:t xml:space="preserve"> Within Gephi, </w:t>
      </w:r>
      <w:r w:rsidR="00EA4413" w:rsidRPr="00F725A9">
        <w:t>layout algorithms can be applied to better represent the structure of the network</w:t>
      </w:r>
      <w:r w:rsidR="008D4F67" w:rsidRPr="00F725A9">
        <w:t>.</w:t>
      </w:r>
    </w:p>
    <w:p w14:paraId="3FC5E7A8" w14:textId="51F2B013" w:rsidR="00C11410" w:rsidRPr="00F725A9" w:rsidRDefault="00C11410" w:rsidP="00126FFD">
      <w:r w:rsidRPr="00F725A9">
        <w:br w:type="page"/>
      </w:r>
    </w:p>
    <w:bookmarkStart w:id="18" w:name="_Toc226758396" w:displacedByCustomXml="next"/>
    <w:sdt>
      <w:sdtPr>
        <w:rPr>
          <w:rFonts w:eastAsia="Arial"/>
          <w:color w:val="auto"/>
          <w:kern w:val="0"/>
          <w:sz w:val="22"/>
          <w:szCs w:val="22"/>
          <w14:ligatures w14:val="none"/>
        </w:rPr>
        <w:id w:val="-965740640"/>
        <w:docPartObj>
          <w:docPartGallery w:val="Bibliographies"/>
          <w:docPartUnique/>
        </w:docPartObj>
      </w:sdtPr>
      <w:sdtEndPr/>
      <w:sdtContent>
        <w:p w14:paraId="48197402" w14:textId="7122E856" w:rsidR="00C11410" w:rsidRPr="00F725A9" w:rsidRDefault="00C11410" w:rsidP="00126FFD">
          <w:pPr>
            <w:pStyle w:val="Heading1"/>
          </w:pPr>
          <w:r w:rsidRPr="00F725A9">
            <w:t>References</w:t>
          </w:r>
          <w:bookmarkEnd w:id="18"/>
        </w:p>
        <w:sdt>
          <w:sdtPr>
            <w:id w:val="-573587230"/>
            <w:bibliography/>
          </w:sdtPr>
          <w:sdtEndPr/>
          <w:sdtContent>
            <w:p w14:paraId="6971C7D7" w14:textId="77777777" w:rsidR="00C11410" w:rsidRPr="00F725A9" w:rsidRDefault="00C11410" w:rsidP="00126FFD">
              <w:pPr>
                <w:pStyle w:val="Bibliography"/>
                <w:rPr>
                  <w:noProof/>
                  <w:sz w:val="24"/>
                  <w:szCs w:val="24"/>
                </w:rPr>
              </w:pPr>
              <w:r w:rsidRPr="00F725A9">
                <w:fldChar w:fldCharType="begin"/>
              </w:r>
              <w:r w:rsidRPr="00F725A9">
                <w:instrText xml:space="preserve"> BIBLIOGRAPHY </w:instrText>
              </w:r>
              <w:r w:rsidRPr="00F725A9">
                <w:fldChar w:fldCharType="separate"/>
              </w:r>
              <w:r w:rsidRPr="00F725A9">
                <w:rPr>
                  <w:noProof/>
                </w:rPr>
                <w:t xml:space="preserve">Fink, C. G., Omodt, N., Zinnecker, S., &amp; Sprint, G. (2023). A Congressional Twitter network dataset quantifying pairwise probability of influence. </w:t>
              </w:r>
              <w:r w:rsidRPr="00F725A9">
                <w:rPr>
                  <w:i/>
                  <w:iCs/>
                  <w:noProof/>
                </w:rPr>
                <w:t>Elsevier</w:t>
              </w:r>
              <w:r w:rsidRPr="00F725A9">
                <w:rPr>
                  <w:noProof/>
                </w:rPr>
                <w:t>.</w:t>
              </w:r>
            </w:p>
            <w:p w14:paraId="4D0C68A2" w14:textId="77777777" w:rsidR="00C11410" w:rsidRPr="00F725A9" w:rsidRDefault="00C11410" w:rsidP="00126FFD">
              <w:pPr>
                <w:pStyle w:val="Bibliography"/>
                <w:rPr>
                  <w:noProof/>
                </w:rPr>
              </w:pPr>
              <w:r w:rsidRPr="00F725A9">
                <w:rPr>
                  <w:noProof/>
                </w:rPr>
                <w:t xml:space="preserve">Fink, C., Fullin, K., Gutierrez, G., Omodt, N., Zinnecker, S., Sprint, G., &amp; McCulloch, S. (2023). A centrality measure for quantifying spread on weighted, directed networks. </w:t>
              </w:r>
              <w:r w:rsidRPr="00F725A9">
                <w:rPr>
                  <w:i/>
                  <w:iCs/>
                  <w:noProof/>
                </w:rPr>
                <w:t>Physica A</w:t>
              </w:r>
              <w:r w:rsidRPr="00F725A9">
                <w:rPr>
                  <w:noProof/>
                </w:rPr>
                <w:t>.</w:t>
              </w:r>
            </w:p>
            <w:p w14:paraId="7016ED69" w14:textId="77777777" w:rsidR="00C11410" w:rsidRPr="00F725A9" w:rsidRDefault="00C11410" w:rsidP="00126FFD">
              <w:pPr>
                <w:pStyle w:val="Bibliography"/>
                <w:rPr>
                  <w:noProof/>
                </w:rPr>
              </w:pPr>
              <w:r w:rsidRPr="00F725A9">
                <w:rPr>
                  <w:noProof/>
                </w:rPr>
                <w:t xml:space="preserve">Stanford University. (n.d.). </w:t>
              </w:r>
              <w:r w:rsidRPr="00F725A9">
                <w:rPr>
                  <w:i/>
                  <w:iCs/>
                  <w:noProof/>
                </w:rPr>
                <w:t>SNAP: Network datasets: Twitter Interaction Network for the US Congress</w:t>
              </w:r>
              <w:r w:rsidRPr="00F725A9">
                <w:rPr>
                  <w:noProof/>
                </w:rPr>
                <w:t>. Retrieved from SNAP: https://snap.stanford.edu/data/congress-twitter.html</w:t>
              </w:r>
            </w:p>
            <w:p w14:paraId="0E860919" w14:textId="65910314" w:rsidR="00DF3282" w:rsidRPr="00F725A9" w:rsidRDefault="00C11410" w:rsidP="00126FFD">
              <w:r w:rsidRPr="00F725A9">
                <w:rPr>
                  <w:b/>
                  <w:bCs/>
                  <w:noProof/>
                </w:rPr>
                <w:fldChar w:fldCharType="end"/>
              </w:r>
            </w:p>
          </w:sdtContent>
        </w:sdt>
      </w:sdtContent>
    </w:sdt>
    <w:p w14:paraId="3A7BC1E9" w14:textId="279F1D89" w:rsidR="00DF3282" w:rsidRPr="00F725A9" w:rsidRDefault="00DF3282" w:rsidP="00126FFD">
      <w:pPr>
        <w:pStyle w:val="Heading1"/>
      </w:pPr>
      <w:bookmarkStart w:id="19" w:name="_Toc226758397"/>
      <w:r w:rsidRPr="00F725A9">
        <w:t>Declare of AI tool usage</w:t>
      </w:r>
      <w:bookmarkEnd w:id="19"/>
    </w:p>
    <w:p w14:paraId="1DC2A53B" w14:textId="1711CE6E" w:rsidR="00DF3282" w:rsidRPr="00F725A9" w:rsidRDefault="00DF3282" w:rsidP="00126FFD"/>
    <w:p w14:paraId="124D2D9C" w14:textId="77777777" w:rsidR="00C11410" w:rsidRPr="00F725A9" w:rsidRDefault="00C11410" w:rsidP="00126FFD">
      <w:pPr>
        <w:rPr>
          <w:rFonts w:eastAsiaTheme="majorEastAsia"/>
          <w:color w:val="0F4761" w:themeColor="accent1" w:themeShade="BF"/>
          <w:kern w:val="2"/>
          <w:sz w:val="40"/>
          <w:szCs w:val="40"/>
          <w14:ligatures w14:val="standardContextual"/>
        </w:rPr>
      </w:pPr>
      <w:r w:rsidRPr="00F725A9">
        <w:br w:type="page"/>
      </w:r>
    </w:p>
    <w:p w14:paraId="009BE969" w14:textId="597A9C24" w:rsidR="00DF3282" w:rsidRPr="00F725A9" w:rsidRDefault="00DF3282" w:rsidP="00126FFD">
      <w:pPr>
        <w:pStyle w:val="Heading1"/>
      </w:pPr>
      <w:bookmarkStart w:id="20" w:name="_Toc226758398"/>
      <w:r w:rsidRPr="00F725A9">
        <w:lastRenderedPageBreak/>
        <w:t>Appendix</w:t>
      </w:r>
      <w:r w:rsidR="00C11410" w:rsidRPr="00F725A9">
        <w:t xml:space="preserve"> A</w:t>
      </w:r>
      <w:bookmarkEnd w:id="20"/>
    </w:p>
    <w:p w14:paraId="1AAEB29D" w14:textId="77777777" w:rsidR="00E00422" w:rsidRDefault="00E00422" w:rsidP="00E00422">
      <w:pPr>
        <w:pStyle w:val="Heading3"/>
        <w:spacing w:before="300" w:after="150"/>
        <w:rPr>
          <w:rFonts w:ascii="Helvetica Neue" w:eastAsia="Times New Roman" w:hAnsi="Helvetica Neue"/>
          <w:color w:val="333333"/>
          <w:sz w:val="36"/>
          <w:szCs w:val="36"/>
        </w:rPr>
      </w:pPr>
      <w:r>
        <w:rPr>
          <w:rFonts w:ascii="Helvetica Neue" w:hAnsi="Helvetica Neue"/>
          <w:b/>
          <w:bCs/>
          <w:color w:val="333333"/>
          <w:sz w:val="36"/>
          <w:szCs w:val="36"/>
        </w:rPr>
        <w:t>Full Centrality Table (Top 20)</w:t>
      </w:r>
    </w:p>
    <w:p w14:paraId="3B070255" w14:textId="77777777" w:rsidR="00E00422" w:rsidRDefault="00E00422" w:rsidP="00E00422">
      <w:pPr>
        <w:rPr>
          <w:sz w:val="24"/>
          <w:szCs w:val="24"/>
        </w:rPr>
      </w:pPr>
    </w:p>
    <w:tbl>
      <w:tblPr>
        <w:tblW w:w="13650" w:type="dxa"/>
        <w:tblCellMar>
          <w:top w:w="15" w:type="dxa"/>
          <w:left w:w="15" w:type="dxa"/>
          <w:bottom w:w="15" w:type="dxa"/>
          <w:right w:w="15" w:type="dxa"/>
        </w:tblCellMar>
        <w:tblLook w:val="04A0" w:firstRow="1" w:lastRow="0" w:firstColumn="1" w:lastColumn="0" w:noHBand="0" w:noVBand="1"/>
      </w:tblPr>
      <w:tblGrid>
        <w:gridCol w:w="2186"/>
        <w:gridCol w:w="1480"/>
        <w:gridCol w:w="1228"/>
        <w:gridCol w:w="1013"/>
        <w:gridCol w:w="1090"/>
        <w:gridCol w:w="875"/>
        <w:gridCol w:w="1838"/>
        <w:gridCol w:w="1460"/>
        <w:gridCol w:w="1652"/>
        <w:gridCol w:w="828"/>
      </w:tblGrid>
      <w:tr w:rsidR="00E00422" w:rsidRPr="00E00422" w14:paraId="73BBAE20" w14:textId="77777777">
        <w:trPr>
          <w:tblHeader/>
        </w:trPr>
        <w:tc>
          <w:tcPr>
            <w:tcW w:w="0" w:type="auto"/>
            <w:tcBorders>
              <w:top w:val="nil"/>
              <w:bottom w:val="single" w:sz="12" w:space="0" w:color="DDDDDD"/>
            </w:tcBorders>
            <w:tcMar>
              <w:top w:w="75" w:type="dxa"/>
              <w:left w:w="75" w:type="dxa"/>
              <w:bottom w:w="75" w:type="dxa"/>
              <w:right w:w="75" w:type="dxa"/>
            </w:tcMar>
            <w:vAlign w:val="bottom"/>
            <w:hideMark/>
          </w:tcPr>
          <w:p w14:paraId="1937AFF3" w14:textId="77777777" w:rsidR="00E00422" w:rsidRPr="00E00422" w:rsidRDefault="00E00422" w:rsidP="00E00422">
            <w:pPr>
              <w:spacing w:after="300" w:line="240" w:lineRule="auto"/>
              <w:jc w:val="center"/>
              <w:rPr>
                <w:rFonts w:ascii="Helvetica Neue" w:eastAsia="Times New Roman" w:hAnsi="Helvetica Neue"/>
                <w:b/>
                <w:bCs/>
                <w:color w:val="333333"/>
                <w:sz w:val="21"/>
                <w:szCs w:val="21"/>
              </w:rPr>
            </w:pPr>
            <w:r w:rsidRPr="00E00422">
              <w:rPr>
                <w:rFonts w:ascii="Helvetica Neue" w:eastAsia="Times New Roman" w:hAnsi="Helvetica Neue"/>
                <w:b/>
                <w:bCs/>
                <w:color w:val="333333"/>
                <w:sz w:val="21"/>
                <w:szCs w:val="21"/>
              </w:rPr>
              <w:t>Username</w:t>
            </w:r>
          </w:p>
        </w:tc>
        <w:tc>
          <w:tcPr>
            <w:tcW w:w="0" w:type="auto"/>
            <w:tcBorders>
              <w:top w:val="nil"/>
              <w:bottom w:val="single" w:sz="12" w:space="0" w:color="DDDDDD"/>
            </w:tcBorders>
            <w:tcMar>
              <w:top w:w="75" w:type="dxa"/>
              <w:left w:w="75" w:type="dxa"/>
              <w:bottom w:w="75" w:type="dxa"/>
              <w:right w:w="75" w:type="dxa"/>
            </w:tcMar>
            <w:vAlign w:val="bottom"/>
            <w:hideMark/>
          </w:tcPr>
          <w:p w14:paraId="0865C570" w14:textId="77777777" w:rsidR="00E00422" w:rsidRPr="00E00422" w:rsidRDefault="00E00422" w:rsidP="00E00422">
            <w:pPr>
              <w:spacing w:after="300" w:line="240" w:lineRule="auto"/>
              <w:jc w:val="center"/>
              <w:rPr>
                <w:rFonts w:ascii="Helvetica Neue" w:eastAsia="Times New Roman" w:hAnsi="Helvetica Neue"/>
                <w:b/>
                <w:bCs/>
                <w:color w:val="333333"/>
                <w:sz w:val="21"/>
                <w:szCs w:val="21"/>
              </w:rPr>
            </w:pPr>
            <w:r w:rsidRPr="00E00422">
              <w:rPr>
                <w:rFonts w:ascii="Helvetica Neue" w:eastAsia="Times New Roman" w:hAnsi="Helvetica Neue"/>
                <w:b/>
                <w:bCs/>
                <w:color w:val="333333"/>
                <w:sz w:val="21"/>
                <w:szCs w:val="21"/>
              </w:rPr>
              <w:t>Party</w:t>
            </w:r>
          </w:p>
        </w:tc>
        <w:tc>
          <w:tcPr>
            <w:tcW w:w="0" w:type="auto"/>
            <w:tcBorders>
              <w:top w:val="nil"/>
              <w:bottom w:val="single" w:sz="12" w:space="0" w:color="DDDDDD"/>
            </w:tcBorders>
            <w:tcMar>
              <w:top w:w="75" w:type="dxa"/>
              <w:left w:w="75" w:type="dxa"/>
              <w:bottom w:w="75" w:type="dxa"/>
              <w:right w:w="75" w:type="dxa"/>
            </w:tcMar>
            <w:vAlign w:val="bottom"/>
            <w:hideMark/>
          </w:tcPr>
          <w:p w14:paraId="43540A17" w14:textId="77777777" w:rsidR="00E00422" w:rsidRPr="00E00422" w:rsidRDefault="00E00422" w:rsidP="00E00422">
            <w:pPr>
              <w:spacing w:after="300" w:line="240" w:lineRule="auto"/>
              <w:jc w:val="center"/>
              <w:rPr>
                <w:rFonts w:ascii="Helvetica Neue" w:eastAsia="Times New Roman" w:hAnsi="Helvetica Neue"/>
                <w:b/>
                <w:bCs/>
                <w:color w:val="333333"/>
                <w:sz w:val="21"/>
                <w:szCs w:val="21"/>
              </w:rPr>
            </w:pPr>
            <w:r w:rsidRPr="00E00422">
              <w:rPr>
                <w:rFonts w:ascii="Helvetica Neue" w:eastAsia="Times New Roman" w:hAnsi="Helvetica Neue"/>
                <w:b/>
                <w:bCs/>
                <w:color w:val="333333"/>
                <w:sz w:val="21"/>
                <w:szCs w:val="21"/>
              </w:rPr>
              <w:t>Out-Deg</w:t>
            </w:r>
          </w:p>
        </w:tc>
        <w:tc>
          <w:tcPr>
            <w:tcW w:w="0" w:type="auto"/>
            <w:tcBorders>
              <w:top w:val="nil"/>
              <w:bottom w:val="single" w:sz="12" w:space="0" w:color="DDDDDD"/>
            </w:tcBorders>
            <w:tcMar>
              <w:top w:w="75" w:type="dxa"/>
              <w:left w:w="75" w:type="dxa"/>
              <w:bottom w:w="75" w:type="dxa"/>
              <w:right w:w="75" w:type="dxa"/>
            </w:tcMar>
            <w:vAlign w:val="bottom"/>
            <w:hideMark/>
          </w:tcPr>
          <w:p w14:paraId="0A13FB3C" w14:textId="77777777" w:rsidR="00E00422" w:rsidRPr="00E00422" w:rsidRDefault="00E00422" w:rsidP="00E00422">
            <w:pPr>
              <w:spacing w:after="300" w:line="240" w:lineRule="auto"/>
              <w:jc w:val="center"/>
              <w:rPr>
                <w:rFonts w:ascii="Helvetica Neue" w:eastAsia="Times New Roman" w:hAnsi="Helvetica Neue"/>
                <w:b/>
                <w:bCs/>
                <w:color w:val="333333"/>
                <w:sz w:val="21"/>
                <w:szCs w:val="21"/>
              </w:rPr>
            </w:pPr>
            <w:r w:rsidRPr="00E00422">
              <w:rPr>
                <w:rFonts w:ascii="Helvetica Neue" w:eastAsia="Times New Roman" w:hAnsi="Helvetica Neue"/>
                <w:b/>
                <w:bCs/>
                <w:color w:val="333333"/>
                <w:sz w:val="21"/>
                <w:szCs w:val="21"/>
              </w:rPr>
              <w:t>In-Deg</w:t>
            </w:r>
          </w:p>
        </w:tc>
        <w:tc>
          <w:tcPr>
            <w:tcW w:w="0" w:type="auto"/>
            <w:tcBorders>
              <w:top w:val="nil"/>
              <w:bottom w:val="single" w:sz="12" w:space="0" w:color="DDDDDD"/>
            </w:tcBorders>
            <w:tcMar>
              <w:top w:w="75" w:type="dxa"/>
              <w:left w:w="75" w:type="dxa"/>
              <w:bottom w:w="75" w:type="dxa"/>
              <w:right w:w="75" w:type="dxa"/>
            </w:tcMar>
            <w:vAlign w:val="bottom"/>
            <w:hideMark/>
          </w:tcPr>
          <w:p w14:paraId="3B99EF55" w14:textId="77777777" w:rsidR="00E00422" w:rsidRPr="00E00422" w:rsidRDefault="00E00422" w:rsidP="00E00422">
            <w:pPr>
              <w:spacing w:after="300" w:line="240" w:lineRule="auto"/>
              <w:jc w:val="center"/>
              <w:rPr>
                <w:rFonts w:ascii="Helvetica Neue" w:eastAsia="Times New Roman" w:hAnsi="Helvetica Neue"/>
                <w:b/>
                <w:bCs/>
                <w:color w:val="333333"/>
                <w:sz w:val="21"/>
                <w:szCs w:val="21"/>
              </w:rPr>
            </w:pPr>
            <w:r w:rsidRPr="00E00422">
              <w:rPr>
                <w:rFonts w:ascii="Helvetica Neue" w:eastAsia="Times New Roman" w:hAnsi="Helvetica Neue"/>
                <w:b/>
                <w:bCs/>
                <w:color w:val="333333"/>
                <w:sz w:val="21"/>
                <w:szCs w:val="21"/>
              </w:rPr>
              <w:t>Out-Str</w:t>
            </w:r>
          </w:p>
        </w:tc>
        <w:tc>
          <w:tcPr>
            <w:tcW w:w="0" w:type="auto"/>
            <w:tcBorders>
              <w:top w:val="nil"/>
              <w:bottom w:val="single" w:sz="12" w:space="0" w:color="DDDDDD"/>
            </w:tcBorders>
            <w:tcMar>
              <w:top w:w="75" w:type="dxa"/>
              <w:left w:w="75" w:type="dxa"/>
              <w:bottom w:w="75" w:type="dxa"/>
              <w:right w:w="75" w:type="dxa"/>
            </w:tcMar>
            <w:vAlign w:val="bottom"/>
            <w:hideMark/>
          </w:tcPr>
          <w:p w14:paraId="1B7F751C" w14:textId="77777777" w:rsidR="00E00422" w:rsidRPr="00E00422" w:rsidRDefault="00E00422" w:rsidP="00E00422">
            <w:pPr>
              <w:spacing w:after="300" w:line="240" w:lineRule="auto"/>
              <w:jc w:val="center"/>
              <w:rPr>
                <w:rFonts w:ascii="Helvetica Neue" w:eastAsia="Times New Roman" w:hAnsi="Helvetica Neue"/>
                <w:b/>
                <w:bCs/>
                <w:color w:val="333333"/>
                <w:sz w:val="21"/>
                <w:szCs w:val="21"/>
              </w:rPr>
            </w:pPr>
            <w:r w:rsidRPr="00E00422">
              <w:rPr>
                <w:rFonts w:ascii="Helvetica Neue" w:eastAsia="Times New Roman" w:hAnsi="Helvetica Neue"/>
                <w:b/>
                <w:bCs/>
                <w:color w:val="333333"/>
                <w:sz w:val="21"/>
                <w:szCs w:val="21"/>
              </w:rPr>
              <w:t>In-Str</w:t>
            </w:r>
          </w:p>
        </w:tc>
        <w:tc>
          <w:tcPr>
            <w:tcW w:w="0" w:type="auto"/>
            <w:tcBorders>
              <w:top w:val="nil"/>
              <w:bottom w:val="single" w:sz="12" w:space="0" w:color="DDDDDD"/>
            </w:tcBorders>
            <w:tcMar>
              <w:top w:w="75" w:type="dxa"/>
              <w:left w:w="75" w:type="dxa"/>
              <w:bottom w:w="75" w:type="dxa"/>
              <w:right w:w="75" w:type="dxa"/>
            </w:tcMar>
            <w:vAlign w:val="bottom"/>
            <w:hideMark/>
          </w:tcPr>
          <w:p w14:paraId="03BC75DD" w14:textId="77777777" w:rsidR="00E00422" w:rsidRPr="00E00422" w:rsidRDefault="00E00422" w:rsidP="00E00422">
            <w:pPr>
              <w:spacing w:after="300" w:line="240" w:lineRule="auto"/>
              <w:jc w:val="center"/>
              <w:rPr>
                <w:rFonts w:ascii="Helvetica Neue" w:eastAsia="Times New Roman" w:hAnsi="Helvetica Neue"/>
                <w:b/>
                <w:bCs/>
                <w:color w:val="333333"/>
                <w:sz w:val="21"/>
                <w:szCs w:val="21"/>
              </w:rPr>
            </w:pPr>
            <w:r w:rsidRPr="00E00422">
              <w:rPr>
                <w:rFonts w:ascii="Helvetica Neue" w:eastAsia="Times New Roman" w:hAnsi="Helvetica Neue"/>
                <w:b/>
                <w:bCs/>
                <w:color w:val="333333"/>
                <w:sz w:val="21"/>
                <w:szCs w:val="21"/>
              </w:rPr>
              <w:t>Betweenness</w:t>
            </w:r>
          </w:p>
        </w:tc>
        <w:tc>
          <w:tcPr>
            <w:tcW w:w="0" w:type="auto"/>
            <w:tcBorders>
              <w:top w:val="nil"/>
              <w:bottom w:val="single" w:sz="12" w:space="0" w:color="DDDDDD"/>
            </w:tcBorders>
            <w:tcMar>
              <w:top w:w="75" w:type="dxa"/>
              <w:left w:w="75" w:type="dxa"/>
              <w:bottom w:w="75" w:type="dxa"/>
              <w:right w:w="75" w:type="dxa"/>
            </w:tcMar>
            <w:vAlign w:val="bottom"/>
            <w:hideMark/>
          </w:tcPr>
          <w:p w14:paraId="700245B9" w14:textId="77777777" w:rsidR="00E00422" w:rsidRPr="00E00422" w:rsidRDefault="00E00422" w:rsidP="00E00422">
            <w:pPr>
              <w:spacing w:after="300" w:line="240" w:lineRule="auto"/>
              <w:jc w:val="center"/>
              <w:rPr>
                <w:rFonts w:ascii="Helvetica Neue" w:eastAsia="Times New Roman" w:hAnsi="Helvetica Neue"/>
                <w:b/>
                <w:bCs/>
                <w:color w:val="333333"/>
                <w:sz w:val="21"/>
                <w:szCs w:val="21"/>
              </w:rPr>
            </w:pPr>
            <w:r w:rsidRPr="00E00422">
              <w:rPr>
                <w:rFonts w:ascii="Helvetica Neue" w:eastAsia="Times New Roman" w:hAnsi="Helvetica Neue"/>
                <w:b/>
                <w:bCs/>
                <w:color w:val="333333"/>
                <w:sz w:val="21"/>
                <w:szCs w:val="21"/>
              </w:rPr>
              <w:t>Closeness</w:t>
            </w:r>
          </w:p>
        </w:tc>
        <w:tc>
          <w:tcPr>
            <w:tcW w:w="0" w:type="auto"/>
            <w:tcBorders>
              <w:top w:val="nil"/>
              <w:bottom w:val="single" w:sz="12" w:space="0" w:color="DDDDDD"/>
            </w:tcBorders>
            <w:tcMar>
              <w:top w:w="75" w:type="dxa"/>
              <w:left w:w="75" w:type="dxa"/>
              <w:bottom w:w="75" w:type="dxa"/>
              <w:right w:w="75" w:type="dxa"/>
            </w:tcMar>
            <w:vAlign w:val="bottom"/>
            <w:hideMark/>
          </w:tcPr>
          <w:p w14:paraId="2239AB04" w14:textId="77777777" w:rsidR="00E00422" w:rsidRPr="00E00422" w:rsidRDefault="00E00422" w:rsidP="00E00422">
            <w:pPr>
              <w:spacing w:after="300" w:line="240" w:lineRule="auto"/>
              <w:jc w:val="center"/>
              <w:rPr>
                <w:rFonts w:ascii="Helvetica Neue" w:eastAsia="Times New Roman" w:hAnsi="Helvetica Neue"/>
                <w:b/>
                <w:bCs/>
                <w:color w:val="333333"/>
                <w:sz w:val="21"/>
                <w:szCs w:val="21"/>
              </w:rPr>
            </w:pPr>
            <w:r w:rsidRPr="00E00422">
              <w:rPr>
                <w:rFonts w:ascii="Helvetica Neue" w:eastAsia="Times New Roman" w:hAnsi="Helvetica Neue"/>
                <w:b/>
                <w:bCs/>
                <w:color w:val="333333"/>
                <w:sz w:val="21"/>
                <w:szCs w:val="21"/>
              </w:rPr>
              <w:t>Eigenvector</w:t>
            </w:r>
          </w:p>
        </w:tc>
        <w:tc>
          <w:tcPr>
            <w:tcW w:w="0" w:type="auto"/>
            <w:tcBorders>
              <w:top w:val="nil"/>
              <w:bottom w:val="single" w:sz="12" w:space="0" w:color="DDDDDD"/>
            </w:tcBorders>
            <w:tcMar>
              <w:top w:w="75" w:type="dxa"/>
              <w:left w:w="75" w:type="dxa"/>
              <w:bottom w:w="75" w:type="dxa"/>
              <w:right w:w="75" w:type="dxa"/>
            </w:tcMar>
            <w:vAlign w:val="bottom"/>
            <w:hideMark/>
          </w:tcPr>
          <w:p w14:paraId="19628602" w14:textId="77777777" w:rsidR="00E00422" w:rsidRPr="00E00422" w:rsidRDefault="00E00422" w:rsidP="00E00422">
            <w:pPr>
              <w:spacing w:after="300" w:line="240" w:lineRule="auto"/>
              <w:jc w:val="center"/>
              <w:rPr>
                <w:rFonts w:ascii="Helvetica Neue" w:eastAsia="Times New Roman" w:hAnsi="Helvetica Neue"/>
                <w:b/>
                <w:bCs/>
                <w:color w:val="333333"/>
                <w:sz w:val="21"/>
                <w:szCs w:val="21"/>
              </w:rPr>
            </w:pPr>
            <w:r w:rsidRPr="00E00422">
              <w:rPr>
                <w:rFonts w:ascii="Helvetica Neue" w:eastAsia="Times New Roman" w:hAnsi="Helvetica Neue"/>
                <w:b/>
                <w:bCs/>
                <w:color w:val="333333"/>
                <w:sz w:val="21"/>
                <w:szCs w:val="21"/>
              </w:rPr>
              <w:t>VC</w:t>
            </w:r>
          </w:p>
        </w:tc>
      </w:tr>
      <w:tr w:rsidR="00E00422" w:rsidRPr="00E00422" w14:paraId="0F98376C" w14:textId="77777777">
        <w:tc>
          <w:tcPr>
            <w:tcW w:w="0" w:type="auto"/>
            <w:tcBorders>
              <w:top w:val="single" w:sz="6" w:space="0" w:color="DDDDDD"/>
            </w:tcBorders>
            <w:tcMar>
              <w:top w:w="75" w:type="dxa"/>
              <w:left w:w="75" w:type="dxa"/>
              <w:bottom w:w="75" w:type="dxa"/>
              <w:right w:w="75" w:type="dxa"/>
            </w:tcMar>
            <w:hideMark/>
          </w:tcPr>
          <w:p w14:paraId="0213F2B2"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SteveScalise</w:t>
            </w:r>
          </w:p>
        </w:tc>
        <w:tc>
          <w:tcPr>
            <w:tcW w:w="0" w:type="auto"/>
            <w:tcBorders>
              <w:top w:val="single" w:sz="6" w:space="0" w:color="DDDDDD"/>
            </w:tcBorders>
            <w:tcMar>
              <w:top w:w="75" w:type="dxa"/>
              <w:left w:w="75" w:type="dxa"/>
              <w:bottom w:w="75" w:type="dxa"/>
              <w:right w:w="75" w:type="dxa"/>
            </w:tcMar>
            <w:hideMark/>
          </w:tcPr>
          <w:p w14:paraId="52524DE3"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Republican</w:t>
            </w:r>
          </w:p>
        </w:tc>
        <w:tc>
          <w:tcPr>
            <w:tcW w:w="0" w:type="auto"/>
            <w:tcBorders>
              <w:top w:val="single" w:sz="6" w:space="0" w:color="DDDDDD"/>
            </w:tcBorders>
            <w:tcMar>
              <w:top w:w="75" w:type="dxa"/>
              <w:left w:w="75" w:type="dxa"/>
              <w:bottom w:w="75" w:type="dxa"/>
              <w:right w:w="75" w:type="dxa"/>
            </w:tcMar>
            <w:hideMark/>
          </w:tcPr>
          <w:p w14:paraId="3A82D249"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187</w:t>
            </w:r>
          </w:p>
        </w:tc>
        <w:tc>
          <w:tcPr>
            <w:tcW w:w="0" w:type="auto"/>
            <w:tcBorders>
              <w:top w:val="single" w:sz="6" w:space="0" w:color="DDDDDD"/>
            </w:tcBorders>
            <w:tcMar>
              <w:top w:w="75" w:type="dxa"/>
              <w:left w:w="75" w:type="dxa"/>
              <w:bottom w:w="75" w:type="dxa"/>
              <w:right w:w="75" w:type="dxa"/>
            </w:tcMar>
            <w:hideMark/>
          </w:tcPr>
          <w:p w14:paraId="47CA1CAD"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118</w:t>
            </w:r>
          </w:p>
        </w:tc>
        <w:tc>
          <w:tcPr>
            <w:tcW w:w="0" w:type="auto"/>
            <w:tcBorders>
              <w:top w:val="single" w:sz="6" w:space="0" w:color="DDDDDD"/>
            </w:tcBorders>
            <w:tcMar>
              <w:top w:w="75" w:type="dxa"/>
              <w:left w:w="75" w:type="dxa"/>
              <w:bottom w:w="75" w:type="dxa"/>
              <w:right w:w="75" w:type="dxa"/>
            </w:tcMar>
            <w:hideMark/>
          </w:tcPr>
          <w:p w14:paraId="2FBAF0BD"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0.935</w:t>
            </w:r>
          </w:p>
        </w:tc>
        <w:tc>
          <w:tcPr>
            <w:tcW w:w="0" w:type="auto"/>
            <w:tcBorders>
              <w:top w:val="single" w:sz="6" w:space="0" w:color="DDDDDD"/>
            </w:tcBorders>
            <w:tcMar>
              <w:top w:w="75" w:type="dxa"/>
              <w:left w:w="75" w:type="dxa"/>
              <w:bottom w:w="75" w:type="dxa"/>
              <w:right w:w="75" w:type="dxa"/>
            </w:tcMar>
            <w:hideMark/>
          </w:tcPr>
          <w:p w14:paraId="31B25EF9"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0.642</w:t>
            </w:r>
          </w:p>
        </w:tc>
        <w:tc>
          <w:tcPr>
            <w:tcW w:w="0" w:type="auto"/>
            <w:tcBorders>
              <w:top w:val="single" w:sz="6" w:space="0" w:color="DDDDDD"/>
            </w:tcBorders>
            <w:tcMar>
              <w:top w:w="75" w:type="dxa"/>
              <w:left w:w="75" w:type="dxa"/>
              <w:bottom w:w="75" w:type="dxa"/>
              <w:right w:w="75" w:type="dxa"/>
            </w:tcMar>
            <w:hideMark/>
          </w:tcPr>
          <w:p w14:paraId="22F247E8"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0.013</w:t>
            </w:r>
          </w:p>
        </w:tc>
        <w:tc>
          <w:tcPr>
            <w:tcW w:w="0" w:type="auto"/>
            <w:tcBorders>
              <w:top w:val="single" w:sz="6" w:space="0" w:color="DDDDDD"/>
            </w:tcBorders>
            <w:tcMar>
              <w:top w:w="75" w:type="dxa"/>
              <w:left w:w="75" w:type="dxa"/>
              <w:bottom w:w="75" w:type="dxa"/>
              <w:right w:w="75" w:type="dxa"/>
            </w:tcMar>
            <w:hideMark/>
          </w:tcPr>
          <w:p w14:paraId="43BD53C4"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0.479</w:t>
            </w:r>
          </w:p>
        </w:tc>
        <w:tc>
          <w:tcPr>
            <w:tcW w:w="0" w:type="auto"/>
            <w:tcBorders>
              <w:top w:val="single" w:sz="6" w:space="0" w:color="DDDDDD"/>
            </w:tcBorders>
            <w:tcMar>
              <w:top w:w="75" w:type="dxa"/>
              <w:left w:w="75" w:type="dxa"/>
              <w:bottom w:w="75" w:type="dxa"/>
              <w:right w:w="75" w:type="dxa"/>
            </w:tcMar>
            <w:hideMark/>
          </w:tcPr>
          <w:p w14:paraId="514360CA"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0.120</w:t>
            </w:r>
          </w:p>
        </w:tc>
        <w:tc>
          <w:tcPr>
            <w:tcW w:w="0" w:type="auto"/>
            <w:tcBorders>
              <w:top w:val="single" w:sz="6" w:space="0" w:color="DDDDDD"/>
            </w:tcBorders>
            <w:tcMar>
              <w:top w:w="75" w:type="dxa"/>
              <w:left w:w="75" w:type="dxa"/>
              <w:bottom w:w="75" w:type="dxa"/>
              <w:right w:w="75" w:type="dxa"/>
            </w:tcMar>
            <w:hideMark/>
          </w:tcPr>
          <w:p w14:paraId="20E51660"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1.146</w:t>
            </w:r>
          </w:p>
        </w:tc>
      </w:tr>
      <w:tr w:rsidR="00E00422" w:rsidRPr="00E00422" w14:paraId="4B693AFF" w14:textId="77777777">
        <w:tc>
          <w:tcPr>
            <w:tcW w:w="0" w:type="auto"/>
            <w:tcBorders>
              <w:top w:val="single" w:sz="6" w:space="0" w:color="DDDDDD"/>
            </w:tcBorders>
            <w:tcMar>
              <w:top w:w="75" w:type="dxa"/>
              <w:left w:w="75" w:type="dxa"/>
              <w:bottom w:w="75" w:type="dxa"/>
              <w:right w:w="75" w:type="dxa"/>
            </w:tcMar>
            <w:hideMark/>
          </w:tcPr>
          <w:p w14:paraId="5D92D5D7"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SpeakerPelosi</w:t>
            </w:r>
          </w:p>
        </w:tc>
        <w:tc>
          <w:tcPr>
            <w:tcW w:w="0" w:type="auto"/>
            <w:tcBorders>
              <w:top w:val="single" w:sz="6" w:space="0" w:color="DDDDDD"/>
            </w:tcBorders>
            <w:tcMar>
              <w:top w:w="75" w:type="dxa"/>
              <w:left w:w="75" w:type="dxa"/>
              <w:bottom w:w="75" w:type="dxa"/>
              <w:right w:w="75" w:type="dxa"/>
            </w:tcMar>
            <w:hideMark/>
          </w:tcPr>
          <w:p w14:paraId="65228E5E"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Democrat</w:t>
            </w:r>
          </w:p>
        </w:tc>
        <w:tc>
          <w:tcPr>
            <w:tcW w:w="0" w:type="auto"/>
            <w:tcBorders>
              <w:top w:val="single" w:sz="6" w:space="0" w:color="DDDDDD"/>
            </w:tcBorders>
            <w:tcMar>
              <w:top w:w="75" w:type="dxa"/>
              <w:left w:w="75" w:type="dxa"/>
              <w:bottom w:w="75" w:type="dxa"/>
              <w:right w:w="75" w:type="dxa"/>
            </w:tcMar>
            <w:hideMark/>
          </w:tcPr>
          <w:p w14:paraId="79BC9040"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210</w:t>
            </w:r>
          </w:p>
        </w:tc>
        <w:tc>
          <w:tcPr>
            <w:tcW w:w="0" w:type="auto"/>
            <w:tcBorders>
              <w:top w:val="single" w:sz="6" w:space="0" w:color="DDDDDD"/>
            </w:tcBorders>
            <w:tcMar>
              <w:top w:w="75" w:type="dxa"/>
              <w:left w:w="75" w:type="dxa"/>
              <w:bottom w:w="75" w:type="dxa"/>
              <w:right w:w="75" w:type="dxa"/>
            </w:tcMar>
            <w:hideMark/>
          </w:tcPr>
          <w:p w14:paraId="51F6DADD"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94</w:t>
            </w:r>
          </w:p>
        </w:tc>
        <w:tc>
          <w:tcPr>
            <w:tcW w:w="0" w:type="auto"/>
            <w:tcBorders>
              <w:top w:val="single" w:sz="6" w:space="0" w:color="DDDDDD"/>
            </w:tcBorders>
            <w:tcMar>
              <w:top w:w="75" w:type="dxa"/>
              <w:left w:w="75" w:type="dxa"/>
              <w:bottom w:w="75" w:type="dxa"/>
              <w:right w:w="75" w:type="dxa"/>
            </w:tcMar>
            <w:hideMark/>
          </w:tcPr>
          <w:p w14:paraId="0637349E"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0.944</w:t>
            </w:r>
          </w:p>
        </w:tc>
        <w:tc>
          <w:tcPr>
            <w:tcW w:w="0" w:type="auto"/>
            <w:tcBorders>
              <w:top w:val="single" w:sz="6" w:space="0" w:color="DDDDDD"/>
            </w:tcBorders>
            <w:tcMar>
              <w:top w:w="75" w:type="dxa"/>
              <w:left w:w="75" w:type="dxa"/>
              <w:bottom w:w="75" w:type="dxa"/>
              <w:right w:w="75" w:type="dxa"/>
            </w:tcMar>
            <w:hideMark/>
          </w:tcPr>
          <w:p w14:paraId="0EEA4D32"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0.278</w:t>
            </w:r>
          </w:p>
        </w:tc>
        <w:tc>
          <w:tcPr>
            <w:tcW w:w="0" w:type="auto"/>
            <w:tcBorders>
              <w:top w:val="single" w:sz="6" w:space="0" w:color="DDDDDD"/>
            </w:tcBorders>
            <w:tcMar>
              <w:top w:w="75" w:type="dxa"/>
              <w:left w:w="75" w:type="dxa"/>
              <w:bottom w:w="75" w:type="dxa"/>
              <w:right w:w="75" w:type="dxa"/>
            </w:tcMar>
            <w:hideMark/>
          </w:tcPr>
          <w:p w14:paraId="4DA028B1"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0.041</w:t>
            </w:r>
          </w:p>
        </w:tc>
        <w:tc>
          <w:tcPr>
            <w:tcW w:w="0" w:type="auto"/>
            <w:tcBorders>
              <w:top w:val="single" w:sz="6" w:space="0" w:color="DDDDDD"/>
            </w:tcBorders>
            <w:tcMar>
              <w:top w:w="75" w:type="dxa"/>
              <w:left w:w="75" w:type="dxa"/>
              <w:bottom w:w="75" w:type="dxa"/>
              <w:right w:w="75" w:type="dxa"/>
            </w:tcMar>
            <w:hideMark/>
          </w:tcPr>
          <w:p w14:paraId="1445EA9E"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0.479</w:t>
            </w:r>
          </w:p>
        </w:tc>
        <w:tc>
          <w:tcPr>
            <w:tcW w:w="0" w:type="auto"/>
            <w:tcBorders>
              <w:top w:val="single" w:sz="6" w:space="0" w:color="DDDDDD"/>
            </w:tcBorders>
            <w:tcMar>
              <w:top w:w="75" w:type="dxa"/>
              <w:left w:w="75" w:type="dxa"/>
              <w:bottom w:w="75" w:type="dxa"/>
              <w:right w:w="75" w:type="dxa"/>
            </w:tcMar>
            <w:hideMark/>
          </w:tcPr>
          <w:p w14:paraId="59465A7B"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0.094</w:t>
            </w:r>
          </w:p>
        </w:tc>
        <w:tc>
          <w:tcPr>
            <w:tcW w:w="0" w:type="auto"/>
            <w:tcBorders>
              <w:top w:val="single" w:sz="6" w:space="0" w:color="DDDDDD"/>
            </w:tcBorders>
            <w:tcMar>
              <w:top w:w="75" w:type="dxa"/>
              <w:left w:w="75" w:type="dxa"/>
              <w:bottom w:w="75" w:type="dxa"/>
              <w:right w:w="75" w:type="dxa"/>
            </w:tcMar>
            <w:hideMark/>
          </w:tcPr>
          <w:p w14:paraId="7B0A0B87"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1.112</w:t>
            </w:r>
          </w:p>
        </w:tc>
      </w:tr>
      <w:tr w:rsidR="00E00422" w:rsidRPr="00E00422" w14:paraId="030801A4" w14:textId="77777777">
        <w:tc>
          <w:tcPr>
            <w:tcW w:w="0" w:type="auto"/>
            <w:tcBorders>
              <w:top w:val="single" w:sz="6" w:space="0" w:color="DDDDDD"/>
            </w:tcBorders>
            <w:tcMar>
              <w:top w:w="75" w:type="dxa"/>
              <w:left w:w="75" w:type="dxa"/>
              <w:bottom w:w="75" w:type="dxa"/>
              <w:right w:w="75" w:type="dxa"/>
            </w:tcMar>
            <w:hideMark/>
          </w:tcPr>
          <w:p w14:paraId="1F091358"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RepBobbyRush</w:t>
            </w:r>
          </w:p>
        </w:tc>
        <w:tc>
          <w:tcPr>
            <w:tcW w:w="0" w:type="auto"/>
            <w:tcBorders>
              <w:top w:val="single" w:sz="6" w:space="0" w:color="DDDDDD"/>
            </w:tcBorders>
            <w:tcMar>
              <w:top w:w="75" w:type="dxa"/>
              <w:left w:w="75" w:type="dxa"/>
              <w:bottom w:w="75" w:type="dxa"/>
              <w:right w:w="75" w:type="dxa"/>
            </w:tcMar>
            <w:hideMark/>
          </w:tcPr>
          <w:p w14:paraId="3A37CE1E"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Democrat</w:t>
            </w:r>
          </w:p>
        </w:tc>
        <w:tc>
          <w:tcPr>
            <w:tcW w:w="0" w:type="auto"/>
            <w:tcBorders>
              <w:top w:val="single" w:sz="6" w:space="0" w:color="DDDDDD"/>
            </w:tcBorders>
            <w:tcMar>
              <w:top w:w="75" w:type="dxa"/>
              <w:left w:w="75" w:type="dxa"/>
              <w:bottom w:w="75" w:type="dxa"/>
              <w:right w:w="75" w:type="dxa"/>
            </w:tcMar>
            <w:hideMark/>
          </w:tcPr>
          <w:p w14:paraId="09EB22C1"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173</w:t>
            </w:r>
          </w:p>
        </w:tc>
        <w:tc>
          <w:tcPr>
            <w:tcW w:w="0" w:type="auto"/>
            <w:tcBorders>
              <w:top w:val="single" w:sz="6" w:space="0" w:color="DDDDDD"/>
            </w:tcBorders>
            <w:tcMar>
              <w:top w:w="75" w:type="dxa"/>
              <w:left w:w="75" w:type="dxa"/>
              <w:bottom w:w="75" w:type="dxa"/>
              <w:right w:w="75" w:type="dxa"/>
            </w:tcMar>
            <w:hideMark/>
          </w:tcPr>
          <w:p w14:paraId="1CA0EF07"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113</w:t>
            </w:r>
          </w:p>
        </w:tc>
        <w:tc>
          <w:tcPr>
            <w:tcW w:w="0" w:type="auto"/>
            <w:tcBorders>
              <w:top w:val="single" w:sz="6" w:space="0" w:color="DDDDDD"/>
            </w:tcBorders>
            <w:tcMar>
              <w:top w:w="75" w:type="dxa"/>
              <w:left w:w="75" w:type="dxa"/>
              <w:bottom w:w="75" w:type="dxa"/>
              <w:right w:w="75" w:type="dxa"/>
            </w:tcMar>
            <w:hideMark/>
          </w:tcPr>
          <w:p w14:paraId="64FE99C3"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0.869</w:t>
            </w:r>
          </w:p>
        </w:tc>
        <w:tc>
          <w:tcPr>
            <w:tcW w:w="0" w:type="auto"/>
            <w:tcBorders>
              <w:top w:val="single" w:sz="6" w:space="0" w:color="DDDDDD"/>
            </w:tcBorders>
            <w:tcMar>
              <w:top w:w="75" w:type="dxa"/>
              <w:left w:w="75" w:type="dxa"/>
              <w:bottom w:w="75" w:type="dxa"/>
              <w:right w:w="75" w:type="dxa"/>
            </w:tcMar>
            <w:hideMark/>
          </w:tcPr>
          <w:p w14:paraId="165DACDA"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0.374</w:t>
            </w:r>
          </w:p>
        </w:tc>
        <w:tc>
          <w:tcPr>
            <w:tcW w:w="0" w:type="auto"/>
            <w:tcBorders>
              <w:top w:val="single" w:sz="6" w:space="0" w:color="DDDDDD"/>
            </w:tcBorders>
            <w:tcMar>
              <w:top w:w="75" w:type="dxa"/>
              <w:left w:w="75" w:type="dxa"/>
              <w:bottom w:w="75" w:type="dxa"/>
              <w:right w:w="75" w:type="dxa"/>
            </w:tcMar>
            <w:hideMark/>
          </w:tcPr>
          <w:p w14:paraId="22BCE6F6"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0.027</w:t>
            </w:r>
          </w:p>
        </w:tc>
        <w:tc>
          <w:tcPr>
            <w:tcW w:w="0" w:type="auto"/>
            <w:tcBorders>
              <w:top w:val="single" w:sz="6" w:space="0" w:color="DDDDDD"/>
            </w:tcBorders>
            <w:tcMar>
              <w:top w:w="75" w:type="dxa"/>
              <w:left w:w="75" w:type="dxa"/>
              <w:bottom w:w="75" w:type="dxa"/>
              <w:right w:w="75" w:type="dxa"/>
            </w:tcMar>
            <w:hideMark/>
          </w:tcPr>
          <w:p w14:paraId="43F534F2"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0.464</w:t>
            </w:r>
          </w:p>
        </w:tc>
        <w:tc>
          <w:tcPr>
            <w:tcW w:w="0" w:type="auto"/>
            <w:tcBorders>
              <w:top w:val="single" w:sz="6" w:space="0" w:color="DDDDDD"/>
            </w:tcBorders>
            <w:tcMar>
              <w:top w:w="75" w:type="dxa"/>
              <w:left w:w="75" w:type="dxa"/>
              <w:bottom w:w="75" w:type="dxa"/>
              <w:right w:w="75" w:type="dxa"/>
            </w:tcMar>
            <w:hideMark/>
          </w:tcPr>
          <w:p w14:paraId="30FD0FFE"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0.111</w:t>
            </w:r>
          </w:p>
        </w:tc>
        <w:tc>
          <w:tcPr>
            <w:tcW w:w="0" w:type="auto"/>
            <w:tcBorders>
              <w:top w:val="single" w:sz="6" w:space="0" w:color="DDDDDD"/>
            </w:tcBorders>
            <w:tcMar>
              <w:top w:w="75" w:type="dxa"/>
              <w:left w:w="75" w:type="dxa"/>
              <w:bottom w:w="75" w:type="dxa"/>
              <w:right w:w="75" w:type="dxa"/>
            </w:tcMar>
            <w:hideMark/>
          </w:tcPr>
          <w:p w14:paraId="775B4236"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1.007</w:t>
            </w:r>
          </w:p>
        </w:tc>
      </w:tr>
      <w:tr w:rsidR="00E00422" w:rsidRPr="00E00422" w14:paraId="1B872D1D" w14:textId="77777777">
        <w:tc>
          <w:tcPr>
            <w:tcW w:w="0" w:type="auto"/>
            <w:tcBorders>
              <w:top w:val="single" w:sz="6" w:space="0" w:color="DDDDDD"/>
            </w:tcBorders>
            <w:tcMar>
              <w:top w:w="75" w:type="dxa"/>
              <w:left w:w="75" w:type="dxa"/>
              <w:bottom w:w="75" w:type="dxa"/>
              <w:right w:w="75" w:type="dxa"/>
            </w:tcMar>
            <w:hideMark/>
          </w:tcPr>
          <w:p w14:paraId="653392F8"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GOPLeader</w:t>
            </w:r>
          </w:p>
        </w:tc>
        <w:tc>
          <w:tcPr>
            <w:tcW w:w="0" w:type="auto"/>
            <w:tcBorders>
              <w:top w:val="single" w:sz="6" w:space="0" w:color="DDDDDD"/>
            </w:tcBorders>
            <w:tcMar>
              <w:top w:w="75" w:type="dxa"/>
              <w:left w:w="75" w:type="dxa"/>
              <w:bottom w:w="75" w:type="dxa"/>
              <w:right w:w="75" w:type="dxa"/>
            </w:tcMar>
            <w:hideMark/>
          </w:tcPr>
          <w:p w14:paraId="069A1C40"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Republican</w:t>
            </w:r>
          </w:p>
        </w:tc>
        <w:tc>
          <w:tcPr>
            <w:tcW w:w="0" w:type="auto"/>
            <w:tcBorders>
              <w:top w:val="single" w:sz="6" w:space="0" w:color="DDDDDD"/>
            </w:tcBorders>
            <w:tcMar>
              <w:top w:w="75" w:type="dxa"/>
              <w:left w:w="75" w:type="dxa"/>
              <w:bottom w:w="75" w:type="dxa"/>
              <w:right w:w="75" w:type="dxa"/>
            </w:tcMar>
            <w:hideMark/>
          </w:tcPr>
          <w:p w14:paraId="613A79CC"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195</w:t>
            </w:r>
          </w:p>
        </w:tc>
        <w:tc>
          <w:tcPr>
            <w:tcW w:w="0" w:type="auto"/>
            <w:tcBorders>
              <w:top w:val="single" w:sz="6" w:space="0" w:color="DDDDDD"/>
            </w:tcBorders>
            <w:tcMar>
              <w:top w:w="75" w:type="dxa"/>
              <w:left w:w="75" w:type="dxa"/>
              <w:bottom w:w="75" w:type="dxa"/>
              <w:right w:w="75" w:type="dxa"/>
            </w:tcMar>
            <w:hideMark/>
          </w:tcPr>
          <w:p w14:paraId="1B5F69F1"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127</w:t>
            </w:r>
          </w:p>
        </w:tc>
        <w:tc>
          <w:tcPr>
            <w:tcW w:w="0" w:type="auto"/>
            <w:tcBorders>
              <w:top w:val="single" w:sz="6" w:space="0" w:color="DDDDDD"/>
            </w:tcBorders>
            <w:tcMar>
              <w:top w:w="75" w:type="dxa"/>
              <w:left w:w="75" w:type="dxa"/>
              <w:bottom w:w="75" w:type="dxa"/>
              <w:right w:w="75" w:type="dxa"/>
            </w:tcMar>
            <w:hideMark/>
          </w:tcPr>
          <w:p w14:paraId="36700C6E"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0.827</w:t>
            </w:r>
          </w:p>
        </w:tc>
        <w:tc>
          <w:tcPr>
            <w:tcW w:w="0" w:type="auto"/>
            <w:tcBorders>
              <w:top w:val="single" w:sz="6" w:space="0" w:color="DDDDDD"/>
            </w:tcBorders>
            <w:tcMar>
              <w:top w:w="75" w:type="dxa"/>
              <w:left w:w="75" w:type="dxa"/>
              <w:bottom w:w="75" w:type="dxa"/>
              <w:right w:w="75" w:type="dxa"/>
            </w:tcMar>
            <w:hideMark/>
          </w:tcPr>
          <w:p w14:paraId="0399B58D"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1.648</w:t>
            </w:r>
          </w:p>
        </w:tc>
        <w:tc>
          <w:tcPr>
            <w:tcW w:w="0" w:type="auto"/>
            <w:tcBorders>
              <w:top w:val="single" w:sz="6" w:space="0" w:color="DDDDDD"/>
            </w:tcBorders>
            <w:tcMar>
              <w:top w:w="75" w:type="dxa"/>
              <w:left w:w="75" w:type="dxa"/>
              <w:bottom w:w="75" w:type="dxa"/>
              <w:right w:w="75" w:type="dxa"/>
            </w:tcMar>
            <w:hideMark/>
          </w:tcPr>
          <w:p w14:paraId="3AD690AE"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0.073</w:t>
            </w:r>
          </w:p>
        </w:tc>
        <w:tc>
          <w:tcPr>
            <w:tcW w:w="0" w:type="auto"/>
            <w:tcBorders>
              <w:top w:val="single" w:sz="6" w:space="0" w:color="DDDDDD"/>
            </w:tcBorders>
            <w:tcMar>
              <w:top w:w="75" w:type="dxa"/>
              <w:left w:w="75" w:type="dxa"/>
              <w:bottom w:w="75" w:type="dxa"/>
              <w:right w:w="75" w:type="dxa"/>
            </w:tcMar>
            <w:hideMark/>
          </w:tcPr>
          <w:p w14:paraId="54792E5D"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0.476</w:t>
            </w:r>
          </w:p>
        </w:tc>
        <w:tc>
          <w:tcPr>
            <w:tcW w:w="0" w:type="auto"/>
            <w:tcBorders>
              <w:top w:val="single" w:sz="6" w:space="0" w:color="DDDDDD"/>
            </w:tcBorders>
            <w:tcMar>
              <w:top w:w="75" w:type="dxa"/>
              <w:left w:w="75" w:type="dxa"/>
              <w:bottom w:w="75" w:type="dxa"/>
              <w:right w:w="75" w:type="dxa"/>
            </w:tcMar>
            <w:hideMark/>
          </w:tcPr>
          <w:p w14:paraId="47F486BE"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0.267</w:t>
            </w:r>
          </w:p>
        </w:tc>
        <w:tc>
          <w:tcPr>
            <w:tcW w:w="0" w:type="auto"/>
            <w:tcBorders>
              <w:top w:val="single" w:sz="6" w:space="0" w:color="DDDDDD"/>
            </w:tcBorders>
            <w:tcMar>
              <w:top w:w="75" w:type="dxa"/>
              <w:left w:w="75" w:type="dxa"/>
              <w:bottom w:w="75" w:type="dxa"/>
              <w:right w:w="75" w:type="dxa"/>
            </w:tcMar>
            <w:hideMark/>
          </w:tcPr>
          <w:p w14:paraId="0AE20284"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0.980</w:t>
            </w:r>
          </w:p>
        </w:tc>
      </w:tr>
      <w:tr w:rsidR="00E00422" w:rsidRPr="00E00422" w14:paraId="17C05854" w14:textId="77777777">
        <w:tc>
          <w:tcPr>
            <w:tcW w:w="0" w:type="auto"/>
            <w:tcBorders>
              <w:top w:val="single" w:sz="6" w:space="0" w:color="DDDDDD"/>
            </w:tcBorders>
            <w:tcMar>
              <w:top w:w="75" w:type="dxa"/>
              <w:left w:w="75" w:type="dxa"/>
              <w:bottom w:w="75" w:type="dxa"/>
              <w:right w:w="75" w:type="dxa"/>
            </w:tcMar>
            <w:hideMark/>
          </w:tcPr>
          <w:p w14:paraId="2BDA7CFD"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RepJoeWilson</w:t>
            </w:r>
          </w:p>
        </w:tc>
        <w:tc>
          <w:tcPr>
            <w:tcW w:w="0" w:type="auto"/>
            <w:tcBorders>
              <w:top w:val="single" w:sz="6" w:space="0" w:color="DDDDDD"/>
            </w:tcBorders>
            <w:tcMar>
              <w:top w:w="75" w:type="dxa"/>
              <w:left w:w="75" w:type="dxa"/>
              <w:bottom w:w="75" w:type="dxa"/>
              <w:right w:w="75" w:type="dxa"/>
            </w:tcMar>
            <w:hideMark/>
          </w:tcPr>
          <w:p w14:paraId="77F9CC60"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Republican</w:t>
            </w:r>
          </w:p>
        </w:tc>
        <w:tc>
          <w:tcPr>
            <w:tcW w:w="0" w:type="auto"/>
            <w:tcBorders>
              <w:top w:val="single" w:sz="6" w:space="0" w:color="DDDDDD"/>
            </w:tcBorders>
            <w:tcMar>
              <w:top w:w="75" w:type="dxa"/>
              <w:left w:w="75" w:type="dxa"/>
              <w:bottom w:w="75" w:type="dxa"/>
              <w:right w:w="75" w:type="dxa"/>
            </w:tcMar>
            <w:hideMark/>
          </w:tcPr>
          <w:p w14:paraId="4522703E"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153</w:t>
            </w:r>
          </w:p>
        </w:tc>
        <w:tc>
          <w:tcPr>
            <w:tcW w:w="0" w:type="auto"/>
            <w:tcBorders>
              <w:top w:val="single" w:sz="6" w:space="0" w:color="DDDDDD"/>
            </w:tcBorders>
            <w:tcMar>
              <w:top w:w="75" w:type="dxa"/>
              <w:left w:w="75" w:type="dxa"/>
              <w:bottom w:w="75" w:type="dxa"/>
              <w:right w:w="75" w:type="dxa"/>
            </w:tcMar>
            <w:hideMark/>
          </w:tcPr>
          <w:p w14:paraId="5538CD9E"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82</w:t>
            </w:r>
          </w:p>
        </w:tc>
        <w:tc>
          <w:tcPr>
            <w:tcW w:w="0" w:type="auto"/>
            <w:tcBorders>
              <w:top w:val="single" w:sz="6" w:space="0" w:color="DDDDDD"/>
            </w:tcBorders>
            <w:tcMar>
              <w:top w:w="75" w:type="dxa"/>
              <w:left w:w="75" w:type="dxa"/>
              <w:bottom w:w="75" w:type="dxa"/>
              <w:right w:w="75" w:type="dxa"/>
            </w:tcMar>
            <w:hideMark/>
          </w:tcPr>
          <w:p w14:paraId="7F351118"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0.695</w:t>
            </w:r>
          </w:p>
        </w:tc>
        <w:tc>
          <w:tcPr>
            <w:tcW w:w="0" w:type="auto"/>
            <w:tcBorders>
              <w:top w:val="single" w:sz="6" w:space="0" w:color="DDDDDD"/>
            </w:tcBorders>
            <w:tcMar>
              <w:top w:w="75" w:type="dxa"/>
              <w:left w:w="75" w:type="dxa"/>
              <w:bottom w:w="75" w:type="dxa"/>
              <w:right w:w="75" w:type="dxa"/>
            </w:tcMar>
            <w:hideMark/>
          </w:tcPr>
          <w:p w14:paraId="31DDB8BC"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0.255</w:t>
            </w:r>
          </w:p>
        </w:tc>
        <w:tc>
          <w:tcPr>
            <w:tcW w:w="0" w:type="auto"/>
            <w:tcBorders>
              <w:top w:val="single" w:sz="6" w:space="0" w:color="DDDDDD"/>
            </w:tcBorders>
            <w:tcMar>
              <w:top w:w="75" w:type="dxa"/>
              <w:left w:w="75" w:type="dxa"/>
              <w:bottom w:w="75" w:type="dxa"/>
              <w:right w:w="75" w:type="dxa"/>
            </w:tcMar>
            <w:hideMark/>
          </w:tcPr>
          <w:p w14:paraId="2204D73F"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0.005</w:t>
            </w:r>
          </w:p>
        </w:tc>
        <w:tc>
          <w:tcPr>
            <w:tcW w:w="0" w:type="auto"/>
            <w:tcBorders>
              <w:top w:val="single" w:sz="6" w:space="0" w:color="DDDDDD"/>
            </w:tcBorders>
            <w:tcMar>
              <w:top w:w="75" w:type="dxa"/>
              <w:left w:w="75" w:type="dxa"/>
              <w:bottom w:w="75" w:type="dxa"/>
              <w:right w:w="75" w:type="dxa"/>
            </w:tcMar>
            <w:hideMark/>
          </w:tcPr>
          <w:p w14:paraId="2EC24249"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0.459</w:t>
            </w:r>
          </w:p>
        </w:tc>
        <w:tc>
          <w:tcPr>
            <w:tcW w:w="0" w:type="auto"/>
            <w:tcBorders>
              <w:top w:val="single" w:sz="6" w:space="0" w:color="DDDDDD"/>
            </w:tcBorders>
            <w:tcMar>
              <w:top w:w="75" w:type="dxa"/>
              <w:left w:w="75" w:type="dxa"/>
              <w:bottom w:w="75" w:type="dxa"/>
              <w:right w:w="75" w:type="dxa"/>
            </w:tcMar>
            <w:hideMark/>
          </w:tcPr>
          <w:p w14:paraId="6D75BF69"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0.085</w:t>
            </w:r>
          </w:p>
        </w:tc>
        <w:tc>
          <w:tcPr>
            <w:tcW w:w="0" w:type="auto"/>
            <w:tcBorders>
              <w:top w:val="single" w:sz="6" w:space="0" w:color="DDDDDD"/>
            </w:tcBorders>
            <w:tcMar>
              <w:top w:w="75" w:type="dxa"/>
              <w:left w:w="75" w:type="dxa"/>
              <w:bottom w:w="75" w:type="dxa"/>
              <w:right w:w="75" w:type="dxa"/>
            </w:tcMar>
            <w:hideMark/>
          </w:tcPr>
          <w:p w14:paraId="593D17A1"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0.810</w:t>
            </w:r>
          </w:p>
        </w:tc>
      </w:tr>
      <w:tr w:rsidR="00E00422" w:rsidRPr="00E00422" w14:paraId="6C944312" w14:textId="77777777">
        <w:tc>
          <w:tcPr>
            <w:tcW w:w="0" w:type="auto"/>
            <w:tcBorders>
              <w:top w:val="single" w:sz="6" w:space="0" w:color="DDDDDD"/>
            </w:tcBorders>
            <w:tcMar>
              <w:top w:w="75" w:type="dxa"/>
              <w:left w:w="75" w:type="dxa"/>
              <w:bottom w:w="75" w:type="dxa"/>
              <w:right w:w="75" w:type="dxa"/>
            </w:tcMar>
            <w:hideMark/>
          </w:tcPr>
          <w:p w14:paraId="49094404"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RepJamesComer</w:t>
            </w:r>
          </w:p>
        </w:tc>
        <w:tc>
          <w:tcPr>
            <w:tcW w:w="0" w:type="auto"/>
            <w:tcBorders>
              <w:top w:val="single" w:sz="6" w:space="0" w:color="DDDDDD"/>
            </w:tcBorders>
            <w:tcMar>
              <w:top w:w="75" w:type="dxa"/>
              <w:left w:w="75" w:type="dxa"/>
              <w:bottom w:w="75" w:type="dxa"/>
              <w:right w:w="75" w:type="dxa"/>
            </w:tcMar>
            <w:hideMark/>
          </w:tcPr>
          <w:p w14:paraId="03831B75"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Republican</w:t>
            </w:r>
          </w:p>
        </w:tc>
        <w:tc>
          <w:tcPr>
            <w:tcW w:w="0" w:type="auto"/>
            <w:tcBorders>
              <w:top w:val="single" w:sz="6" w:space="0" w:color="DDDDDD"/>
            </w:tcBorders>
            <w:tcMar>
              <w:top w:w="75" w:type="dxa"/>
              <w:left w:w="75" w:type="dxa"/>
              <w:bottom w:w="75" w:type="dxa"/>
              <w:right w:w="75" w:type="dxa"/>
            </w:tcMar>
            <w:hideMark/>
          </w:tcPr>
          <w:p w14:paraId="57C10E5A"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140</w:t>
            </w:r>
          </w:p>
        </w:tc>
        <w:tc>
          <w:tcPr>
            <w:tcW w:w="0" w:type="auto"/>
            <w:tcBorders>
              <w:top w:val="single" w:sz="6" w:space="0" w:color="DDDDDD"/>
            </w:tcBorders>
            <w:tcMar>
              <w:top w:w="75" w:type="dxa"/>
              <w:left w:w="75" w:type="dxa"/>
              <w:bottom w:w="75" w:type="dxa"/>
              <w:right w:w="75" w:type="dxa"/>
            </w:tcMar>
            <w:hideMark/>
          </w:tcPr>
          <w:p w14:paraId="24506B0A"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76</w:t>
            </w:r>
          </w:p>
        </w:tc>
        <w:tc>
          <w:tcPr>
            <w:tcW w:w="0" w:type="auto"/>
            <w:tcBorders>
              <w:top w:val="single" w:sz="6" w:space="0" w:color="DDDDDD"/>
            </w:tcBorders>
            <w:tcMar>
              <w:top w:w="75" w:type="dxa"/>
              <w:left w:w="75" w:type="dxa"/>
              <w:bottom w:w="75" w:type="dxa"/>
              <w:right w:w="75" w:type="dxa"/>
            </w:tcMar>
            <w:hideMark/>
          </w:tcPr>
          <w:p w14:paraId="3C271807"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0.603</w:t>
            </w:r>
          </w:p>
        </w:tc>
        <w:tc>
          <w:tcPr>
            <w:tcW w:w="0" w:type="auto"/>
            <w:tcBorders>
              <w:top w:val="single" w:sz="6" w:space="0" w:color="DDDDDD"/>
            </w:tcBorders>
            <w:tcMar>
              <w:top w:w="75" w:type="dxa"/>
              <w:left w:w="75" w:type="dxa"/>
              <w:bottom w:w="75" w:type="dxa"/>
              <w:right w:w="75" w:type="dxa"/>
            </w:tcMar>
            <w:hideMark/>
          </w:tcPr>
          <w:p w14:paraId="42D1A3A1"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0.302</w:t>
            </w:r>
          </w:p>
        </w:tc>
        <w:tc>
          <w:tcPr>
            <w:tcW w:w="0" w:type="auto"/>
            <w:tcBorders>
              <w:top w:val="single" w:sz="6" w:space="0" w:color="DDDDDD"/>
            </w:tcBorders>
            <w:tcMar>
              <w:top w:w="75" w:type="dxa"/>
              <w:left w:w="75" w:type="dxa"/>
              <w:bottom w:w="75" w:type="dxa"/>
              <w:right w:w="75" w:type="dxa"/>
            </w:tcMar>
            <w:hideMark/>
          </w:tcPr>
          <w:p w14:paraId="7F7F1E38"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0.001</w:t>
            </w:r>
          </w:p>
        </w:tc>
        <w:tc>
          <w:tcPr>
            <w:tcW w:w="0" w:type="auto"/>
            <w:tcBorders>
              <w:top w:val="single" w:sz="6" w:space="0" w:color="DDDDDD"/>
            </w:tcBorders>
            <w:tcMar>
              <w:top w:w="75" w:type="dxa"/>
              <w:left w:w="75" w:type="dxa"/>
              <w:bottom w:w="75" w:type="dxa"/>
              <w:right w:w="75" w:type="dxa"/>
            </w:tcMar>
            <w:hideMark/>
          </w:tcPr>
          <w:p w14:paraId="4AB7362A"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0.451</w:t>
            </w:r>
          </w:p>
        </w:tc>
        <w:tc>
          <w:tcPr>
            <w:tcW w:w="0" w:type="auto"/>
            <w:tcBorders>
              <w:top w:val="single" w:sz="6" w:space="0" w:color="DDDDDD"/>
            </w:tcBorders>
            <w:tcMar>
              <w:top w:w="75" w:type="dxa"/>
              <w:left w:w="75" w:type="dxa"/>
              <w:bottom w:w="75" w:type="dxa"/>
              <w:right w:w="75" w:type="dxa"/>
            </w:tcMar>
            <w:hideMark/>
          </w:tcPr>
          <w:p w14:paraId="71A5D1C8"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0.074</w:t>
            </w:r>
          </w:p>
        </w:tc>
        <w:tc>
          <w:tcPr>
            <w:tcW w:w="0" w:type="auto"/>
            <w:tcBorders>
              <w:top w:val="single" w:sz="6" w:space="0" w:color="DDDDDD"/>
            </w:tcBorders>
            <w:tcMar>
              <w:top w:w="75" w:type="dxa"/>
              <w:left w:w="75" w:type="dxa"/>
              <w:bottom w:w="75" w:type="dxa"/>
              <w:right w:w="75" w:type="dxa"/>
            </w:tcMar>
            <w:hideMark/>
          </w:tcPr>
          <w:p w14:paraId="016DCE69"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0.784</w:t>
            </w:r>
          </w:p>
        </w:tc>
      </w:tr>
      <w:tr w:rsidR="00E00422" w:rsidRPr="00E00422" w14:paraId="6D1374C1" w14:textId="77777777">
        <w:tc>
          <w:tcPr>
            <w:tcW w:w="0" w:type="auto"/>
            <w:tcBorders>
              <w:top w:val="single" w:sz="6" w:space="0" w:color="DDDDDD"/>
            </w:tcBorders>
            <w:tcMar>
              <w:top w:w="75" w:type="dxa"/>
              <w:left w:w="75" w:type="dxa"/>
              <w:bottom w:w="75" w:type="dxa"/>
              <w:right w:w="75" w:type="dxa"/>
            </w:tcMar>
            <w:hideMark/>
          </w:tcPr>
          <w:p w14:paraId="0EDDFAD6"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RepMarkTakano</w:t>
            </w:r>
          </w:p>
        </w:tc>
        <w:tc>
          <w:tcPr>
            <w:tcW w:w="0" w:type="auto"/>
            <w:tcBorders>
              <w:top w:val="single" w:sz="6" w:space="0" w:color="DDDDDD"/>
            </w:tcBorders>
            <w:tcMar>
              <w:top w:w="75" w:type="dxa"/>
              <w:left w:w="75" w:type="dxa"/>
              <w:bottom w:w="75" w:type="dxa"/>
              <w:right w:w="75" w:type="dxa"/>
            </w:tcMar>
            <w:hideMark/>
          </w:tcPr>
          <w:p w14:paraId="74EC94F8"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Democrat</w:t>
            </w:r>
          </w:p>
        </w:tc>
        <w:tc>
          <w:tcPr>
            <w:tcW w:w="0" w:type="auto"/>
            <w:tcBorders>
              <w:top w:val="single" w:sz="6" w:space="0" w:color="DDDDDD"/>
            </w:tcBorders>
            <w:tcMar>
              <w:top w:w="75" w:type="dxa"/>
              <w:left w:w="75" w:type="dxa"/>
              <w:bottom w:w="75" w:type="dxa"/>
              <w:right w:w="75" w:type="dxa"/>
            </w:tcMar>
            <w:hideMark/>
          </w:tcPr>
          <w:p w14:paraId="331BD4E5"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151</w:t>
            </w:r>
          </w:p>
        </w:tc>
        <w:tc>
          <w:tcPr>
            <w:tcW w:w="0" w:type="auto"/>
            <w:tcBorders>
              <w:top w:val="single" w:sz="6" w:space="0" w:color="DDDDDD"/>
            </w:tcBorders>
            <w:tcMar>
              <w:top w:w="75" w:type="dxa"/>
              <w:left w:w="75" w:type="dxa"/>
              <w:bottom w:w="75" w:type="dxa"/>
              <w:right w:w="75" w:type="dxa"/>
            </w:tcMar>
            <w:hideMark/>
          </w:tcPr>
          <w:p w14:paraId="4DC3371F"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107</w:t>
            </w:r>
          </w:p>
        </w:tc>
        <w:tc>
          <w:tcPr>
            <w:tcW w:w="0" w:type="auto"/>
            <w:tcBorders>
              <w:top w:val="single" w:sz="6" w:space="0" w:color="DDDDDD"/>
            </w:tcBorders>
            <w:tcMar>
              <w:top w:w="75" w:type="dxa"/>
              <w:left w:w="75" w:type="dxa"/>
              <w:bottom w:w="75" w:type="dxa"/>
              <w:right w:w="75" w:type="dxa"/>
            </w:tcMar>
            <w:hideMark/>
          </w:tcPr>
          <w:p w14:paraId="5526899C"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0.650</w:t>
            </w:r>
          </w:p>
        </w:tc>
        <w:tc>
          <w:tcPr>
            <w:tcW w:w="0" w:type="auto"/>
            <w:tcBorders>
              <w:top w:val="single" w:sz="6" w:space="0" w:color="DDDDDD"/>
            </w:tcBorders>
            <w:tcMar>
              <w:top w:w="75" w:type="dxa"/>
              <w:left w:w="75" w:type="dxa"/>
              <w:bottom w:w="75" w:type="dxa"/>
              <w:right w:w="75" w:type="dxa"/>
            </w:tcMar>
            <w:hideMark/>
          </w:tcPr>
          <w:p w14:paraId="427A0E59"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0.271</w:t>
            </w:r>
          </w:p>
        </w:tc>
        <w:tc>
          <w:tcPr>
            <w:tcW w:w="0" w:type="auto"/>
            <w:tcBorders>
              <w:top w:val="single" w:sz="6" w:space="0" w:color="DDDDDD"/>
            </w:tcBorders>
            <w:tcMar>
              <w:top w:w="75" w:type="dxa"/>
              <w:left w:w="75" w:type="dxa"/>
              <w:bottom w:w="75" w:type="dxa"/>
              <w:right w:w="75" w:type="dxa"/>
            </w:tcMar>
            <w:hideMark/>
          </w:tcPr>
          <w:p w14:paraId="5F853CA7"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0.002</w:t>
            </w:r>
          </w:p>
        </w:tc>
        <w:tc>
          <w:tcPr>
            <w:tcW w:w="0" w:type="auto"/>
            <w:tcBorders>
              <w:top w:val="single" w:sz="6" w:space="0" w:color="DDDDDD"/>
            </w:tcBorders>
            <w:tcMar>
              <w:top w:w="75" w:type="dxa"/>
              <w:left w:w="75" w:type="dxa"/>
              <w:bottom w:w="75" w:type="dxa"/>
              <w:right w:w="75" w:type="dxa"/>
            </w:tcMar>
            <w:hideMark/>
          </w:tcPr>
          <w:p w14:paraId="1574C815"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0.455</w:t>
            </w:r>
          </w:p>
        </w:tc>
        <w:tc>
          <w:tcPr>
            <w:tcW w:w="0" w:type="auto"/>
            <w:tcBorders>
              <w:top w:val="single" w:sz="6" w:space="0" w:color="DDDDDD"/>
            </w:tcBorders>
            <w:tcMar>
              <w:top w:w="75" w:type="dxa"/>
              <w:left w:w="75" w:type="dxa"/>
              <w:bottom w:w="75" w:type="dxa"/>
              <w:right w:w="75" w:type="dxa"/>
            </w:tcMar>
            <w:hideMark/>
          </w:tcPr>
          <w:p w14:paraId="3C2C994F"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0.073</w:t>
            </w:r>
          </w:p>
        </w:tc>
        <w:tc>
          <w:tcPr>
            <w:tcW w:w="0" w:type="auto"/>
            <w:tcBorders>
              <w:top w:val="single" w:sz="6" w:space="0" w:color="DDDDDD"/>
            </w:tcBorders>
            <w:tcMar>
              <w:top w:w="75" w:type="dxa"/>
              <w:left w:w="75" w:type="dxa"/>
              <w:bottom w:w="75" w:type="dxa"/>
              <w:right w:w="75" w:type="dxa"/>
            </w:tcMar>
            <w:hideMark/>
          </w:tcPr>
          <w:p w14:paraId="160230B6"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0.781</w:t>
            </w:r>
          </w:p>
        </w:tc>
      </w:tr>
      <w:tr w:rsidR="00E00422" w:rsidRPr="00E00422" w14:paraId="2A073F12" w14:textId="77777777">
        <w:tc>
          <w:tcPr>
            <w:tcW w:w="0" w:type="auto"/>
            <w:tcBorders>
              <w:top w:val="single" w:sz="6" w:space="0" w:color="DDDDDD"/>
            </w:tcBorders>
            <w:tcMar>
              <w:top w:w="75" w:type="dxa"/>
              <w:left w:w="75" w:type="dxa"/>
              <w:bottom w:w="75" w:type="dxa"/>
              <w:right w:w="75" w:type="dxa"/>
            </w:tcMar>
            <w:hideMark/>
          </w:tcPr>
          <w:p w14:paraId="1E730AA0"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RepBobGood</w:t>
            </w:r>
          </w:p>
        </w:tc>
        <w:tc>
          <w:tcPr>
            <w:tcW w:w="0" w:type="auto"/>
            <w:tcBorders>
              <w:top w:val="single" w:sz="6" w:space="0" w:color="DDDDDD"/>
            </w:tcBorders>
            <w:tcMar>
              <w:top w:w="75" w:type="dxa"/>
              <w:left w:w="75" w:type="dxa"/>
              <w:bottom w:w="75" w:type="dxa"/>
              <w:right w:w="75" w:type="dxa"/>
            </w:tcMar>
            <w:hideMark/>
          </w:tcPr>
          <w:p w14:paraId="3E6B4F00"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Republican</w:t>
            </w:r>
          </w:p>
        </w:tc>
        <w:tc>
          <w:tcPr>
            <w:tcW w:w="0" w:type="auto"/>
            <w:tcBorders>
              <w:top w:val="single" w:sz="6" w:space="0" w:color="DDDDDD"/>
            </w:tcBorders>
            <w:tcMar>
              <w:top w:w="75" w:type="dxa"/>
              <w:left w:w="75" w:type="dxa"/>
              <w:bottom w:w="75" w:type="dxa"/>
              <w:right w:w="75" w:type="dxa"/>
            </w:tcMar>
            <w:hideMark/>
          </w:tcPr>
          <w:p w14:paraId="35C299A7"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133</w:t>
            </w:r>
          </w:p>
        </w:tc>
        <w:tc>
          <w:tcPr>
            <w:tcW w:w="0" w:type="auto"/>
            <w:tcBorders>
              <w:top w:val="single" w:sz="6" w:space="0" w:color="DDDDDD"/>
            </w:tcBorders>
            <w:tcMar>
              <w:top w:w="75" w:type="dxa"/>
              <w:left w:w="75" w:type="dxa"/>
              <w:bottom w:w="75" w:type="dxa"/>
              <w:right w:w="75" w:type="dxa"/>
            </w:tcMar>
            <w:hideMark/>
          </w:tcPr>
          <w:p w14:paraId="058D6FAB"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74</w:t>
            </w:r>
          </w:p>
        </w:tc>
        <w:tc>
          <w:tcPr>
            <w:tcW w:w="0" w:type="auto"/>
            <w:tcBorders>
              <w:top w:val="single" w:sz="6" w:space="0" w:color="DDDDDD"/>
            </w:tcBorders>
            <w:tcMar>
              <w:top w:w="75" w:type="dxa"/>
              <w:left w:w="75" w:type="dxa"/>
              <w:bottom w:w="75" w:type="dxa"/>
              <w:right w:w="75" w:type="dxa"/>
            </w:tcMar>
            <w:hideMark/>
          </w:tcPr>
          <w:p w14:paraId="1E0197FD"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0.541</w:t>
            </w:r>
          </w:p>
        </w:tc>
        <w:tc>
          <w:tcPr>
            <w:tcW w:w="0" w:type="auto"/>
            <w:tcBorders>
              <w:top w:val="single" w:sz="6" w:space="0" w:color="DDDDDD"/>
            </w:tcBorders>
            <w:tcMar>
              <w:top w:w="75" w:type="dxa"/>
              <w:left w:w="75" w:type="dxa"/>
              <w:bottom w:w="75" w:type="dxa"/>
              <w:right w:w="75" w:type="dxa"/>
            </w:tcMar>
            <w:hideMark/>
          </w:tcPr>
          <w:p w14:paraId="3E308679"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0.197</w:t>
            </w:r>
          </w:p>
        </w:tc>
        <w:tc>
          <w:tcPr>
            <w:tcW w:w="0" w:type="auto"/>
            <w:tcBorders>
              <w:top w:val="single" w:sz="6" w:space="0" w:color="DDDDDD"/>
            </w:tcBorders>
            <w:tcMar>
              <w:top w:w="75" w:type="dxa"/>
              <w:left w:w="75" w:type="dxa"/>
              <w:bottom w:w="75" w:type="dxa"/>
              <w:right w:w="75" w:type="dxa"/>
            </w:tcMar>
            <w:hideMark/>
          </w:tcPr>
          <w:p w14:paraId="66A3A752"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0.001</w:t>
            </w:r>
          </w:p>
        </w:tc>
        <w:tc>
          <w:tcPr>
            <w:tcW w:w="0" w:type="auto"/>
            <w:tcBorders>
              <w:top w:val="single" w:sz="6" w:space="0" w:color="DDDDDD"/>
            </w:tcBorders>
            <w:tcMar>
              <w:top w:w="75" w:type="dxa"/>
              <w:left w:w="75" w:type="dxa"/>
              <w:bottom w:w="75" w:type="dxa"/>
              <w:right w:w="75" w:type="dxa"/>
            </w:tcMar>
            <w:hideMark/>
          </w:tcPr>
          <w:p w14:paraId="2F56ED0D"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0.447</w:t>
            </w:r>
          </w:p>
        </w:tc>
        <w:tc>
          <w:tcPr>
            <w:tcW w:w="0" w:type="auto"/>
            <w:tcBorders>
              <w:top w:val="single" w:sz="6" w:space="0" w:color="DDDDDD"/>
            </w:tcBorders>
            <w:tcMar>
              <w:top w:w="75" w:type="dxa"/>
              <w:left w:w="75" w:type="dxa"/>
              <w:bottom w:w="75" w:type="dxa"/>
              <w:right w:w="75" w:type="dxa"/>
            </w:tcMar>
            <w:hideMark/>
          </w:tcPr>
          <w:p w14:paraId="34D0D3A8"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0.066</w:t>
            </w:r>
          </w:p>
        </w:tc>
        <w:tc>
          <w:tcPr>
            <w:tcW w:w="0" w:type="auto"/>
            <w:tcBorders>
              <w:top w:val="single" w:sz="6" w:space="0" w:color="DDDDDD"/>
            </w:tcBorders>
            <w:tcMar>
              <w:top w:w="75" w:type="dxa"/>
              <w:left w:w="75" w:type="dxa"/>
              <w:bottom w:w="75" w:type="dxa"/>
              <w:right w:w="75" w:type="dxa"/>
            </w:tcMar>
            <w:hideMark/>
          </w:tcPr>
          <w:p w14:paraId="4A5495E5"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0.687</w:t>
            </w:r>
          </w:p>
        </w:tc>
      </w:tr>
      <w:tr w:rsidR="00E00422" w:rsidRPr="00E00422" w14:paraId="7444947D" w14:textId="77777777">
        <w:tc>
          <w:tcPr>
            <w:tcW w:w="0" w:type="auto"/>
            <w:tcBorders>
              <w:top w:val="single" w:sz="6" w:space="0" w:color="DDDDDD"/>
            </w:tcBorders>
            <w:tcMar>
              <w:top w:w="75" w:type="dxa"/>
              <w:left w:w="75" w:type="dxa"/>
              <w:bottom w:w="75" w:type="dxa"/>
              <w:right w:w="75" w:type="dxa"/>
            </w:tcMar>
            <w:hideMark/>
          </w:tcPr>
          <w:p w14:paraId="730B56F3"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RepCloudTX</w:t>
            </w:r>
          </w:p>
        </w:tc>
        <w:tc>
          <w:tcPr>
            <w:tcW w:w="0" w:type="auto"/>
            <w:tcBorders>
              <w:top w:val="single" w:sz="6" w:space="0" w:color="DDDDDD"/>
            </w:tcBorders>
            <w:tcMar>
              <w:top w:w="75" w:type="dxa"/>
              <w:left w:w="75" w:type="dxa"/>
              <w:bottom w:w="75" w:type="dxa"/>
              <w:right w:w="75" w:type="dxa"/>
            </w:tcMar>
            <w:hideMark/>
          </w:tcPr>
          <w:p w14:paraId="15139813"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Republican</w:t>
            </w:r>
          </w:p>
        </w:tc>
        <w:tc>
          <w:tcPr>
            <w:tcW w:w="0" w:type="auto"/>
            <w:tcBorders>
              <w:top w:val="single" w:sz="6" w:space="0" w:color="DDDDDD"/>
            </w:tcBorders>
            <w:tcMar>
              <w:top w:w="75" w:type="dxa"/>
              <w:left w:w="75" w:type="dxa"/>
              <w:bottom w:w="75" w:type="dxa"/>
              <w:right w:w="75" w:type="dxa"/>
            </w:tcMar>
            <w:hideMark/>
          </w:tcPr>
          <w:p w14:paraId="2BBDC4AE"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130</w:t>
            </w:r>
          </w:p>
        </w:tc>
        <w:tc>
          <w:tcPr>
            <w:tcW w:w="0" w:type="auto"/>
            <w:tcBorders>
              <w:top w:val="single" w:sz="6" w:space="0" w:color="DDDDDD"/>
            </w:tcBorders>
            <w:tcMar>
              <w:top w:w="75" w:type="dxa"/>
              <w:left w:w="75" w:type="dxa"/>
              <w:bottom w:w="75" w:type="dxa"/>
              <w:right w:w="75" w:type="dxa"/>
            </w:tcMar>
            <w:hideMark/>
          </w:tcPr>
          <w:p w14:paraId="2A2F0E65"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68</w:t>
            </w:r>
          </w:p>
        </w:tc>
        <w:tc>
          <w:tcPr>
            <w:tcW w:w="0" w:type="auto"/>
            <w:tcBorders>
              <w:top w:val="single" w:sz="6" w:space="0" w:color="DDDDDD"/>
            </w:tcBorders>
            <w:tcMar>
              <w:top w:w="75" w:type="dxa"/>
              <w:left w:w="75" w:type="dxa"/>
              <w:bottom w:w="75" w:type="dxa"/>
              <w:right w:w="75" w:type="dxa"/>
            </w:tcMar>
            <w:hideMark/>
          </w:tcPr>
          <w:p w14:paraId="6A480198"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0.526</w:t>
            </w:r>
          </w:p>
        </w:tc>
        <w:tc>
          <w:tcPr>
            <w:tcW w:w="0" w:type="auto"/>
            <w:tcBorders>
              <w:top w:val="single" w:sz="6" w:space="0" w:color="DDDDDD"/>
            </w:tcBorders>
            <w:tcMar>
              <w:top w:w="75" w:type="dxa"/>
              <w:left w:w="75" w:type="dxa"/>
              <w:bottom w:w="75" w:type="dxa"/>
              <w:right w:w="75" w:type="dxa"/>
            </w:tcMar>
            <w:hideMark/>
          </w:tcPr>
          <w:p w14:paraId="67721A4E"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0.217</w:t>
            </w:r>
          </w:p>
        </w:tc>
        <w:tc>
          <w:tcPr>
            <w:tcW w:w="0" w:type="auto"/>
            <w:tcBorders>
              <w:top w:val="single" w:sz="6" w:space="0" w:color="DDDDDD"/>
            </w:tcBorders>
            <w:tcMar>
              <w:top w:w="75" w:type="dxa"/>
              <w:left w:w="75" w:type="dxa"/>
              <w:bottom w:w="75" w:type="dxa"/>
              <w:right w:w="75" w:type="dxa"/>
            </w:tcMar>
            <w:hideMark/>
          </w:tcPr>
          <w:p w14:paraId="1F68065E"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0.000</w:t>
            </w:r>
          </w:p>
        </w:tc>
        <w:tc>
          <w:tcPr>
            <w:tcW w:w="0" w:type="auto"/>
            <w:tcBorders>
              <w:top w:val="single" w:sz="6" w:space="0" w:color="DDDDDD"/>
            </w:tcBorders>
            <w:tcMar>
              <w:top w:w="75" w:type="dxa"/>
              <w:left w:w="75" w:type="dxa"/>
              <w:bottom w:w="75" w:type="dxa"/>
              <w:right w:w="75" w:type="dxa"/>
            </w:tcMar>
            <w:hideMark/>
          </w:tcPr>
          <w:p w14:paraId="74C90A6E"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0.446</w:t>
            </w:r>
          </w:p>
        </w:tc>
        <w:tc>
          <w:tcPr>
            <w:tcW w:w="0" w:type="auto"/>
            <w:tcBorders>
              <w:top w:val="single" w:sz="6" w:space="0" w:color="DDDDDD"/>
            </w:tcBorders>
            <w:tcMar>
              <w:top w:w="75" w:type="dxa"/>
              <w:left w:w="75" w:type="dxa"/>
              <w:bottom w:w="75" w:type="dxa"/>
              <w:right w:w="75" w:type="dxa"/>
            </w:tcMar>
            <w:hideMark/>
          </w:tcPr>
          <w:p w14:paraId="5FA20656"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0.066</w:t>
            </w:r>
          </w:p>
        </w:tc>
        <w:tc>
          <w:tcPr>
            <w:tcW w:w="0" w:type="auto"/>
            <w:tcBorders>
              <w:top w:val="single" w:sz="6" w:space="0" w:color="DDDDDD"/>
            </w:tcBorders>
            <w:tcMar>
              <w:top w:w="75" w:type="dxa"/>
              <w:left w:w="75" w:type="dxa"/>
              <w:bottom w:w="75" w:type="dxa"/>
              <w:right w:w="75" w:type="dxa"/>
            </w:tcMar>
            <w:hideMark/>
          </w:tcPr>
          <w:p w14:paraId="65D9EC21"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0.674</w:t>
            </w:r>
          </w:p>
        </w:tc>
      </w:tr>
      <w:tr w:rsidR="00E00422" w:rsidRPr="00E00422" w14:paraId="7682AC15" w14:textId="77777777">
        <w:tc>
          <w:tcPr>
            <w:tcW w:w="0" w:type="auto"/>
            <w:tcBorders>
              <w:top w:val="single" w:sz="6" w:space="0" w:color="DDDDDD"/>
            </w:tcBorders>
            <w:tcMar>
              <w:top w:w="75" w:type="dxa"/>
              <w:left w:w="75" w:type="dxa"/>
              <w:bottom w:w="75" w:type="dxa"/>
              <w:right w:w="75" w:type="dxa"/>
            </w:tcMar>
            <w:hideMark/>
          </w:tcPr>
          <w:p w14:paraId="06016BD6"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RepFranklin</w:t>
            </w:r>
          </w:p>
        </w:tc>
        <w:tc>
          <w:tcPr>
            <w:tcW w:w="0" w:type="auto"/>
            <w:tcBorders>
              <w:top w:val="single" w:sz="6" w:space="0" w:color="DDDDDD"/>
            </w:tcBorders>
            <w:tcMar>
              <w:top w:w="75" w:type="dxa"/>
              <w:left w:w="75" w:type="dxa"/>
              <w:bottom w:w="75" w:type="dxa"/>
              <w:right w:w="75" w:type="dxa"/>
            </w:tcMar>
            <w:hideMark/>
          </w:tcPr>
          <w:p w14:paraId="7F929DEC"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Republican</w:t>
            </w:r>
          </w:p>
        </w:tc>
        <w:tc>
          <w:tcPr>
            <w:tcW w:w="0" w:type="auto"/>
            <w:tcBorders>
              <w:top w:val="single" w:sz="6" w:space="0" w:color="DDDDDD"/>
            </w:tcBorders>
            <w:tcMar>
              <w:top w:w="75" w:type="dxa"/>
              <w:left w:w="75" w:type="dxa"/>
              <w:bottom w:w="75" w:type="dxa"/>
              <w:right w:w="75" w:type="dxa"/>
            </w:tcMar>
            <w:hideMark/>
          </w:tcPr>
          <w:p w14:paraId="36C154E1"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138</w:t>
            </w:r>
          </w:p>
        </w:tc>
        <w:tc>
          <w:tcPr>
            <w:tcW w:w="0" w:type="auto"/>
            <w:tcBorders>
              <w:top w:val="single" w:sz="6" w:space="0" w:color="DDDDDD"/>
            </w:tcBorders>
            <w:tcMar>
              <w:top w:w="75" w:type="dxa"/>
              <w:left w:w="75" w:type="dxa"/>
              <w:bottom w:w="75" w:type="dxa"/>
              <w:right w:w="75" w:type="dxa"/>
            </w:tcMar>
            <w:hideMark/>
          </w:tcPr>
          <w:p w14:paraId="31E21607"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127</w:t>
            </w:r>
          </w:p>
        </w:tc>
        <w:tc>
          <w:tcPr>
            <w:tcW w:w="0" w:type="auto"/>
            <w:tcBorders>
              <w:top w:val="single" w:sz="6" w:space="0" w:color="DDDDDD"/>
            </w:tcBorders>
            <w:tcMar>
              <w:top w:w="75" w:type="dxa"/>
              <w:left w:w="75" w:type="dxa"/>
              <w:bottom w:w="75" w:type="dxa"/>
              <w:right w:w="75" w:type="dxa"/>
            </w:tcMar>
            <w:hideMark/>
          </w:tcPr>
          <w:p w14:paraId="4973DFA9"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0.518</w:t>
            </w:r>
          </w:p>
        </w:tc>
        <w:tc>
          <w:tcPr>
            <w:tcW w:w="0" w:type="auto"/>
            <w:tcBorders>
              <w:top w:val="single" w:sz="6" w:space="0" w:color="DDDDDD"/>
            </w:tcBorders>
            <w:tcMar>
              <w:top w:w="75" w:type="dxa"/>
              <w:left w:w="75" w:type="dxa"/>
              <w:bottom w:w="75" w:type="dxa"/>
              <w:right w:w="75" w:type="dxa"/>
            </w:tcMar>
            <w:hideMark/>
          </w:tcPr>
          <w:p w14:paraId="7D583D6B"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0.830</w:t>
            </w:r>
          </w:p>
        </w:tc>
        <w:tc>
          <w:tcPr>
            <w:tcW w:w="0" w:type="auto"/>
            <w:tcBorders>
              <w:top w:val="single" w:sz="6" w:space="0" w:color="DDDDDD"/>
            </w:tcBorders>
            <w:tcMar>
              <w:top w:w="75" w:type="dxa"/>
              <w:left w:w="75" w:type="dxa"/>
              <w:bottom w:w="75" w:type="dxa"/>
              <w:right w:w="75" w:type="dxa"/>
            </w:tcMar>
            <w:hideMark/>
          </w:tcPr>
          <w:p w14:paraId="3D3928B5"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0.017</w:t>
            </w:r>
          </w:p>
        </w:tc>
        <w:tc>
          <w:tcPr>
            <w:tcW w:w="0" w:type="auto"/>
            <w:tcBorders>
              <w:top w:val="single" w:sz="6" w:space="0" w:color="DDDDDD"/>
            </w:tcBorders>
            <w:tcMar>
              <w:top w:w="75" w:type="dxa"/>
              <w:left w:w="75" w:type="dxa"/>
              <w:bottom w:w="75" w:type="dxa"/>
              <w:right w:w="75" w:type="dxa"/>
            </w:tcMar>
            <w:hideMark/>
          </w:tcPr>
          <w:p w14:paraId="54DB84BD"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0.453</w:t>
            </w:r>
          </w:p>
        </w:tc>
        <w:tc>
          <w:tcPr>
            <w:tcW w:w="0" w:type="auto"/>
            <w:tcBorders>
              <w:top w:val="single" w:sz="6" w:space="0" w:color="DDDDDD"/>
            </w:tcBorders>
            <w:tcMar>
              <w:top w:w="75" w:type="dxa"/>
              <w:left w:w="75" w:type="dxa"/>
              <w:bottom w:w="75" w:type="dxa"/>
              <w:right w:w="75" w:type="dxa"/>
            </w:tcMar>
            <w:hideMark/>
          </w:tcPr>
          <w:p w14:paraId="04803076"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0.130</w:t>
            </w:r>
          </w:p>
        </w:tc>
        <w:tc>
          <w:tcPr>
            <w:tcW w:w="0" w:type="auto"/>
            <w:tcBorders>
              <w:top w:val="single" w:sz="6" w:space="0" w:color="DDDDDD"/>
            </w:tcBorders>
            <w:tcMar>
              <w:top w:w="75" w:type="dxa"/>
              <w:left w:w="75" w:type="dxa"/>
              <w:bottom w:w="75" w:type="dxa"/>
              <w:right w:w="75" w:type="dxa"/>
            </w:tcMar>
            <w:hideMark/>
          </w:tcPr>
          <w:p w14:paraId="44CFE4A0"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0.646</w:t>
            </w:r>
          </w:p>
        </w:tc>
      </w:tr>
      <w:tr w:rsidR="00E00422" w:rsidRPr="00E00422" w14:paraId="40F12E9C" w14:textId="77777777">
        <w:tc>
          <w:tcPr>
            <w:tcW w:w="0" w:type="auto"/>
            <w:tcBorders>
              <w:top w:val="single" w:sz="6" w:space="0" w:color="DDDDDD"/>
            </w:tcBorders>
            <w:tcMar>
              <w:top w:w="75" w:type="dxa"/>
              <w:left w:w="75" w:type="dxa"/>
              <w:bottom w:w="75" w:type="dxa"/>
              <w:right w:w="75" w:type="dxa"/>
            </w:tcMar>
            <w:hideMark/>
          </w:tcPr>
          <w:p w14:paraId="0E10994B"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RepLucyMcBath</w:t>
            </w:r>
          </w:p>
        </w:tc>
        <w:tc>
          <w:tcPr>
            <w:tcW w:w="0" w:type="auto"/>
            <w:tcBorders>
              <w:top w:val="single" w:sz="6" w:space="0" w:color="DDDDDD"/>
            </w:tcBorders>
            <w:tcMar>
              <w:top w:w="75" w:type="dxa"/>
              <w:left w:w="75" w:type="dxa"/>
              <w:bottom w:w="75" w:type="dxa"/>
              <w:right w:w="75" w:type="dxa"/>
            </w:tcMar>
            <w:hideMark/>
          </w:tcPr>
          <w:p w14:paraId="2DD588DF"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Democrat</w:t>
            </w:r>
          </w:p>
        </w:tc>
        <w:tc>
          <w:tcPr>
            <w:tcW w:w="0" w:type="auto"/>
            <w:tcBorders>
              <w:top w:val="single" w:sz="6" w:space="0" w:color="DDDDDD"/>
            </w:tcBorders>
            <w:tcMar>
              <w:top w:w="75" w:type="dxa"/>
              <w:left w:w="75" w:type="dxa"/>
              <w:bottom w:w="75" w:type="dxa"/>
              <w:right w:w="75" w:type="dxa"/>
            </w:tcMar>
            <w:hideMark/>
          </w:tcPr>
          <w:p w14:paraId="73F09672"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135</w:t>
            </w:r>
          </w:p>
        </w:tc>
        <w:tc>
          <w:tcPr>
            <w:tcW w:w="0" w:type="auto"/>
            <w:tcBorders>
              <w:top w:val="single" w:sz="6" w:space="0" w:color="DDDDDD"/>
            </w:tcBorders>
            <w:tcMar>
              <w:top w:w="75" w:type="dxa"/>
              <w:left w:w="75" w:type="dxa"/>
              <w:bottom w:w="75" w:type="dxa"/>
              <w:right w:w="75" w:type="dxa"/>
            </w:tcMar>
            <w:hideMark/>
          </w:tcPr>
          <w:p w14:paraId="6FC87F88"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90</w:t>
            </w:r>
          </w:p>
        </w:tc>
        <w:tc>
          <w:tcPr>
            <w:tcW w:w="0" w:type="auto"/>
            <w:tcBorders>
              <w:top w:val="single" w:sz="6" w:space="0" w:color="DDDDDD"/>
            </w:tcBorders>
            <w:tcMar>
              <w:top w:w="75" w:type="dxa"/>
              <w:left w:w="75" w:type="dxa"/>
              <w:bottom w:w="75" w:type="dxa"/>
              <w:right w:w="75" w:type="dxa"/>
            </w:tcMar>
            <w:hideMark/>
          </w:tcPr>
          <w:p w14:paraId="79D188CD"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0.459</w:t>
            </w:r>
          </w:p>
        </w:tc>
        <w:tc>
          <w:tcPr>
            <w:tcW w:w="0" w:type="auto"/>
            <w:tcBorders>
              <w:top w:val="single" w:sz="6" w:space="0" w:color="DDDDDD"/>
            </w:tcBorders>
            <w:tcMar>
              <w:top w:w="75" w:type="dxa"/>
              <w:left w:w="75" w:type="dxa"/>
              <w:bottom w:w="75" w:type="dxa"/>
              <w:right w:w="75" w:type="dxa"/>
            </w:tcMar>
            <w:hideMark/>
          </w:tcPr>
          <w:p w14:paraId="767A1F2C"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0.342</w:t>
            </w:r>
          </w:p>
        </w:tc>
        <w:tc>
          <w:tcPr>
            <w:tcW w:w="0" w:type="auto"/>
            <w:tcBorders>
              <w:top w:val="single" w:sz="6" w:space="0" w:color="DDDDDD"/>
            </w:tcBorders>
            <w:tcMar>
              <w:top w:w="75" w:type="dxa"/>
              <w:left w:w="75" w:type="dxa"/>
              <w:bottom w:w="75" w:type="dxa"/>
              <w:right w:w="75" w:type="dxa"/>
            </w:tcMar>
            <w:hideMark/>
          </w:tcPr>
          <w:p w14:paraId="460AE12E"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0.004</w:t>
            </w:r>
          </w:p>
        </w:tc>
        <w:tc>
          <w:tcPr>
            <w:tcW w:w="0" w:type="auto"/>
            <w:tcBorders>
              <w:top w:val="single" w:sz="6" w:space="0" w:color="DDDDDD"/>
            </w:tcBorders>
            <w:tcMar>
              <w:top w:w="75" w:type="dxa"/>
              <w:left w:w="75" w:type="dxa"/>
              <w:bottom w:w="75" w:type="dxa"/>
              <w:right w:w="75" w:type="dxa"/>
            </w:tcMar>
            <w:hideMark/>
          </w:tcPr>
          <w:p w14:paraId="2A6D87D7"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0.445</w:t>
            </w:r>
          </w:p>
        </w:tc>
        <w:tc>
          <w:tcPr>
            <w:tcW w:w="0" w:type="auto"/>
            <w:tcBorders>
              <w:top w:val="single" w:sz="6" w:space="0" w:color="DDDDDD"/>
            </w:tcBorders>
            <w:tcMar>
              <w:top w:w="75" w:type="dxa"/>
              <w:left w:w="75" w:type="dxa"/>
              <w:bottom w:w="75" w:type="dxa"/>
              <w:right w:w="75" w:type="dxa"/>
            </w:tcMar>
            <w:hideMark/>
          </w:tcPr>
          <w:p w14:paraId="47010CAF"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0.084</w:t>
            </w:r>
          </w:p>
        </w:tc>
        <w:tc>
          <w:tcPr>
            <w:tcW w:w="0" w:type="auto"/>
            <w:tcBorders>
              <w:top w:val="single" w:sz="6" w:space="0" w:color="DDDDDD"/>
            </w:tcBorders>
            <w:tcMar>
              <w:top w:w="75" w:type="dxa"/>
              <w:left w:w="75" w:type="dxa"/>
              <w:bottom w:w="75" w:type="dxa"/>
              <w:right w:w="75" w:type="dxa"/>
            </w:tcMar>
            <w:hideMark/>
          </w:tcPr>
          <w:p w14:paraId="0E507DA7"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0.581</w:t>
            </w:r>
          </w:p>
        </w:tc>
      </w:tr>
      <w:tr w:rsidR="00E00422" w:rsidRPr="00E00422" w14:paraId="63E7101C" w14:textId="77777777">
        <w:tc>
          <w:tcPr>
            <w:tcW w:w="0" w:type="auto"/>
            <w:tcBorders>
              <w:top w:val="single" w:sz="6" w:space="0" w:color="DDDDDD"/>
            </w:tcBorders>
            <w:tcMar>
              <w:top w:w="75" w:type="dxa"/>
              <w:left w:w="75" w:type="dxa"/>
              <w:bottom w:w="75" w:type="dxa"/>
              <w:right w:w="75" w:type="dxa"/>
            </w:tcMar>
            <w:hideMark/>
          </w:tcPr>
          <w:p w14:paraId="7F95E053"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RepSpartz</w:t>
            </w:r>
          </w:p>
        </w:tc>
        <w:tc>
          <w:tcPr>
            <w:tcW w:w="0" w:type="auto"/>
            <w:tcBorders>
              <w:top w:val="single" w:sz="6" w:space="0" w:color="DDDDDD"/>
            </w:tcBorders>
            <w:tcMar>
              <w:top w:w="75" w:type="dxa"/>
              <w:left w:w="75" w:type="dxa"/>
              <w:bottom w:w="75" w:type="dxa"/>
              <w:right w:w="75" w:type="dxa"/>
            </w:tcMar>
            <w:hideMark/>
          </w:tcPr>
          <w:p w14:paraId="33CBBF32"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Republican</w:t>
            </w:r>
          </w:p>
        </w:tc>
        <w:tc>
          <w:tcPr>
            <w:tcW w:w="0" w:type="auto"/>
            <w:tcBorders>
              <w:top w:val="single" w:sz="6" w:space="0" w:color="DDDDDD"/>
            </w:tcBorders>
            <w:tcMar>
              <w:top w:w="75" w:type="dxa"/>
              <w:left w:w="75" w:type="dxa"/>
              <w:bottom w:w="75" w:type="dxa"/>
              <w:right w:w="75" w:type="dxa"/>
            </w:tcMar>
            <w:hideMark/>
          </w:tcPr>
          <w:p w14:paraId="2A72C259"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109</w:t>
            </w:r>
          </w:p>
        </w:tc>
        <w:tc>
          <w:tcPr>
            <w:tcW w:w="0" w:type="auto"/>
            <w:tcBorders>
              <w:top w:val="single" w:sz="6" w:space="0" w:color="DDDDDD"/>
            </w:tcBorders>
            <w:tcMar>
              <w:top w:w="75" w:type="dxa"/>
              <w:left w:w="75" w:type="dxa"/>
              <w:bottom w:w="75" w:type="dxa"/>
              <w:right w:w="75" w:type="dxa"/>
            </w:tcMar>
            <w:hideMark/>
          </w:tcPr>
          <w:p w14:paraId="0F969A5D"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81</w:t>
            </w:r>
          </w:p>
        </w:tc>
        <w:tc>
          <w:tcPr>
            <w:tcW w:w="0" w:type="auto"/>
            <w:tcBorders>
              <w:top w:val="single" w:sz="6" w:space="0" w:color="DDDDDD"/>
            </w:tcBorders>
            <w:tcMar>
              <w:top w:w="75" w:type="dxa"/>
              <w:left w:w="75" w:type="dxa"/>
              <w:bottom w:w="75" w:type="dxa"/>
              <w:right w:w="75" w:type="dxa"/>
            </w:tcMar>
            <w:hideMark/>
          </w:tcPr>
          <w:p w14:paraId="1FACA6F2"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0.415</w:t>
            </w:r>
          </w:p>
        </w:tc>
        <w:tc>
          <w:tcPr>
            <w:tcW w:w="0" w:type="auto"/>
            <w:tcBorders>
              <w:top w:val="single" w:sz="6" w:space="0" w:color="DDDDDD"/>
            </w:tcBorders>
            <w:tcMar>
              <w:top w:w="75" w:type="dxa"/>
              <w:left w:w="75" w:type="dxa"/>
              <w:bottom w:w="75" w:type="dxa"/>
              <w:right w:w="75" w:type="dxa"/>
            </w:tcMar>
            <w:hideMark/>
          </w:tcPr>
          <w:p w14:paraId="3D8D5E7E"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0.413</w:t>
            </w:r>
          </w:p>
        </w:tc>
        <w:tc>
          <w:tcPr>
            <w:tcW w:w="0" w:type="auto"/>
            <w:tcBorders>
              <w:top w:val="single" w:sz="6" w:space="0" w:color="DDDDDD"/>
            </w:tcBorders>
            <w:tcMar>
              <w:top w:w="75" w:type="dxa"/>
              <w:left w:w="75" w:type="dxa"/>
              <w:bottom w:w="75" w:type="dxa"/>
              <w:right w:w="75" w:type="dxa"/>
            </w:tcMar>
            <w:hideMark/>
          </w:tcPr>
          <w:p w14:paraId="736ED3AC"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0.004</w:t>
            </w:r>
          </w:p>
        </w:tc>
        <w:tc>
          <w:tcPr>
            <w:tcW w:w="0" w:type="auto"/>
            <w:tcBorders>
              <w:top w:val="single" w:sz="6" w:space="0" w:color="DDDDDD"/>
            </w:tcBorders>
            <w:tcMar>
              <w:top w:w="75" w:type="dxa"/>
              <w:left w:w="75" w:type="dxa"/>
              <w:bottom w:w="75" w:type="dxa"/>
              <w:right w:w="75" w:type="dxa"/>
            </w:tcMar>
            <w:hideMark/>
          </w:tcPr>
          <w:p w14:paraId="7DBB6DC2"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0.437</w:t>
            </w:r>
          </w:p>
        </w:tc>
        <w:tc>
          <w:tcPr>
            <w:tcW w:w="0" w:type="auto"/>
            <w:tcBorders>
              <w:top w:val="single" w:sz="6" w:space="0" w:color="DDDDDD"/>
            </w:tcBorders>
            <w:tcMar>
              <w:top w:w="75" w:type="dxa"/>
              <w:left w:w="75" w:type="dxa"/>
              <w:bottom w:w="75" w:type="dxa"/>
              <w:right w:w="75" w:type="dxa"/>
            </w:tcMar>
            <w:hideMark/>
          </w:tcPr>
          <w:p w14:paraId="1A6EAA7C"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0.074</w:t>
            </w:r>
          </w:p>
        </w:tc>
        <w:tc>
          <w:tcPr>
            <w:tcW w:w="0" w:type="auto"/>
            <w:tcBorders>
              <w:top w:val="single" w:sz="6" w:space="0" w:color="DDDDDD"/>
            </w:tcBorders>
            <w:tcMar>
              <w:top w:w="75" w:type="dxa"/>
              <w:left w:w="75" w:type="dxa"/>
              <w:bottom w:w="75" w:type="dxa"/>
              <w:right w:w="75" w:type="dxa"/>
            </w:tcMar>
            <w:hideMark/>
          </w:tcPr>
          <w:p w14:paraId="228F0607"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0.537</w:t>
            </w:r>
          </w:p>
        </w:tc>
      </w:tr>
      <w:tr w:rsidR="00E00422" w:rsidRPr="00E00422" w14:paraId="7610FD81" w14:textId="77777777">
        <w:tc>
          <w:tcPr>
            <w:tcW w:w="0" w:type="auto"/>
            <w:tcBorders>
              <w:top w:val="single" w:sz="6" w:space="0" w:color="DDDDDD"/>
            </w:tcBorders>
            <w:tcMar>
              <w:top w:w="75" w:type="dxa"/>
              <w:left w:w="75" w:type="dxa"/>
              <w:bottom w:w="75" w:type="dxa"/>
              <w:right w:w="75" w:type="dxa"/>
            </w:tcMar>
            <w:hideMark/>
          </w:tcPr>
          <w:p w14:paraId="3261ECA5"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SenMikeLee</w:t>
            </w:r>
          </w:p>
        </w:tc>
        <w:tc>
          <w:tcPr>
            <w:tcW w:w="0" w:type="auto"/>
            <w:tcBorders>
              <w:top w:val="single" w:sz="6" w:space="0" w:color="DDDDDD"/>
            </w:tcBorders>
            <w:tcMar>
              <w:top w:w="75" w:type="dxa"/>
              <w:left w:w="75" w:type="dxa"/>
              <w:bottom w:w="75" w:type="dxa"/>
              <w:right w:w="75" w:type="dxa"/>
            </w:tcMar>
            <w:hideMark/>
          </w:tcPr>
          <w:p w14:paraId="71C0540C"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Other</w:t>
            </w:r>
          </w:p>
        </w:tc>
        <w:tc>
          <w:tcPr>
            <w:tcW w:w="0" w:type="auto"/>
            <w:tcBorders>
              <w:top w:val="single" w:sz="6" w:space="0" w:color="DDDDDD"/>
            </w:tcBorders>
            <w:tcMar>
              <w:top w:w="75" w:type="dxa"/>
              <w:left w:w="75" w:type="dxa"/>
              <w:bottom w:w="75" w:type="dxa"/>
              <w:right w:w="75" w:type="dxa"/>
            </w:tcMar>
            <w:hideMark/>
          </w:tcPr>
          <w:p w14:paraId="7A6555F4"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110</w:t>
            </w:r>
          </w:p>
        </w:tc>
        <w:tc>
          <w:tcPr>
            <w:tcW w:w="0" w:type="auto"/>
            <w:tcBorders>
              <w:top w:val="single" w:sz="6" w:space="0" w:color="DDDDDD"/>
            </w:tcBorders>
            <w:tcMar>
              <w:top w:w="75" w:type="dxa"/>
              <w:left w:w="75" w:type="dxa"/>
              <w:bottom w:w="75" w:type="dxa"/>
              <w:right w:w="75" w:type="dxa"/>
            </w:tcMar>
            <w:hideMark/>
          </w:tcPr>
          <w:p w14:paraId="1C9F6CC0"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68</w:t>
            </w:r>
          </w:p>
        </w:tc>
        <w:tc>
          <w:tcPr>
            <w:tcW w:w="0" w:type="auto"/>
            <w:tcBorders>
              <w:top w:val="single" w:sz="6" w:space="0" w:color="DDDDDD"/>
            </w:tcBorders>
            <w:tcMar>
              <w:top w:w="75" w:type="dxa"/>
              <w:left w:w="75" w:type="dxa"/>
              <w:bottom w:w="75" w:type="dxa"/>
              <w:right w:w="75" w:type="dxa"/>
            </w:tcMar>
            <w:hideMark/>
          </w:tcPr>
          <w:p w14:paraId="2B1BC603"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0.383</w:t>
            </w:r>
          </w:p>
        </w:tc>
        <w:tc>
          <w:tcPr>
            <w:tcW w:w="0" w:type="auto"/>
            <w:tcBorders>
              <w:top w:val="single" w:sz="6" w:space="0" w:color="DDDDDD"/>
            </w:tcBorders>
            <w:tcMar>
              <w:top w:w="75" w:type="dxa"/>
              <w:left w:w="75" w:type="dxa"/>
              <w:bottom w:w="75" w:type="dxa"/>
              <w:right w:w="75" w:type="dxa"/>
            </w:tcMar>
            <w:hideMark/>
          </w:tcPr>
          <w:p w14:paraId="638826C5"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0.185</w:t>
            </w:r>
          </w:p>
        </w:tc>
        <w:tc>
          <w:tcPr>
            <w:tcW w:w="0" w:type="auto"/>
            <w:tcBorders>
              <w:top w:val="single" w:sz="6" w:space="0" w:color="DDDDDD"/>
            </w:tcBorders>
            <w:tcMar>
              <w:top w:w="75" w:type="dxa"/>
              <w:left w:w="75" w:type="dxa"/>
              <w:bottom w:w="75" w:type="dxa"/>
              <w:right w:w="75" w:type="dxa"/>
            </w:tcMar>
            <w:hideMark/>
          </w:tcPr>
          <w:p w14:paraId="794450EB"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0.002</w:t>
            </w:r>
          </w:p>
        </w:tc>
        <w:tc>
          <w:tcPr>
            <w:tcW w:w="0" w:type="auto"/>
            <w:tcBorders>
              <w:top w:val="single" w:sz="6" w:space="0" w:color="DDDDDD"/>
            </w:tcBorders>
            <w:tcMar>
              <w:top w:w="75" w:type="dxa"/>
              <w:left w:w="75" w:type="dxa"/>
              <w:bottom w:w="75" w:type="dxa"/>
              <w:right w:w="75" w:type="dxa"/>
            </w:tcMar>
            <w:hideMark/>
          </w:tcPr>
          <w:p w14:paraId="4CE14327"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0.438</w:t>
            </w:r>
          </w:p>
        </w:tc>
        <w:tc>
          <w:tcPr>
            <w:tcW w:w="0" w:type="auto"/>
            <w:tcBorders>
              <w:top w:val="single" w:sz="6" w:space="0" w:color="DDDDDD"/>
            </w:tcBorders>
            <w:tcMar>
              <w:top w:w="75" w:type="dxa"/>
              <w:left w:w="75" w:type="dxa"/>
              <w:bottom w:w="75" w:type="dxa"/>
              <w:right w:w="75" w:type="dxa"/>
            </w:tcMar>
            <w:hideMark/>
          </w:tcPr>
          <w:p w14:paraId="78DA0BB4"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0.052</w:t>
            </w:r>
          </w:p>
        </w:tc>
        <w:tc>
          <w:tcPr>
            <w:tcW w:w="0" w:type="auto"/>
            <w:tcBorders>
              <w:top w:val="single" w:sz="6" w:space="0" w:color="DDDDDD"/>
            </w:tcBorders>
            <w:tcMar>
              <w:top w:w="75" w:type="dxa"/>
              <w:left w:w="75" w:type="dxa"/>
              <w:bottom w:w="75" w:type="dxa"/>
              <w:right w:w="75" w:type="dxa"/>
            </w:tcMar>
            <w:hideMark/>
          </w:tcPr>
          <w:p w14:paraId="5FFFDEBE"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0.522</w:t>
            </w:r>
          </w:p>
        </w:tc>
      </w:tr>
      <w:tr w:rsidR="00E00422" w:rsidRPr="00E00422" w14:paraId="5ECD6B55" w14:textId="77777777">
        <w:tc>
          <w:tcPr>
            <w:tcW w:w="0" w:type="auto"/>
            <w:tcBorders>
              <w:top w:val="single" w:sz="6" w:space="0" w:color="DDDDDD"/>
            </w:tcBorders>
            <w:tcMar>
              <w:top w:w="75" w:type="dxa"/>
              <w:left w:w="75" w:type="dxa"/>
              <w:bottom w:w="75" w:type="dxa"/>
              <w:right w:w="75" w:type="dxa"/>
            </w:tcMar>
            <w:hideMark/>
          </w:tcPr>
          <w:p w14:paraId="04DA3FF1"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RepCori</w:t>
            </w:r>
          </w:p>
        </w:tc>
        <w:tc>
          <w:tcPr>
            <w:tcW w:w="0" w:type="auto"/>
            <w:tcBorders>
              <w:top w:val="single" w:sz="6" w:space="0" w:color="DDDDDD"/>
            </w:tcBorders>
            <w:tcMar>
              <w:top w:w="75" w:type="dxa"/>
              <w:left w:w="75" w:type="dxa"/>
              <w:bottom w:w="75" w:type="dxa"/>
              <w:right w:w="75" w:type="dxa"/>
            </w:tcMar>
            <w:hideMark/>
          </w:tcPr>
          <w:p w14:paraId="43D3C09D"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Democrat</w:t>
            </w:r>
          </w:p>
        </w:tc>
        <w:tc>
          <w:tcPr>
            <w:tcW w:w="0" w:type="auto"/>
            <w:tcBorders>
              <w:top w:val="single" w:sz="6" w:space="0" w:color="DDDDDD"/>
            </w:tcBorders>
            <w:tcMar>
              <w:top w:w="75" w:type="dxa"/>
              <w:left w:w="75" w:type="dxa"/>
              <w:bottom w:w="75" w:type="dxa"/>
              <w:right w:w="75" w:type="dxa"/>
            </w:tcMar>
            <w:hideMark/>
          </w:tcPr>
          <w:p w14:paraId="2D912C7D"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114</w:t>
            </w:r>
          </w:p>
        </w:tc>
        <w:tc>
          <w:tcPr>
            <w:tcW w:w="0" w:type="auto"/>
            <w:tcBorders>
              <w:top w:val="single" w:sz="6" w:space="0" w:color="DDDDDD"/>
            </w:tcBorders>
            <w:tcMar>
              <w:top w:w="75" w:type="dxa"/>
              <w:left w:w="75" w:type="dxa"/>
              <w:bottom w:w="75" w:type="dxa"/>
              <w:right w:w="75" w:type="dxa"/>
            </w:tcMar>
            <w:hideMark/>
          </w:tcPr>
          <w:p w14:paraId="35648F01"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79</w:t>
            </w:r>
          </w:p>
        </w:tc>
        <w:tc>
          <w:tcPr>
            <w:tcW w:w="0" w:type="auto"/>
            <w:tcBorders>
              <w:top w:val="single" w:sz="6" w:space="0" w:color="DDDDDD"/>
            </w:tcBorders>
            <w:tcMar>
              <w:top w:w="75" w:type="dxa"/>
              <w:left w:w="75" w:type="dxa"/>
              <w:bottom w:w="75" w:type="dxa"/>
              <w:right w:w="75" w:type="dxa"/>
            </w:tcMar>
            <w:hideMark/>
          </w:tcPr>
          <w:p w14:paraId="6DCED9CD"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0.424</w:t>
            </w:r>
          </w:p>
        </w:tc>
        <w:tc>
          <w:tcPr>
            <w:tcW w:w="0" w:type="auto"/>
            <w:tcBorders>
              <w:top w:val="single" w:sz="6" w:space="0" w:color="DDDDDD"/>
            </w:tcBorders>
            <w:tcMar>
              <w:top w:w="75" w:type="dxa"/>
              <w:left w:w="75" w:type="dxa"/>
              <w:bottom w:w="75" w:type="dxa"/>
              <w:right w:w="75" w:type="dxa"/>
            </w:tcMar>
            <w:hideMark/>
          </w:tcPr>
          <w:p w14:paraId="33866F68"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0.233</w:t>
            </w:r>
          </w:p>
        </w:tc>
        <w:tc>
          <w:tcPr>
            <w:tcW w:w="0" w:type="auto"/>
            <w:tcBorders>
              <w:top w:val="single" w:sz="6" w:space="0" w:color="DDDDDD"/>
            </w:tcBorders>
            <w:tcMar>
              <w:top w:w="75" w:type="dxa"/>
              <w:left w:w="75" w:type="dxa"/>
              <w:bottom w:w="75" w:type="dxa"/>
              <w:right w:w="75" w:type="dxa"/>
            </w:tcMar>
            <w:hideMark/>
          </w:tcPr>
          <w:p w14:paraId="476CABD8"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0.003</w:t>
            </w:r>
          </w:p>
        </w:tc>
        <w:tc>
          <w:tcPr>
            <w:tcW w:w="0" w:type="auto"/>
            <w:tcBorders>
              <w:top w:val="single" w:sz="6" w:space="0" w:color="DDDDDD"/>
            </w:tcBorders>
            <w:tcMar>
              <w:top w:w="75" w:type="dxa"/>
              <w:left w:w="75" w:type="dxa"/>
              <w:bottom w:w="75" w:type="dxa"/>
              <w:right w:w="75" w:type="dxa"/>
            </w:tcMar>
            <w:hideMark/>
          </w:tcPr>
          <w:p w14:paraId="2F0946C0"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0.442</w:t>
            </w:r>
          </w:p>
        </w:tc>
        <w:tc>
          <w:tcPr>
            <w:tcW w:w="0" w:type="auto"/>
            <w:tcBorders>
              <w:top w:val="single" w:sz="6" w:space="0" w:color="DDDDDD"/>
            </w:tcBorders>
            <w:tcMar>
              <w:top w:w="75" w:type="dxa"/>
              <w:left w:w="75" w:type="dxa"/>
              <w:bottom w:w="75" w:type="dxa"/>
              <w:right w:w="75" w:type="dxa"/>
            </w:tcMar>
            <w:hideMark/>
          </w:tcPr>
          <w:p w14:paraId="11EBFFF5"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0.067</w:t>
            </w:r>
          </w:p>
        </w:tc>
        <w:tc>
          <w:tcPr>
            <w:tcW w:w="0" w:type="auto"/>
            <w:tcBorders>
              <w:top w:val="single" w:sz="6" w:space="0" w:color="DDDDDD"/>
            </w:tcBorders>
            <w:tcMar>
              <w:top w:w="75" w:type="dxa"/>
              <w:left w:w="75" w:type="dxa"/>
              <w:bottom w:w="75" w:type="dxa"/>
              <w:right w:w="75" w:type="dxa"/>
            </w:tcMar>
            <w:hideMark/>
          </w:tcPr>
          <w:p w14:paraId="25C70311"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0.516</w:t>
            </w:r>
          </w:p>
        </w:tc>
      </w:tr>
      <w:tr w:rsidR="00E00422" w:rsidRPr="00E00422" w14:paraId="727443E3" w14:textId="77777777">
        <w:tc>
          <w:tcPr>
            <w:tcW w:w="0" w:type="auto"/>
            <w:tcBorders>
              <w:top w:val="single" w:sz="6" w:space="0" w:color="DDDDDD"/>
            </w:tcBorders>
            <w:tcMar>
              <w:top w:w="75" w:type="dxa"/>
              <w:left w:w="75" w:type="dxa"/>
              <w:bottom w:w="75" w:type="dxa"/>
              <w:right w:w="75" w:type="dxa"/>
            </w:tcMar>
            <w:hideMark/>
          </w:tcPr>
          <w:p w14:paraId="099B72A6"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VernBuchanan</w:t>
            </w:r>
          </w:p>
        </w:tc>
        <w:tc>
          <w:tcPr>
            <w:tcW w:w="0" w:type="auto"/>
            <w:tcBorders>
              <w:top w:val="single" w:sz="6" w:space="0" w:color="DDDDDD"/>
            </w:tcBorders>
            <w:tcMar>
              <w:top w:w="75" w:type="dxa"/>
              <w:left w:w="75" w:type="dxa"/>
              <w:bottom w:w="75" w:type="dxa"/>
              <w:right w:w="75" w:type="dxa"/>
            </w:tcMar>
            <w:hideMark/>
          </w:tcPr>
          <w:p w14:paraId="2B8A0AD2"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Republican</w:t>
            </w:r>
          </w:p>
        </w:tc>
        <w:tc>
          <w:tcPr>
            <w:tcW w:w="0" w:type="auto"/>
            <w:tcBorders>
              <w:top w:val="single" w:sz="6" w:space="0" w:color="DDDDDD"/>
            </w:tcBorders>
            <w:tcMar>
              <w:top w:w="75" w:type="dxa"/>
              <w:left w:w="75" w:type="dxa"/>
              <w:bottom w:w="75" w:type="dxa"/>
              <w:right w:w="75" w:type="dxa"/>
            </w:tcMar>
            <w:hideMark/>
          </w:tcPr>
          <w:p w14:paraId="69CDDCD3"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107</w:t>
            </w:r>
          </w:p>
        </w:tc>
        <w:tc>
          <w:tcPr>
            <w:tcW w:w="0" w:type="auto"/>
            <w:tcBorders>
              <w:top w:val="single" w:sz="6" w:space="0" w:color="DDDDDD"/>
            </w:tcBorders>
            <w:tcMar>
              <w:top w:w="75" w:type="dxa"/>
              <w:left w:w="75" w:type="dxa"/>
              <w:bottom w:w="75" w:type="dxa"/>
              <w:right w:w="75" w:type="dxa"/>
            </w:tcMar>
            <w:hideMark/>
          </w:tcPr>
          <w:p w14:paraId="199D6FE2"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77</w:t>
            </w:r>
          </w:p>
        </w:tc>
        <w:tc>
          <w:tcPr>
            <w:tcW w:w="0" w:type="auto"/>
            <w:tcBorders>
              <w:top w:val="single" w:sz="6" w:space="0" w:color="DDDDDD"/>
            </w:tcBorders>
            <w:tcMar>
              <w:top w:w="75" w:type="dxa"/>
              <w:left w:w="75" w:type="dxa"/>
              <w:bottom w:w="75" w:type="dxa"/>
              <w:right w:w="75" w:type="dxa"/>
            </w:tcMar>
            <w:hideMark/>
          </w:tcPr>
          <w:p w14:paraId="47D9F3CA"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0.375</w:t>
            </w:r>
          </w:p>
        </w:tc>
        <w:tc>
          <w:tcPr>
            <w:tcW w:w="0" w:type="auto"/>
            <w:tcBorders>
              <w:top w:val="single" w:sz="6" w:space="0" w:color="DDDDDD"/>
            </w:tcBorders>
            <w:tcMar>
              <w:top w:w="75" w:type="dxa"/>
              <w:left w:w="75" w:type="dxa"/>
              <w:bottom w:w="75" w:type="dxa"/>
              <w:right w:w="75" w:type="dxa"/>
            </w:tcMar>
            <w:hideMark/>
          </w:tcPr>
          <w:p w14:paraId="0F6A5930"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0.319</w:t>
            </w:r>
          </w:p>
        </w:tc>
        <w:tc>
          <w:tcPr>
            <w:tcW w:w="0" w:type="auto"/>
            <w:tcBorders>
              <w:top w:val="single" w:sz="6" w:space="0" w:color="DDDDDD"/>
            </w:tcBorders>
            <w:tcMar>
              <w:top w:w="75" w:type="dxa"/>
              <w:left w:w="75" w:type="dxa"/>
              <w:bottom w:w="75" w:type="dxa"/>
              <w:right w:w="75" w:type="dxa"/>
            </w:tcMar>
            <w:hideMark/>
          </w:tcPr>
          <w:p w14:paraId="7DEC40E1"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0.008</w:t>
            </w:r>
          </w:p>
        </w:tc>
        <w:tc>
          <w:tcPr>
            <w:tcW w:w="0" w:type="auto"/>
            <w:tcBorders>
              <w:top w:val="single" w:sz="6" w:space="0" w:color="DDDDDD"/>
            </w:tcBorders>
            <w:tcMar>
              <w:top w:w="75" w:type="dxa"/>
              <w:left w:w="75" w:type="dxa"/>
              <w:bottom w:w="75" w:type="dxa"/>
              <w:right w:w="75" w:type="dxa"/>
            </w:tcMar>
            <w:hideMark/>
          </w:tcPr>
          <w:p w14:paraId="6B81EBA6"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0.437</w:t>
            </w:r>
          </w:p>
        </w:tc>
        <w:tc>
          <w:tcPr>
            <w:tcW w:w="0" w:type="auto"/>
            <w:tcBorders>
              <w:top w:val="single" w:sz="6" w:space="0" w:color="DDDDDD"/>
            </w:tcBorders>
            <w:tcMar>
              <w:top w:w="75" w:type="dxa"/>
              <w:left w:w="75" w:type="dxa"/>
              <w:bottom w:w="75" w:type="dxa"/>
              <w:right w:w="75" w:type="dxa"/>
            </w:tcMar>
            <w:hideMark/>
          </w:tcPr>
          <w:p w14:paraId="723A3F81"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0.070</w:t>
            </w:r>
          </w:p>
        </w:tc>
        <w:tc>
          <w:tcPr>
            <w:tcW w:w="0" w:type="auto"/>
            <w:tcBorders>
              <w:top w:val="single" w:sz="6" w:space="0" w:color="DDDDDD"/>
            </w:tcBorders>
            <w:tcMar>
              <w:top w:w="75" w:type="dxa"/>
              <w:left w:w="75" w:type="dxa"/>
              <w:bottom w:w="75" w:type="dxa"/>
              <w:right w:w="75" w:type="dxa"/>
            </w:tcMar>
            <w:hideMark/>
          </w:tcPr>
          <w:p w14:paraId="3FA32FF9"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0.510</w:t>
            </w:r>
          </w:p>
        </w:tc>
      </w:tr>
      <w:tr w:rsidR="00E00422" w:rsidRPr="00E00422" w14:paraId="525E6D0D" w14:textId="77777777">
        <w:tc>
          <w:tcPr>
            <w:tcW w:w="0" w:type="auto"/>
            <w:tcBorders>
              <w:top w:val="single" w:sz="6" w:space="0" w:color="DDDDDD"/>
            </w:tcBorders>
            <w:tcMar>
              <w:top w:w="75" w:type="dxa"/>
              <w:left w:w="75" w:type="dxa"/>
              <w:bottom w:w="75" w:type="dxa"/>
              <w:right w:w="75" w:type="dxa"/>
            </w:tcMar>
            <w:hideMark/>
          </w:tcPr>
          <w:p w14:paraId="715D52E6"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lastRenderedPageBreak/>
              <w:t>PatrickMcHenry</w:t>
            </w:r>
          </w:p>
        </w:tc>
        <w:tc>
          <w:tcPr>
            <w:tcW w:w="0" w:type="auto"/>
            <w:tcBorders>
              <w:top w:val="single" w:sz="6" w:space="0" w:color="DDDDDD"/>
            </w:tcBorders>
            <w:tcMar>
              <w:top w:w="75" w:type="dxa"/>
              <w:left w:w="75" w:type="dxa"/>
              <w:bottom w:w="75" w:type="dxa"/>
              <w:right w:w="75" w:type="dxa"/>
            </w:tcMar>
            <w:hideMark/>
          </w:tcPr>
          <w:p w14:paraId="24422FED"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Republican</w:t>
            </w:r>
          </w:p>
        </w:tc>
        <w:tc>
          <w:tcPr>
            <w:tcW w:w="0" w:type="auto"/>
            <w:tcBorders>
              <w:top w:val="single" w:sz="6" w:space="0" w:color="DDDDDD"/>
            </w:tcBorders>
            <w:tcMar>
              <w:top w:w="75" w:type="dxa"/>
              <w:left w:w="75" w:type="dxa"/>
              <w:bottom w:w="75" w:type="dxa"/>
              <w:right w:w="75" w:type="dxa"/>
            </w:tcMar>
            <w:hideMark/>
          </w:tcPr>
          <w:p w14:paraId="1A356001"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106</w:t>
            </w:r>
          </w:p>
        </w:tc>
        <w:tc>
          <w:tcPr>
            <w:tcW w:w="0" w:type="auto"/>
            <w:tcBorders>
              <w:top w:val="single" w:sz="6" w:space="0" w:color="DDDDDD"/>
            </w:tcBorders>
            <w:tcMar>
              <w:top w:w="75" w:type="dxa"/>
              <w:left w:w="75" w:type="dxa"/>
              <w:bottom w:w="75" w:type="dxa"/>
              <w:right w:w="75" w:type="dxa"/>
            </w:tcMar>
            <w:hideMark/>
          </w:tcPr>
          <w:p w14:paraId="0CB0D617"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91</w:t>
            </w:r>
          </w:p>
        </w:tc>
        <w:tc>
          <w:tcPr>
            <w:tcW w:w="0" w:type="auto"/>
            <w:tcBorders>
              <w:top w:val="single" w:sz="6" w:space="0" w:color="DDDDDD"/>
            </w:tcBorders>
            <w:tcMar>
              <w:top w:w="75" w:type="dxa"/>
              <w:left w:w="75" w:type="dxa"/>
              <w:bottom w:w="75" w:type="dxa"/>
              <w:right w:w="75" w:type="dxa"/>
            </w:tcMar>
            <w:hideMark/>
          </w:tcPr>
          <w:p w14:paraId="7711EE05"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0.377</w:t>
            </w:r>
          </w:p>
        </w:tc>
        <w:tc>
          <w:tcPr>
            <w:tcW w:w="0" w:type="auto"/>
            <w:tcBorders>
              <w:top w:val="single" w:sz="6" w:space="0" w:color="DDDDDD"/>
            </w:tcBorders>
            <w:tcMar>
              <w:top w:w="75" w:type="dxa"/>
              <w:left w:w="75" w:type="dxa"/>
              <w:bottom w:w="75" w:type="dxa"/>
              <w:right w:w="75" w:type="dxa"/>
            </w:tcMar>
            <w:hideMark/>
          </w:tcPr>
          <w:p w14:paraId="05E52277"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0.527</w:t>
            </w:r>
          </w:p>
        </w:tc>
        <w:tc>
          <w:tcPr>
            <w:tcW w:w="0" w:type="auto"/>
            <w:tcBorders>
              <w:top w:val="single" w:sz="6" w:space="0" w:color="DDDDDD"/>
            </w:tcBorders>
            <w:tcMar>
              <w:top w:w="75" w:type="dxa"/>
              <w:left w:w="75" w:type="dxa"/>
              <w:bottom w:w="75" w:type="dxa"/>
              <w:right w:w="75" w:type="dxa"/>
            </w:tcMar>
            <w:hideMark/>
          </w:tcPr>
          <w:p w14:paraId="4267F13E"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0.009</w:t>
            </w:r>
          </w:p>
        </w:tc>
        <w:tc>
          <w:tcPr>
            <w:tcW w:w="0" w:type="auto"/>
            <w:tcBorders>
              <w:top w:val="single" w:sz="6" w:space="0" w:color="DDDDDD"/>
            </w:tcBorders>
            <w:tcMar>
              <w:top w:w="75" w:type="dxa"/>
              <w:left w:w="75" w:type="dxa"/>
              <w:bottom w:w="75" w:type="dxa"/>
              <w:right w:w="75" w:type="dxa"/>
            </w:tcMar>
            <w:hideMark/>
          </w:tcPr>
          <w:p w14:paraId="289EB257"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0.436</w:t>
            </w:r>
          </w:p>
        </w:tc>
        <w:tc>
          <w:tcPr>
            <w:tcW w:w="0" w:type="auto"/>
            <w:tcBorders>
              <w:top w:val="single" w:sz="6" w:space="0" w:color="DDDDDD"/>
            </w:tcBorders>
            <w:tcMar>
              <w:top w:w="75" w:type="dxa"/>
              <w:left w:w="75" w:type="dxa"/>
              <w:bottom w:w="75" w:type="dxa"/>
              <w:right w:w="75" w:type="dxa"/>
            </w:tcMar>
            <w:hideMark/>
          </w:tcPr>
          <w:p w14:paraId="6B2C6CC6"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0.089</w:t>
            </w:r>
          </w:p>
        </w:tc>
        <w:tc>
          <w:tcPr>
            <w:tcW w:w="0" w:type="auto"/>
            <w:tcBorders>
              <w:top w:val="single" w:sz="6" w:space="0" w:color="DDDDDD"/>
            </w:tcBorders>
            <w:tcMar>
              <w:top w:w="75" w:type="dxa"/>
              <w:left w:w="75" w:type="dxa"/>
              <w:bottom w:w="75" w:type="dxa"/>
              <w:right w:w="75" w:type="dxa"/>
            </w:tcMar>
            <w:hideMark/>
          </w:tcPr>
          <w:p w14:paraId="2255D879"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0.500</w:t>
            </w:r>
          </w:p>
        </w:tc>
      </w:tr>
      <w:tr w:rsidR="00E00422" w:rsidRPr="00E00422" w14:paraId="16B6472D" w14:textId="77777777">
        <w:tc>
          <w:tcPr>
            <w:tcW w:w="0" w:type="auto"/>
            <w:tcBorders>
              <w:top w:val="single" w:sz="6" w:space="0" w:color="DDDDDD"/>
            </w:tcBorders>
            <w:tcMar>
              <w:top w:w="75" w:type="dxa"/>
              <w:left w:w="75" w:type="dxa"/>
              <w:bottom w:w="75" w:type="dxa"/>
              <w:right w:w="75" w:type="dxa"/>
            </w:tcMar>
            <w:hideMark/>
          </w:tcPr>
          <w:p w14:paraId="0B8A766D"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RepJohnKatko</w:t>
            </w:r>
          </w:p>
        </w:tc>
        <w:tc>
          <w:tcPr>
            <w:tcW w:w="0" w:type="auto"/>
            <w:tcBorders>
              <w:top w:val="single" w:sz="6" w:space="0" w:color="DDDDDD"/>
            </w:tcBorders>
            <w:tcMar>
              <w:top w:w="75" w:type="dxa"/>
              <w:left w:w="75" w:type="dxa"/>
              <w:bottom w:w="75" w:type="dxa"/>
              <w:right w:w="75" w:type="dxa"/>
            </w:tcMar>
            <w:hideMark/>
          </w:tcPr>
          <w:p w14:paraId="59EDD9E2"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Republican</w:t>
            </w:r>
          </w:p>
        </w:tc>
        <w:tc>
          <w:tcPr>
            <w:tcW w:w="0" w:type="auto"/>
            <w:tcBorders>
              <w:top w:val="single" w:sz="6" w:space="0" w:color="DDDDDD"/>
            </w:tcBorders>
            <w:tcMar>
              <w:top w:w="75" w:type="dxa"/>
              <w:left w:w="75" w:type="dxa"/>
              <w:bottom w:w="75" w:type="dxa"/>
              <w:right w:w="75" w:type="dxa"/>
            </w:tcMar>
            <w:hideMark/>
          </w:tcPr>
          <w:p w14:paraId="14CCAC57"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107</w:t>
            </w:r>
          </w:p>
        </w:tc>
        <w:tc>
          <w:tcPr>
            <w:tcW w:w="0" w:type="auto"/>
            <w:tcBorders>
              <w:top w:val="single" w:sz="6" w:space="0" w:color="DDDDDD"/>
            </w:tcBorders>
            <w:tcMar>
              <w:top w:w="75" w:type="dxa"/>
              <w:left w:w="75" w:type="dxa"/>
              <w:bottom w:w="75" w:type="dxa"/>
              <w:right w:w="75" w:type="dxa"/>
            </w:tcMar>
            <w:hideMark/>
          </w:tcPr>
          <w:p w14:paraId="0AFC350A"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78</w:t>
            </w:r>
          </w:p>
        </w:tc>
        <w:tc>
          <w:tcPr>
            <w:tcW w:w="0" w:type="auto"/>
            <w:tcBorders>
              <w:top w:val="single" w:sz="6" w:space="0" w:color="DDDDDD"/>
            </w:tcBorders>
            <w:tcMar>
              <w:top w:w="75" w:type="dxa"/>
              <w:left w:w="75" w:type="dxa"/>
              <w:bottom w:w="75" w:type="dxa"/>
              <w:right w:w="75" w:type="dxa"/>
            </w:tcMar>
            <w:hideMark/>
          </w:tcPr>
          <w:p w14:paraId="088B734A"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0.358</w:t>
            </w:r>
          </w:p>
        </w:tc>
        <w:tc>
          <w:tcPr>
            <w:tcW w:w="0" w:type="auto"/>
            <w:tcBorders>
              <w:top w:val="single" w:sz="6" w:space="0" w:color="DDDDDD"/>
            </w:tcBorders>
            <w:tcMar>
              <w:top w:w="75" w:type="dxa"/>
              <w:left w:w="75" w:type="dxa"/>
              <w:bottom w:w="75" w:type="dxa"/>
              <w:right w:w="75" w:type="dxa"/>
            </w:tcMar>
            <w:hideMark/>
          </w:tcPr>
          <w:p w14:paraId="68D28944"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0.303</w:t>
            </w:r>
          </w:p>
        </w:tc>
        <w:tc>
          <w:tcPr>
            <w:tcW w:w="0" w:type="auto"/>
            <w:tcBorders>
              <w:top w:val="single" w:sz="6" w:space="0" w:color="DDDDDD"/>
            </w:tcBorders>
            <w:tcMar>
              <w:top w:w="75" w:type="dxa"/>
              <w:left w:w="75" w:type="dxa"/>
              <w:bottom w:w="75" w:type="dxa"/>
              <w:right w:w="75" w:type="dxa"/>
            </w:tcMar>
            <w:hideMark/>
          </w:tcPr>
          <w:p w14:paraId="6FE8D60F"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0.004</w:t>
            </w:r>
          </w:p>
        </w:tc>
        <w:tc>
          <w:tcPr>
            <w:tcW w:w="0" w:type="auto"/>
            <w:tcBorders>
              <w:top w:val="single" w:sz="6" w:space="0" w:color="DDDDDD"/>
            </w:tcBorders>
            <w:tcMar>
              <w:top w:w="75" w:type="dxa"/>
              <w:left w:w="75" w:type="dxa"/>
              <w:bottom w:w="75" w:type="dxa"/>
              <w:right w:w="75" w:type="dxa"/>
            </w:tcMar>
            <w:hideMark/>
          </w:tcPr>
          <w:p w14:paraId="5268EDEA"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0.436</w:t>
            </w:r>
          </w:p>
        </w:tc>
        <w:tc>
          <w:tcPr>
            <w:tcW w:w="0" w:type="auto"/>
            <w:tcBorders>
              <w:top w:val="single" w:sz="6" w:space="0" w:color="DDDDDD"/>
            </w:tcBorders>
            <w:tcMar>
              <w:top w:w="75" w:type="dxa"/>
              <w:left w:w="75" w:type="dxa"/>
              <w:bottom w:w="75" w:type="dxa"/>
              <w:right w:w="75" w:type="dxa"/>
            </w:tcMar>
            <w:hideMark/>
          </w:tcPr>
          <w:p w14:paraId="1E7C1C93"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0.063</w:t>
            </w:r>
          </w:p>
        </w:tc>
        <w:tc>
          <w:tcPr>
            <w:tcW w:w="0" w:type="auto"/>
            <w:tcBorders>
              <w:top w:val="single" w:sz="6" w:space="0" w:color="DDDDDD"/>
            </w:tcBorders>
            <w:tcMar>
              <w:top w:w="75" w:type="dxa"/>
              <w:left w:w="75" w:type="dxa"/>
              <w:bottom w:w="75" w:type="dxa"/>
              <w:right w:w="75" w:type="dxa"/>
            </w:tcMar>
            <w:hideMark/>
          </w:tcPr>
          <w:p w14:paraId="1A6102D4"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0.476</w:t>
            </w:r>
          </w:p>
        </w:tc>
      </w:tr>
      <w:tr w:rsidR="00E00422" w:rsidRPr="00E00422" w14:paraId="58E44520" w14:textId="77777777">
        <w:tc>
          <w:tcPr>
            <w:tcW w:w="0" w:type="auto"/>
            <w:tcBorders>
              <w:top w:val="single" w:sz="6" w:space="0" w:color="DDDDDD"/>
            </w:tcBorders>
            <w:tcMar>
              <w:top w:w="75" w:type="dxa"/>
              <w:left w:w="75" w:type="dxa"/>
              <w:bottom w:w="75" w:type="dxa"/>
              <w:right w:w="75" w:type="dxa"/>
            </w:tcMar>
            <w:hideMark/>
          </w:tcPr>
          <w:p w14:paraId="69D539C0"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RepRichHudson</w:t>
            </w:r>
          </w:p>
        </w:tc>
        <w:tc>
          <w:tcPr>
            <w:tcW w:w="0" w:type="auto"/>
            <w:tcBorders>
              <w:top w:val="single" w:sz="6" w:space="0" w:color="DDDDDD"/>
            </w:tcBorders>
            <w:tcMar>
              <w:top w:w="75" w:type="dxa"/>
              <w:left w:w="75" w:type="dxa"/>
              <w:bottom w:w="75" w:type="dxa"/>
              <w:right w:w="75" w:type="dxa"/>
            </w:tcMar>
            <w:hideMark/>
          </w:tcPr>
          <w:p w14:paraId="341561A1"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Republican</w:t>
            </w:r>
          </w:p>
        </w:tc>
        <w:tc>
          <w:tcPr>
            <w:tcW w:w="0" w:type="auto"/>
            <w:tcBorders>
              <w:top w:val="single" w:sz="6" w:space="0" w:color="DDDDDD"/>
            </w:tcBorders>
            <w:tcMar>
              <w:top w:w="75" w:type="dxa"/>
              <w:left w:w="75" w:type="dxa"/>
              <w:bottom w:w="75" w:type="dxa"/>
              <w:right w:w="75" w:type="dxa"/>
            </w:tcMar>
            <w:hideMark/>
          </w:tcPr>
          <w:p w14:paraId="334F2007"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101</w:t>
            </w:r>
          </w:p>
        </w:tc>
        <w:tc>
          <w:tcPr>
            <w:tcW w:w="0" w:type="auto"/>
            <w:tcBorders>
              <w:top w:val="single" w:sz="6" w:space="0" w:color="DDDDDD"/>
            </w:tcBorders>
            <w:tcMar>
              <w:top w:w="75" w:type="dxa"/>
              <w:left w:w="75" w:type="dxa"/>
              <w:bottom w:w="75" w:type="dxa"/>
              <w:right w:w="75" w:type="dxa"/>
            </w:tcMar>
            <w:hideMark/>
          </w:tcPr>
          <w:p w14:paraId="7D8C6B68"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113</w:t>
            </w:r>
          </w:p>
        </w:tc>
        <w:tc>
          <w:tcPr>
            <w:tcW w:w="0" w:type="auto"/>
            <w:tcBorders>
              <w:top w:val="single" w:sz="6" w:space="0" w:color="DDDDDD"/>
            </w:tcBorders>
            <w:tcMar>
              <w:top w:w="75" w:type="dxa"/>
              <w:left w:w="75" w:type="dxa"/>
              <w:bottom w:w="75" w:type="dxa"/>
              <w:right w:w="75" w:type="dxa"/>
            </w:tcMar>
            <w:hideMark/>
          </w:tcPr>
          <w:p w14:paraId="0F015DD6"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0.354</w:t>
            </w:r>
          </w:p>
        </w:tc>
        <w:tc>
          <w:tcPr>
            <w:tcW w:w="0" w:type="auto"/>
            <w:tcBorders>
              <w:top w:val="single" w:sz="6" w:space="0" w:color="DDDDDD"/>
            </w:tcBorders>
            <w:tcMar>
              <w:top w:w="75" w:type="dxa"/>
              <w:left w:w="75" w:type="dxa"/>
              <w:bottom w:w="75" w:type="dxa"/>
              <w:right w:w="75" w:type="dxa"/>
            </w:tcMar>
            <w:hideMark/>
          </w:tcPr>
          <w:p w14:paraId="4279812E"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0.722</w:t>
            </w:r>
          </w:p>
        </w:tc>
        <w:tc>
          <w:tcPr>
            <w:tcW w:w="0" w:type="auto"/>
            <w:tcBorders>
              <w:top w:val="single" w:sz="6" w:space="0" w:color="DDDDDD"/>
            </w:tcBorders>
            <w:tcMar>
              <w:top w:w="75" w:type="dxa"/>
              <w:left w:w="75" w:type="dxa"/>
              <w:bottom w:w="75" w:type="dxa"/>
              <w:right w:w="75" w:type="dxa"/>
            </w:tcMar>
            <w:hideMark/>
          </w:tcPr>
          <w:p w14:paraId="4A5DA285"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0.013</w:t>
            </w:r>
          </w:p>
        </w:tc>
        <w:tc>
          <w:tcPr>
            <w:tcW w:w="0" w:type="auto"/>
            <w:tcBorders>
              <w:top w:val="single" w:sz="6" w:space="0" w:color="DDDDDD"/>
            </w:tcBorders>
            <w:tcMar>
              <w:top w:w="75" w:type="dxa"/>
              <w:left w:w="75" w:type="dxa"/>
              <w:bottom w:w="75" w:type="dxa"/>
              <w:right w:w="75" w:type="dxa"/>
            </w:tcMar>
            <w:hideMark/>
          </w:tcPr>
          <w:p w14:paraId="053095DF"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0.435</w:t>
            </w:r>
          </w:p>
        </w:tc>
        <w:tc>
          <w:tcPr>
            <w:tcW w:w="0" w:type="auto"/>
            <w:tcBorders>
              <w:top w:val="single" w:sz="6" w:space="0" w:color="DDDDDD"/>
            </w:tcBorders>
            <w:tcMar>
              <w:top w:w="75" w:type="dxa"/>
              <w:left w:w="75" w:type="dxa"/>
              <w:bottom w:w="75" w:type="dxa"/>
              <w:right w:w="75" w:type="dxa"/>
            </w:tcMar>
            <w:hideMark/>
          </w:tcPr>
          <w:p w14:paraId="33F23F6A"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0.105</w:t>
            </w:r>
          </w:p>
        </w:tc>
        <w:tc>
          <w:tcPr>
            <w:tcW w:w="0" w:type="auto"/>
            <w:tcBorders>
              <w:top w:val="single" w:sz="6" w:space="0" w:color="DDDDDD"/>
            </w:tcBorders>
            <w:tcMar>
              <w:top w:w="75" w:type="dxa"/>
              <w:left w:w="75" w:type="dxa"/>
              <w:bottom w:w="75" w:type="dxa"/>
              <w:right w:w="75" w:type="dxa"/>
            </w:tcMar>
            <w:hideMark/>
          </w:tcPr>
          <w:p w14:paraId="6F779035"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0.468</w:t>
            </w:r>
          </w:p>
        </w:tc>
      </w:tr>
      <w:tr w:rsidR="00E00422" w:rsidRPr="00E00422" w14:paraId="6CFF8FBC" w14:textId="77777777">
        <w:tc>
          <w:tcPr>
            <w:tcW w:w="0" w:type="auto"/>
            <w:tcBorders>
              <w:top w:val="single" w:sz="6" w:space="0" w:color="DDDDDD"/>
            </w:tcBorders>
            <w:tcMar>
              <w:top w:w="75" w:type="dxa"/>
              <w:left w:w="75" w:type="dxa"/>
              <w:bottom w:w="75" w:type="dxa"/>
              <w:right w:w="75" w:type="dxa"/>
            </w:tcMar>
            <w:hideMark/>
          </w:tcPr>
          <w:p w14:paraId="483CD0D7"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rosadelauro</w:t>
            </w:r>
          </w:p>
        </w:tc>
        <w:tc>
          <w:tcPr>
            <w:tcW w:w="0" w:type="auto"/>
            <w:tcBorders>
              <w:top w:val="single" w:sz="6" w:space="0" w:color="DDDDDD"/>
            </w:tcBorders>
            <w:tcMar>
              <w:top w:w="75" w:type="dxa"/>
              <w:left w:w="75" w:type="dxa"/>
              <w:bottom w:w="75" w:type="dxa"/>
              <w:right w:w="75" w:type="dxa"/>
            </w:tcMar>
            <w:hideMark/>
          </w:tcPr>
          <w:p w14:paraId="60249761"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Democrat</w:t>
            </w:r>
          </w:p>
        </w:tc>
        <w:tc>
          <w:tcPr>
            <w:tcW w:w="0" w:type="auto"/>
            <w:tcBorders>
              <w:top w:val="single" w:sz="6" w:space="0" w:color="DDDDDD"/>
            </w:tcBorders>
            <w:tcMar>
              <w:top w:w="75" w:type="dxa"/>
              <w:left w:w="75" w:type="dxa"/>
              <w:bottom w:w="75" w:type="dxa"/>
              <w:right w:w="75" w:type="dxa"/>
            </w:tcMar>
            <w:hideMark/>
          </w:tcPr>
          <w:p w14:paraId="76D044D1"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110</w:t>
            </w:r>
          </w:p>
        </w:tc>
        <w:tc>
          <w:tcPr>
            <w:tcW w:w="0" w:type="auto"/>
            <w:tcBorders>
              <w:top w:val="single" w:sz="6" w:space="0" w:color="DDDDDD"/>
            </w:tcBorders>
            <w:tcMar>
              <w:top w:w="75" w:type="dxa"/>
              <w:left w:w="75" w:type="dxa"/>
              <w:bottom w:w="75" w:type="dxa"/>
              <w:right w:w="75" w:type="dxa"/>
            </w:tcMar>
            <w:hideMark/>
          </w:tcPr>
          <w:p w14:paraId="2EED0B4D"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68</w:t>
            </w:r>
          </w:p>
        </w:tc>
        <w:tc>
          <w:tcPr>
            <w:tcW w:w="0" w:type="auto"/>
            <w:tcBorders>
              <w:top w:val="single" w:sz="6" w:space="0" w:color="DDDDDD"/>
            </w:tcBorders>
            <w:tcMar>
              <w:top w:w="75" w:type="dxa"/>
              <w:left w:w="75" w:type="dxa"/>
              <w:bottom w:w="75" w:type="dxa"/>
              <w:right w:w="75" w:type="dxa"/>
            </w:tcMar>
            <w:hideMark/>
          </w:tcPr>
          <w:p w14:paraId="56D748BC"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0.395</w:t>
            </w:r>
          </w:p>
        </w:tc>
        <w:tc>
          <w:tcPr>
            <w:tcW w:w="0" w:type="auto"/>
            <w:tcBorders>
              <w:top w:val="single" w:sz="6" w:space="0" w:color="DDDDDD"/>
            </w:tcBorders>
            <w:tcMar>
              <w:top w:w="75" w:type="dxa"/>
              <w:left w:w="75" w:type="dxa"/>
              <w:bottom w:w="75" w:type="dxa"/>
              <w:right w:w="75" w:type="dxa"/>
            </w:tcMar>
            <w:hideMark/>
          </w:tcPr>
          <w:p w14:paraId="1C0E443E"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0.198</w:t>
            </w:r>
          </w:p>
        </w:tc>
        <w:tc>
          <w:tcPr>
            <w:tcW w:w="0" w:type="auto"/>
            <w:tcBorders>
              <w:top w:val="single" w:sz="6" w:space="0" w:color="DDDDDD"/>
            </w:tcBorders>
            <w:tcMar>
              <w:top w:w="75" w:type="dxa"/>
              <w:left w:w="75" w:type="dxa"/>
              <w:bottom w:w="75" w:type="dxa"/>
              <w:right w:w="75" w:type="dxa"/>
            </w:tcMar>
            <w:hideMark/>
          </w:tcPr>
          <w:p w14:paraId="6A5CC03C"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0.002</w:t>
            </w:r>
          </w:p>
        </w:tc>
        <w:tc>
          <w:tcPr>
            <w:tcW w:w="0" w:type="auto"/>
            <w:tcBorders>
              <w:top w:val="single" w:sz="6" w:space="0" w:color="DDDDDD"/>
            </w:tcBorders>
            <w:tcMar>
              <w:top w:w="75" w:type="dxa"/>
              <w:left w:w="75" w:type="dxa"/>
              <w:bottom w:w="75" w:type="dxa"/>
              <w:right w:w="75" w:type="dxa"/>
            </w:tcMar>
            <w:hideMark/>
          </w:tcPr>
          <w:p w14:paraId="0347A31B"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0.441</w:t>
            </w:r>
          </w:p>
        </w:tc>
        <w:tc>
          <w:tcPr>
            <w:tcW w:w="0" w:type="auto"/>
            <w:tcBorders>
              <w:top w:val="single" w:sz="6" w:space="0" w:color="DDDDDD"/>
            </w:tcBorders>
            <w:tcMar>
              <w:top w:w="75" w:type="dxa"/>
              <w:left w:w="75" w:type="dxa"/>
              <w:bottom w:w="75" w:type="dxa"/>
              <w:right w:w="75" w:type="dxa"/>
            </w:tcMar>
            <w:hideMark/>
          </w:tcPr>
          <w:p w14:paraId="6E48E619"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0.061</w:t>
            </w:r>
          </w:p>
        </w:tc>
        <w:tc>
          <w:tcPr>
            <w:tcW w:w="0" w:type="auto"/>
            <w:tcBorders>
              <w:top w:val="single" w:sz="6" w:space="0" w:color="DDDDDD"/>
            </w:tcBorders>
            <w:tcMar>
              <w:top w:w="75" w:type="dxa"/>
              <w:left w:w="75" w:type="dxa"/>
              <w:bottom w:w="75" w:type="dxa"/>
              <w:right w:w="75" w:type="dxa"/>
            </w:tcMar>
            <w:hideMark/>
          </w:tcPr>
          <w:p w14:paraId="7DB03C20"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0.466</w:t>
            </w:r>
          </w:p>
        </w:tc>
      </w:tr>
      <w:tr w:rsidR="00E00422" w:rsidRPr="00E00422" w14:paraId="001387A1" w14:textId="77777777">
        <w:tc>
          <w:tcPr>
            <w:tcW w:w="0" w:type="auto"/>
            <w:tcBorders>
              <w:top w:val="single" w:sz="6" w:space="0" w:color="DDDDDD"/>
            </w:tcBorders>
            <w:tcMar>
              <w:top w:w="75" w:type="dxa"/>
              <w:left w:w="75" w:type="dxa"/>
              <w:bottom w:w="75" w:type="dxa"/>
              <w:right w:w="75" w:type="dxa"/>
            </w:tcMar>
            <w:hideMark/>
          </w:tcPr>
          <w:p w14:paraId="2339FFBB"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replouiegohmert</w:t>
            </w:r>
          </w:p>
        </w:tc>
        <w:tc>
          <w:tcPr>
            <w:tcW w:w="0" w:type="auto"/>
            <w:tcBorders>
              <w:top w:val="single" w:sz="6" w:space="0" w:color="DDDDDD"/>
            </w:tcBorders>
            <w:tcMar>
              <w:top w:w="75" w:type="dxa"/>
              <w:left w:w="75" w:type="dxa"/>
              <w:bottom w:w="75" w:type="dxa"/>
              <w:right w:w="75" w:type="dxa"/>
            </w:tcMar>
            <w:hideMark/>
          </w:tcPr>
          <w:p w14:paraId="03147A16"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Republican</w:t>
            </w:r>
          </w:p>
        </w:tc>
        <w:tc>
          <w:tcPr>
            <w:tcW w:w="0" w:type="auto"/>
            <w:tcBorders>
              <w:top w:val="single" w:sz="6" w:space="0" w:color="DDDDDD"/>
            </w:tcBorders>
            <w:tcMar>
              <w:top w:w="75" w:type="dxa"/>
              <w:left w:w="75" w:type="dxa"/>
              <w:bottom w:w="75" w:type="dxa"/>
              <w:right w:w="75" w:type="dxa"/>
            </w:tcMar>
            <w:hideMark/>
          </w:tcPr>
          <w:p w14:paraId="439C469A"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93</w:t>
            </w:r>
          </w:p>
        </w:tc>
        <w:tc>
          <w:tcPr>
            <w:tcW w:w="0" w:type="auto"/>
            <w:tcBorders>
              <w:top w:val="single" w:sz="6" w:space="0" w:color="DDDDDD"/>
            </w:tcBorders>
            <w:tcMar>
              <w:top w:w="75" w:type="dxa"/>
              <w:left w:w="75" w:type="dxa"/>
              <w:bottom w:w="75" w:type="dxa"/>
              <w:right w:w="75" w:type="dxa"/>
            </w:tcMar>
            <w:hideMark/>
          </w:tcPr>
          <w:p w14:paraId="5D4D6D05"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94</w:t>
            </w:r>
          </w:p>
        </w:tc>
        <w:tc>
          <w:tcPr>
            <w:tcW w:w="0" w:type="auto"/>
            <w:tcBorders>
              <w:top w:val="single" w:sz="6" w:space="0" w:color="DDDDDD"/>
            </w:tcBorders>
            <w:tcMar>
              <w:top w:w="75" w:type="dxa"/>
              <w:left w:w="75" w:type="dxa"/>
              <w:bottom w:w="75" w:type="dxa"/>
              <w:right w:w="75" w:type="dxa"/>
            </w:tcMar>
            <w:hideMark/>
          </w:tcPr>
          <w:p w14:paraId="7E5C38F2"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0.329</w:t>
            </w:r>
          </w:p>
        </w:tc>
        <w:tc>
          <w:tcPr>
            <w:tcW w:w="0" w:type="auto"/>
            <w:tcBorders>
              <w:top w:val="single" w:sz="6" w:space="0" w:color="DDDDDD"/>
            </w:tcBorders>
            <w:tcMar>
              <w:top w:w="75" w:type="dxa"/>
              <w:left w:w="75" w:type="dxa"/>
              <w:bottom w:w="75" w:type="dxa"/>
              <w:right w:w="75" w:type="dxa"/>
            </w:tcMar>
            <w:hideMark/>
          </w:tcPr>
          <w:p w14:paraId="33019DD7"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0.605</w:t>
            </w:r>
          </w:p>
        </w:tc>
        <w:tc>
          <w:tcPr>
            <w:tcW w:w="0" w:type="auto"/>
            <w:tcBorders>
              <w:top w:val="single" w:sz="6" w:space="0" w:color="DDDDDD"/>
            </w:tcBorders>
            <w:tcMar>
              <w:top w:w="75" w:type="dxa"/>
              <w:left w:w="75" w:type="dxa"/>
              <w:bottom w:w="75" w:type="dxa"/>
              <w:right w:w="75" w:type="dxa"/>
            </w:tcMar>
            <w:hideMark/>
          </w:tcPr>
          <w:p w14:paraId="60111998"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0.004</w:t>
            </w:r>
          </w:p>
        </w:tc>
        <w:tc>
          <w:tcPr>
            <w:tcW w:w="0" w:type="auto"/>
            <w:tcBorders>
              <w:top w:val="single" w:sz="6" w:space="0" w:color="DDDDDD"/>
            </w:tcBorders>
            <w:tcMar>
              <w:top w:w="75" w:type="dxa"/>
              <w:left w:w="75" w:type="dxa"/>
              <w:bottom w:w="75" w:type="dxa"/>
              <w:right w:w="75" w:type="dxa"/>
            </w:tcMar>
            <w:hideMark/>
          </w:tcPr>
          <w:p w14:paraId="0B0FC9EB"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0.429</w:t>
            </w:r>
          </w:p>
        </w:tc>
        <w:tc>
          <w:tcPr>
            <w:tcW w:w="0" w:type="auto"/>
            <w:tcBorders>
              <w:top w:val="single" w:sz="6" w:space="0" w:color="DDDDDD"/>
            </w:tcBorders>
            <w:tcMar>
              <w:top w:w="75" w:type="dxa"/>
              <w:left w:w="75" w:type="dxa"/>
              <w:bottom w:w="75" w:type="dxa"/>
              <w:right w:w="75" w:type="dxa"/>
            </w:tcMar>
            <w:hideMark/>
          </w:tcPr>
          <w:p w14:paraId="77C1ECD9"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0.081</w:t>
            </w:r>
          </w:p>
        </w:tc>
        <w:tc>
          <w:tcPr>
            <w:tcW w:w="0" w:type="auto"/>
            <w:tcBorders>
              <w:top w:val="single" w:sz="6" w:space="0" w:color="DDDDDD"/>
            </w:tcBorders>
            <w:tcMar>
              <w:top w:w="75" w:type="dxa"/>
              <w:left w:w="75" w:type="dxa"/>
              <w:bottom w:w="75" w:type="dxa"/>
              <w:right w:w="75" w:type="dxa"/>
            </w:tcMar>
            <w:hideMark/>
          </w:tcPr>
          <w:p w14:paraId="65A82EAD" w14:textId="77777777" w:rsidR="00E00422" w:rsidRPr="00E00422" w:rsidRDefault="00E00422" w:rsidP="00E00422">
            <w:pPr>
              <w:spacing w:after="300" w:line="240" w:lineRule="auto"/>
              <w:rPr>
                <w:rFonts w:ascii="Helvetica Neue" w:eastAsia="Times New Roman" w:hAnsi="Helvetica Neue"/>
                <w:color w:val="333333"/>
                <w:sz w:val="21"/>
                <w:szCs w:val="21"/>
              </w:rPr>
            </w:pPr>
            <w:r w:rsidRPr="00E00422">
              <w:rPr>
                <w:rFonts w:ascii="Helvetica Neue" w:eastAsia="Times New Roman" w:hAnsi="Helvetica Neue"/>
                <w:color w:val="333333"/>
                <w:sz w:val="21"/>
                <w:szCs w:val="21"/>
              </w:rPr>
              <w:t>0.437</w:t>
            </w:r>
          </w:p>
        </w:tc>
      </w:tr>
    </w:tbl>
    <w:p w14:paraId="4849F9BF" w14:textId="7041783D" w:rsidR="00DF3282" w:rsidRPr="00F725A9" w:rsidRDefault="00DF3282" w:rsidP="00E00422">
      <w:pPr>
        <w:rPr>
          <w:color w:val="EE0000"/>
        </w:rPr>
      </w:pPr>
    </w:p>
    <w:sectPr w:rsidR="00DF3282" w:rsidRPr="00F725A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Han Lihui" w:date="2026-04-13T20:43:00Z" w:initials="LH">
    <w:p w14:paraId="0B55D0E1" w14:textId="77777777" w:rsidR="00810568" w:rsidRDefault="00810568" w:rsidP="00810568">
      <w:pPr>
        <w:pStyle w:val="CommentText"/>
      </w:pPr>
      <w:r>
        <w:rPr>
          <w:rStyle w:val="CommentReference"/>
        </w:rPr>
        <w:annotationRef/>
      </w:r>
      <w:r>
        <w:t>Check number of edges again, provide more stats(size, density, diameter, centrality measures), can use graphs I took from gephi (in the main doc)</w:t>
      </w:r>
    </w:p>
  </w:comment>
  <w:comment w:id="8" w:author="Zhang Longsheng" w:date="2026-04-13T21:12:00Z" w:initials="ZL">
    <w:p w14:paraId="4823487A" w14:textId="776C3ADF" w:rsidR="00462BCF" w:rsidRDefault="00170798">
      <w:pPr>
        <w:pStyle w:val="CommentText"/>
      </w:pPr>
      <w:r>
        <w:rPr>
          <w:rStyle w:val="CommentReference"/>
        </w:rPr>
        <w:annotationRef/>
      </w:r>
      <w:r w:rsidRPr="05218FBF">
        <w:t>OK</w:t>
      </w:r>
    </w:p>
  </w:comment>
  <w:comment w:id="12" w:author="Han Lihui" w:date="2026-04-13T20:54:00Z" w:initials="LH">
    <w:p w14:paraId="683BCBDE" w14:textId="77777777" w:rsidR="009A08F9" w:rsidRDefault="009A08F9" w:rsidP="009A08F9">
      <w:pPr>
        <w:pStyle w:val="CommentText"/>
      </w:pPr>
      <w:r>
        <w:rPr>
          <w:rStyle w:val="CommentReference"/>
        </w:rPr>
        <w:annotationRef/>
      </w:r>
      <w:r>
        <w:t>Another qn to ask is if there are any nodes where influence is not reciprocated? Meaning they influence a lot of people but they are not that influenced by others. Can check their out-weights vs in-weights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55D0E1" w15:done="0"/>
  <w15:commentEx w15:paraId="4823487A" w15:paraIdParent="0B55D0E1" w15:done="0"/>
  <w15:commentEx w15:paraId="683BCB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470132" w16cex:dateUtc="2026-04-13T12:43:00Z"/>
  <w16cex:commentExtensible w16cex:durableId="05BF6180" w16cex:dateUtc="2026-04-13T13:12:00Z"/>
  <w16cex:commentExtensible w16cex:durableId="4104927B" w16cex:dateUtc="2026-04-13T12: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55D0E1" w16cid:durableId="29470132"/>
  <w16cid:commentId w16cid:paraId="4823487A" w16cid:durableId="05BF6180"/>
  <w16cid:commentId w16cid:paraId="683BCBDE" w16cid:durableId="4104927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4EAE4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182C9D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647272"/>
    <w:multiLevelType w:val="hybridMultilevel"/>
    <w:tmpl w:val="97644E72"/>
    <w:lvl w:ilvl="0" w:tplc="E8A6C3B0">
      <w:numFmt w:val="bullet"/>
      <w:lvlText w:val="-"/>
      <w:lvlJc w:val="left"/>
      <w:pPr>
        <w:ind w:left="720" w:hanging="360"/>
      </w:pPr>
      <w:rPr>
        <w:rFonts w:ascii="Times New Roman" w:eastAsia="Arial" w:hAnsi="Times New Roman" w:cs="Times New Roman" w:hint="default"/>
        <w:color w:val="EE000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B8E7531"/>
    <w:multiLevelType w:val="multilevel"/>
    <w:tmpl w:val="3C086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AF6DB3"/>
    <w:multiLevelType w:val="multilevel"/>
    <w:tmpl w:val="876E1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F24D62"/>
    <w:multiLevelType w:val="hybridMultilevel"/>
    <w:tmpl w:val="D1C4CF96"/>
    <w:lvl w:ilvl="0" w:tplc="E8A6C3B0">
      <w:numFmt w:val="bullet"/>
      <w:lvlText w:val="-"/>
      <w:lvlJc w:val="left"/>
      <w:pPr>
        <w:ind w:left="720" w:hanging="360"/>
      </w:pPr>
      <w:rPr>
        <w:rFonts w:ascii="Times New Roman" w:eastAsia="Arial" w:hAnsi="Times New Roman" w:cs="Times New Roman" w:hint="default"/>
        <w:color w:val="EE000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C2977D4"/>
    <w:multiLevelType w:val="hybridMultilevel"/>
    <w:tmpl w:val="9AD45634"/>
    <w:lvl w:ilvl="0" w:tplc="E8A6C3B0">
      <w:numFmt w:val="bullet"/>
      <w:lvlText w:val="-"/>
      <w:lvlJc w:val="left"/>
      <w:pPr>
        <w:ind w:left="720" w:hanging="360"/>
      </w:pPr>
      <w:rPr>
        <w:rFonts w:ascii="Times New Roman" w:eastAsia="Arial" w:hAnsi="Times New Roman" w:cs="Times New Roman" w:hint="default"/>
        <w:color w:val="EE000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DD73A30"/>
    <w:multiLevelType w:val="hybridMultilevel"/>
    <w:tmpl w:val="9BA20EB2"/>
    <w:lvl w:ilvl="0" w:tplc="48090001">
      <w:start w:val="1"/>
      <w:numFmt w:val="bullet"/>
      <w:lvlText w:val=""/>
      <w:lvlJc w:val="left"/>
      <w:pPr>
        <w:ind w:left="720" w:hanging="360"/>
      </w:pPr>
      <w:rPr>
        <w:rFonts w:ascii="Symbol" w:hAnsi="Symbol" w:hint="default"/>
        <w:color w:val="EE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03B07B3"/>
    <w:multiLevelType w:val="hybridMultilevel"/>
    <w:tmpl w:val="31DE644E"/>
    <w:lvl w:ilvl="0" w:tplc="E8A6C3B0">
      <w:numFmt w:val="bullet"/>
      <w:lvlText w:val="-"/>
      <w:lvlJc w:val="left"/>
      <w:pPr>
        <w:ind w:left="720" w:hanging="360"/>
      </w:pPr>
      <w:rPr>
        <w:rFonts w:ascii="Times New Roman" w:eastAsia="Arial" w:hAnsi="Times New Roman" w:cs="Times New Roman" w:hint="default"/>
        <w:color w:val="EE000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39E415A8"/>
    <w:multiLevelType w:val="hybridMultilevel"/>
    <w:tmpl w:val="6A721438"/>
    <w:lvl w:ilvl="0" w:tplc="E8A6C3B0">
      <w:numFmt w:val="bullet"/>
      <w:lvlText w:val="-"/>
      <w:lvlJc w:val="left"/>
      <w:pPr>
        <w:ind w:left="720" w:hanging="360"/>
      </w:pPr>
      <w:rPr>
        <w:rFonts w:ascii="Times New Roman" w:eastAsia="Arial" w:hAnsi="Times New Roman" w:cs="Times New Roman" w:hint="default"/>
        <w:color w:val="EE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C8A36E0"/>
    <w:multiLevelType w:val="multilevel"/>
    <w:tmpl w:val="C900A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1536B5"/>
    <w:multiLevelType w:val="multilevel"/>
    <w:tmpl w:val="183E4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BB7B80"/>
    <w:multiLevelType w:val="multilevel"/>
    <w:tmpl w:val="4740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2B21F1"/>
    <w:multiLevelType w:val="hybridMultilevel"/>
    <w:tmpl w:val="A7282928"/>
    <w:lvl w:ilvl="0" w:tplc="2D0804B4">
      <w:numFmt w:val="bullet"/>
      <w:lvlText w:val="-"/>
      <w:lvlJc w:val="left"/>
      <w:pPr>
        <w:ind w:left="720" w:hanging="360"/>
      </w:pPr>
      <w:rPr>
        <w:rFonts w:ascii="Times New Roman" w:eastAsia="Arial"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58AF00BE"/>
    <w:multiLevelType w:val="hybridMultilevel"/>
    <w:tmpl w:val="2E32AC98"/>
    <w:lvl w:ilvl="0" w:tplc="E8A6C3B0">
      <w:numFmt w:val="bullet"/>
      <w:lvlText w:val="-"/>
      <w:lvlJc w:val="left"/>
      <w:pPr>
        <w:ind w:left="720" w:hanging="360"/>
      </w:pPr>
      <w:rPr>
        <w:rFonts w:ascii="Times New Roman" w:eastAsia="Arial" w:hAnsi="Times New Roman" w:cs="Times New Roman" w:hint="default"/>
        <w:color w:val="EE000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5C8F1DDD"/>
    <w:multiLevelType w:val="hybridMultilevel"/>
    <w:tmpl w:val="3170FA26"/>
    <w:lvl w:ilvl="0" w:tplc="0C929F06">
      <w:start w:val="1"/>
      <w:numFmt w:val="bullet"/>
      <w:pStyle w:val="ListParagraph"/>
      <w:lvlText w:val="-"/>
      <w:lvlJc w:val="left"/>
      <w:pPr>
        <w:ind w:left="720" w:hanging="360"/>
      </w:pPr>
      <w:rPr>
        <w:rFonts w:ascii="Times New Roman" w:eastAsia="Arial"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5F3251E1"/>
    <w:multiLevelType w:val="hybridMultilevel"/>
    <w:tmpl w:val="AAFE4474"/>
    <w:lvl w:ilvl="0" w:tplc="16286F84">
      <w:numFmt w:val="bullet"/>
      <w:lvlText w:val="-"/>
      <w:lvlJc w:val="left"/>
      <w:pPr>
        <w:ind w:left="720" w:hanging="360"/>
      </w:pPr>
      <w:rPr>
        <w:rFonts w:ascii="Times New Roman" w:eastAsia="Arial"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67835BEA"/>
    <w:multiLevelType w:val="hybridMultilevel"/>
    <w:tmpl w:val="5CC0C1DE"/>
    <w:lvl w:ilvl="0" w:tplc="E7703E96">
      <w:numFmt w:val="bullet"/>
      <w:lvlText w:val="-"/>
      <w:lvlJc w:val="left"/>
      <w:pPr>
        <w:ind w:left="720" w:hanging="360"/>
      </w:pPr>
      <w:rPr>
        <w:rFonts w:ascii="Times New Roman" w:eastAsia="Arial" w:hAnsi="Times New Roman" w:cs="Times New Roman" w:hint="default"/>
        <w:color w:val="EE000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6B920E3B"/>
    <w:multiLevelType w:val="hybridMultilevel"/>
    <w:tmpl w:val="AE9660B6"/>
    <w:lvl w:ilvl="0" w:tplc="E4BEFFA2">
      <w:numFmt w:val="bullet"/>
      <w:lvlText w:val="-"/>
      <w:lvlJc w:val="left"/>
      <w:pPr>
        <w:ind w:left="720" w:hanging="360"/>
      </w:pPr>
      <w:rPr>
        <w:rFonts w:ascii="Times New Roman" w:eastAsia="Arial"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78760C0A"/>
    <w:multiLevelType w:val="hybridMultilevel"/>
    <w:tmpl w:val="D44E3FC0"/>
    <w:lvl w:ilvl="0" w:tplc="E8A6C3B0">
      <w:numFmt w:val="bullet"/>
      <w:lvlText w:val="-"/>
      <w:lvlJc w:val="left"/>
      <w:pPr>
        <w:ind w:left="720" w:hanging="360"/>
      </w:pPr>
      <w:rPr>
        <w:rFonts w:ascii="Times New Roman" w:eastAsia="Arial" w:hAnsi="Times New Roman" w:cs="Times New Roman" w:hint="default"/>
        <w:color w:val="EE000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73289006">
    <w:abstractNumId w:val="16"/>
  </w:num>
  <w:num w:numId="2" w16cid:durableId="1164903873">
    <w:abstractNumId w:val="18"/>
  </w:num>
  <w:num w:numId="3" w16cid:durableId="1556575797">
    <w:abstractNumId w:val="13"/>
  </w:num>
  <w:num w:numId="4" w16cid:durableId="778649783">
    <w:abstractNumId w:val="19"/>
  </w:num>
  <w:num w:numId="5" w16cid:durableId="1903516696">
    <w:abstractNumId w:val="14"/>
  </w:num>
  <w:num w:numId="6" w16cid:durableId="483469665">
    <w:abstractNumId w:val="5"/>
  </w:num>
  <w:num w:numId="7" w16cid:durableId="677346226">
    <w:abstractNumId w:val="6"/>
  </w:num>
  <w:num w:numId="8" w16cid:durableId="1481001873">
    <w:abstractNumId w:val="8"/>
  </w:num>
  <w:num w:numId="9" w16cid:durableId="1570730568">
    <w:abstractNumId w:val="2"/>
  </w:num>
  <w:num w:numId="10" w16cid:durableId="119954680">
    <w:abstractNumId w:val="7"/>
  </w:num>
  <w:num w:numId="11" w16cid:durableId="2038769320">
    <w:abstractNumId w:val="9"/>
  </w:num>
  <w:num w:numId="12" w16cid:durableId="1436902849">
    <w:abstractNumId w:val="17"/>
  </w:num>
  <w:num w:numId="13" w16cid:durableId="1762945700">
    <w:abstractNumId w:val="15"/>
  </w:num>
  <w:num w:numId="14" w16cid:durableId="1014377839">
    <w:abstractNumId w:val="12"/>
  </w:num>
  <w:num w:numId="15" w16cid:durableId="1168786442">
    <w:abstractNumId w:val="11"/>
  </w:num>
  <w:num w:numId="16" w16cid:durableId="1495099019">
    <w:abstractNumId w:val="10"/>
  </w:num>
  <w:num w:numId="17" w16cid:durableId="1552812852">
    <w:abstractNumId w:val="0"/>
  </w:num>
  <w:num w:numId="18" w16cid:durableId="18949983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63160010">
    <w:abstractNumId w:val="3"/>
  </w:num>
  <w:num w:numId="20" w16cid:durableId="54044039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n Lihui">
    <w15:presenceInfo w15:providerId="AD" w15:userId="S::e1074064@u.nus.edu::07f97e21-55bb-41b8-95cb-3917efa1d6ac"/>
  </w15:person>
  <w15:person w15:author="Zhang Longsheng">
    <w15:presenceInfo w15:providerId="AD" w15:userId="S::e1291658@u.nus.edu::ea7b7ad2-b4f4-4ee6-8cdd-c9d03a8d9e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687"/>
    <w:rsid w:val="00006E9A"/>
    <w:rsid w:val="0000704C"/>
    <w:rsid w:val="000139DB"/>
    <w:rsid w:val="000222D3"/>
    <w:rsid w:val="00025953"/>
    <w:rsid w:val="00031C44"/>
    <w:rsid w:val="00040944"/>
    <w:rsid w:val="000504D7"/>
    <w:rsid w:val="00052FC3"/>
    <w:rsid w:val="0005470F"/>
    <w:rsid w:val="00056F0D"/>
    <w:rsid w:val="00057CE4"/>
    <w:rsid w:val="00066B26"/>
    <w:rsid w:val="00071067"/>
    <w:rsid w:val="00074C6F"/>
    <w:rsid w:val="00076BA5"/>
    <w:rsid w:val="00085D66"/>
    <w:rsid w:val="00086F16"/>
    <w:rsid w:val="000957B6"/>
    <w:rsid w:val="000A121F"/>
    <w:rsid w:val="000A7834"/>
    <w:rsid w:val="000A7F3D"/>
    <w:rsid w:val="000B498B"/>
    <w:rsid w:val="000B6089"/>
    <w:rsid w:val="000C219B"/>
    <w:rsid w:val="000E13D3"/>
    <w:rsid w:val="000F26DB"/>
    <w:rsid w:val="000F77C8"/>
    <w:rsid w:val="001034E5"/>
    <w:rsid w:val="0010377E"/>
    <w:rsid w:val="001077B0"/>
    <w:rsid w:val="001109FE"/>
    <w:rsid w:val="00113F1C"/>
    <w:rsid w:val="001268FD"/>
    <w:rsid w:val="00126FFD"/>
    <w:rsid w:val="0015480E"/>
    <w:rsid w:val="00157087"/>
    <w:rsid w:val="001577DE"/>
    <w:rsid w:val="001633F3"/>
    <w:rsid w:val="001656E6"/>
    <w:rsid w:val="00167414"/>
    <w:rsid w:val="00176B1F"/>
    <w:rsid w:val="00177372"/>
    <w:rsid w:val="00183F7D"/>
    <w:rsid w:val="0018468D"/>
    <w:rsid w:val="00185D0B"/>
    <w:rsid w:val="00190E2C"/>
    <w:rsid w:val="0019115B"/>
    <w:rsid w:val="001939A4"/>
    <w:rsid w:val="00194882"/>
    <w:rsid w:val="00194F5E"/>
    <w:rsid w:val="001A5687"/>
    <w:rsid w:val="001B2916"/>
    <w:rsid w:val="001D1540"/>
    <w:rsid w:val="001D62DF"/>
    <w:rsid w:val="001E1DFA"/>
    <w:rsid w:val="001E40F9"/>
    <w:rsid w:val="001E6917"/>
    <w:rsid w:val="001F1922"/>
    <w:rsid w:val="001F27A2"/>
    <w:rsid w:val="00223D2B"/>
    <w:rsid w:val="00227155"/>
    <w:rsid w:val="00230CAA"/>
    <w:rsid w:val="00234E2A"/>
    <w:rsid w:val="00241FC5"/>
    <w:rsid w:val="0025104D"/>
    <w:rsid w:val="00251091"/>
    <w:rsid w:val="00255DB7"/>
    <w:rsid w:val="00257491"/>
    <w:rsid w:val="0027098E"/>
    <w:rsid w:val="002770F4"/>
    <w:rsid w:val="00282605"/>
    <w:rsid w:val="00285495"/>
    <w:rsid w:val="00297D7F"/>
    <w:rsid w:val="002A4FD2"/>
    <w:rsid w:val="002A5219"/>
    <w:rsid w:val="002B030B"/>
    <w:rsid w:val="002B52A1"/>
    <w:rsid w:val="002C3E0A"/>
    <w:rsid w:val="002D38B1"/>
    <w:rsid w:val="002F3472"/>
    <w:rsid w:val="002F468E"/>
    <w:rsid w:val="00302666"/>
    <w:rsid w:val="00312658"/>
    <w:rsid w:val="00315755"/>
    <w:rsid w:val="00317919"/>
    <w:rsid w:val="00320455"/>
    <w:rsid w:val="0032104F"/>
    <w:rsid w:val="003233CC"/>
    <w:rsid w:val="0032489F"/>
    <w:rsid w:val="00332232"/>
    <w:rsid w:val="00341D4B"/>
    <w:rsid w:val="003472BF"/>
    <w:rsid w:val="00347C3B"/>
    <w:rsid w:val="0035056C"/>
    <w:rsid w:val="0036734D"/>
    <w:rsid w:val="00370B48"/>
    <w:rsid w:val="00374711"/>
    <w:rsid w:val="0037528F"/>
    <w:rsid w:val="003802C0"/>
    <w:rsid w:val="00381F8E"/>
    <w:rsid w:val="0038559B"/>
    <w:rsid w:val="00393101"/>
    <w:rsid w:val="003936FE"/>
    <w:rsid w:val="003C22E9"/>
    <w:rsid w:val="003C6156"/>
    <w:rsid w:val="003D0C97"/>
    <w:rsid w:val="003D3854"/>
    <w:rsid w:val="003D656E"/>
    <w:rsid w:val="003E7D6C"/>
    <w:rsid w:val="003F4E61"/>
    <w:rsid w:val="00411871"/>
    <w:rsid w:val="00422D9B"/>
    <w:rsid w:val="0042318C"/>
    <w:rsid w:val="004267E4"/>
    <w:rsid w:val="00427FF7"/>
    <w:rsid w:val="00430B92"/>
    <w:rsid w:val="00440192"/>
    <w:rsid w:val="0044030C"/>
    <w:rsid w:val="00446E91"/>
    <w:rsid w:val="004477C6"/>
    <w:rsid w:val="00452142"/>
    <w:rsid w:val="0045627F"/>
    <w:rsid w:val="00462BCF"/>
    <w:rsid w:val="004659C1"/>
    <w:rsid w:val="00465A3A"/>
    <w:rsid w:val="004716EA"/>
    <w:rsid w:val="00485755"/>
    <w:rsid w:val="004A20F2"/>
    <w:rsid w:val="004A6EC9"/>
    <w:rsid w:val="004B126F"/>
    <w:rsid w:val="004B43A0"/>
    <w:rsid w:val="004D2060"/>
    <w:rsid w:val="004D6ED5"/>
    <w:rsid w:val="004E0A14"/>
    <w:rsid w:val="004E3921"/>
    <w:rsid w:val="004E6491"/>
    <w:rsid w:val="004E6744"/>
    <w:rsid w:val="00501C88"/>
    <w:rsid w:val="00507BFA"/>
    <w:rsid w:val="00512BD0"/>
    <w:rsid w:val="0051350C"/>
    <w:rsid w:val="005139F0"/>
    <w:rsid w:val="00517BF0"/>
    <w:rsid w:val="00520C09"/>
    <w:rsid w:val="00532082"/>
    <w:rsid w:val="00560A1E"/>
    <w:rsid w:val="00563F79"/>
    <w:rsid w:val="005658D8"/>
    <w:rsid w:val="00571CBD"/>
    <w:rsid w:val="00572803"/>
    <w:rsid w:val="00577F93"/>
    <w:rsid w:val="00581476"/>
    <w:rsid w:val="0058368C"/>
    <w:rsid w:val="00585C57"/>
    <w:rsid w:val="005911A3"/>
    <w:rsid w:val="005A0AF0"/>
    <w:rsid w:val="005A3B7E"/>
    <w:rsid w:val="005B05C4"/>
    <w:rsid w:val="005B4BD6"/>
    <w:rsid w:val="005D0577"/>
    <w:rsid w:val="005D5BB4"/>
    <w:rsid w:val="005D68CD"/>
    <w:rsid w:val="005E38DF"/>
    <w:rsid w:val="00612E40"/>
    <w:rsid w:val="00620974"/>
    <w:rsid w:val="00621264"/>
    <w:rsid w:val="0063010D"/>
    <w:rsid w:val="00632FFA"/>
    <w:rsid w:val="00634520"/>
    <w:rsid w:val="00636591"/>
    <w:rsid w:val="00637030"/>
    <w:rsid w:val="00651D13"/>
    <w:rsid w:val="00657D1C"/>
    <w:rsid w:val="00666632"/>
    <w:rsid w:val="00670AA7"/>
    <w:rsid w:val="0067424C"/>
    <w:rsid w:val="00674CDD"/>
    <w:rsid w:val="00676936"/>
    <w:rsid w:val="00693FB8"/>
    <w:rsid w:val="006973BE"/>
    <w:rsid w:val="006A4BBA"/>
    <w:rsid w:val="006A76A1"/>
    <w:rsid w:val="006B0290"/>
    <w:rsid w:val="006B62FE"/>
    <w:rsid w:val="006D1728"/>
    <w:rsid w:val="006E0656"/>
    <w:rsid w:val="006E3D37"/>
    <w:rsid w:val="006E66FE"/>
    <w:rsid w:val="006E7D86"/>
    <w:rsid w:val="006F430D"/>
    <w:rsid w:val="006F5E18"/>
    <w:rsid w:val="007017DD"/>
    <w:rsid w:val="00704B5A"/>
    <w:rsid w:val="00704C33"/>
    <w:rsid w:val="0071491B"/>
    <w:rsid w:val="007216F0"/>
    <w:rsid w:val="00726587"/>
    <w:rsid w:val="00732BA4"/>
    <w:rsid w:val="00737F6A"/>
    <w:rsid w:val="007465AF"/>
    <w:rsid w:val="00756C84"/>
    <w:rsid w:val="00757F4C"/>
    <w:rsid w:val="0077184E"/>
    <w:rsid w:val="0077759A"/>
    <w:rsid w:val="00777FD6"/>
    <w:rsid w:val="00792FF4"/>
    <w:rsid w:val="007C2CCA"/>
    <w:rsid w:val="007C322D"/>
    <w:rsid w:val="007D0FD2"/>
    <w:rsid w:val="007E6321"/>
    <w:rsid w:val="007E76F5"/>
    <w:rsid w:val="007F0C6C"/>
    <w:rsid w:val="007F38ED"/>
    <w:rsid w:val="00810568"/>
    <w:rsid w:val="00811DE9"/>
    <w:rsid w:val="00832EC9"/>
    <w:rsid w:val="00854F4A"/>
    <w:rsid w:val="00855E9F"/>
    <w:rsid w:val="00860ED4"/>
    <w:rsid w:val="00861E12"/>
    <w:rsid w:val="00876910"/>
    <w:rsid w:val="00885EAE"/>
    <w:rsid w:val="00886145"/>
    <w:rsid w:val="00887132"/>
    <w:rsid w:val="008A3EF3"/>
    <w:rsid w:val="008A5ADB"/>
    <w:rsid w:val="008C62FA"/>
    <w:rsid w:val="008C73E4"/>
    <w:rsid w:val="008D4F67"/>
    <w:rsid w:val="008D75AA"/>
    <w:rsid w:val="008E2092"/>
    <w:rsid w:val="008E3528"/>
    <w:rsid w:val="008F4C3B"/>
    <w:rsid w:val="00903F38"/>
    <w:rsid w:val="009255E5"/>
    <w:rsid w:val="00943FDB"/>
    <w:rsid w:val="00945D6C"/>
    <w:rsid w:val="009747EC"/>
    <w:rsid w:val="00974C0F"/>
    <w:rsid w:val="00995E8E"/>
    <w:rsid w:val="009A08F9"/>
    <w:rsid w:val="009A7E2E"/>
    <w:rsid w:val="009B6C20"/>
    <w:rsid w:val="009C07DA"/>
    <w:rsid w:val="009D3FF8"/>
    <w:rsid w:val="009D52CE"/>
    <w:rsid w:val="009E77BD"/>
    <w:rsid w:val="00A021B9"/>
    <w:rsid w:val="00A0292E"/>
    <w:rsid w:val="00A034BF"/>
    <w:rsid w:val="00A14C71"/>
    <w:rsid w:val="00A22BEC"/>
    <w:rsid w:val="00A248FB"/>
    <w:rsid w:val="00A34848"/>
    <w:rsid w:val="00A3508D"/>
    <w:rsid w:val="00A54E27"/>
    <w:rsid w:val="00A64584"/>
    <w:rsid w:val="00A645AF"/>
    <w:rsid w:val="00A64EAC"/>
    <w:rsid w:val="00A77BFF"/>
    <w:rsid w:val="00A808DE"/>
    <w:rsid w:val="00A82EC1"/>
    <w:rsid w:val="00A86FA2"/>
    <w:rsid w:val="00A9156F"/>
    <w:rsid w:val="00A921B3"/>
    <w:rsid w:val="00A93564"/>
    <w:rsid w:val="00AA02F9"/>
    <w:rsid w:val="00AA3A45"/>
    <w:rsid w:val="00AC3F2D"/>
    <w:rsid w:val="00AC4005"/>
    <w:rsid w:val="00AD2AA8"/>
    <w:rsid w:val="00AD3E55"/>
    <w:rsid w:val="00AE59B0"/>
    <w:rsid w:val="00AE5F2D"/>
    <w:rsid w:val="00B04EE1"/>
    <w:rsid w:val="00B103A9"/>
    <w:rsid w:val="00B16BB2"/>
    <w:rsid w:val="00B2247E"/>
    <w:rsid w:val="00B3456C"/>
    <w:rsid w:val="00B36549"/>
    <w:rsid w:val="00B41961"/>
    <w:rsid w:val="00B46E74"/>
    <w:rsid w:val="00B5084D"/>
    <w:rsid w:val="00B56B08"/>
    <w:rsid w:val="00B65453"/>
    <w:rsid w:val="00B772A0"/>
    <w:rsid w:val="00B9636E"/>
    <w:rsid w:val="00BA3606"/>
    <w:rsid w:val="00BB59E1"/>
    <w:rsid w:val="00BB6A48"/>
    <w:rsid w:val="00BB7299"/>
    <w:rsid w:val="00BD193B"/>
    <w:rsid w:val="00BD25A1"/>
    <w:rsid w:val="00BD68CA"/>
    <w:rsid w:val="00BD6A30"/>
    <w:rsid w:val="00BF3108"/>
    <w:rsid w:val="00C03543"/>
    <w:rsid w:val="00C04E20"/>
    <w:rsid w:val="00C07FFD"/>
    <w:rsid w:val="00C11410"/>
    <w:rsid w:val="00C11A96"/>
    <w:rsid w:val="00C1394A"/>
    <w:rsid w:val="00C2163E"/>
    <w:rsid w:val="00C2490D"/>
    <w:rsid w:val="00C33A54"/>
    <w:rsid w:val="00C34EB5"/>
    <w:rsid w:val="00C40A57"/>
    <w:rsid w:val="00C41E2D"/>
    <w:rsid w:val="00C51628"/>
    <w:rsid w:val="00C60B07"/>
    <w:rsid w:val="00C624A0"/>
    <w:rsid w:val="00C63B1A"/>
    <w:rsid w:val="00C87A44"/>
    <w:rsid w:val="00C92357"/>
    <w:rsid w:val="00CA1C47"/>
    <w:rsid w:val="00CA7ECE"/>
    <w:rsid w:val="00CB376E"/>
    <w:rsid w:val="00CB42AA"/>
    <w:rsid w:val="00CC1B6A"/>
    <w:rsid w:val="00CC2F6B"/>
    <w:rsid w:val="00CC3059"/>
    <w:rsid w:val="00CC6667"/>
    <w:rsid w:val="00CD42A3"/>
    <w:rsid w:val="00CE24E9"/>
    <w:rsid w:val="00CF12A9"/>
    <w:rsid w:val="00D0498F"/>
    <w:rsid w:val="00D1591F"/>
    <w:rsid w:val="00D1693F"/>
    <w:rsid w:val="00D2438A"/>
    <w:rsid w:val="00D276B5"/>
    <w:rsid w:val="00D31255"/>
    <w:rsid w:val="00D44D21"/>
    <w:rsid w:val="00D52571"/>
    <w:rsid w:val="00D55A30"/>
    <w:rsid w:val="00D76C8C"/>
    <w:rsid w:val="00D801A3"/>
    <w:rsid w:val="00D826A4"/>
    <w:rsid w:val="00DA49A0"/>
    <w:rsid w:val="00DB5ADB"/>
    <w:rsid w:val="00DD1EF5"/>
    <w:rsid w:val="00DD26EB"/>
    <w:rsid w:val="00DD4C1C"/>
    <w:rsid w:val="00DD56F3"/>
    <w:rsid w:val="00DE48A6"/>
    <w:rsid w:val="00DF3282"/>
    <w:rsid w:val="00E00422"/>
    <w:rsid w:val="00E034A5"/>
    <w:rsid w:val="00E34385"/>
    <w:rsid w:val="00E41001"/>
    <w:rsid w:val="00E46014"/>
    <w:rsid w:val="00E52100"/>
    <w:rsid w:val="00E6233B"/>
    <w:rsid w:val="00E845B2"/>
    <w:rsid w:val="00E943CB"/>
    <w:rsid w:val="00E96CEC"/>
    <w:rsid w:val="00EA4413"/>
    <w:rsid w:val="00EA464D"/>
    <w:rsid w:val="00EA7504"/>
    <w:rsid w:val="00EC25C9"/>
    <w:rsid w:val="00EC34BA"/>
    <w:rsid w:val="00ED4383"/>
    <w:rsid w:val="00EE3C6C"/>
    <w:rsid w:val="00EF4C11"/>
    <w:rsid w:val="00EF5CCF"/>
    <w:rsid w:val="00F05886"/>
    <w:rsid w:val="00F07FDC"/>
    <w:rsid w:val="00F17F24"/>
    <w:rsid w:val="00F30E91"/>
    <w:rsid w:val="00F3793E"/>
    <w:rsid w:val="00F4375F"/>
    <w:rsid w:val="00F43C31"/>
    <w:rsid w:val="00F44C18"/>
    <w:rsid w:val="00F50D1F"/>
    <w:rsid w:val="00F52E77"/>
    <w:rsid w:val="00F55436"/>
    <w:rsid w:val="00F56CBD"/>
    <w:rsid w:val="00F71843"/>
    <w:rsid w:val="00F725A9"/>
    <w:rsid w:val="00F877AB"/>
    <w:rsid w:val="00FA6471"/>
    <w:rsid w:val="00FB01DC"/>
    <w:rsid w:val="00FB0D34"/>
    <w:rsid w:val="00FD2DA7"/>
    <w:rsid w:val="00FD62A5"/>
    <w:rsid w:val="00FD7222"/>
    <w:rsid w:val="00FF3C63"/>
    <w:rsid w:val="00FF583C"/>
    <w:rsid w:val="00FF7A11"/>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5C4BD"/>
  <w15:chartTrackingRefBased/>
  <w15:docId w15:val="{BB655122-344C-4788-AF3E-DEC3FF9CC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FFD"/>
    <w:pPr>
      <w:spacing w:after="120" w:line="360" w:lineRule="auto"/>
    </w:pPr>
    <w:rPr>
      <w:rFonts w:ascii="Times New Roman" w:eastAsia="Arial" w:hAnsi="Times New Roman" w:cs="Times New Roman"/>
      <w:kern w:val="0"/>
      <w:sz w:val="22"/>
      <w:szCs w:val="22"/>
      <w14:ligatures w14:val="none"/>
    </w:rPr>
  </w:style>
  <w:style w:type="paragraph" w:styleId="Heading1">
    <w:name w:val="heading 1"/>
    <w:basedOn w:val="Normal"/>
    <w:next w:val="Normal"/>
    <w:link w:val="Heading1Char"/>
    <w:uiPriority w:val="9"/>
    <w:qFormat/>
    <w:rsid w:val="00157087"/>
    <w:pPr>
      <w:keepNext/>
      <w:keepLines/>
      <w:spacing w:after="0"/>
      <w:outlineLvl w:val="0"/>
    </w:pPr>
    <w:rPr>
      <w:rFonts w:eastAsiaTheme="majorEastAsia"/>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704B5A"/>
    <w:pPr>
      <w:keepNext/>
      <w:keepLines/>
      <w:spacing w:after="80" w:line="278" w:lineRule="auto"/>
      <w:outlineLvl w:val="1"/>
    </w:pPr>
    <w:rPr>
      <w:rFonts w:eastAsiaTheme="majorEastAsia"/>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44030C"/>
    <w:pPr>
      <w:keepNext/>
      <w:keepLines/>
      <w:spacing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1A5687"/>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A5687"/>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A5687"/>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A5687"/>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A5687"/>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A5687"/>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087"/>
    <w:rPr>
      <w:rFonts w:ascii="Times New Roman" w:eastAsiaTheme="majorEastAsia" w:hAnsi="Times New Roman" w:cs="Times New Roman"/>
      <w:color w:val="0F4761" w:themeColor="accent1" w:themeShade="BF"/>
      <w:sz w:val="40"/>
      <w:szCs w:val="40"/>
    </w:rPr>
  </w:style>
  <w:style w:type="character" w:customStyle="1" w:styleId="Heading2Char">
    <w:name w:val="Heading 2 Char"/>
    <w:basedOn w:val="DefaultParagraphFont"/>
    <w:link w:val="Heading2"/>
    <w:uiPriority w:val="9"/>
    <w:rsid w:val="00704B5A"/>
    <w:rPr>
      <w:rFonts w:ascii="Times New Roman" w:eastAsiaTheme="majorEastAsia" w:hAnsi="Times New Roman" w:cs="Times New Roman"/>
      <w:color w:val="0F4761" w:themeColor="accent1" w:themeShade="BF"/>
      <w:sz w:val="32"/>
      <w:szCs w:val="32"/>
    </w:rPr>
  </w:style>
  <w:style w:type="character" w:customStyle="1" w:styleId="Heading3Char">
    <w:name w:val="Heading 3 Char"/>
    <w:basedOn w:val="DefaultParagraphFont"/>
    <w:link w:val="Heading3"/>
    <w:uiPriority w:val="9"/>
    <w:rsid w:val="0044030C"/>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1A56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6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687"/>
    <w:rPr>
      <w:rFonts w:eastAsiaTheme="majorEastAsia" w:cstheme="majorBidi"/>
      <w:color w:val="272727" w:themeColor="text1" w:themeTint="D8"/>
    </w:rPr>
  </w:style>
  <w:style w:type="paragraph" w:styleId="Title">
    <w:name w:val="Title"/>
    <w:basedOn w:val="Normal"/>
    <w:next w:val="Normal"/>
    <w:link w:val="TitleChar"/>
    <w:uiPriority w:val="10"/>
    <w:qFormat/>
    <w:rsid w:val="001A568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A5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68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A5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687"/>
    <w:pPr>
      <w:spacing w:before="160" w:after="160" w:line="278" w:lineRule="auto"/>
      <w:jc w:val="center"/>
    </w:pPr>
    <w:rPr>
      <w:rFonts w:asciiTheme="minorHAnsi" w:eastAsiaTheme="minorEastAsia"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A5687"/>
    <w:rPr>
      <w:i/>
      <w:iCs/>
      <w:color w:val="404040" w:themeColor="text1" w:themeTint="BF"/>
    </w:rPr>
  </w:style>
  <w:style w:type="paragraph" w:styleId="ListParagraph">
    <w:name w:val="List Paragraph"/>
    <w:basedOn w:val="Normal"/>
    <w:uiPriority w:val="34"/>
    <w:qFormat/>
    <w:rsid w:val="00620974"/>
    <w:pPr>
      <w:numPr>
        <w:numId w:val="13"/>
      </w:numPr>
    </w:pPr>
  </w:style>
  <w:style w:type="character" w:styleId="IntenseEmphasis">
    <w:name w:val="Intense Emphasis"/>
    <w:basedOn w:val="DefaultParagraphFont"/>
    <w:uiPriority w:val="21"/>
    <w:qFormat/>
    <w:rsid w:val="001A5687"/>
    <w:rPr>
      <w:i/>
      <w:iCs/>
      <w:color w:val="0F4761" w:themeColor="accent1" w:themeShade="BF"/>
    </w:rPr>
  </w:style>
  <w:style w:type="paragraph" w:styleId="IntenseQuote">
    <w:name w:val="Intense Quote"/>
    <w:basedOn w:val="Normal"/>
    <w:next w:val="Normal"/>
    <w:link w:val="IntenseQuoteChar"/>
    <w:uiPriority w:val="30"/>
    <w:qFormat/>
    <w:rsid w:val="001A568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A5687"/>
    <w:rPr>
      <w:i/>
      <w:iCs/>
      <w:color w:val="0F4761" w:themeColor="accent1" w:themeShade="BF"/>
    </w:rPr>
  </w:style>
  <w:style w:type="character" w:styleId="IntenseReference">
    <w:name w:val="Intense Reference"/>
    <w:basedOn w:val="DefaultParagraphFont"/>
    <w:uiPriority w:val="32"/>
    <w:qFormat/>
    <w:rsid w:val="001A5687"/>
    <w:rPr>
      <w:b/>
      <w:bCs/>
      <w:smallCaps/>
      <w:color w:val="0F4761" w:themeColor="accent1" w:themeShade="BF"/>
      <w:spacing w:val="5"/>
    </w:rPr>
  </w:style>
  <w:style w:type="paragraph" w:styleId="TOCHeading">
    <w:name w:val="TOC Heading"/>
    <w:basedOn w:val="Heading1"/>
    <w:next w:val="Normal"/>
    <w:uiPriority w:val="39"/>
    <w:unhideWhenUsed/>
    <w:qFormat/>
    <w:rsid w:val="00520C09"/>
    <w:pPr>
      <w:spacing w:before="240" w:line="259" w:lineRule="auto"/>
      <w:outlineLvl w:val="9"/>
    </w:pPr>
    <w:rPr>
      <w:rFonts w:asciiTheme="majorHAnsi" w:hAnsiTheme="majorHAnsi" w:cstheme="majorBidi"/>
      <w:kern w:val="0"/>
      <w:sz w:val="32"/>
      <w:szCs w:val="32"/>
      <w:lang w:val="en-US" w:eastAsia="en-US"/>
      <w14:ligatures w14:val="none"/>
    </w:rPr>
  </w:style>
  <w:style w:type="paragraph" w:styleId="TOC1">
    <w:name w:val="toc 1"/>
    <w:basedOn w:val="Normal"/>
    <w:next w:val="Normal"/>
    <w:autoRedefine/>
    <w:uiPriority w:val="39"/>
    <w:unhideWhenUsed/>
    <w:rsid w:val="00520C09"/>
    <w:pPr>
      <w:spacing w:after="100"/>
    </w:pPr>
  </w:style>
  <w:style w:type="character" w:styleId="Hyperlink">
    <w:name w:val="Hyperlink"/>
    <w:basedOn w:val="DefaultParagraphFont"/>
    <w:uiPriority w:val="99"/>
    <w:unhideWhenUsed/>
    <w:rsid w:val="00520C09"/>
    <w:rPr>
      <w:color w:val="467886" w:themeColor="hyperlink"/>
      <w:u w:val="single"/>
    </w:rPr>
  </w:style>
  <w:style w:type="table" w:styleId="TableGrid">
    <w:name w:val="Table Grid"/>
    <w:basedOn w:val="TableNormal"/>
    <w:uiPriority w:val="39"/>
    <w:rsid w:val="00CA7E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C11410"/>
  </w:style>
  <w:style w:type="paragraph" w:styleId="Caption">
    <w:name w:val="caption"/>
    <w:basedOn w:val="Normal"/>
    <w:next w:val="Normal"/>
    <w:uiPriority w:val="35"/>
    <w:unhideWhenUsed/>
    <w:qFormat/>
    <w:rsid w:val="00D801A3"/>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37528F"/>
    <w:pPr>
      <w:spacing w:after="100"/>
      <w:ind w:left="220"/>
    </w:pPr>
  </w:style>
  <w:style w:type="paragraph" w:styleId="TOC3">
    <w:name w:val="toc 3"/>
    <w:basedOn w:val="Normal"/>
    <w:next w:val="Normal"/>
    <w:autoRedefine/>
    <w:uiPriority w:val="39"/>
    <w:unhideWhenUsed/>
    <w:rsid w:val="00374711"/>
    <w:pPr>
      <w:spacing w:after="100"/>
      <w:ind w:left="440"/>
    </w:pPr>
  </w:style>
  <w:style w:type="paragraph" w:styleId="NormalWeb">
    <w:name w:val="Normal (Web)"/>
    <w:basedOn w:val="Normal"/>
    <w:uiPriority w:val="99"/>
    <w:unhideWhenUsed/>
    <w:rsid w:val="00F52E77"/>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F52E77"/>
    <w:rPr>
      <w:b/>
      <w:bCs/>
    </w:rPr>
  </w:style>
  <w:style w:type="character" w:customStyle="1" w:styleId="apple-converted-space">
    <w:name w:val="apple-converted-space"/>
    <w:basedOn w:val="DefaultParagraphFont"/>
    <w:rsid w:val="00F52E77"/>
  </w:style>
  <w:style w:type="character" w:styleId="Emphasis">
    <w:name w:val="Emphasis"/>
    <w:basedOn w:val="DefaultParagraphFont"/>
    <w:uiPriority w:val="20"/>
    <w:qFormat/>
    <w:rsid w:val="006E0656"/>
    <w:rPr>
      <w:i/>
      <w:iCs/>
    </w:rPr>
  </w:style>
  <w:style w:type="character" w:styleId="CommentReference">
    <w:name w:val="annotation reference"/>
    <w:basedOn w:val="DefaultParagraphFont"/>
    <w:uiPriority w:val="99"/>
    <w:semiHidden/>
    <w:unhideWhenUsed/>
    <w:rsid w:val="00810568"/>
    <w:rPr>
      <w:sz w:val="16"/>
      <w:szCs w:val="16"/>
    </w:rPr>
  </w:style>
  <w:style w:type="paragraph" w:styleId="CommentText">
    <w:name w:val="annotation text"/>
    <w:basedOn w:val="Normal"/>
    <w:link w:val="CommentTextChar"/>
    <w:uiPriority w:val="99"/>
    <w:unhideWhenUsed/>
    <w:rsid w:val="00810568"/>
    <w:pPr>
      <w:spacing w:line="240" w:lineRule="auto"/>
    </w:pPr>
    <w:rPr>
      <w:sz w:val="20"/>
      <w:szCs w:val="20"/>
    </w:rPr>
  </w:style>
  <w:style w:type="character" w:customStyle="1" w:styleId="CommentTextChar">
    <w:name w:val="Comment Text Char"/>
    <w:basedOn w:val="DefaultParagraphFont"/>
    <w:link w:val="CommentText"/>
    <w:uiPriority w:val="99"/>
    <w:rsid w:val="00810568"/>
    <w:rPr>
      <w:rFonts w:ascii="Times New Roman" w:eastAsia="Arial"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10568"/>
    <w:rPr>
      <w:b/>
      <w:bCs/>
    </w:rPr>
  </w:style>
  <w:style w:type="character" w:customStyle="1" w:styleId="CommentSubjectChar">
    <w:name w:val="Comment Subject Char"/>
    <w:basedOn w:val="CommentTextChar"/>
    <w:link w:val="CommentSubject"/>
    <w:uiPriority w:val="99"/>
    <w:semiHidden/>
    <w:rsid w:val="00810568"/>
    <w:rPr>
      <w:rFonts w:ascii="Times New Roman" w:eastAsia="Arial" w:hAnsi="Times New Roman" w:cs="Times New Roman"/>
      <w:b/>
      <w:bCs/>
      <w:kern w:val="0"/>
      <w:sz w:val="20"/>
      <w:szCs w:val="20"/>
      <w14:ligatures w14:val="none"/>
    </w:rPr>
  </w:style>
  <w:style w:type="paragraph" w:styleId="BodyText">
    <w:name w:val="Body Text"/>
    <w:basedOn w:val="Normal"/>
    <w:link w:val="BodyTextChar"/>
    <w:uiPriority w:val="99"/>
    <w:unhideWhenUsed/>
    <w:rsid w:val="000139DB"/>
    <w:rPr>
      <w:rFonts w:eastAsiaTheme="minorEastAsia" w:cstheme="minorBidi"/>
      <w:lang w:val="en-US" w:eastAsia="en-US"/>
    </w:rPr>
  </w:style>
  <w:style w:type="character" w:customStyle="1" w:styleId="BodyTextChar">
    <w:name w:val="Body Text Char"/>
    <w:basedOn w:val="DefaultParagraphFont"/>
    <w:link w:val="BodyText"/>
    <w:uiPriority w:val="99"/>
    <w:rsid w:val="000139DB"/>
    <w:rPr>
      <w:rFonts w:ascii="Times New Roman" w:hAnsi="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991757">
      <w:bodyDiv w:val="1"/>
      <w:marLeft w:val="0"/>
      <w:marRight w:val="0"/>
      <w:marTop w:val="0"/>
      <w:marBottom w:val="0"/>
      <w:divBdr>
        <w:top w:val="none" w:sz="0" w:space="0" w:color="auto"/>
        <w:left w:val="none" w:sz="0" w:space="0" w:color="auto"/>
        <w:bottom w:val="none" w:sz="0" w:space="0" w:color="auto"/>
        <w:right w:val="none" w:sz="0" w:space="0" w:color="auto"/>
      </w:divBdr>
    </w:div>
    <w:div w:id="1349481825">
      <w:bodyDiv w:val="1"/>
      <w:marLeft w:val="0"/>
      <w:marRight w:val="0"/>
      <w:marTop w:val="0"/>
      <w:marBottom w:val="0"/>
      <w:divBdr>
        <w:top w:val="none" w:sz="0" w:space="0" w:color="auto"/>
        <w:left w:val="none" w:sz="0" w:space="0" w:color="auto"/>
        <w:bottom w:val="none" w:sz="0" w:space="0" w:color="auto"/>
        <w:right w:val="none" w:sz="0" w:space="0" w:color="auto"/>
      </w:divBdr>
    </w:div>
    <w:div w:id="1454521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microsoft.com/office/2018/08/relationships/commentsExtensible" Target="commentsExtensible.xm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Fin231</b:Tag>
    <b:SourceType>JournalArticle</b:SourceType>
    <b:Guid>{7A94E324-693D-458D-BCAB-911DEAC8DCC4}</b:Guid>
    <b:Title>A Congressional Twitter network dataset quantifying pairwise probability of influence</b:Title>
    <b:Year>2023</b:Year>
    <b:JournalName>Elsevier</b:JournalName>
    <b:Author>
      <b:Author>
        <b:NameList>
          <b:Person>
            <b:Last>Fink</b:Last>
            <b:Middle>G.</b:Middle>
            <b:First>Christian</b:First>
          </b:Person>
          <b:Person>
            <b:Last>Omodt</b:Last>
            <b:First>Nathan</b:First>
          </b:Person>
          <b:Person>
            <b:Last>Zinnecker</b:Last>
            <b:First>Sydney</b:First>
          </b:Person>
          <b:Person>
            <b:Last>Sprint</b:Last>
            <b:First>Gina</b:First>
          </b:Person>
        </b:NameList>
      </b:Author>
    </b:Author>
    <b:RefOrder>1</b:RefOrder>
  </b:Source>
  <b:Source>
    <b:Tag>Fin23</b:Tag>
    <b:SourceType>JournalArticle</b:SourceType>
    <b:Guid>{38A2E449-F8FF-4458-85D0-E219183C3B0A}</b:Guid>
    <b:Title>A centrality measure for quantifying spread on weighted, directed networks</b:Title>
    <b:Year>2023</b:Year>
    <b:JournalName>Physica A</b:JournalName>
    <b:Author>
      <b:Author>
        <b:NameList>
          <b:Person>
            <b:Last>Fink</b:Last>
            <b:First>C. G.</b:First>
          </b:Person>
          <b:Person>
            <b:Last>Fullin</b:Last>
            <b:First>K.</b:First>
          </b:Person>
          <b:Person>
            <b:Last>Gutierrez</b:Last>
            <b:First>G.</b:First>
          </b:Person>
          <b:Person>
            <b:Last>Omodt</b:Last>
            <b:First>N.</b:First>
          </b:Person>
          <b:Person>
            <b:Last>Zinnecker</b:Last>
            <b:First>S.</b:First>
          </b:Person>
          <b:Person>
            <b:Last>Sprint</b:Last>
            <b:First>G.</b:First>
          </b:Person>
          <b:Person>
            <b:Last>McCulloch</b:Last>
            <b:First>S.</b:First>
          </b:Person>
        </b:NameList>
      </b:Author>
    </b:Author>
    <b:RefOrder>2</b:RefOrder>
  </b:Source>
  <b:Source>
    <b:Tag>SNA</b:Tag>
    <b:SourceType>InternetSite</b:SourceType>
    <b:Guid>{F11DEA56-418C-49CD-9143-8FC6BD3D85CC}</b:Guid>
    <b:Title>SNAP: Network datasets: Twitter Interaction Network for the US Congress</b:Title>
    <b:InternetSiteTitle>SNAP</b:InternetSiteTitle>
    <b:URL>https://snap.stanford.edu/data/congress-twitter.html</b:URL>
    <b:Author>
      <b:Author>
        <b:Corporate>Stanford University</b:Corporate>
      </b:Author>
    </b:Author>
    <b:RefOrder>3</b:RefOrder>
  </b:Source>
</b:Sources>
</file>

<file path=customXml/itemProps1.xml><?xml version="1.0" encoding="utf-8"?>
<ds:datastoreItem xmlns:ds="http://schemas.openxmlformats.org/officeDocument/2006/customXml" ds:itemID="{5F5D961E-02BC-4950-AE77-E1000DD5F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4384</Words>
  <Characters>24990</Characters>
  <Application>Microsoft Office Word</Application>
  <DocSecurity>0</DocSecurity>
  <Lines>208</Lines>
  <Paragraphs>58</Paragraphs>
  <ScaleCrop>false</ScaleCrop>
  <Company/>
  <LinksUpToDate>false</LinksUpToDate>
  <CharactersWithSpaces>29316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Lihui</dc:creator>
  <cp:keywords/>
  <dc:description/>
  <cp:lastModifiedBy>Zhang Longsheng</cp:lastModifiedBy>
  <cp:revision>2</cp:revision>
  <cp:lastPrinted>2026-04-18T01:29:00Z</cp:lastPrinted>
  <dcterms:created xsi:type="dcterms:W3CDTF">2026-04-18T03:26:00Z</dcterms:created>
  <dcterms:modified xsi:type="dcterms:W3CDTF">2026-04-18T03:26:00Z</dcterms:modified>
</cp:coreProperties>
</file>