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Onboarding Checklist (Test Fixture)</w:t>
      </w:r>
    </w:p>
    <w:p>
      <w:r>
        <w:t>This document is designed to test DOCX ingestion via python-docx.</w:t>
      </w:r>
    </w:p>
    <w:p>
      <w:pPr>
        <w:pStyle w:val="Heading2"/>
      </w:pPr>
      <w:r>
        <w:t>Day 1 Tasks</w:t>
      </w:r>
    </w:p>
    <w:p>
      <w:r>
        <w:t>1) Pick up your badge at reception (3rd floor).</w:t>
      </w:r>
    </w:p>
    <w:p>
      <w:r>
        <w:t>2) Complete orientation at 9:00 AM in Conference Room Cedar.</w:t>
      </w:r>
    </w:p>
    <w:p>
      <w:pPr>
        <w:pStyle w:val="Heading2"/>
      </w:pPr>
      <w:r>
        <w:t>Accounts</w:t>
      </w:r>
    </w:p>
    <w:p>
      <w:r>
        <w:t>Email signature setup instructions are in the IT Policy.</w:t>
      </w:r>
    </w:p>
    <w:p>
      <w:r>
        <w:t>Unique anchor: UNIQUE_TOKEN_DOCX_6F2D9A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