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01C6" w14:textId="79C48974" w:rsidR="000F2B01" w:rsidRDefault="00537923">
      <w:pPr>
        <w:pStyle w:val="Heading1"/>
      </w:pPr>
      <w:bookmarkStart w:id="0" w:name="Xd965744383441b8f14333de4e66838bcde90b30"/>
      <w:bookmarkStart w:id="1" w:name="content"/>
      <w:r>
        <w:t xml:space="preserve">Happy </w:t>
      </w:r>
      <w:proofErr w:type="spellStart"/>
      <w:r>
        <w:t>KusinaBot</w:t>
      </w:r>
      <w:proofErr w:type="spellEnd"/>
      <w:r w:rsidR="00000000">
        <w:t xml:space="preserve"> – Multimodal AI Chatbot </w:t>
      </w:r>
    </w:p>
    <w:p w14:paraId="5376BF1A" w14:textId="77777777" w:rsidR="000F2B01" w:rsidRDefault="00000000">
      <w:pPr>
        <w:pStyle w:val="Heading2"/>
      </w:pPr>
      <w:bookmarkStart w:id="2" w:name="overview-and-business-case"/>
      <w:r>
        <w:t>1 Overview and Business Case</w:t>
      </w:r>
    </w:p>
    <w:p w14:paraId="79B629EA" w14:textId="03DA112B" w:rsidR="000F2B01" w:rsidRDefault="00000000" w:rsidP="00537923">
      <w:pPr>
        <w:pStyle w:val="FirstParagraph"/>
      </w:pPr>
      <w:r>
        <w:t xml:space="preserve">This project implements </w:t>
      </w:r>
      <w:r w:rsidR="00534FD5" w:rsidRPr="00534FD5">
        <w:rPr>
          <w:b/>
          <w:bCs/>
        </w:rPr>
        <w:t xml:space="preserve">Happy </w:t>
      </w:r>
      <w:proofErr w:type="spellStart"/>
      <w:r>
        <w:rPr>
          <w:b/>
          <w:bCs/>
        </w:rPr>
        <w:t>KusinaBot</w:t>
      </w:r>
      <w:proofErr w:type="spellEnd"/>
      <w:r>
        <w:t>, a conversational chatbot that can interpret cooking videos, extract recipes and nutrition information from transcripts, and answer follow</w:t>
      </w:r>
      <w:r>
        <w:rPr>
          <w:rFonts w:ascii="Cambria Math" w:hAnsi="Cambria Math" w:cs="Cambria Math"/>
        </w:rPr>
        <w:t>‑</w:t>
      </w:r>
      <w:r>
        <w:t xml:space="preserve">up questions in multiple languages. It extends beyond a simple recipe recommender by combining </w:t>
      </w:r>
      <w:r>
        <w:rPr>
          <w:b/>
          <w:bCs/>
        </w:rPr>
        <w:t>video transcription</w:t>
      </w:r>
      <w:r>
        <w:t xml:space="preserve">, </w:t>
      </w:r>
      <w:r>
        <w:rPr>
          <w:b/>
          <w:bCs/>
        </w:rPr>
        <w:t>retrieval</w:t>
      </w:r>
      <w:r>
        <w:rPr>
          <w:rFonts w:ascii="Cambria Math" w:hAnsi="Cambria Math" w:cs="Cambria Math"/>
          <w:b/>
          <w:bCs/>
        </w:rPr>
        <w:t>‑</w:t>
      </w:r>
      <w:r>
        <w:rPr>
          <w:b/>
          <w:bCs/>
        </w:rPr>
        <w:t>augmented generation (RAG)</w:t>
      </w:r>
      <w:r>
        <w:t xml:space="preserve">, </w:t>
      </w:r>
      <w:r>
        <w:rPr>
          <w:b/>
          <w:bCs/>
        </w:rPr>
        <w:t>multi</w:t>
      </w:r>
      <w:r>
        <w:rPr>
          <w:rFonts w:ascii="Cambria Math" w:hAnsi="Cambria Math" w:cs="Cambria Math"/>
          <w:b/>
          <w:bCs/>
        </w:rPr>
        <w:t>‑</w:t>
      </w:r>
      <w:r>
        <w:rPr>
          <w:b/>
          <w:bCs/>
        </w:rPr>
        <w:t>language translation</w:t>
      </w:r>
      <w:r>
        <w:t xml:space="preserve">, </w:t>
      </w:r>
      <w:r>
        <w:rPr>
          <w:b/>
          <w:bCs/>
        </w:rPr>
        <w:t>speech recognition</w:t>
      </w:r>
      <w:r>
        <w:t xml:space="preserve">, and </w:t>
      </w:r>
      <w:r>
        <w:rPr>
          <w:b/>
          <w:bCs/>
        </w:rPr>
        <w:t>audio synthesis</w:t>
      </w:r>
      <w:r>
        <w:t xml:space="preserve">. </w:t>
      </w:r>
    </w:p>
    <w:p w14:paraId="5C72F41C" w14:textId="77777777" w:rsidR="000F2B01" w:rsidRDefault="00000000">
      <w:pPr>
        <w:pStyle w:val="Heading2"/>
      </w:pPr>
      <w:bookmarkStart w:id="3" w:name="architecture"/>
      <w:bookmarkEnd w:id="2"/>
      <w:r>
        <w:t>2 Architecture</w:t>
      </w:r>
    </w:p>
    <w:p w14:paraId="410BCAFC" w14:textId="77777777" w:rsidR="000F2B01" w:rsidRDefault="00000000">
      <w:pPr>
        <w:pStyle w:val="FirstParagraph"/>
      </w:pPr>
      <w:r>
        <w:t>The system is organised into modular components to simplify development and enable reuse:</w:t>
      </w:r>
    </w:p>
    <w:p w14:paraId="7C770633" w14:textId="77777777" w:rsidR="000F2B01" w:rsidRDefault="00000000">
      <w:pPr>
        <w:pStyle w:val="Compact"/>
        <w:numPr>
          <w:ilvl w:val="0"/>
          <w:numId w:val="3"/>
        </w:numPr>
      </w:pPr>
      <w:r>
        <w:rPr>
          <w:b/>
          <w:bCs/>
        </w:rPr>
        <w:t>Data ingestion and vector store (</w:t>
      </w:r>
      <w:r>
        <w:rPr>
          <w:rStyle w:val="VerbatimChar"/>
          <w:b/>
          <w:bCs/>
        </w:rPr>
        <w:t>bot/data.py</w:t>
      </w:r>
      <w:r>
        <w:rPr>
          <w:b/>
          <w:bCs/>
        </w:rPr>
        <w:t>):</w:t>
      </w:r>
    </w:p>
    <w:p w14:paraId="7D35DEDD" w14:textId="5C056FA6" w:rsidR="000F2B01" w:rsidRDefault="00000000">
      <w:pPr>
        <w:pStyle w:val="Compact"/>
        <w:numPr>
          <w:ilvl w:val="0"/>
          <w:numId w:val="3"/>
        </w:numPr>
      </w:pPr>
      <w:r w:rsidRPr="00E95304">
        <w:rPr>
          <w:b/>
          <w:bCs/>
        </w:rPr>
        <w:t>Recipe documents</w:t>
      </w:r>
      <w:r>
        <w:t xml:space="preserve"> (scraped, Wikibooks, canonical foods and YouTube transcripts) are loaded into Pydantic </w:t>
      </w:r>
      <w:r>
        <w:rPr>
          <w:rStyle w:val="VerbatimChar"/>
        </w:rPr>
        <w:t>RecipeDoc</w:t>
      </w:r>
      <w:r>
        <w:t xml:space="preserve"> objects and normalised. Each document contains metadata such as title, ingredients, steps and cuisine. Additional functions convert chunked video transcripts into lightweight recipe docs and infer country, continent and dish type.</w:t>
      </w:r>
    </w:p>
    <w:p w14:paraId="16B3CCBC" w14:textId="77777777" w:rsidR="000F2B01" w:rsidRDefault="00000000">
      <w:pPr>
        <w:pStyle w:val="Compact"/>
        <w:numPr>
          <w:ilvl w:val="0"/>
          <w:numId w:val="3"/>
        </w:numPr>
      </w:pPr>
      <w:r>
        <w:t xml:space="preserve">A </w:t>
      </w:r>
      <w:r w:rsidRPr="00537923">
        <w:rPr>
          <w:b/>
          <w:bCs/>
        </w:rPr>
        <w:t>Chroma vector store</w:t>
      </w:r>
      <w:r>
        <w:t xml:space="preserve"> is built on these documents using </w:t>
      </w:r>
      <w:r>
        <w:rPr>
          <w:rStyle w:val="VerbatimChar"/>
        </w:rPr>
        <w:t>OpenAIEmbeddings</w:t>
      </w:r>
      <w:r>
        <w:t xml:space="preserve">. The </w:t>
      </w:r>
      <w:r>
        <w:rPr>
          <w:rStyle w:val="VerbatimChar"/>
        </w:rPr>
        <w:t>bind_vectorstore</w:t>
      </w:r>
      <w:r>
        <w:t xml:space="preserve"> function in </w:t>
      </w:r>
      <w:r>
        <w:rPr>
          <w:rStyle w:val="VerbatimChar"/>
        </w:rPr>
        <w:t>bot/tools.py</w:t>
      </w:r>
      <w:r>
        <w:t xml:space="preserve"> attaches this store to the global tool state.</w:t>
      </w:r>
    </w:p>
    <w:p w14:paraId="0AC1F2EF" w14:textId="77777777" w:rsidR="000F2B01" w:rsidRDefault="00000000">
      <w:pPr>
        <w:pStyle w:val="Compact"/>
        <w:numPr>
          <w:ilvl w:val="0"/>
          <w:numId w:val="3"/>
        </w:numPr>
      </w:pPr>
      <w:r>
        <w:rPr>
          <w:b/>
          <w:bCs/>
        </w:rPr>
        <w:t>Natural‑language processing (</w:t>
      </w:r>
      <w:r>
        <w:rPr>
          <w:rStyle w:val="VerbatimChar"/>
          <w:b/>
          <w:bCs/>
        </w:rPr>
        <w:t>bot/nlp.py</w:t>
      </w:r>
      <w:r>
        <w:rPr>
          <w:b/>
          <w:bCs/>
        </w:rPr>
        <w:t>):</w:t>
      </w:r>
    </w:p>
    <w:p w14:paraId="4D917BDD" w14:textId="77777777" w:rsidR="000F2B01" w:rsidRDefault="00000000">
      <w:pPr>
        <w:pStyle w:val="Compact"/>
        <w:numPr>
          <w:ilvl w:val="0"/>
          <w:numId w:val="3"/>
        </w:numPr>
      </w:pPr>
      <w:r>
        <w:rPr>
          <w:b/>
          <w:bCs/>
        </w:rPr>
        <w:t>Language detection:</w:t>
      </w:r>
      <w:r>
        <w:t xml:space="preserve"> uses </w:t>
      </w:r>
      <w:r>
        <w:rPr>
          <w:rStyle w:val="VerbatimChar"/>
        </w:rPr>
        <w:t>langdetect</w:t>
      </w:r>
      <w:r>
        <w:t xml:space="preserve"> to guess the ISO code of user input with fallbacks.</w:t>
      </w:r>
    </w:p>
    <w:p w14:paraId="61499A3C" w14:textId="77777777" w:rsidR="000F2B01" w:rsidRDefault="00000000">
      <w:pPr>
        <w:pStyle w:val="Compact"/>
        <w:numPr>
          <w:ilvl w:val="0"/>
          <w:numId w:val="3"/>
        </w:numPr>
      </w:pPr>
      <w:r>
        <w:rPr>
          <w:b/>
          <w:bCs/>
        </w:rPr>
        <w:t>Explicit language switch detection:</w:t>
      </w:r>
      <w:r>
        <w:t xml:space="preserve"> strict regular expressions and an optional LLM prompt decide whether a user is asking to switch languages (e.g. </w:t>
      </w:r>
      <w:r>
        <w:rPr>
          <w:rStyle w:val="VerbatimChar"/>
        </w:rPr>
        <w:t>/lang es</w:t>
      </w:r>
      <w:r>
        <w:t>). The parser avoids false positives by matching only full commands and falls back to a prompt‑based parser for ambiguous cases.</w:t>
      </w:r>
    </w:p>
    <w:p w14:paraId="5FAEDE8A" w14:textId="77777777" w:rsidR="000F2B01" w:rsidRDefault="00000000">
      <w:pPr>
        <w:pStyle w:val="Compact"/>
        <w:numPr>
          <w:ilvl w:val="0"/>
          <w:numId w:val="3"/>
        </w:numPr>
      </w:pPr>
      <w:r>
        <w:rPr>
          <w:b/>
          <w:bCs/>
        </w:rPr>
        <w:t>Translation helpers:</w:t>
      </w:r>
      <w:r>
        <w:t xml:space="preserve"> </w:t>
      </w:r>
      <w:r>
        <w:rPr>
          <w:rStyle w:val="VerbatimChar"/>
        </w:rPr>
        <w:t>ensure_reply_language</w:t>
      </w:r>
      <w:r>
        <w:t xml:space="preserve"> translates assistant messages into the user’s preferred language when necessary, while </w:t>
      </w:r>
      <w:r>
        <w:rPr>
          <w:rStyle w:val="VerbatimChar"/>
        </w:rPr>
        <w:t>_pick_gtts_lang</w:t>
      </w:r>
      <w:r>
        <w:t xml:space="preserve"> maps UI language names to gTTS codes for speech synthesis.</w:t>
      </w:r>
    </w:p>
    <w:p w14:paraId="529C3FCE" w14:textId="77777777" w:rsidR="000F2B01" w:rsidRDefault="00000000">
      <w:pPr>
        <w:pStyle w:val="Compact"/>
        <w:numPr>
          <w:ilvl w:val="0"/>
          <w:numId w:val="3"/>
        </w:numPr>
      </w:pPr>
      <w:r>
        <w:rPr>
          <w:b/>
          <w:bCs/>
        </w:rPr>
        <w:t>LLM caching:</w:t>
      </w:r>
      <w:r>
        <w:t xml:space="preserve"> the </w:t>
      </w:r>
      <w:r>
        <w:rPr>
          <w:rStyle w:val="VerbatimChar"/>
        </w:rPr>
        <w:t>llm_zero</w:t>
      </w:r>
      <w:r>
        <w:t xml:space="preserve"> helper caches </w:t>
      </w:r>
      <w:r>
        <w:rPr>
          <w:rStyle w:val="VerbatimChar"/>
        </w:rPr>
        <w:t>ChatOpenAI</w:t>
      </w:r>
      <w:r>
        <w:t xml:space="preserve"> instances keyed by model and temperature, reducing API overhead.</w:t>
      </w:r>
    </w:p>
    <w:p w14:paraId="4F489C59" w14:textId="77777777" w:rsidR="000F2B01" w:rsidRDefault="00000000">
      <w:pPr>
        <w:pStyle w:val="Compact"/>
        <w:numPr>
          <w:ilvl w:val="0"/>
          <w:numId w:val="3"/>
        </w:numPr>
      </w:pPr>
      <w:r>
        <w:rPr>
          <w:b/>
          <w:bCs/>
        </w:rPr>
        <w:t>Tools layer (</w:t>
      </w:r>
      <w:r>
        <w:rPr>
          <w:rStyle w:val="VerbatimChar"/>
          <w:b/>
          <w:bCs/>
        </w:rPr>
        <w:t>bot/tools.py</w:t>
      </w:r>
      <w:r>
        <w:rPr>
          <w:b/>
          <w:bCs/>
        </w:rPr>
        <w:t>):</w:t>
      </w:r>
      <w:r>
        <w:t xml:space="preserve"> a suite of LangChain tools powers the agent. Key tools include:</w:t>
      </w:r>
    </w:p>
    <w:p w14:paraId="2FA2EC5B" w14:textId="77777777" w:rsidR="000F2B01" w:rsidRDefault="00000000">
      <w:pPr>
        <w:pStyle w:val="Compact"/>
        <w:numPr>
          <w:ilvl w:val="0"/>
          <w:numId w:val="3"/>
        </w:numPr>
      </w:pPr>
      <w:r>
        <w:rPr>
          <w:rStyle w:val="VerbatimChar"/>
          <w:b/>
          <w:bCs/>
        </w:rPr>
        <w:t>transcribe_media</w:t>
      </w:r>
      <w:r>
        <w:rPr>
          <w:b/>
          <w:bCs/>
        </w:rPr>
        <w:t xml:space="preserve"> / </w:t>
      </w:r>
      <w:r>
        <w:rPr>
          <w:rStyle w:val="VerbatimChar"/>
          <w:b/>
          <w:bCs/>
        </w:rPr>
        <w:t>transcribe_local_media</w:t>
      </w:r>
      <w:r>
        <w:rPr>
          <w:b/>
          <w:bCs/>
        </w:rPr>
        <w:t>:</w:t>
      </w:r>
      <w:r>
        <w:t xml:space="preserve"> obtain transcripts from YouTube via the official API, automatic transcripts, or a Whisper fallback. A robust pipeline tries manual transcripts first, then generated transcripts, and finally downloads audio via </w:t>
      </w:r>
      <w:r>
        <w:rPr>
          <w:rStyle w:val="VerbatimChar"/>
        </w:rPr>
        <w:t>yt‑dlp</w:t>
      </w:r>
      <w:r>
        <w:t xml:space="preserve"> and transcribes locally.</w:t>
      </w:r>
    </w:p>
    <w:p w14:paraId="185239B9" w14:textId="77777777" w:rsidR="000F2B01" w:rsidRDefault="00000000">
      <w:pPr>
        <w:pStyle w:val="Compact"/>
        <w:numPr>
          <w:ilvl w:val="0"/>
          <w:numId w:val="3"/>
        </w:numPr>
      </w:pPr>
      <w:r>
        <w:rPr>
          <w:rStyle w:val="VerbatimChar"/>
          <w:b/>
          <w:bCs/>
        </w:rPr>
        <w:lastRenderedPageBreak/>
        <w:t>summarize_transcript_file</w:t>
      </w:r>
      <w:r>
        <w:rPr>
          <w:b/>
          <w:bCs/>
        </w:rPr>
        <w:t xml:space="preserve"> and </w:t>
      </w:r>
      <w:r>
        <w:rPr>
          <w:rStyle w:val="VerbatimChar"/>
          <w:b/>
          <w:bCs/>
        </w:rPr>
        <w:t>summarize_video</w:t>
      </w:r>
      <w:r>
        <w:rPr>
          <w:b/>
          <w:bCs/>
        </w:rPr>
        <w:t>:</w:t>
      </w:r>
      <w:r>
        <w:t xml:space="preserve"> summarise transcripts into a recipe card (title, key ingredients, steps, tip) using an LLM prompt and cache a minimal “hit” for later follow‑up questions. The transcript is also upserted into the vector store.</w:t>
      </w:r>
    </w:p>
    <w:p w14:paraId="257D3FCE" w14:textId="77777777" w:rsidR="000F2B01" w:rsidRDefault="00000000">
      <w:pPr>
        <w:pStyle w:val="Compact"/>
        <w:numPr>
          <w:ilvl w:val="0"/>
          <w:numId w:val="3"/>
        </w:numPr>
      </w:pPr>
      <w:r>
        <w:rPr>
          <w:rStyle w:val="VerbatimChar"/>
          <w:b/>
          <w:bCs/>
        </w:rPr>
        <w:t>qa_video</w:t>
      </w:r>
      <w:r>
        <w:rPr>
          <w:b/>
          <w:bCs/>
        </w:rPr>
        <w:t>:</w:t>
      </w:r>
      <w:r>
        <w:t xml:space="preserve"> answer specific questions strictly from a YouTube transcript. If information isn’t present, the tool responds “Not stated in the video,” preventing hallucinations.</w:t>
      </w:r>
    </w:p>
    <w:p w14:paraId="51059442" w14:textId="77777777" w:rsidR="000F2B01" w:rsidRDefault="00000000">
      <w:pPr>
        <w:pStyle w:val="Compact"/>
        <w:numPr>
          <w:ilvl w:val="0"/>
          <w:numId w:val="3"/>
        </w:numPr>
      </w:pPr>
      <w:r>
        <w:rPr>
          <w:rStyle w:val="VerbatimChar"/>
          <w:b/>
          <w:bCs/>
        </w:rPr>
        <w:t>vector_search</w:t>
      </w:r>
      <w:r>
        <w:rPr>
          <w:b/>
          <w:bCs/>
        </w:rPr>
        <w:t>:</w:t>
      </w:r>
      <w:r>
        <w:t xml:space="preserve"> perform semantic search over the vector store, scoring documents by base similarity, optional textual similarity and geographic boosts. Ingredients are localised to the display language.</w:t>
      </w:r>
    </w:p>
    <w:p w14:paraId="5E157A52" w14:textId="77777777" w:rsidR="000F2B01" w:rsidRDefault="00000000">
      <w:pPr>
        <w:pStyle w:val="Compact"/>
        <w:numPr>
          <w:ilvl w:val="0"/>
          <w:numId w:val="3"/>
        </w:numPr>
      </w:pPr>
      <w:r>
        <w:rPr>
          <w:rStyle w:val="VerbatimChar"/>
          <w:b/>
          <w:bCs/>
        </w:rPr>
        <w:t>keyword_search</w:t>
      </w:r>
      <w:r>
        <w:rPr>
          <w:b/>
          <w:bCs/>
        </w:rPr>
        <w:t>:</w:t>
      </w:r>
      <w:r>
        <w:t xml:space="preserve"> a fuzzy fallback using RapidFuzz for cases where vector search fails.</w:t>
      </w:r>
    </w:p>
    <w:p w14:paraId="79028D87" w14:textId="77777777" w:rsidR="000F2B01" w:rsidRDefault="00000000">
      <w:pPr>
        <w:pStyle w:val="Compact"/>
        <w:numPr>
          <w:ilvl w:val="0"/>
          <w:numId w:val="3"/>
        </w:numPr>
      </w:pPr>
      <w:r>
        <w:rPr>
          <w:rStyle w:val="VerbatimChar"/>
          <w:b/>
          <w:bCs/>
        </w:rPr>
        <w:t>estimate_nutrition</w:t>
      </w:r>
      <w:r>
        <w:rPr>
          <w:b/>
          <w:bCs/>
        </w:rPr>
        <w:t xml:space="preserve"> and </w:t>
      </w:r>
      <w:r>
        <w:rPr>
          <w:rStyle w:val="VerbatimChar"/>
          <w:b/>
          <w:bCs/>
        </w:rPr>
        <w:t>make_shopping_list</w:t>
      </w:r>
      <w:r>
        <w:rPr>
          <w:b/>
          <w:bCs/>
        </w:rPr>
        <w:t>:</w:t>
      </w:r>
      <w:r>
        <w:t xml:space="preserve"> call an LLM to compute per‑serving nutrition from an ingredient list and generate grouped shopping lists. Results are cached to avoid redundant calls.</w:t>
      </w:r>
    </w:p>
    <w:p w14:paraId="71FC69E7" w14:textId="77777777" w:rsidR="000F2B01" w:rsidRDefault="00000000">
      <w:pPr>
        <w:pStyle w:val="Compact"/>
        <w:numPr>
          <w:ilvl w:val="0"/>
          <w:numId w:val="3"/>
        </w:numPr>
      </w:pPr>
      <w:r>
        <w:rPr>
          <w:b/>
          <w:bCs/>
        </w:rPr>
        <w:t>Additional tools:</w:t>
      </w:r>
      <w:r>
        <w:t xml:space="preserve"> </w:t>
      </w:r>
      <w:r>
        <w:rPr>
          <w:rStyle w:val="VerbatimChar"/>
        </w:rPr>
        <w:t>create_cookbook</w:t>
      </w:r>
      <w:r>
        <w:t xml:space="preserve">, </w:t>
      </w:r>
      <w:r>
        <w:rPr>
          <w:rStyle w:val="VerbatimChar"/>
        </w:rPr>
        <w:t>add_feedback</w:t>
      </w:r>
      <w:r>
        <w:t xml:space="preserve">, </w:t>
      </w:r>
      <w:r>
        <w:rPr>
          <w:rStyle w:val="VerbatimChar"/>
        </w:rPr>
        <w:t>translate_text</w:t>
      </w:r>
      <w:r>
        <w:t xml:space="preserve">, </w:t>
      </w:r>
      <w:r>
        <w:rPr>
          <w:rStyle w:val="VerbatimChar"/>
        </w:rPr>
        <w:t>ingest_link</w:t>
      </w:r>
      <w:r>
        <w:t xml:space="preserve"> (extract recipes from arbitrary web pages), and </w:t>
      </w:r>
      <w:r>
        <w:rPr>
          <w:rStyle w:val="VerbatimChar"/>
        </w:rPr>
        <w:t>calories_from_url</w:t>
      </w:r>
      <w:r>
        <w:t>.</w:t>
      </w:r>
    </w:p>
    <w:p w14:paraId="7B77B87A" w14:textId="77777777" w:rsidR="000F2B01" w:rsidRDefault="00000000">
      <w:pPr>
        <w:pStyle w:val="Compact"/>
        <w:numPr>
          <w:ilvl w:val="0"/>
          <w:numId w:val="3"/>
        </w:numPr>
      </w:pPr>
      <w:r>
        <w:rPr>
          <w:b/>
          <w:bCs/>
        </w:rPr>
        <w:t>Agent (</w:t>
      </w:r>
      <w:r>
        <w:rPr>
          <w:rStyle w:val="VerbatimChar"/>
          <w:b/>
          <w:bCs/>
        </w:rPr>
        <w:t>bot/agent.py</w:t>
      </w:r>
      <w:r>
        <w:rPr>
          <w:b/>
          <w:bCs/>
        </w:rPr>
        <w:t>):</w:t>
      </w:r>
    </w:p>
    <w:p w14:paraId="3AED2060" w14:textId="77777777" w:rsidR="000F2B01" w:rsidRDefault="00000000">
      <w:pPr>
        <w:pStyle w:val="Compact"/>
        <w:numPr>
          <w:ilvl w:val="0"/>
          <w:numId w:val="3"/>
        </w:numPr>
      </w:pPr>
      <w:r>
        <w:t xml:space="preserve">Built with </w:t>
      </w:r>
      <w:r>
        <w:rPr>
          <w:rStyle w:val="VerbatimChar"/>
        </w:rPr>
        <w:t>initialize_agent</w:t>
      </w:r>
      <w:r>
        <w:t xml:space="preserve"> and </w:t>
      </w:r>
      <w:r>
        <w:rPr>
          <w:rStyle w:val="VerbatimChar"/>
        </w:rPr>
        <w:t>AgentType.OPENAI_FUNCTIONS</w:t>
      </w:r>
      <w:r>
        <w:t>, the agent ties together all tools and a conversation buffer memory. It uses a carefully designed system message (voice &amp; style guidelines, workflow for retrieval and clarification, and tool usage instructions) to guide behaviour.</w:t>
      </w:r>
    </w:p>
    <w:p w14:paraId="35FFC6B0" w14:textId="77777777" w:rsidR="000F2B01" w:rsidRDefault="00000000">
      <w:pPr>
        <w:pStyle w:val="Compact"/>
        <w:numPr>
          <w:ilvl w:val="0"/>
          <w:numId w:val="3"/>
        </w:numPr>
      </w:pPr>
      <w:r>
        <w:t xml:space="preserve">The agent first performs retrieval: if similarity scores are low, it asks the user clarifying questions via </w:t>
      </w:r>
      <w:r>
        <w:rPr>
          <w:rStyle w:val="VerbatimChar"/>
        </w:rPr>
        <w:t>guarded_chat_once</w:t>
      </w:r>
      <w:r>
        <w:t>; otherwise it enriches the user’s question with retrieved context and calls the LLM. This step prevents hallucination and encourages targeted queries.</w:t>
      </w:r>
    </w:p>
    <w:p w14:paraId="3076102D" w14:textId="77777777" w:rsidR="000F2B01" w:rsidRDefault="00000000">
      <w:pPr>
        <w:pStyle w:val="Compact"/>
        <w:numPr>
          <w:ilvl w:val="0"/>
          <w:numId w:val="3"/>
        </w:numPr>
      </w:pPr>
      <w:r>
        <w:rPr>
          <w:rStyle w:val="VerbatimChar"/>
        </w:rPr>
        <w:t>make_agent_chain</w:t>
      </w:r>
      <w:r>
        <w:t xml:space="preserve"> offers an alternative retrieval + prompt pipeline for quick Q&amp;A sessions.</w:t>
      </w:r>
    </w:p>
    <w:p w14:paraId="3C5757B4" w14:textId="77777777" w:rsidR="000F2B01" w:rsidRDefault="00000000">
      <w:pPr>
        <w:pStyle w:val="Compact"/>
        <w:numPr>
          <w:ilvl w:val="0"/>
          <w:numId w:val="3"/>
        </w:numPr>
      </w:pPr>
      <w:r>
        <w:rPr>
          <w:b/>
          <w:bCs/>
        </w:rPr>
        <w:t>Session memory (</w:t>
      </w:r>
      <w:r>
        <w:rPr>
          <w:rStyle w:val="VerbatimChar"/>
          <w:b/>
          <w:bCs/>
        </w:rPr>
        <w:t>bot/session.py</w:t>
      </w:r>
      <w:r>
        <w:rPr>
          <w:b/>
          <w:bCs/>
        </w:rPr>
        <w:t>):</w:t>
      </w:r>
      <w:r>
        <w:t xml:space="preserve"> stores per‑user state such as reply language and recently returned “hits” to support calorie/shopping follow‑ups.</w:t>
      </w:r>
    </w:p>
    <w:p w14:paraId="7DCC678F" w14:textId="77777777" w:rsidR="000F2B01" w:rsidRDefault="00000000">
      <w:pPr>
        <w:pStyle w:val="Compact"/>
        <w:numPr>
          <w:ilvl w:val="0"/>
          <w:numId w:val="3"/>
        </w:numPr>
      </w:pPr>
      <w:r>
        <w:rPr>
          <w:b/>
          <w:bCs/>
        </w:rPr>
        <w:t>Telemetry (</w:t>
      </w:r>
      <w:r>
        <w:rPr>
          <w:rStyle w:val="VerbatimChar"/>
          <w:b/>
          <w:bCs/>
        </w:rPr>
        <w:t>bot/telemetry.py</w:t>
      </w:r>
      <w:r>
        <w:rPr>
          <w:b/>
          <w:bCs/>
        </w:rPr>
        <w:t>):</w:t>
      </w:r>
      <w:r>
        <w:t xml:space="preserve"> optional LangSmith tracing can be enabled by an environment variable. The Streamlit UI exposes a toggle to rebuild the agent with tracing callbacks attached, allowing performance analysis.</w:t>
      </w:r>
    </w:p>
    <w:p w14:paraId="25ADCA9E" w14:textId="77777777" w:rsidR="000F2B01" w:rsidRDefault="00000000">
      <w:pPr>
        <w:pStyle w:val="Compact"/>
        <w:numPr>
          <w:ilvl w:val="0"/>
          <w:numId w:val="3"/>
        </w:numPr>
      </w:pPr>
      <w:r>
        <w:rPr>
          <w:b/>
          <w:bCs/>
        </w:rPr>
        <w:t>Front‑end (Streamlit app):</w:t>
      </w:r>
    </w:p>
    <w:p w14:paraId="1742D802" w14:textId="77777777" w:rsidR="000F2B01" w:rsidRDefault="00000000">
      <w:pPr>
        <w:pStyle w:val="Compact"/>
        <w:numPr>
          <w:ilvl w:val="0"/>
          <w:numId w:val="3"/>
        </w:numPr>
      </w:pPr>
      <w:r>
        <w:t xml:space="preserve">The UI defines a </w:t>
      </w:r>
      <w:r>
        <w:rPr>
          <w:b/>
          <w:bCs/>
        </w:rPr>
        <w:t>three‑column layout</w:t>
      </w:r>
      <w:r>
        <w:t>: a welcome video, chat area and right rail. The chat supports plain text, rich markdown and base64‑encoded audio. Custom CSS styles mimic chat bubbles and keep the interface responsive.</w:t>
      </w:r>
    </w:p>
    <w:p w14:paraId="7A657893" w14:textId="77777777" w:rsidR="000F2B01" w:rsidRDefault="00000000">
      <w:pPr>
        <w:pStyle w:val="Compact"/>
        <w:numPr>
          <w:ilvl w:val="0"/>
          <w:numId w:val="3"/>
        </w:numPr>
      </w:pPr>
      <w:r>
        <w:rPr>
          <w:b/>
          <w:bCs/>
        </w:rPr>
        <w:t>Language dropdown</w:t>
      </w:r>
      <w:r>
        <w:t xml:space="preserve"> and explicit language switch commands let users control the reply language. The app calls </w:t>
      </w:r>
      <w:r>
        <w:rPr>
          <w:rStyle w:val="VerbatimChar"/>
        </w:rPr>
        <w:t>parse_language_switch</w:t>
      </w:r>
      <w:r>
        <w:t xml:space="preserve"> on each message and acknowledges changes.</w:t>
      </w:r>
    </w:p>
    <w:p w14:paraId="21CF93EB" w14:textId="77777777" w:rsidR="000F2B01" w:rsidRDefault="00000000">
      <w:pPr>
        <w:pStyle w:val="Compact"/>
        <w:numPr>
          <w:ilvl w:val="0"/>
          <w:numId w:val="3"/>
        </w:numPr>
      </w:pPr>
      <w:r>
        <w:rPr>
          <w:b/>
          <w:bCs/>
        </w:rPr>
        <w:t>Audio recorder and uploader:</w:t>
      </w:r>
      <w:r>
        <w:t xml:space="preserve"> users can record audio messages, play them back, transcribe them via </w:t>
      </w:r>
      <w:r>
        <w:rPr>
          <w:rStyle w:val="VerbatimChar"/>
        </w:rPr>
        <w:t>transcribe_local_media</w:t>
      </w:r>
      <w:r>
        <w:t xml:space="preserve">, and summarise the results. Uploaded audio/video files are similarly transcribed and summarised. The UI hides JSON or code blocks from transcripts using </w:t>
      </w:r>
      <w:r>
        <w:rPr>
          <w:rStyle w:val="VerbatimChar"/>
        </w:rPr>
        <w:t>remove_json_block</w:t>
      </w:r>
      <w:r>
        <w:t>.</w:t>
      </w:r>
    </w:p>
    <w:p w14:paraId="336A633B" w14:textId="77777777" w:rsidR="000F2B01" w:rsidRDefault="00000000">
      <w:pPr>
        <w:pStyle w:val="Compact"/>
        <w:numPr>
          <w:ilvl w:val="0"/>
          <w:numId w:val="3"/>
        </w:numPr>
      </w:pPr>
      <w:r>
        <w:rPr>
          <w:b/>
          <w:bCs/>
        </w:rPr>
        <w:t>Speaker toggle:</w:t>
      </w:r>
      <w:r>
        <w:t xml:space="preserve"> automatically plays the last assistant reply using gTTS; text is naturalised and cleaned before synthesis.</w:t>
      </w:r>
    </w:p>
    <w:p w14:paraId="136DA581" w14:textId="77777777" w:rsidR="000F2B01" w:rsidRDefault="00000000">
      <w:pPr>
        <w:pStyle w:val="Compact"/>
        <w:numPr>
          <w:ilvl w:val="0"/>
          <w:numId w:val="3"/>
        </w:numPr>
      </w:pPr>
      <w:r>
        <w:rPr>
          <w:b/>
          <w:bCs/>
        </w:rPr>
        <w:t>Mic controls:</w:t>
      </w:r>
      <w:r>
        <w:t xml:space="preserve"> integrated with </w:t>
      </w:r>
      <w:r>
        <w:rPr>
          <w:rStyle w:val="VerbatimChar"/>
        </w:rPr>
        <w:t>audio_recorder_streamlit</w:t>
      </w:r>
      <w:r>
        <w:t xml:space="preserve"> for recording and playback, ensuring voice inputs function even when transcripts are unavailable.</w:t>
      </w:r>
    </w:p>
    <w:p w14:paraId="7072FBE2" w14:textId="77777777" w:rsidR="000F2B01" w:rsidRDefault="00000000">
      <w:pPr>
        <w:pStyle w:val="Compact"/>
        <w:numPr>
          <w:ilvl w:val="0"/>
          <w:numId w:val="3"/>
        </w:numPr>
      </w:pPr>
      <w:r>
        <w:t>The right rail also exposes the LangSmith tracing toggle and allows future enhancements such as YouTube search and question‑answer functionality.</w:t>
      </w:r>
    </w:p>
    <w:p w14:paraId="06360BE2" w14:textId="77777777" w:rsidR="000F2B01" w:rsidRDefault="00000000">
      <w:pPr>
        <w:pStyle w:val="Heading2"/>
      </w:pPr>
      <w:bookmarkStart w:id="4" w:name="information-flow"/>
      <w:bookmarkEnd w:id="3"/>
      <w:r>
        <w:t>3 Information Flow</w:t>
      </w:r>
    </w:p>
    <w:p w14:paraId="62729D77" w14:textId="77777777" w:rsidR="000F2B01" w:rsidRDefault="00000000">
      <w:pPr>
        <w:pStyle w:val="Compact"/>
        <w:numPr>
          <w:ilvl w:val="0"/>
          <w:numId w:val="4"/>
        </w:numPr>
      </w:pPr>
      <w:r>
        <w:rPr>
          <w:b/>
          <w:bCs/>
        </w:rPr>
        <w:t>User input:</w:t>
      </w:r>
      <w:r>
        <w:t xml:space="preserve"> a user types a question or speaks into the microphone. The UI appends this message to the chat history.</w:t>
      </w:r>
    </w:p>
    <w:p w14:paraId="620FB931" w14:textId="77777777" w:rsidR="000F2B01" w:rsidRDefault="00000000">
      <w:pPr>
        <w:pStyle w:val="Compact"/>
        <w:numPr>
          <w:ilvl w:val="0"/>
          <w:numId w:val="4"/>
        </w:numPr>
      </w:pPr>
      <w:r>
        <w:rPr>
          <w:b/>
          <w:bCs/>
        </w:rPr>
        <w:t>Language handling:</w:t>
      </w:r>
      <w:r>
        <w:t xml:space="preserve"> the app checks if the message is an explicit language command using strict regex patterns and, if ambiguous, falls back to a small LLM parser. If so, the reply language is updated and confirmed; otherwise the message proceeds.</w:t>
      </w:r>
    </w:p>
    <w:p w14:paraId="10407A46" w14:textId="77777777" w:rsidR="000F2B01" w:rsidRDefault="00000000">
      <w:pPr>
        <w:pStyle w:val="Compact"/>
        <w:numPr>
          <w:ilvl w:val="0"/>
          <w:numId w:val="4"/>
        </w:numPr>
      </w:pPr>
      <w:r>
        <w:rPr>
          <w:b/>
          <w:bCs/>
        </w:rPr>
        <w:t>Translation and detection:</w:t>
      </w:r>
      <w:r>
        <w:t xml:space="preserve"> </w:t>
      </w:r>
      <w:r>
        <w:rPr>
          <w:rStyle w:val="VerbatimChar"/>
        </w:rPr>
        <w:t>detect_language</w:t>
      </w:r>
      <w:r>
        <w:t xml:space="preserve"> determines the message’s ISO code. Depending on a translation toggle, the query may be translated to English for retrieval. The reply language remains the user’s choice.</w:t>
      </w:r>
    </w:p>
    <w:p w14:paraId="149F915F" w14:textId="77777777" w:rsidR="000F2B01" w:rsidRDefault="00000000">
      <w:pPr>
        <w:pStyle w:val="Compact"/>
        <w:numPr>
          <w:ilvl w:val="0"/>
          <w:numId w:val="4"/>
        </w:numPr>
      </w:pPr>
      <w:r>
        <w:rPr>
          <w:b/>
          <w:bCs/>
        </w:rPr>
        <w:t>Agent invocation:</w:t>
      </w:r>
      <w:r>
        <w:t xml:space="preserve"> the chat message and relevant session hits are passed to the agent via </w:t>
      </w:r>
      <w:r>
        <w:rPr>
          <w:rStyle w:val="VerbatimChar"/>
        </w:rPr>
        <w:t>chat_once</w:t>
      </w:r>
      <w:r>
        <w:t xml:space="preserve">, along with the target reply language. The agent follows the system workflow: retrieve documents via </w:t>
      </w:r>
      <w:r>
        <w:rPr>
          <w:rStyle w:val="VerbatimChar"/>
        </w:rPr>
        <w:t>vector_search</w:t>
      </w:r>
      <w:r>
        <w:t>, ask clarifying questions if confidence is low, and call LLM functions for summarisation, nutrition estimation or Q&amp;A depending on the user’s intent.</w:t>
      </w:r>
    </w:p>
    <w:p w14:paraId="489896FE" w14:textId="77777777" w:rsidR="000F2B01" w:rsidRPr="00537923" w:rsidRDefault="00000000">
      <w:pPr>
        <w:pStyle w:val="Compact"/>
        <w:numPr>
          <w:ilvl w:val="0"/>
          <w:numId w:val="4"/>
        </w:numPr>
      </w:pPr>
      <w:r>
        <w:rPr>
          <w:b/>
          <w:bCs/>
        </w:rPr>
        <w:t>Tool calls:</w:t>
      </w:r>
      <w:r>
        <w:t xml:space="preserve"> when the agent decides to use a tool (e.g. </w:t>
      </w:r>
      <w:r>
        <w:rPr>
          <w:rStyle w:val="VerbatimChar"/>
        </w:rPr>
        <w:t>summarize_video</w:t>
      </w:r>
      <w:r>
        <w:t xml:space="preserve"> or </w:t>
      </w:r>
      <w:r>
        <w:rPr>
          <w:rStyle w:val="VerbatimChar"/>
        </w:rPr>
        <w:t>estimate_nutrition</w:t>
      </w:r>
      <w:r>
        <w:t xml:space="preserve">), the corresponding function in </w:t>
      </w:r>
      <w:r>
        <w:rPr>
          <w:rStyle w:val="VerbatimChar"/>
        </w:rPr>
        <w:t>bot/tools.py</w:t>
      </w:r>
      <w:r>
        <w:t xml:space="preserve"> runs with the provided parameters. </w:t>
      </w:r>
      <w:r w:rsidRPr="00537923">
        <w:t xml:space="preserve">These functions may call external APIs (YouTube transcript API, Whisper) or trigger LLM prompts through </w:t>
      </w:r>
      <w:r w:rsidRPr="00537923">
        <w:rPr>
          <w:rStyle w:val="VerbatimChar"/>
        </w:rPr>
        <w:t>llm_zero</w:t>
      </w:r>
      <w:r w:rsidRPr="00537923">
        <w:t>.</w:t>
      </w:r>
    </w:p>
    <w:p w14:paraId="20E571EE" w14:textId="77777777" w:rsidR="000F2B01" w:rsidRPr="00537923" w:rsidRDefault="00000000">
      <w:pPr>
        <w:pStyle w:val="Compact"/>
        <w:numPr>
          <w:ilvl w:val="0"/>
          <w:numId w:val="4"/>
        </w:numPr>
      </w:pPr>
      <w:r w:rsidRPr="00537923">
        <w:rPr>
          <w:b/>
          <w:bCs/>
        </w:rPr>
        <w:t>Post‑processing:</w:t>
      </w:r>
      <w:r w:rsidRPr="00537923">
        <w:t xml:space="preserve"> assistant replies are cleaned—JSON blocks are removed, bullet points are converted to sentences for TTS, and unwanted characters are stripped. If TTS is enabled, the reply is converted to MP3 and played.</w:t>
      </w:r>
    </w:p>
    <w:p w14:paraId="1D508145" w14:textId="77777777" w:rsidR="000F2B01" w:rsidRDefault="00000000">
      <w:pPr>
        <w:pStyle w:val="Compact"/>
        <w:numPr>
          <w:ilvl w:val="0"/>
          <w:numId w:val="4"/>
        </w:numPr>
      </w:pPr>
      <w:r w:rsidRPr="00537923">
        <w:rPr>
          <w:b/>
          <w:bCs/>
        </w:rPr>
        <w:t>Memory update:</w:t>
      </w:r>
      <w:r w:rsidRPr="00537923">
        <w:t xml:space="preserve"> session hits (e.g. the list of returned recipes) are cached so follow‑up requests for nutrition or shopping lists can reuse data. Users may then ask follow‑up questions like “calorie count” or “shopping list”, and the</w:t>
      </w:r>
      <w:r>
        <w:t xml:space="preserve"> agent will call </w:t>
      </w:r>
      <w:r>
        <w:rPr>
          <w:rStyle w:val="VerbatimChar"/>
        </w:rPr>
        <w:t>estimate_nutrition</w:t>
      </w:r>
      <w:r>
        <w:t xml:space="preserve"> or </w:t>
      </w:r>
      <w:r>
        <w:rPr>
          <w:rStyle w:val="VerbatimChar"/>
        </w:rPr>
        <w:t>make_shopping_list</w:t>
      </w:r>
      <w:r>
        <w:t xml:space="preserve"> accordingly.</w:t>
      </w:r>
    </w:p>
    <w:p w14:paraId="347BE452" w14:textId="77777777" w:rsidR="000F2B01" w:rsidRDefault="00000000">
      <w:pPr>
        <w:pStyle w:val="Heading2"/>
      </w:pPr>
      <w:bookmarkStart w:id="5" w:name="running-and-deployment"/>
      <w:bookmarkEnd w:id="4"/>
      <w:r>
        <w:t>4 Running and Deployment</w:t>
      </w:r>
    </w:p>
    <w:p w14:paraId="0FF2F6BB" w14:textId="77777777" w:rsidR="000F2B01" w:rsidRDefault="00000000">
      <w:pPr>
        <w:pStyle w:val="Heading3"/>
      </w:pPr>
      <w:bookmarkStart w:id="6" w:name="environment-setup"/>
      <w:r>
        <w:t>Environment setup</w:t>
      </w:r>
    </w:p>
    <w:p w14:paraId="76F02EB6" w14:textId="126F69EA" w:rsidR="000F2B01" w:rsidRDefault="00000000">
      <w:pPr>
        <w:pStyle w:val="Compact"/>
        <w:numPr>
          <w:ilvl w:val="0"/>
          <w:numId w:val="5"/>
        </w:numPr>
      </w:pPr>
      <w:r>
        <w:rPr>
          <w:b/>
          <w:bCs/>
        </w:rPr>
        <w:t>Dependencies:</w:t>
      </w:r>
      <w:r>
        <w:t xml:space="preserve"> the project uses Python ≥3.10, Streamlit, LangChain, OpenAI, Chroma, RapidFuzz, YouTube‑DL, gTTS, Whisper, and the optional </w:t>
      </w:r>
      <w:r>
        <w:rPr>
          <w:rStyle w:val="VerbatimChar"/>
        </w:rPr>
        <w:t>audio_recorder_streamlit</w:t>
      </w:r>
      <w:r>
        <w:t xml:space="preserve">. Install packages via </w:t>
      </w:r>
      <w:r>
        <w:rPr>
          <w:rStyle w:val="VerbatimChar"/>
        </w:rPr>
        <w:t>pip install -r requirements.txt</w:t>
      </w:r>
      <w:r>
        <w:t xml:space="preserve">. For Whisper fallback, </w:t>
      </w:r>
      <w:proofErr w:type="spellStart"/>
      <w:r>
        <w:rPr>
          <w:rStyle w:val="VerbatimChar"/>
        </w:rPr>
        <w:t>ffmpeg</w:t>
      </w:r>
      <w:proofErr w:type="spellEnd"/>
      <w:r>
        <w:t xml:space="preserve"> is in system path.</w:t>
      </w:r>
    </w:p>
    <w:p w14:paraId="773CE098" w14:textId="5A55AF42" w:rsidR="000F2B01" w:rsidRDefault="00000000">
      <w:pPr>
        <w:pStyle w:val="Compact"/>
        <w:numPr>
          <w:ilvl w:val="0"/>
          <w:numId w:val="5"/>
        </w:numPr>
      </w:pPr>
      <w:r>
        <w:rPr>
          <w:b/>
          <w:bCs/>
        </w:rPr>
        <w:t>API keys:</w:t>
      </w:r>
      <w:r>
        <w:t xml:space="preserve"> set the </w:t>
      </w:r>
      <w:r>
        <w:rPr>
          <w:rStyle w:val="VerbatimChar"/>
        </w:rPr>
        <w:t>OPENAI_API_KEY</w:t>
      </w:r>
      <w:r>
        <w:t xml:space="preserve"> in your </w:t>
      </w:r>
      <w:r>
        <w:rPr>
          <w:rStyle w:val="VerbatimChar"/>
        </w:rPr>
        <w:t>.env</w:t>
      </w:r>
      <w:r>
        <w:t xml:space="preserve"> file. For LangSmith integration, set </w:t>
      </w:r>
      <w:r>
        <w:rPr>
          <w:rStyle w:val="VerbatimChar"/>
        </w:rPr>
        <w:t>LANGCHAIN_API_KEY</w:t>
      </w:r>
      <w:r>
        <w:t xml:space="preserve"> and </w:t>
      </w:r>
      <w:r>
        <w:rPr>
          <w:rStyle w:val="VerbatimChar"/>
        </w:rPr>
        <w:t>LANGSMITH_ENABLE=1</w:t>
      </w:r>
      <w:r>
        <w:t xml:space="preserve">. The </w:t>
      </w:r>
      <w:r>
        <w:rPr>
          <w:rStyle w:val="VerbatimChar"/>
        </w:rPr>
        <w:t>CHEF_BOT_MODEL</w:t>
      </w:r>
      <w:r>
        <w:t xml:space="preserve"> environment variable selects the LLM gpt‑3.5‑turbo.</w:t>
      </w:r>
    </w:p>
    <w:p w14:paraId="75811762" w14:textId="77777777" w:rsidR="000F2B01" w:rsidRDefault="00000000">
      <w:pPr>
        <w:pStyle w:val="Compact"/>
        <w:numPr>
          <w:ilvl w:val="0"/>
          <w:numId w:val="5"/>
        </w:numPr>
      </w:pPr>
      <w:r>
        <w:rPr>
          <w:b/>
          <w:bCs/>
        </w:rPr>
        <w:t>Data files:</w:t>
      </w:r>
      <w:r>
        <w:t xml:space="preserve"> place your scraped or canonical recipe JSONL/CSV files in the specified directories (</w:t>
      </w:r>
      <w:r>
        <w:rPr>
          <w:rStyle w:val="VerbatimChar"/>
        </w:rPr>
        <w:t>DEFAULT_SCRAPED_CSV</w:t>
      </w:r>
      <w:r>
        <w:t xml:space="preserve">, etc.). The app will build a vector store on first run and persist it under </w:t>
      </w:r>
      <w:r>
        <w:rPr>
          <w:rStyle w:val="VerbatimChar"/>
        </w:rPr>
        <w:t>bot/state</w:t>
      </w:r>
      <w:r>
        <w:t>.</w:t>
      </w:r>
    </w:p>
    <w:p w14:paraId="746B07A7" w14:textId="77777777" w:rsidR="000F2B01" w:rsidRDefault="00000000">
      <w:pPr>
        <w:pStyle w:val="Heading3"/>
      </w:pPr>
      <w:bookmarkStart w:id="7" w:name="running-the-app"/>
      <w:bookmarkEnd w:id="6"/>
      <w:r>
        <w:t>Running the app</w:t>
      </w:r>
    </w:p>
    <w:p w14:paraId="49119804" w14:textId="77777777" w:rsidR="000F2B01" w:rsidRDefault="00000000">
      <w:pPr>
        <w:pStyle w:val="Compact"/>
        <w:numPr>
          <w:ilvl w:val="0"/>
          <w:numId w:val="6"/>
        </w:numPr>
      </w:pPr>
      <w:r>
        <w:t xml:space="preserve">Load environment variables: </w:t>
      </w:r>
      <w:r>
        <w:rPr>
          <w:rStyle w:val="VerbatimChar"/>
        </w:rPr>
        <w:t>cp .env.example .env &amp;&amp; nano .env</w:t>
      </w:r>
      <w:r>
        <w:t xml:space="preserve"> to customise settings.</w:t>
      </w:r>
    </w:p>
    <w:p w14:paraId="43019F27" w14:textId="77777777" w:rsidR="000F2B01" w:rsidRDefault="00000000">
      <w:pPr>
        <w:pStyle w:val="Compact"/>
        <w:numPr>
          <w:ilvl w:val="0"/>
          <w:numId w:val="6"/>
        </w:numPr>
      </w:pPr>
      <w:r>
        <w:t xml:space="preserve">Start the app with </w:t>
      </w:r>
      <w:r>
        <w:rPr>
          <w:rStyle w:val="VerbatimChar"/>
        </w:rPr>
        <w:t>streamlit run streamlit_app.py</w:t>
      </w:r>
      <w:r>
        <w:t>. The application will load data, build the vector store, initialise the agent and present a web UI.</w:t>
      </w:r>
    </w:p>
    <w:p w14:paraId="304382DF" w14:textId="77777777" w:rsidR="000F2B01" w:rsidRDefault="00000000">
      <w:pPr>
        <w:pStyle w:val="Compact"/>
        <w:numPr>
          <w:ilvl w:val="0"/>
          <w:numId w:val="6"/>
        </w:numPr>
      </w:pPr>
      <w:r>
        <w:t xml:space="preserve">Interact via the chat box or microphone. To summarise a YouTube video, paste its URL into the future YouTube panel (or call the </w:t>
      </w:r>
      <w:r>
        <w:rPr>
          <w:rStyle w:val="VerbatimChar"/>
        </w:rPr>
        <w:t>summarize_video</w:t>
      </w:r>
      <w:r>
        <w:t xml:space="preserve"> tool via the agent chat). Use the language dropdown or explicit commands to change reply language.</w:t>
      </w:r>
    </w:p>
    <w:p w14:paraId="2900677A" w14:textId="77777777" w:rsidR="000F2B01" w:rsidRDefault="00000000">
      <w:pPr>
        <w:pStyle w:val="Compact"/>
        <w:numPr>
          <w:ilvl w:val="0"/>
          <w:numId w:val="6"/>
        </w:numPr>
      </w:pPr>
      <w:r>
        <w:t>To enable LangSmith tracing, flip the toggle at the top left; the app will rebuild the agent with tracing callbacks.</w:t>
      </w:r>
    </w:p>
    <w:p w14:paraId="0F8E6B38" w14:textId="77777777" w:rsidR="000F2B01" w:rsidRDefault="00000000">
      <w:pPr>
        <w:pStyle w:val="Heading3"/>
      </w:pPr>
      <w:bookmarkStart w:id="8" w:name="deployment"/>
      <w:bookmarkEnd w:id="7"/>
      <w:r>
        <w:t>Deployment</w:t>
      </w:r>
    </w:p>
    <w:p w14:paraId="65B40A26" w14:textId="77777777" w:rsidR="000F2B01" w:rsidRDefault="00000000">
      <w:pPr>
        <w:pStyle w:val="FirstParagraph"/>
      </w:pPr>
      <w:r>
        <w:t>The Streamlit app can be deployed on platforms like Streamlit Community Cloud or containerised for deployment on Heroku/Vercel. For mobile use, wrap the URL in a WebView or deploy with Streamlit’s “mobiliser” framework. Ensure environment variables are securely provided and that YouTube API usage respects quotas.</w:t>
      </w:r>
    </w:p>
    <w:p w14:paraId="46F64698" w14:textId="77777777" w:rsidR="000F2B01" w:rsidRDefault="00000000">
      <w:pPr>
        <w:pStyle w:val="Heading2"/>
      </w:pPr>
      <w:bookmarkStart w:id="9" w:name="evaluation-and-improvement"/>
      <w:bookmarkEnd w:id="5"/>
      <w:bookmarkEnd w:id="8"/>
      <w:r>
        <w:t>5 Evaluation and Improvement</w:t>
      </w:r>
    </w:p>
    <w:p w14:paraId="70FF198C" w14:textId="77777777" w:rsidR="000F2B01" w:rsidRDefault="00000000">
      <w:pPr>
        <w:pStyle w:val="FirstParagraph"/>
      </w:pPr>
      <w:r>
        <w:t>You can evaluate the system using LangSmith to trace and analyse interactions. Consider metrics such as:</w:t>
      </w:r>
    </w:p>
    <w:p w14:paraId="0583F205" w14:textId="77777777" w:rsidR="000F2B01" w:rsidRDefault="00000000">
      <w:pPr>
        <w:pStyle w:val="Compact"/>
        <w:numPr>
          <w:ilvl w:val="0"/>
          <w:numId w:val="7"/>
        </w:numPr>
      </w:pPr>
      <w:r>
        <w:rPr>
          <w:b/>
          <w:bCs/>
        </w:rPr>
        <w:t>Retrieval accuracy:</w:t>
      </w:r>
      <w:r>
        <w:t xml:space="preserve"> measure whether </w:t>
      </w:r>
      <w:r>
        <w:rPr>
          <w:rStyle w:val="VerbatimChar"/>
        </w:rPr>
        <w:t>vector_search</w:t>
      </w:r>
      <w:r>
        <w:t xml:space="preserve"> returns relevant recipes. Add test prompts and check the ranking scores.</w:t>
      </w:r>
    </w:p>
    <w:p w14:paraId="31E85B7F" w14:textId="77777777" w:rsidR="000F2B01" w:rsidRDefault="00000000">
      <w:pPr>
        <w:pStyle w:val="Compact"/>
        <w:numPr>
          <w:ilvl w:val="0"/>
          <w:numId w:val="7"/>
        </w:numPr>
      </w:pPr>
      <w:r>
        <w:rPr>
          <w:b/>
          <w:bCs/>
        </w:rPr>
        <w:t>Answer quality:</w:t>
      </w:r>
      <w:r>
        <w:t xml:space="preserve"> manually rate whether answers are correct, concise and follow the style guidelines in the system prompt.</w:t>
      </w:r>
    </w:p>
    <w:p w14:paraId="3A0ADB06" w14:textId="77777777" w:rsidR="000F2B01" w:rsidRDefault="00000000">
      <w:pPr>
        <w:pStyle w:val="Compact"/>
        <w:numPr>
          <w:ilvl w:val="0"/>
          <w:numId w:val="7"/>
        </w:numPr>
      </w:pPr>
      <w:r>
        <w:rPr>
          <w:b/>
          <w:bCs/>
        </w:rPr>
        <w:t>Multimodal performance:</w:t>
      </w:r>
      <w:r>
        <w:t xml:space="preserve"> test the transcription pipeline on different YouTube videos, languages and audio quality.</w:t>
      </w:r>
    </w:p>
    <w:p w14:paraId="4D813E62" w14:textId="77777777" w:rsidR="000F2B01" w:rsidRDefault="00000000">
      <w:pPr>
        <w:pStyle w:val="Compact"/>
        <w:numPr>
          <w:ilvl w:val="0"/>
          <w:numId w:val="7"/>
        </w:numPr>
      </w:pPr>
      <w:r>
        <w:rPr>
          <w:b/>
          <w:bCs/>
        </w:rPr>
        <w:t>Latency:</w:t>
      </w:r>
      <w:r>
        <w:t xml:space="preserve"> monitor the time between user input and assistant response; optimise by caching transcripts and using lighter models for summary calls.</w:t>
      </w:r>
    </w:p>
    <w:p w14:paraId="72432132" w14:textId="77777777" w:rsidR="000F2B01" w:rsidRDefault="00000000">
      <w:pPr>
        <w:pStyle w:val="FirstParagraph"/>
      </w:pPr>
      <w:r>
        <w:t>Possible improvements include fine‑tuning the LLM on your recipe domain, expanding the canonical dataset, adding user authentication and persistent storage, or integrating with other APIs (e.g. grocery delivery). The agent pattern also allows you to add more tools (e.g. nutritional comparison) without changing the UI.</w:t>
      </w:r>
    </w:p>
    <w:p w14:paraId="145D7513" w14:textId="77777777" w:rsidR="000F2B01" w:rsidRDefault="00000000">
      <w:pPr>
        <w:pStyle w:val="Heading2"/>
      </w:pPr>
      <w:bookmarkStart w:id="10" w:name="requirements-compliance"/>
      <w:bookmarkEnd w:id="9"/>
      <w:r>
        <w:t>6 Requirements Compliance</w:t>
      </w:r>
    </w:p>
    <w:p w14:paraId="606121C2" w14:textId="77777777" w:rsidR="000F2B01" w:rsidRDefault="00000000">
      <w:pPr>
        <w:pStyle w:val="FirstParagraph"/>
      </w:pPr>
      <w:r>
        <w:t>The project satisfies the key objectives specified in the assignment:</w:t>
      </w:r>
    </w:p>
    <w:tbl>
      <w:tblPr>
        <w:tblStyle w:val="Table"/>
        <w:tblW w:w="0" w:type="auto"/>
        <w:tblLook w:val="0020" w:firstRow="1" w:lastRow="0" w:firstColumn="0" w:lastColumn="0" w:noHBand="0" w:noVBand="0"/>
      </w:tblPr>
      <w:tblGrid>
        <w:gridCol w:w="3172"/>
        <w:gridCol w:w="6188"/>
      </w:tblGrid>
      <w:tr w:rsidR="000F2B01" w14:paraId="1E8E7DA6" w14:textId="77777777" w:rsidTr="000F2B01">
        <w:trPr>
          <w:cnfStyle w:val="100000000000" w:firstRow="1" w:lastRow="0" w:firstColumn="0" w:lastColumn="0" w:oddVBand="0" w:evenVBand="0" w:oddHBand="0" w:evenHBand="0" w:firstRowFirstColumn="0" w:firstRowLastColumn="0" w:lastRowFirstColumn="0" w:lastRowLastColumn="0"/>
          <w:tblHeader/>
        </w:trPr>
        <w:tc>
          <w:tcPr>
            <w:tcW w:w="0" w:type="auto"/>
          </w:tcPr>
          <w:p w14:paraId="0958F0BD" w14:textId="77777777" w:rsidR="000F2B01" w:rsidRDefault="00000000">
            <w:pPr>
              <w:pStyle w:val="Compact"/>
            </w:pPr>
            <w:r>
              <w:t>Requirement</w:t>
            </w:r>
          </w:p>
        </w:tc>
        <w:tc>
          <w:tcPr>
            <w:tcW w:w="0" w:type="auto"/>
          </w:tcPr>
          <w:p w14:paraId="34182D4C" w14:textId="77777777" w:rsidR="000F2B01" w:rsidRDefault="00000000">
            <w:pPr>
              <w:pStyle w:val="Compact"/>
            </w:pPr>
            <w:r>
              <w:t>Evidence of compliance</w:t>
            </w:r>
          </w:p>
        </w:tc>
      </w:tr>
      <w:tr w:rsidR="000F2B01" w14:paraId="759D50BA" w14:textId="77777777">
        <w:tc>
          <w:tcPr>
            <w:tcW w:w="0" w:type="auto"/>
          </w:tcPr>
          <w:p w14:paraId="5B771641" w14:textId="77777777" w:rsidR="000F2B01" w:rsidRDefault="00000000">
            <w:pPr>
              <w:pStyle w:val="Compact"/>
            </w:pPr>
            <w:r>
              <w:rPr>
                <w:b/>
                <w:bCs/>
              </w:rPr>
              <w:t>Text‑based QA model with pre‑trained language model</w:t>
            </w:r>
          </w:p>
        </w:tc>
        <w:tc>
          <w:tcPr>
            <w:tcW w:w="0" w:type="auto"/>
          </w:tcPr>
          <w:p w14:paraId="029DAA5D" w14:textId="77777777" w:rsidR="000F2B01" w:rsidRDefault="00000000">
            <w:pPr>
              <w:pStyle w:val="Compact"/>
            </w:pPr>
            <w:r>
              <w:t xml:space="preserve">The agent uses </w:t>
            </w:r>
            <w:r>
              <w:rPr>
                <w:rStyle w:val="VerbatimChar"/>
              </w:rPr>
              <w:t>ChatOpenAI</w:t>
            </w:r>
            <w:r>
              <w:t xml:space="preserve"> via </w:t>
            </w:r>
            <w:r>
              <w:rPr>
                <w:rStyle w:val="VerbatimChar"/>
              </w:rPr>
              <w:t>llm_zero</w:t>
            </w:r>
            <w:r>
              <w:t>, pre‑trained by OpenAI, combined with retrieval to answer recipe and nutrition questions.</w:t>
            </w:r>
          </w:p>
        </w:tc>
      </w:tr>
      <w:tr w:rsidR="000F2B01" w14:paraId="2F5D0E85" w14:textId="77777777">
        <w:tc>
          <w:tcPr>
            <w:tcW w:w="0" w:type="auto"/>
          </w:tcPr>
          <w:p w14:paraId="2F2EF073" w14:textId="77777777" w:rsidR="000F2B01" w:rsidRDefault="00000000">
            <w:pPr>
              <w:pStyle w:val="Compact"/>
            </w:pPr>
            <w:r>
              <w:rPr>
                <w:b/>
                <w:bCs/>
              </w:rPr>
              <w:t>Speech recognition to convert audio/video input into text</w:t>
            </w:r>
          </w:p>
        </w:tc>
        <w:tc>
          <w:tcPr>
            <w:tcW w:w="0" w:type="auto"/>
          </w:tcPr>
          <w:p w14:paraId="36CB4684" w14:textId="77777777" w:rsidR="000F2B01" w:rsidRDefault="00000000">
            <w:pPr>
              <w:pStyle w:val="Compact"/>
            </w:pPr>
            <w:r>
              <w:t xml:space="preserve">Tools </w:t>
            </w:r>
            <w:r>
              <w:rPr>
                <w:rStyle w:val="VerbatimChar"/>
              </w:rPr>
              <w:t>transcribe_media</w:t>
            </w:r>
            <w:r>
              <w:t xml:space="preserve"> and </w:t>
            </w:r>
            <w:r>
              <w:rPr>
                <w:rStyle w:val="VerbatimChar"/>
              </w:rPr>
              <w:t>transcribe_local_media</w:t>
            </w:r>
            <w:r>
              <w:t xml:space="preserve"> leverage YouTube Transcript API and Whisper fallback to convert audio/video into transcripts.</w:t>
            </w:r>
          </w:p>
        </w:tc>
      </w:tr>
      <w:tr w:rsidR="000F2B01" w14:paraId="4794CF1E" w14:textId="77777777">
        <w:tc>
          <w:tcPr>
            <w:tcW w:w="0" w:type="auto"/>
          </w:tcPr>
          <w:p w14:paraId="2002D29E" w14:textId="77777777" w:rsidR="000F2B01" w:rsidRDefault="00000000">
            <w:pPr>
              <w:pStyle w:val="Compact"/>
            </w:pPr>
            <w:r>
              <w:rPr>
                <w:b/>
                <w:bCs/>
              </w:rPr>
              <w:t>Conversational interface (text or voice)</w:t>
            </w:r>
          </w:p>
        </w:tc>
        <w:tc>
          <w:tcPr>
            <w:tcW w:w="0" w:type="auto"/>
          </w:tcPr>
          <w:p w14:paraId="2756CA1F" w14:textId="77777777" w:rsidR="000F2B01" w:rsidRDefault="00000000">
            <w:pPr>
              <w:pStyle w:val="Compact"/>
            </w:pPr>
            <w:r>
              <w:t>The Streamlit UI provides a chat input and a microphone recorder, allowing typed and spoken queries; it handles language switching and translation.</w:t>
            </w:r>
          </w:p>
        </w:tc>
      </w:tr>
      <w:tr w:rsidR="000F2B01" w14:paraId="34D4C072" w14:textId="77777777">
        <w:tc>
          <w:tcPr>
            <w:tcW w:w="0" w:type="auto"/>
          </w:tcPr>
          <w:p w14:paraId="32DA9328" w14:textId="77777777" w:rsidR="000F2B01" w:rsidRDefault="00000000">
            <w:pPr>
              <w:pStyle w:val="Compact"/>
            </w:pPr>
            <w:r>
              <w:rPr>
                <w:b/>
                <w:bCs/>
              </w:rPr>
              <w:t>Retrieve, analyse and store YouTube content in a vector database</w:t>
            </w:r>
          </w:p>
        </w:tc>
        <w:tc>
          <w:tcPr>
            <w:tcW w:w="0" w:type="auto"/>
          </w:tcPr>
          <w:p w14:paraId="064C3688" w14:textId="77777777" w:rsidR="000F2B01" w:rsidRDefault="00000000">
            <w:pPr>
              <w:pStyle w:val="Compact"/>
            </w:pPr>
            <w:r>
              <w:rPr>
                <w:rStyle w:val="VerbatimChar"/>
              </w:rPr>
              <w:t>summarize_video</w:t>
            </w:r>
            <w:r>
              <w:t xml:space="preserve"> transcribes YouTube videos, summarises them, and upserts transcripts into the Chroma vector store for future retrieval.</w:t>
            </w:r>
          </w:p>
        </w:tc>
      </w:tr>
      <w:tr w:rsidR="000F2B01" w14:paraId="674FFEB6" w14:textId="77777777">
        <w:tc>
          <w:tcPr>
            <w:tcW w:w="0" w:type="auto"/>
          </w:tcPr>
          <w:p w14:paraId="60E7A25D" w14:textId="77777777" w:rsidR="000F2B01" w:rsidRDefault="00000000">
            <w:pPr>
              <w:pStyle w:val="Compact"/>
            </w:pPr>
            <w:r>
              <w:rPr>
                <w:b/>
                <w:bCs/>
              </w:rPr>
              <w:t>Use agents with tools and memory</w:t>
            </w:r>
          </w:p>
        </w:tc>
        <w:tc>
          <w:tcPr>
            <w:tcW w:w="0" w:type="auto"/>
          </w:tcPr>
          <w:p w14:paraId="314CB888" w14:textId="77777777" w:rsidR="000F2B01" w:rsidRDefault="00000000">
            <w:pPr>
              <w:pStyle w:val="Compact"/>
            </w:pPr>
            <w:r>
              <w:rPr>
                <w:rStyle w:val="VerbatimChar"/>
              </w:rPr>
              <w:t>build_agent</w:t>
            </w:r>
            <w:r>
              <w:t xml:space="preserve"> registers tools such as </w:t>
            </w:r>
            <w:r>
              <w:rPr>
                <w:rStyle w:val="VerbatimChar"/>
              </w:rPr>
              <w:t>vector_search</w:t>
            </w:r>
            <w:r>
              <w:t xml:space="preserve">, </w:t>
            </w:r>
            <w:r>
              <w:rPr>
                <w:rStyle w:val="VerbatimChar"/>
              </w:rPr>
              <w:t>estimate_nutrition</w:t>
            </w:r>
            <w:r>
              <w:t xml:space="preserve">, </w:t>
            </w:r>
            <w:r>
              <w:rPr>
                <w:rStyle w:val="VerbatimChar"/>
              </w:rPr>
              <w:t>summarize_video</w:t>
            </w:r>
            <w:r>
              <w:t xml:space="preserve">, </w:t>
            </w:r>
            <w:r>
              <w:rPr>
                <w:rStyle w:val="VerbatimChar"/>
              </w:rPr>
              <w:t>qa_video</w:t>
            </w:r>
            <w:r>
              <w:t>, etc., and attaches a conversation buffer memory for context.</w:t>
            </w:r>
          </w:p>
        </w:tc>
      </w:tr>
      <w:tr w:rsidR="000F2B01" w14:paraId="3305FC47" w14:textId="77777777">
        <w:tc>
          <w:tcPr>
            <w:tcW w:w="0" w:type="auto"/>
          </w:tcPr>
          <w:p w14:paraId="02EB8CFF" w14:textId="77777777" w:rsidR="000F2B01" w:rsidRDefault="00000000">
            <w:pPr>
              <w:pStyle w:val="Compact"/>
            </w:pPr>
            <w:r>
              <w:rPr>
                <w:b/>
                <w:bCs/>
              </w:rPr>
              <w:t>LangChain &amp; LangSmith integration</w:t>
            </w:r>
          </w:p>
        </w:tc>
        <w:tc>
          <w:tcPr>
            <w:tcW w:w="0" w:type="auto"/>
          </w:tcPr>
          <w:p w14:paraId="218CD64D" w14:textId="77777777" w:rsidR="000F2B01" w:rsidRDefault="00000000">
            <w:pPr>
              <w:pStyle w:val="Compact"/>
            </w:pPr>
            <w:r>
              <w:t xml:space="preserve">The project uses LangChain agents, prompt templates and tools. A LangSmith toggle in the UI enables tracing and evaluation via </w:t>
            </w:r>
            <w:r>
              <w:rPr>
                <w:rStyle w:val="VerbatimChar"/>
              </w:rPr>
              <w:t>init_langsmith</w:t>
            </w:r>
            <w:r>
              <w:t>.</w:t>
            </w:r>
          </w:p>
        </w:tc>
      </w:tr>
      <w:tr w:rsidR="000F2B01" w14:paraId="083E6B84" w14:textId="77777777">
        <w:tc>
          <w:tcPr>
            <w:tcW w:w="0" w:type="auto"/>
          </w:tcPr>
          <w:p w14:paraId="07ABF209" w14:textId="77777777" w:rsidR="000F2B01" w:rsidRDefault="00000000">
            <w:pPr>
              <w:pStyle w:val="Compact"/>
            </w:pPr>
            <w:r>
              <w:rPr>
                <w:b/>
                <w:bCs/>
              </w:rPr>
              <w:t>Documentation &amp; presentation</w:t>
            </w:r>
          </w:p>
        </w:tc>
        <w:tc>
          <w:tcPr>
            <w:tcW w:w="0" w:type="auto"/>
          </w:tcPr>
          <w:p w14:paraId="6A70E642" w14:textId="77777777" w:rsidR="000F2B01" w:rsidRDefault="00000000">
            <w:pPr>
              <w:pStyle w:val="Compact"/>
            </w:pPr>
            <w:r>
              <w:t>This developer’s guide and the forthcoming slides are part of the deliverables. The code is documented with comments describing purpose and usage.</w:t>
            </w:r>
          </w:p>
        </w:tc>
      </w:tr>
      <w:tr w:rsidR="000F2B01" w14:paraId="66FB8473" w14:textId="77777777">
        <w:tc>
          <w:tcPr>
            <w:tcW w:w="0" w:type="auto"/>
          </w:tcPr>
          <w:p w14:paraId="5DAF4BE4" w14:textId="77777777" w:rsidR="000F2B01" w:rsidRDefault="00000000">
            <w:pPr>
              <w:pStyle w:val="Compact"/>
            </w:pPr>
            <w:r>
              <w:rPr>
                <w:b/>
                <w:bCs/>
              </w:rPr>
              <w:t>Deployment as web/mobile app</w:t>
            </w:r>
          </w:p>
        </w:tc>
        <w:tc>
          <w:tcPr>
            <w:tcW w:w="0" w:type="auto"/>
          </w:tcPr>
          <w:p w14:paraId="28FF58B9" w14:textId="77777777" w:rsidR="000F2B01" w:rsidRDefault="00000000">
            <w:pPr>
              <w:pStyle w:val="Compact"/>
            </w:pPr>
            <w:r>
              <w:t>The Streamlit interface is ready for deployment on web. With minor adjustments, the app can be wrapped into a mobile WebView.</w:t>
            </w:r>
          </w:p>
        </w:tc>
      </w:tr>
    </w:tbl>
    <w:bookmarkEnd w:id="0"/>
    <w:bookmarkEnd w:id="1"/>
    <w:bookmarkEnd w:id="10"/>
    <w:p w14:paraId="647980AA" w14:textId="77777777" w:rsidR="000F2B01" w:rsidRDefault="00000000">
      <w:r>
        <w:pict w14:anchorId="3C93FD63">
          <v:rect id="_x0000_i1025" style="width:0;height:1.5pt" o:hralign="center" o:hrstd="t" o:hr="t"/>
        </w:pict>
      </w:r>
    </w:p>
    <w:sectPr w:rsidR="000F2B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7ADD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7610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B1C87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53121288"/>
    <w:multiLevelType w:val="multilevel"/>
    <w:tmpl w:val="57A4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756733">
    <w:abstractNumId w:val="0"/>
  </w:num>
  <w:num w:numId="2" w16cid:durableId="1684745004">
    <w:abstractNumId w:val="1"/>
  </w:num>
  <w:num w:numId="3" w16cid:durableId="1322469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935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536621">
    <w:abstractNumId w:val="1"/>
  </w:num>
  <w:num w:numId="6" w16cid:durableId="588778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0526190">
    <w:abstractNumId w:val="1"/>
  </w:num>
  <w:num w:numId="8" w16cid:durableId="1390373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2357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B01"/>
    <w:rsid w:val="000F2B01"/>
    <w:rsid w:val="00142EBF"/>
    <w:rsid w:val="003A1541"/>
    <w:rsid w:val="00415EDE"/>
    <w:rsid w:val="00474118"/>
    <w:rsid w:val="004B7AF1"/>
    <w:rsid w:val="004C1FB3"/>
    <w:rsid w:val="004F24AE"/>
    <w:rsid w:val="00534FD5"/>
    <w:rsid w:val="00536CAF"/>
    <w:rsid w:val="00537923"/>
    <w:rsid w:val="008851B5"/>
    <w:rsid w:val="00933794"/>
    <w:rsid w:val="00E70BAA"/>
    <w:rsid w:val="00E9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238C"/>
  <w15:docId w15:val="{E2C927CB-F0BB-4DD2-8502-4C101F540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B7AF1"/>
    <w:pPr>
      <w:spacing w:before="100" w:beforeAutospacing="1" w:after="100" w:afterAutospacing="1"/>
    </w:pPr>
    <w:rPr>
      <w:rFonts w:ascii="Times New Roman" w:eastAsia="Times New Roman" w:hAnsi="Times New Roman" w:cs="Times New Roman"/>
      <w:lang w:val="en-NL" w:eastAsia="en-NL"/>
    </w:rPr>
  </w:style>
  <w:style w:type="character" w:styleId="Strong">
    <w:name w:val="Strong"/>
    <w:basedOn w:val="DefaultParagraphFont"/>
    <w:uiPriority w:val="22"/>
    <w:qFormat/>
    <w:rsid w:val="004B7AF1"/>
    <w:rPr>
      <w:b/>
      <w:bCs/>
    </w:rPr>
  </w:style>
  <w:style w:type="character" w:styleId="Emphasis">
    <w:name w:val="Emphasis"/>
    <w:basedOn w:val="DefaultParagraphFont"/>
    <w:uiPriority w:val="20"/>
    <w:qFormat/>
    <w:rsid w:val="004B7AF1"/>
    <w:rPr>
      <w:i/>
      <w:iCs/>
    </w:rPr>
  </w:style>
  <w:style w:type="character" w:styleId="HTMLCode">
    <w:name w:val="HTML Code"/>
    <w:basedOn w:val="DefaultParagraphFont"/>
    <w:uiPriority w:val="99"/>
    <w:unhideWhenUsed/>
    <w:rsid w:val="004B7AF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B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NL" w:eastAsia="en-NL"/>
    </w:rPr>
  </w:style>
  <w:style w:type="character" w:customStyle="1" w:styleId="HTMLPreformattedChar">
    <w:name w:val="HTML Preformatted Char"/>
    <w:basedOn w:val="DefaultParagraphFont"/>
    <w:link w:val="HTMLPreformatted"/>
    <w:uiPriority w:val="99"/>
    <w:rsid w:val="004B7AF1"/>
    <w:rPr>
      <w:rFonts w:ascii="Courier New" w:eastAsia="Times New Roman" w:hAnsi="Courier New" w:cs="Courier New"/>
      <w:sz w:val="20"/>
      <w:szCs w:val="20"/>
      <w:lang w:val="en-NL" w:eastAsia="en-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1712</Words>
  <Characters>9764</Characters>
  <Application>Microsoft Office Word</Application>
  <DocSecurity>0</DocSecurity>
  <Lines>81</Lines>
  <Paragraphs>22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Happy KusinaBot – Multimodal AI Chatbot </vt:lpstr>
      <vt:lpstr>    1 Overview and Business Case</vt:lpstr>
      <vt:lpstr>    2 Architecture</vt:lpstr>
      <vt:lpstr>    3 Information Flow</vt:lpstr>
      <vt:lpstr>    4 Running and Deployment</vt:lpstr>
      <vt:lpstr>        Environment setup</vt:lpstr>
      <vt:lpstr>        Running the app</vt:lpstr>
      <vt:lpstr>        Deployment</vt:lpstr>
      <vt:lpstr>    5 Evaluation and Improvement</vt:lpstr>
      <vt:lpstr>    6 Requirements Compliance</vt:lpstr>
      <vt:lpstr>    7\\\\\\\\\\\\\\\\\\\\\\\\\\\\\\\\\\\\\\\\\\\\\\\\\\\\\\\\\\\\\\\\\ Code Highligh</vt:lpstr>
      <vt:lpstr>    8 Conclusion</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Happy Manaloto</dc:creator>
  <cp:keywords/>
  <cp:lastModifiedBy>Happy Manaloto</cp:lastModifiedBy>
  <cp:revision>2</cp:revision>
  <dcterms:created xsi:type="dcterms:W3CDTF">2025-08-30T21:36:00Z</dcterms:created>
  <dcterms:modified xsi:type="dcterms:W3CDTF">2025-08-30T21:36:00Z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