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Caderno de encargos - exportação de dados da plataforma atual</w:t>
      </w:r>
    </w:p>
    <w:p>
      <w:pPr>
        <w:spacing w:after="240"/>
      </w:pPr>
      <w:r>
        <w:rPr>
          <w:rFonts w:ascii="Calibri" w:cs="Calibri" w:eastAsia="Calibri" w:hAnsi="Calibri"/>
          <w:sz w:val="20"/>
          <w:szCs w:val="20"/>
        </w:rPr>
        <w:t xml:space="preserve">Destinatário: fornecedor da plataforma atual (a/c Eduardo)</w:t>
      </w:r>
      <w:r>
        <w:rPr>
          <w:rFonts w:ascii="Calibri" w:cs="Calibri" w:eastAsia="Calibri" w:hAnsi="Calibri"/>
          <w:sz w:val="20"/>
          <w:szCs w:val="20"/>
        </w:rPr>
        <w:br/>
        <w:t xml:space="preserve">Emitente: OsteoJP - Linda-a-Velha, Castelo Branco</w:t>
      </w:r>
      <w:r>
        <w:rPr>
          <w:rFonts w:ascii="Calibri" w:cs="Calibri" w:eastAsia="Calibri" w:hAnsi="Calibri"/>
          <w:sz w:val="20"/>
          <w:szCs w:val="20"/>
        </w:rPr>
        <w:br/>
        <w:t xml:space="preserve">Data: 2026-08-18    Versão: 1.1 (substitui a versão 1.0)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1. Objeto</w:t>
      </w:r>
    </w:p>
    <w:p>
      <w:pPr>
        <w:spacing w:after="120" w:before="0"/>
        <w:jc w:val="both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Este documento especifica, de forma completa e vinculativa, os dados, os campos e o formato da exportação única dos dados clínicos e administrativos da OsteoJP a partir da plataforma atual, para migração para a nova plataforma da clínica.</w:t>
      </w:r>
    </w:p>
    <w:p>
      <w:pPr>
        <w:spacing w:after="120" w:before="0"/>
        <w:jc w:val="both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O fornecedor deve orçamentar contra esta especificação. A entrega será validada contra esta especificação, campo a campo.</w:t>
      </w:r>
    </w:p>
    <w:p>
      <w:pPr>
        <w:spacing w:after="120" w:before="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Volume estimado: </w:t>
      </w:r>
      <w:r>
        <w:rPr>
          <w:rFonts w:ascii="Calibri" w:cs="Calibri" w:eastAsia="Calibri" w:hAnsi="Calibri"/>
          <w:sz w:val="22"/>
          <w:szCs w:val="22"/>
        </w:rPr>
        <w:t xml:space="preserve">entre 8.000 e 10.000 pacientes, com histórico de marcações, registos clínicos e documentos anexos associados.</w:t>
      </w:r>
    </w:p>
    <w:p>
      <w:pPr>
        <w:spacing w:after="120" w:before="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Método de extração: </w:t>
      </w:r>
      <w:r>
        <w:rPr>
          <w:rFonts w:ascii="Calibri" w:cs="Calibri" w:eastAsia="Calibri" w:hAnsi="Calibri"/>
          <w:sz w:val="22"/>
          <w:szCs w:val="22"/>
        </w:rPr>
        <w:t xml:space="preserve">fica ao critério do fornecedor (exportação direta da base de dados, ferramentas internas ou outro). O formato de entrega descrito neste documento é vinculativo.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2. Condições gerais da entrega</w:t>
      </w:r>
    </w:p>
    <w:p>
      <w:pPr>
        <w:spacing w:after="120" w:before="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Uma única extração. </w:t>
      </w:r>
      <w:r>
        <w:rPr>
          <w:rFonts w:ascii="Calibri" w:cs="Calibri" w:eastAsia="Calibri" w:hAnsi="Calibri"/>
          <w:sz w:val="22"/>
          <w:szCs w:val="22"/>
        </w:rPr>
        <w:t xml:space="preserve">A exportação é feita uma só vez, no último dia de utilização da plataforma atual pela clínica.</w:t>
      </w:r>
    </w:p>
    <w:p>
      <w:pPr>
        <w:spacing w:after="120" w:before="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Dia da extração. </w:t>
      </w:r>
      <w:r>
        <w:rPr>
          <w:rFonts w:ascii="Calibri" w:cs="Calibri" w:eastAsia="Calibri" w:hAnsi="Calibri"/>
          <w:sz w:val="22"/>
          <w:szCs w:val="22"/>
        </w:rPr>
        <w:t xml:space="preserve">A extração final é feita numa sexta-feira a acordar entre as partes, após o fecho da clínica, sobre os dados congelados desse dia. A partir desse momento a clínica não introduz mais dados na plataforma atual. A data exata é comunicada por escrito com antecedência.</w:t>
      </w:r>
    </w:p>
    <w:p>
      <w:pPr>
        <w:spacing w:after="120" w:before="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Manutenção de acesso. </w:t>
      </w:r>
      <w:r>
        <w:rPr>
          <w:rFonts w:ascii="Calibri" w:cs="Calibri" w:eastAsia="Calibri" w:hAnsi="Calibri"/>
          <w:sz w:val="22"/>
          <w:szCs w:val="22"/>
        </w:rPr>
        <w:t xml:space="preserve">O acesso da clínica à plataforma atual, em modo de consulta, mantém-se ativo até a entrega final passar os critérios de aceitação da secção 7. A cessação de acesso antes da aceitação da entrega não é admissível.</w:t>
      </w:r>
    </w:p>
    <w:p>
      <w:pPr>
        <w:spacing w:after="120" w:before="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Entrega composta por três partes: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Parte A</w:t>
      </w:r>
      <w:r>
        <w:rPr>
          <w:rFonts w:ascii="Calibri" w:cs="Calibri" w:eastAsia="Calibri" w:hAnsi="Calibri"/>
          <w:sz w:val="22"/>
          <w:szCs w:val="22"/>
        </w:rPr>
        <w:t xml:space="preserve"> - ficheiros CSV, um por entidade, conforme a secção 4.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Parte B</w:t>
      </w:r>
      <w:r>
        <w:rPr>
          <w:rFonts w:ascii="Calibri" w:cs="Calibri" w:eastAsia="Calibri" w:hAnsi="Calibri"/>
          <w:sz w:val="22"/>
          <w:szCs w:val="22"/>
        </w:rPr>
        <w:t xml:space="preserve"> - um ficheiro ZIP com todos os documentos anexos, referenciados a partir das linhas dos CSV, conforme a secção 5.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Parte C</w:t>
      </w:r>
      <w:r>
        <w:rPr>
          <w:rFonts w:ascii="Calibri" w:cs="Calibri" w:eastAsia="Calibri" w:hAnsi="Calibri"/>
          <w:sz w:val="22"/>
          <w:szCs w:val="22"/>
        </w:rPr>
        <w:t xml:space="preserve"> - um ficheiro de manifesto, conforme a secção 6.</w:t>
      </w:r>
    </w:p>
    <w:p>
      <w:pPr>
        <w:spacing w:after="120" w:before="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Completude. </w:t>
      </w:r>
      <w:r>
        <w:rPr>
          <w:rFonts w:ascii="Calibri" w:cs="Calibri" w:eastAsia="Calibri" w:hAnsi="Calibri"/>
          <w:sz w:val="22"/>
          <w:szCs w:val="22"/>
        </w:rPr>
        <w:t xml:space="preserve">A exportação inclui a totalidade dos dados: todos os pacientes, todo o histórico, todos os documentos. Não é aplicada qualquer filtragem por data, por estado, por clínica, por terapeuta ou por atividade do paciente. Pacientes inativos, marcações antigas, marcações canceladas e faltas fazem parte da entrega.</w:t>
      </w:r>
    </w:p>
    <w:p>
      <w:pPr>
        <w:spacing w:after="120" w:before="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Entrega não conforme. </w:t>
      </w:r>
      <w:r>
        <w:rPr>
          <w:rFonts w:ascii="Calibri" w:cs="Calibri" w:eastAsia="Calibri" w:hAnsi="Calibri"/>
          <w:sz w:val="22"/>
          <w:szCs w:val="22"/>
        </w:rPr>
        <w:t xml:space="preserve">Se a entrega divergir desta especificação, trata-se de uma entrega não conforme e é devolvida ao fornecedor para correção. Este é o único caso em que uma segunda entrega não viola a condição de extração única. Durante a correção aplica-se a condição de manutenção de acesso.</w:t>
      </w:r>
    </w:p>
    <w:p>
      <w:pPr>
        <w:spacing w:after="120" w:before="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Amostra prévia (pedido separado e sem prejuízo da extração única). </w:t>
      </w:r>
      <w:r>
        <w:rPr>
          <w:rFonts w:ascii="Calibri" w:cs="Calibri" w:eastAsia="Calibri" w:hAnsi="Calibri"/>
          <w:sz w:val="22"/>
          <w:szCs w:val="22"/>
        </w:rPr>
        <w:t xml:space="preserve">A clínica solicita, antes da extração final, uma amostra de 20 a 50 pacientes com a estrutura completa aqui descrita, incluindo alguns documentos anexos e o manifesto. A amostra destina-se exclusivamente a validar o formato e não substitui nem antecipa a extração final.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3. Regras de formato, aplicáveis a todos os ficheiros CSV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Regra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Valor exigido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Codificação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UTF-8, sem BOM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Separador de campos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vírgula ,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Delimitador de texto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aspas duplas "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Escape de aspas dentro de um campo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aspas duplas duplicadas ""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Fim de linha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LF (\n) ou CRLF (\r\n), consistente em todo o ficheiro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Linha de cabeçalho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obrigatória, na primeira linha, com os nomes de coluna exatos desta especificação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Ordem das colunas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livre; a identificação é feita pelo nome no cabeçalho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Datas (só data)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ISO 8601, AAAA-MM-DD (exemplo: 1978-03-14)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Datas com hora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ISO 8601 com fuso horário explícito, AAAA-MM-DDTHH:MM:SS+01:00 ou em UTC com sufixo Z (exemplo: 2024-05-09T09:00:00Z)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Campo vazio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célula vazia. Não utilizar NULL, N/A, - ou 0000-00-00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Valores numéricos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sem separador de milhares; ponto . como separador decimal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Quebras de linha dentro de um campo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permitidas, desde que o campo esteja entre aspas</w:t>
            </w:r>
          </w:p>
        </w:tc>
      </w:tr>
    </w:tbl>
    <w:p>
      <w:pPr>
        <w:spacing w:after="120" w:before="1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Fusos horários. </w:t>
      </w:r>
      <w:r>
        <w:rPr>
          <w:rFonts w:ascii="Calibri" w:cs="Calibri" w:eastAsia="Calibri" w:hAnsi="Calibri"/>
          <w:sz w:val="22"/>
          <w:szCs w:val="22"/>
        </w:rPr>
        <w:t xml:space="preserve">Se as datas com hora forem exportadas sem indicação de fuso, o fornecedor declara no manifesto qual o fuso em que estão gravadas. Uma hora sem fuso e sem declaração não é interpretável e torna a entrega não conforme.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4. Ficheiros CSV - um por entidade</w:t>
      </w:r>
    </w:p>
    <w:p>
      <w:pPr>
        <w:spacing w:after="120" w:before="0"/>
        <w:jc w:val="both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São exigidos quatro ficheiros CSV, com estes nomes exatos: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Ficheiro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Conteúdo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pacientes.csv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Ficha de cada paciente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marcacoes.csv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Histórico de marcações e consultas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episodios.csv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Episódios clínicos e respetivo conteúdo clínico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documentos.csv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Índice dos documentos contidos no ZIP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4.0 Identificador estável de paciente</w:t>
      </w:r>
    </w:p>
    <w:p>
      <w:pPr>
        <w:spacing w:after="120" w:before="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Requisito transversal e o mais importante deste documento.</w:t>
      </w:r>
    </w:p>
    <w:p>
      <w:pPr>
        <w:spacing w:after="120" w:before="0"/>
        <w:jc w:val="both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Cada paciente tem um identificador único e estável na plataforma atual. Esse identificador: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é exportado na coluna </w:t>
      </w:r>
      <w:r>
        <w:rPr>
          <w:rFonts w:ascii="Consolas" w:cs="Consolas" w:eastAsia="Consolas" w:hAnsi="Consolas"/>
          <w:sz w:val="20"/>
          <w:szCs w:val="20"/>
        </w:rPr>
        <w:t xml:space="preserve">id_paciente</w:t>
      </w:r>
      <w:r>
        <w:rPr>
          <w:rFonts w:ascii="Calibri" w:cs="Calibri" w:eastAsia="Calibri" w:hAnsi="Calibri"/>
          <w:sz w:val="22"/>
          <w:szCs w:val="22"/>
        </w:rPr>
        <w:t xml:space="preserve"> de </w:t>
      </w:r>
      <w:r>
        <w:rPr>
          <w:rFonts w:ascii="Consolas" w:cs="Consolas" w:eastAsia="Consolas" w:hAnsi="Consolas"/>
          <w:sz w:val="20"/>
          <w:szCs w:val="20"/>
        </w:rPr>
        <w:t xml:space="preserve">pacientes.csv</w:t>
      </w:r>
      <w:r>
        <w:rPr>
          <w:rFonts w:ascii="Calibri" w:cs="Calibri" w:eastAsia="Calibri" w:hAnsi="Calibri"/>
          <w:sz w:val="22"/>
          <w:szCs w:val="22"/>
        </w:rPr>
        <w:t xml:space="preserve">;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é repetido, exatamente com o mesmo valor, na coluna </w:t>
      </w:r>
      <w:r>
        <w:rPr>
          <w:rFonts w:ascii="Consolas" w:cs="Consolas" w:eastAsia="Consolas" w:hAnsi="Consolas"/>
          <w:sz w:val="20"/>
          <w:szCs w:val="20"/>
        </w:rPr>
        <w:t xml:space="preserve">id_paciente</w:t>
      </w:r>
      <w:r>
        <w:rPr>
          <w:rFonts w:ascii="Calibri" w:cs="Calibri" w:eastAsia="Calibri" w:hAnsi="Calibri"/>
          <w:sz w:val="22"/>
          <w:szCs w:val="22"/>
        </w:rPr>
        <w:t xml:space="preserve"> de </w:t>
      </w:r>
      <w:r>
        <w:rPr>
          <w:rFonts w:ascii="Consolas" w:cs="Consolas" w:eastAsia="Consolas" w:hAnsi="Consolas"/>
          <w:sz w:val="20"/>
          <w:szCs w:val="20"/>
        </w:rPr>
        <w:t xml:space="preserve">marcacoes.csv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episodios.csv</w:t>
      </w:r>
      <w:r>
        <w:rPr>
          <w:rFonts w:ascii="Calibri" w:cs="Calibri" w:eastAsia="Calibri" w:hAnsi="Calibri"/>
          <w:sz w:val="22"/>
          <w:szCs w:val="22"/>
        </w:rPr>
        <w:t xml:space="preserve"> e </w:t>
      </w:r>
      <w:r>
        <w:rPr>
          <w:rFonts w:ascii="Consolas" w:cs="Consolas" w:eastAsia="Consolas" w:hAnsi="Consolas"/>
          <w:sz w:val="20"/>
          <w:szCs w:val="20"/>
        </w:rPr>
        <w:t xml:space="preserve">documentos.csv</w:t>
      </w:r>
      <w:r>
        <w:rPr>
          <w:rFonts w:ascii="Calibri" w:cs="Calibri" w:eastAsia="Calibri" w:hAnsi="Calibri"/>
          <w:sz w:val="22"/>
          <w:szCs w:val="22"/>
        </w:rPr>
        <w:t xml:space="preserve">;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é único em toda a exportação: dois pacientes distintos nunca partilham o mesmo valor;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é tratado como texto, mesmo que seja numérico, e é exportado sem formatação adicional, sem zeros à esquerda removidos e sem notação científica.</w:t>
      </w:r>
    </w:p>
    <w:p>
      <w:pPr>
        <w:spacing w:after="120" w:before="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mesmo princípio aplica-se aos identificadores de marcação (</w:t>
      </w:r>
      <w:r>
        <w:rPr>
          <w:rFonts w:ascii="Consolas" w:cs="Consolas" w:eastAsia="Consolas" w:hAnsi="Consolas"/>
          <w:sz w:val="20"/>
          <w:szCs w:val="20"/>
        </w:rPr>
        <w:t xml:space="preserve">id_marcacao</w:t>
      </w:r>
      <w:r>
        <w:rPr>
          <w:rFonts w:ascii="Calibri" w:cs="Calibri" w:eastAsia="Calibri" w:hAnsi="Calibri"/>
          <w:sz w:val="22"/>
          <w:szCs w:val="22"/>
        </w:rPr>
        <w:t xml:space="preserve">), de episódio (</w:t>
      </w:r>
      <w:r>
        <w:rPr>
          <w:rFonts w:ascii="Consolas" w:cs="Consolas" w:eastAsia="Consolas" w:hAnsi="Consolas"/>
          <w:sz w:val="20"/>
          <w:szCs w:val="20"/>
        </w:rPr>
        <w:t xml:space="preserve">id_episodio</w:t>
      </w:r>
      <w:r>
        <w:rPr>
          <w:rFonts w:ascii="Calibri" w:cs="Calibri" w:eastAsia="Calibri" w:hAnsi="Calibri"/>
          <w:sz w:val="22"/>
          <w:szCs w:val="22"/>
        </w:rPr>
        <w:t xml:space="preserve">) e de documento (</w:t>
      </w:r>
      <w:r>
        <w:rPr>
          <w:rFonts w:ascii="Consolas" w:cs="Consolas" w:eastAsia="Consolas" w:hAnsi="Consolas"/>
          <w:sz w:val="20"/>
          <w:szCs w:val="20"/>
        </w:rPr>
        <w:t xml:space="preserve">id_documento</w:t>
      </w:r>
      <w:r>
        <w:rPr>
          <w:rFonts w:ascii="Calibri" w:cs="Calibri" w:eastAsia="Calibri" w:hAnsi="Calibri"/>
          <w:sz w:val="22"/>
          <w:szCs w:val="22"/>
        </w:rPr>
        <w:t xml:space="preserve">): únicos dentro do respetivo ficheiro e estáveis entre ficheiros.</w:t>
      </w:r>
    </w:p>
    <w:p>
      <w:pPr>
        <w:spacing w:after="120" w:before="0"/>
        <w:jc w:val="both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Sem estes identificadores a ligação entre paciente, marcação, episódio e documento não é reconstruível e a exportação não tem valor.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4.1 pacientes.csv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500"/>
        <w:gridCol w:w="1200"/>
        <w:gridCol w:w="4560"/>
      </w:tblGrid>
      <w:tr>
        <w:trPr>
          <w:tblHeader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Coluna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Obrigatório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id_paciente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texto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Identificador único e estável. Ver 4.0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nome_completo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texto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Nome tal como registado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numero_paciente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texto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não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Número de paciente visível na plataforma atual, se existir e for distinto de id_paciente. Exportado como texto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data_nascimento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 AAAA-MM-DD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não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Vazio se não existir. Não inventar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sexo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texto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não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Valor tal como registado na origem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nif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texto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não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Número de identificação fiscal. Vazio se não existir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email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texto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não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telefone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texto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não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 indicativo se existir. Exportado como texto. Se existir mais do que um número, separar por ponto e vírgula ; com o número principal em primeiro lugar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morada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texto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não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codigo_postal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texto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não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Exportado como texto, incluindo o hífen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localidade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texto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não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clinica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texto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Clínica ou clínicas do paciente. Ver 4.5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seguro_saude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texto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não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Seguradora ou seguradoras de saúde do paciente, separadas por ponto e vírgula ; se houver mais do que uma. Vazio se não existir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numero_apolice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texto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não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Número ou números de apólice, na mesma ordem de seguro_saude, separados por ponto e vírgula ;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observacoes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texto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não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Notas administrativas livres da ficha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data_criacao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 com hora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não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 de criação da ficha na plataforma atual</w:t>
            </w:r>
          </w:p>
        </w:tc>
      </w:tr>
    </w:tbl>
    <w:p>
      <w:pPr>
        <w:spacing w:after="120" w:before="1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Duplicados: </w:t>
      </w:r>
      <w:r>
        <w:rPr>
          <w:rFonts w:ascii="Calibri" w:cs="Calibri" w:eastAsia="Calibri" w:hAnsi="Calibri"/>
          <w:sz w:val="22"/>
          <w:szCs w:val="22"/>
        </w:rPr>
        <w:t xml:space="preserve">se a mesma pessoa estiver registada mais do que uma vez, todos os registos são exportados, cada um com o seu id_paciente. A deteção e a fusão de duplicados é feita do lado da clínica e não deve ser feita na exportação.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4.2 marcacoes.csv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500"/>
        <w:gridCol w:w="1200"/>
        <w:gridCol w:w="4560"/>
      </w:tblGrid>
      <w:tr>
        <w:trPr>
          <w:tblHeader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Coluna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Obrigatório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id_marcacao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texto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Identificador único da marcação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id_paciente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texto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Corresponde a pacientes.csv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inicio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 com hora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Início da marcação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fim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 com hora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Fim da marcação. Se não existir, ver nota abaixo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terapeuta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texto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Nome do profissional. Ver 4.5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clinica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texto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Clínica onde ocorreu. Ver 4.5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tipo_servico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texto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não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Designação do serviço tal como registada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estado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texto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Estado da marcação. Ver 4.6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observacoes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texto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não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Notas associadas à marcação</w:t>
            </w:r>
          </w:p>
        </w:tc>
      </w:tr>
    </w:tbl>
    <w:p>
      <w:pPr>
        <w:spacing w:after="120" w:before="1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Se a plataforma não guardar hora de fim, o fornecedor exporta a coluna </w:t>
      </w:r>
      <w:r>
        <w:rPr>
          <w:rFonts w:ascii="Consolas" w:cs="Consolas" w:eastAsia="Consolas" w:hAnsi="Consolas"/>
          <w:sz w:val="20"/>
          <w:szCs w:val="20"/>
        </w:rPr>
        <w:t xml:space="preserve">fim</w:t>
      </w:r>
      <w:r>
        <w:rPr>
          <w:rFonts w:ascii="Calibri" w:cs="Calibri" w:eastAsia="Calibri" w:hAnsi="Calibri"/>
          <w:sz w:val="22"/>
          <w:szCs w:val="22"/>
        </w:rPr>
        <w:t xml:space="preserve"> vazia e declara-o no manifesto, acrescentando uma coluna </w:t>
      </w:r>
      <w:r>
        <w:rPr>
          <w:rFonts w:ascii="Consolas" w:cs="Consolas" w:eastAsia="Consolas" w:hAnsi="Consolas"/>
          <w:sz w:val="20"/>
          <w:szCs w:val="20"/>
        </w:rPr>
        <w:t xml:space="preserve">duracao_minutos</w:t>
      </w:r>
      <w:r>
        <w:rPr>
          <w:rFonts w:ascii="Calibri" w:cs="Calibri" w:eastAsia="Calibri" w:hAnsi="Calibri"/>
          <w:sz w:val="22"/>
          <w:szCs w:val="22"/>
        </w:rPr>
        <w:t xml:space="preserve"> (inteiro) com a duração registada. A clínica calcula o fim a partir do início e da duração. Uma das duas informações tem de existir.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4.3 episodios.csv</w:t>
      </w:r>
    </w:p>
    <w:p>
      <w:pPr>
        <w:spacing w:after="120" w:before="0"/>
        <w:jc w:val="both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Um episódio clínico é o agrupamento de consultas e conteúdo clínico em torno de um motivo de tratamento. Se a plataforma atual não tiver o conceito de episódio, ver a nota no fim desta secção.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500"/>
        <w:gridCol w:w="1200"/>
        <w:gridCol w:w="4560"/>
      </w:tblGrid>
      <w:tr>
        <w:trPr>
          <w:tblHeader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Coluna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Obrigatório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id_episodio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texto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Identificador único do episódio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id_paciente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texto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Corresponde a pacientes.csv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titulo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texto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Motivo ou designação do episódio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estado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texto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aberto ou fechado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data_abertura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 com hora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data_fecho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 com hora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não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Vazio se o episódio estiver aberto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terapeuta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texto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não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Profissional responsável. Ver 4.5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id_marcacao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texto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não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Marcação a que o conteúdo clínico diz respeito, se aplicável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data_registo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 com hora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 original do registo clínico. Ver nota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conteudo_clinico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texto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Conteúdo clínico integral. Ver nota</w:t>
            </w:r>
          </w:p>
        </w:tc>
      </w:tr>
    </w:tbl>
    <w:p>
      <w:pPr>
        <w:spacing w:after="120" w:before="1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conteudo_clinico. </w:t>
      </w:r>
      <w:r>
        <w:rPr>
          <w:rFonts w:ascii="Calibri" w:cs="Calibri" w:eastAsia="Calibri" w:hAnsi="Calibri"/>
          <w:sz w:val="22"/>
          <w:szCs w:val="22"/>
        </w:rPr>
        <w:t xml:space="preserve">Texto livre, exportado integralmente e sem truncar, incluindo quebras de linha (campo entre aspas). Se a plataforma guardar o conteúdo em campos separados (por exemplo queixa, avaliação, tratamento, evolução), o fornecedor exporta uma coluna por campo, com o nome do campo de origem, e declara essas colunas no manifesto. É preferível ter os campos separados a ter um único bloco de texto concatenado.</w:t>
      </w:r>
    </w:p>
    <w:p>
      <w:pPr>
        <w:spacing w:after="120" w:before="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data_registo. </w:t>
      </w:r>
      <w:r>
        <w:rPr>
          <w:rFonts w:ascii="Calibri" w:cs="Calibri" w:eastAsia="Calibri" w:hAnsi="Calibri"/>
          <w:sz w:val="22"/>
          <w:szCs w:val="22"/>
        </w:rPr>
        <w:t xml:space="preserve">É a data em que o registo clínico foi feito na plataforma atual, não a data da exportação. A cronologia clínica tem de ser preservada.</w:t>
      </w:r>
    </w:p>
    <w:p>
      <w:pPr>
        <w:spacing w:after="120" w:before="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Se não existir o conceito de episódio na plataforma atual, o fornecedor exporta na mesma este ficheiro, com uma linha por registo clínico, usando o identificador do próprio registo como </w:t>
      </w:r>
      <w:r>
        <w:rPr>
          <w:rFonts w:ascii="Consolas" w:cs="Consolas" w:eastAsia="Consolas" w:hAnsi="Consolas"/>
          <w:sz w:val="20"/>
          <w:szCs w:val="20"/>
        </w:rPr>
        <w:t xml:space="preserve">id_episodio</w:t>
      </w:r>
      <w:r>
        <w:rPr>
          <w:rFonts w:ascii="Calibri" w:cs="Calibri" w:eastAsia="Calibri" w:hAnsi="Calibri"/>
          <w:sz w:val="22"/>
          <w:szCs w:val="22"/>
        </w:rPr>
        <w:t xml:space="preserve">, estado igual a fechado e data_abertura igual a data_registo. Deve declará-lo no manifesto.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4.4 documentos.csv</w:t>
      </w:r>
    </w:p>
    <w:p>
      <w:pPr>
        <w:spacing w:after="120" w:before="0"/>
        <w:jc w:val="both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Índice dos documentos contidos no ZIP. Uma linha por ficheiro.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500"/>
        <w:gridCol w:w="1200"/>
        <w:gridCol w:w="4560"/>
      </w:tblGrid>
      <w:tr>
        <w:trPr>
          <w:tblHeader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Coluna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Obrigatório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id_documento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texto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Identificador único do documento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id_paciente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texto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Corresponde a pacientes.csv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id_episodio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texto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não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Episódio a que o documento pertence, se aplicável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ficheiro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texto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Caminho relativo dentro do ZIP. Ver secção 5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nome_original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texto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Nome do ficheiro tal como carregado pelo utilizador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tipo_mime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texto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não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Exemplo: application/pdf, image/jpeg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tamanho_bytes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inteiro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não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Dimensão do ficheiro em bytes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data_upload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 com hora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não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descricao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texto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não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Legenda ou descrição, se existir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4.5 Clínica, terapeuta e tipo de serviço</w:t>
      </w:r>
    </w:p>
    <w:p>
      <w:pPr>
        <w:spacing w:after="120" w:before="0"/>
        <w:jc w:val="both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Estas três colunas identificam entidades que já existem na nova plataforma. Não é pedido nenhum código interno: o texto exportado tal como está registado é suficiente, desde que seja consistente.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Consolas" w:cs="Consolas" w:eastAsia="Consolas" w:hAnsi="Consolas"/>
          <w:sz w:val="20"/>
          <w:szCs w:val="20"/>
        </w:rPr>
        <w:t xml:space="preserve">clinica</w:t>
      </w:r>
      <w:r>
        <w:rPr>
          <w:rFonts w:ascii="Calibri" w:cs="Calibri" w:eastAsia="Calibri" w:hAnsi="Calibri"/>
          <w:sz w:val="22"/>
          <w:szCs w:val="22"/>
        </w:rPr>
        <w:t xml:space="preserve"> - nome da clínica. Se a plataforma usar abreviaturas ou códigos, o fornecedor lista no manifesto a correspondência entre cada valor exportado e o nome da clínica.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Consolas" w:cs="Consolas" w:eastAsia="Consolas" w:hAnsi="Consolas"/>
          <w:sz w:val="20"/>
          <w:szCs w:val="20"/>
        </w:rPr>
        <w:t xml:space="preserve">terapeuta</w:t>
      </w:r>
      <w:r>
        <w:rPr>
          <w:rFonts w:ascii="Calibri" w:cs="Calibri" w:eastAsia="Calibri" w:hAnsi="Calibri"/>
          <w:sz w:val="22"/>
          <w:szCs w:val="22"/>
        </w:rPr>
        <w:t xml:space="preserve"> - nome do profissional. O mesmo profissional deve aparecer sempre com a mesma grafia. Se um paciente ou marcação tiver mais do que um profissional associado, exportar os nomes separados por ponto e vírgula ;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Consolas" w:cs="Consolas" w:eastAsia="Consolas" w:hAnsi="Consolas"/>
          <w:sz w:val="20"/>
          <w:szCs w:val="20"/>
        </w:rPr>
        <w:t xml:space="preserve">tipo_servico</w:t>
      </w:r>
      <w:r>
        <w:rPr>
          <w:rFonts w:ascii="Calibri" w:cs="Calibri" w:eastAsia="Calibri" w:hAnsi="Calibri"/>
          <w:sz w:val="22"/>
          <w:szCs w:val="22"/>
        </w:rPr>
        <w:t xml:space="preserve"> - designação do serviço tal como registada, mesmo que seja texto livre e inconsistente. A normalização é feita do lado da clínica. Não substituir por um valor genérico nem deixar vazio quando existe informação.</w:t>
      </w:r>
    </w:p>
    <w:p>
      <w:pPr>
        <w:spacing w:after="120" w:before="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Se um paciente estiver associado a mais do que uma clínica, exportar os nomes separados por ponto e vírgula ; na coluna </w:t>
      </w:r>
      <w:r>
        <w:rPr>
          <w:rFonts w:ascii="Consolas" w:cs="Consolas" w:eastAsia="Consolas" w:hAnsi="Consolas"/>
          <w:sz w:val="20"/>
          <w:szCs w:val="20"/>
        </w:rPr>
        <w:t xml:space="preserve">clinica</w:t>
      </w:r>
      <w:r>
        <w:rPr>
          <w:rFonts w:ascii="Calibri" w:cs="Calibri" w:eastAsia="Calibri" w:hAnsi="Calibri"/>
          <w:sz w:val="22"/>
          <w:szCs w:val="22"/>
        </w:rPr>
        <w:t xml:space="preserve"> de </w:t>
      </w:r>
      <w:r>
        <w:rPr>
          <w:rFonts w:ascii="Consolas" w:cs="Consolas" w:eastAsia="Consolas" w:hAnsi="Consolas"/>
          <w:sz w:val="20"/>
          <w:szCs w:val="20"/>
        </w:rPr>
        <w:t xml:space="preserve">pacientes.csv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4.6 Valores da coluna estado em marcacoes.csv</w:t>
      </w:r>
    </w:p>
    <w:p>
      <w:pPr>
        <w:spacing w:after="120" w:before="0"/>
        <w:jc w:val="both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O estado é exportado com os valores da plataforma atual, sem tradução. O fornecedor lista no manifesto todos os valores distintos que ocorrem na exportação, para que a clínica os possa mapear. A título indicativo, a nova plataforma distingue: marcada, confirmada, realizada, cancelada e falta.</w:t>
      </w:r>
    </w:p>
    <w:p>
      <w:pPr>
        <w:spacing w:after="120" w:before="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Marcações canceladas e faltas fazem parte da entrega e não devem ser omitidas.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5. Ficheiro ZIP dos documentos</w:t>
      </w:r>
    </w:p>
    <w:p>
      <w:pPr>
        <w:spacing w:after="120" w:before="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Nome: </w:t>
      </w:r>
      <w:r>
        <w:rPr>
          <w:rFonts w:ascii="Consolas" w:cs="Consolas" w:eastAsia="Consolas" w:hAnsi="Consolas"/>
          <w:sz w:val="20"/>
          <w:szCs w:val="20"/>
        </w:rPr>
        <w:t xml:space="preserve">documentos.zip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20" w:before="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Regra de referência, exata e vinculativa. </w:t>
      </w:r>
      <w:r>
        <w:rPr>
          <w:rFonts w:ascii="Calibri" w:cs="Calibri" w:eastAsia="Calibri" w:hAnsi="Calibri"/>
          <w:sz w:val="22"/>
          <w:szCs w:val="22"/>
        </w:rPr>
        <w:t xml:space="preserve">A coluna </w:t>
      </w:r>
      <w:r>
        <w:rPr>
          <w:rFonts w:ascii="Consolas" w:cs="Consolas" w:eastAsia="Consolas" w:hAnsi="Consolas"/>
          <w:sz w:val="20"/>
          <w:szCs w:val="20"/>
        </w:rPr>
        <w:t xml:space="preserve">ficheiro</w:t>
      </w:r>
      <w:r>
        <w:rPr>
          <w:rFonts w:ascii="Calibri" w:cs="Calibri" w:eastAsia="Calibri" w:hAnsi="Calibri"/>
          <w:sz w:val="22"/>
          <w:szCs w:val="22"/>
        </w:rPr>
        <w:t xml:space="preserve"> de </w:t>
      </w:r>
      <w:r>
        <w:rPr>
          <w:rFonts w:ascii="Consolas" w:cs="Consolas" w:eastAsia="Consolas" w:hAnsi="Consolas"/>
          <w:sz w:val="20"/>
          <w:szCs w:val="20"/>
        </w:rPr>
        <w:t xml:space="preserve">documentos.csv</w:t>
      </w:r>
      <w:r>
        <w:rPr>
          <w:rFonts w:ascii="Calibri" w:cs="Calibri" w:eastAsia="Calibri" w:hAnsi="Calibri"/>
          <w:sz w:val="22"/>
          <w:szCs w:val="22"/>
        </w:rPr>
        <w:t xml:space="preserve"> contém o caminho relativo do ficheiro dentro do ZIP, a partir da raiz do arquivo, com barras normais / como separador.</w:t>
      </w:r>
    </w:p>
    <w:p>
      <w:pPr>
        <w:spacing w:after="120" w:before="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Exemplo. </w:t>
      </w:r>
      <w:r>
        <w:rPr>
          <w:rFonts w:ascii="Calibri" w:cs="Calibri" w:eastAsia="Calibri" w:hAnsi="Calibri"/>
          <w:sz w:val="22"/>
          <w:szCs w:val="22"/>
        </w:rPr>
        <w:t xml:space="preserve">Se o ZIP contiver a entrada </w:t>
      </w:r>
      <w:r>
        <w:rPr>
          <w:rFonts w:ascii="Consolas" w:cs="Consolas" w:eastAsia="Consolas" w:hAnsi="Consolas"/>
          <w:sz w:val="20"/>
          <w:szCs w:val="20"/>
        </w:rPr>
        <w:t xml:space="preserve">documentos/174159/relatorio-rm.pdf</w:t>
      </w:r>
      <w:r>
        <w:rPr>
          <w:rFonts w:ascii="Calibri" w:cs="Calibri" w:eastAsia="Calibri" w:hAnsi="Calibri"/>
          <w:sz w:val="22"/>
          <w:szCs w:val="22"/>
        </w:rPr>
        <w:t xml:space="preserve">, a linha correspondente de </w:t>
      </w:r>
      <w:r>
        <w:rPr>
          <w:rFonts w:ascii="Consolas" w:cs="Consolas" w:eastAsia="Consolas" w:hAnsi="Consolas"/>
          <w:sz w:val="20"/>
          <w:szCs w:val="20"/>
        </w:rPr>
        <w:t xml:space="preserve">documentos.csv</w:t>
      </w:r>
      <w:r>
        <w:rPr>
          <w:rFonts w:ascii="Calibri" w:cs="Calibri" w:eastAsia="Calibri" w:hAnsi="Calibri"/>
          <w:sz w:val="22"/>
          <w:szCs w:val="22"/>
        </w:rPr>
        <w:t xml:space="preserve"> tem, na coluna </w:t>
      </w:r>
      <w:r>
        <w:rPr>
          <w:rFonts w:ascii="Consolas" w:cs="Consolas" w:eastAsia="Consolas" w:hAnsi="Consolas"/>
          <w:sz w:val="20"/>
          <w:szCs w:val="20"/>
        </w:rPr>
        <w:t xml:space="preserve">ficheiro</w:t>
      </w:r>
      <w:r>
        <w:rPr>
          <w:rFonts w:ascii="Calibri" w:cs="Calibri" w:eastAsia="Calibri" w:hAnsi="Calibri"/>
          <w:sz w:val="22"/>
          <w:szCs w:val="22"/>
        </w:rPr>
        <w:t xml:space="preserve">, exatamente </w:t>
      </w:r>
      <w:r>
        <w:rPr>
          <w:rFonts w:ascii="Consolas" w:cs="Consolas" w:eastAsia="Consolas" w:hAnsi="Consolas"/>
          <w:sz w:val="20"/>
          <w:szCs w:val="20"/>
        </w:rPr>
        <w:t xml:space="preserve">documentos/174159/relatorio-rm.pdf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20" w:before="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Correspondência exata, em ambos os sentidos.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Toda a linha de </w:t>
      </w:r>
      <w:r>
        <w:rPr>
          <w:rFonts w:ascii="Consolas" w:cs="Consolas" w:eastAsia="Consolas" w:hAnsi="Consolas"/>
          <w:sz w:val="20"/>
          <w:szCs w:val="20"/>
        </w:rPr>
        <w:t xml:space="preserve">documentos.csv</w:t>
      </w:r>
      <w:r>
        <w:rPr>
          <w:rFonts w:ascii="Calibri" w:cs="Calibri" w:eastAsia="Calibri" w:hAnsi="Calibri"/>
          <w:sz w:val="22"/>
          <w:szCs w:val="22"/>
        </w:rPr>
        <w:t xml:space="preserve"> tem um ficheiro correspondente no ZIP.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Todo o ficheiro do ZIP tem uma linha correspondente em </w:t>
      </w:r>
      <w:r>
        <w:rPr>
          <w:rFonts w:ascii="Consolas" w:cs="Consolas" w:eastAsia="Consolas" w:hAnsi="Consolas"/>
          <w:sz w:val="20"/>
          <w:szCs w:val="20"/>
        </w:rPr>
        <w:t xml:space="preserve">documentos.csv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Não são aceites ficheiros no ZIP sem entrada no índice, nem entradas no índice sem ficheiro.</w:t>
      </w:r>
    </w:p>
    <w:p>
      <w:pPr>
        <w:spacing w:after="120" w:before="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Nomes dos ficheiros dentro do ZIP. </w:t>
      </w:r>
      <w:r>
        <w:rPr>
          <w:rFonts w:ascii="Calibri" w:cs="Calibri" w:eastAsia="Calibri" w:hAnsi="Calibri"/>
          <w:sz w:val="22"/>
          <w:szCs w:val="22"/>
        </w:rPr>
        <w:t xml:space="preserve">Podem ser normalizados (sem acentos, sem espaços) desde que o nome original seja preservado na coluna nome_original. Não podem conter caminhos absolutos, .., nem caracteres \ : * ? " &lt; &gt; |</w:t>
      </w:r>
    </w:p>
    <w:p>
      <w:pPr>
        <w:spacing w:after="120" w:before="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Estrutura interna. </w:t>
      </w:r>
      <w:r>
        <w:rPr>
          <w:rFonts w:ascii="Calibri" w:cs="Calibri" w:eastAsia="Calibri" w:hAnsi="Calibri"/>
          <w:sz w:val="22"/>
          <w:szCs w:val="22"/>
        </w:rPr>
        <w:t xml:space="preserve">Recomenda-se uma pasta por paciente, com o nome igual ao id_paciente. Qualquer estrutura é aceite desde que a regra de correspondência exata seja respeitada.</w:t>
      </w:r>
    </w:p>
    <w:p>
      <w:pPr>
        <w:spacing w:after="120" w:before="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Fragmentação. </w:t>
      </w:r>
      <w:r>
        <w:rPr>
          <w:rFonts w:ascii="Calibri" w:cs="Calibri" w:eastAsia="Calibri" w:hAnsi="Calibri"/>
          <w:sz w:val="22"/>
          <w:szCs w:val="22"/>
        </w:rPr>
        <w:t xml:space="preserve">Se a dimensão total exigir divisão, o ZIP pode ser entregue em volumes (documentos.z01, documentos.z02, ..., documentos.zip). A numeração e o número total de volumes são declarados no manifesto.</w:t>
      </w:r>
    </w:p>
    <w:p>
      <w:pPr>
        <w:spacing w:after="120" w:before="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Sem cifra e sem palavra-passe. </w:t>
      </w:r>
      <w:r>
        <w:rPr>
          <w:rFonts w:ascii="Calibri" w:cs="Calibri" w:eastAsia="Calibri" w:hAnsi="Calibri"/>
          <w:sz w:val="22"/>
          <w:szCs w:val="22"/>
        </w:rPr>
        <w:t xml:space="preserve">O suporte de entrega é acordado à parte.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6. Ficheiro de manifesto</w:t>
      </w:r>
    </w:p>
    <w:p>
      <w:pPr>
        <w:spacing w:after="120" w:before="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Nome: </w:t>
      </w:r>
      <w:r>
        <w:rPr>
          <w:rFonts w:ascii="Consolas" w:cs="Consolas" w:eastAsia="Consolas" w:hAnsi="Consolas"/>
          <w:sz w:val="20"/>
          <w:szCs w:val="20"/>
        </w:rPr>
        <w:t xml:space="preserve">manifesto.json</w:t>
      </w:r>
      <w:r>
        <w:rPr>
          <w:rFonts w:ascii="Calibri" w:cs="Calibri" w:eastAsia="Calibri" w:hAnsi="Calibri"/>
          <w:sz w:val="22"/>
          <w:szCs w:val="22"/>
        </w:rPr>
        <w:t xml:space="preserve">. Permite validar a entrega antes de qualquer importação, sem abrir os dados.</w:t>
      </w:r>
    </w:p>
    <w:p>
      <w:pPr>
        <w:spacing w:after="120" w:before="0"/>
        <w:jc w:val="both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Conteúdo mínimo: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"plataforma_origem": "nome da plataforma",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"data_extracao": "2026-09-30T18:00:00Z",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"fuso_horario_datas": "Europe/Lisbon",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"ficheiros": [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{ "nome": "pacientes.csv",  "linhas": 10234, "sha256": "..." },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{ "nome": "marcacoes.csv",  "linhas": 187430, "sha256": "..." },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{ "nome": "episodios.csv",  "linhas": 96210, "sha256": "..." },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{ "nome": "documentos.csv", "linhas": 41022, "sha256": "..."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],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"zip":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"nome": "documentos.zip",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"volumes": 1,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"numero_ficheiros": 41022,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"tamanho_total_bytes": 39182736212,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"sha256": "..."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"valores_estado_marcacao": ["Agendada", "Realizada", "Cancelada", "Faltou"],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"correspondencia_clinicas": { "LAV": "Linda-a-Velha", "CB": "Castelo Branco" },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"colunas_conteudo_clinico": ["queixa", "avaliacao", "tratamento", "evolucao"],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"observacoes": "texto livre sobre desvios ou limitacoes"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 w:before="160"/>
        <w:jc w:val="both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Regras: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Consolas" w:cs="Consolas" w:eastAsia="Consolas" w:hAnsi="Consolas"/>
          <w:sz w:val="20"/>
          <w:szCs w:val="20"/>
        </w:rPr>
        <w:t xml:space="preserve">linhas</w:t>
      </w:r>
      <w:r>
        <w:rPr>
          <w:rFonts w:ascii="Calibri" w:cs="Calibri" w:eastAsia="Calibri" w:hAnsi="Calibri"/>
          <w:sz w:val="22"/>
          <w:szCs w:val="22"/>
        </w:rPr>
        <w:t xml:space="preserve"> é a contagem de linhas de dados, sem contar a linha de cabeçalho.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Consolas" w:cs="Consolas" w:eastAsia="Consolas" w:hAnsi="Consolas"/>
          <w:sz w:val="20"/>
          <w:szCs w:val="20"/>
        </w:rPr>
        <w:t xml:space="preserve">numero_ficheiros</w:t>
      </w:r>
      <w:r>
        <w:rPr>
          <w:rFonts w:ascii="Calibri" w:cs="Calibri" w:eastAsia="Calibri" w:hAnsi="Calibri"/>
          <w:sz w:val="22"/>
          <w:szCs w:val="22"/>
        </w:rPr>
        <w:t xml:space="preserve"> do ZIP é igual ao número de linhas de </w:t>
      </w:r>
      <w:r>
        <w:rPr>
          <w:rFonts w:ascii="Consolas" w:cs="Consolas" w:eastAsia="Consolas" w:hAnsi="Consolas"/>
          <w:sz w:val="20"/>
          <w:szCs w:val="20"/>
        </w:rPr>
        <w:t xml:space="preserve">documentos.csv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Consolas" w:cs="Consolas" w:eastAsia="Consolas" w:hAnsi="Consolas"/>
          <w:sz w:val="20"/>
          <w:szCs w:val="20"/>
        </w:rPr>
        <w:t xml:space="preserve">sha256</w:t>
      </w:r>
      <w:r>
        <w:rPr>
          <w:rFonts w:ascii="Calibri" w:cs="Calibri" w:eastAsia="Calibri" w:hAnsi="Calibri"/>
          <w:sz w:val="22"/>
          <w:szCs w:val="22"/>
        </w:rPr>
        <w:t xml:space="preserve"> é a soma de verificação SHA-256 de cada ficheiro entregue.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Consolas" w:cs="Consolas" w:eastAsia="Consolas" w:hAnsi="Consolas"/>
          <w:sz w:val="20"/>
          <w:szCs w:val="20"/>
        </w:rPr>
        <w:t xml:space="preserve">valores_estado_marcacao</w:t>
      </w:r>
      <w:r>
        <w:rPr>
          <w:rFonts w:ascii="Calibri" w:cs="Calibri" w:eastAsia="Calibri" w:hAnsi="Calibri"/>
          <w:sz w:val="22"/>
          <w:szCs w:val="22"/>
        </w:rPr>
        <w:t xml:space="preserve"> lista todos os valores distintos que ocorrem em </w:t>
      </w:r>
      <w:r>
        <w:rPr>
          <w:rFonts w:ascii="Consolas" w:cs="Consolas" w:eastAsia="Consolas" w:hAnsi="Consolas"/>
          <w:sz w:val="20"/>
          <w:szCs w:val="20"/>
        </w:rPr>
        <w:t xml:space="preserve">marcacoes.csv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Consolas" w:cs="Consolas" w:eastAsia="Consolas" w:hAnsi="Consolas"/>
          <w:sz w:val="20"/>
          <w:szCs w:val="20"/>
        </w:rPr>
        <w:t xml:space="preserve">colunas_conteudo_clinico</w:t>
      </w:r>
      <w:r>
        <w:rPr>
          <w:rFonts w:ascii="Calibri" w:cs="Calibri" w:eastAsia="Calibri" w:hAnsi="Calibri"/>
          <w:sz w:val="22"/>
          <w:szCs w:val="22"/>
        </w:rPr>
        <w:t xml:space="preserve"> é preenchido apenas se o conteúdo clínico tiver sido exportado em colunas separadas (secção 4.3).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Qualquer desvio a esta especificação é declarado em </w:t>
      </w:r>
      <w:r>
        <w:rPr>
          <w:rFonts w:ascii="Consolas" w:cs="Consolas" w:eastAsia="Consolas" w:hAnsi="Consolas"/>
          <w:sz w:val="20"/>
          <w:szCs w:val="20"/>
        </w:rPr>
        <w:t xml:space="preserve">observacoes</w:t>
      </w:r>
      <w:r>
        <w:rPr>
          <w:rFonts w:ascii="Calibri" w:cs="Calibri" w:eastAsia="Calibri" w:hAnsi="Calibri"/>
          <w:sz w:val="22"/>
          <w:szCs w:val="22"/>
        </w:rPr>
        <w:t xml:space="preserve">. Um desvio declarado é tratável; um desvio não declarado torna a entrega não conforme.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7. Critérios de aceitação</w:t>
      </w:r>
    </w:p>
    <w:p>
      <w:pPr>
        <w:spacing w:after="120" w:before="0"/>
        <w:jc w:val="both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 entrega é aceite quando, cumulativamente: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Os quatro CSV, o ZIP e o manifesto estão presentes.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As somas SHA-256 dos ficheiros recebidos coincidem com o manifesto.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contagem de linhas de cada CSV coincide com o manifesto.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número de ficheiros no ZIP coincide com o número de linhas de documentos.csv.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Todos os id_paciente referidos em marcacoes.csv, episodios.csv e documentos.csv existem em pacientes.csv.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id_paciente, id_marcacao, id_episodio e id_documento não têm duplicados dentro do respetivo ficheiro.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As colunas obrigatórias não têm células vazias.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As datas respeitam o formato ISO 8601 da secção 3.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Toda a linha de documentos.csv resolve para uma entrada existente no ZIP e vice-versa.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8. Campos que a plataforma de origem pode não conseguir fornecer</w:t>
      </w:r>
    </w:p>
    <w:p>
      <w:pPr>
        <w:spacing w:after="120" w:before="0"/>
        <w:jc w:val="both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Levantados antecipadamente. Nenhum destes casos impede a exportação, desde que seja declarado no manifesto.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 não existir na origem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fim (hora de fim da marcação)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Exportar duracao_minutos. Secção 4.2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id_episodio / conceito de episódio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Uma linha por registo clínico. Secção 4.3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numero_paciente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Deixar vazio se não existir número distinto de id_paciente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nif, data_nascimento, sexo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Deixar vazio. São opcionais e completados manualmente pela clínica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seguro_saude, numero_apolice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Deixar vazio. Completados manualmente pela clínica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tipo_mime, tamanho_bytes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Deixar vazio. A clínica deriva-os do próprio ficheiro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tipo_servico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Deixar vazio apenas se a informação não existir. Nunca substituir por um valor genérico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Fuso horário das datas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Declarar em fuso_horario_datas no manifesto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Estado da marcação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 não existir, exportar estado vazio e declará-lo. A clínica assume realizada para marcações passadas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Assinatura do registo clínico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Não é pedida. A assinatura clínica não é transferível entre plataformas e não deve ser exportada</w:t>
            </w:r>
          </w:p>
        </w:tc>
      </w:tr>
    </w:tbl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9. Proteção de dados</w:t>
      </w:r>
    </w:p>
    <w:p>
      <w:pPr>
        <w:spacing w:after="120" w:before="0"/>
        <w:jc w:val="both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Os dados objeto desta exportação incluem dados pessoais e dados de saúde na aceção do RGPD. O fornecedor atua como subcontratante da clínica para efeitos desta extração. A entrega é feita por canal seguro, acordado por escrito antes da extração, e os dados são eliminados dos sistemas do fornecedor após confirmação de receção pela clínica.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10. Contacto</w:t>
      </w:r>
    </w:p>
    <w:p>
      <w:pPr>
        <w:spacing w:after="120" w:before="0"/>
        <w:jc w:val="both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Questões sobre esta especificação devem ser dirigidas à clínica antes da apresentação do orçamento. Uma dúvida esclarecida antes da extração custa uma mensagem; depois da extração custa a extração inteira.</w:t>
      </w:r>
    </w:p>
    <w:sectPr>
      <w:pgSz w:w="11906" w:h="16838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31" w:hanging="316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2026-08-18T09:32:21.410Z</dcterms:created>
  <dcterms:modified xsi:type="dcterms:W3CDTF">2026-08-18T09:32:21.433Z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