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858C" w14:textId="5374FF2A" w:rsidR="00757482" w:rsidRPr="007905DF" w:rsidRDefault="00757482" w:rsidP="00757482">
      <w:pPr>
        <w:jc w:val="both"/>
        <w:rPr>
          <w:rFonts w:ascii="Times New Roman" w:hAnsi="Times New Roman" w:cs="Times New Roman"/>
          <w:color w:val="000000" w:themeColor="text1"/>
          <w:lang w:val="ro-RO"/>
        </w:rPr>
      </w:pPr>
      <w:r w:rsidRPr="007905DF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1985A80" wp14:editId="1CD4A1B1">
            <wp:extent cx="5943600" cy="889000"/>
            <wp:effectExtent l="0" t="0" r="0" b="6350"/>
            <wp:docPr id="13394218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0954"/>
                    <a:stretch/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80DF3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1BDEB2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637FD1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2B6ADE" w14:textId="77777777" w:rsidR="00757482" w:rsidRPr="007905DF" w:rsidRDefault="00757482" w:rsidP="00757482">
      <w:pPr>
        <w:ind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DAF7686" w14:textId="77777777" w:rsidR="00757482" w:rsidRPr="00BB3BED" w:rsidRDefault="00757482" w:rsidP="00757482">
      <w:pPr>
        <w:ind w:firstLine="72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12713566" w14:textId="7D79EE6A" w:rsidR="00757482" w:rsidRPr="007905DF" w:rsidRDefault="00946777" w:rsidP="00946777">
      <w:pPr>
        <w:ind w:firstLine="72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46777">
        <w:t xml:space="preserve"> </w:t>
      </w:r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Securitatea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platformei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Instagram.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Vulnerabilități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și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modalități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de </w:t>
      </w:r>
      <w:proofErr w:type="spellStart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exploatare</w:t>
      </w:r>
      <w:proofErr w:type="spellEnd"/>
      <w:r w:rsidRPr="0094677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1C1A5450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2134C4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F2036B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9ECE5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8202E8" w14:textId="77777777" w:rsidR="00757482" w:rsidRPr="007905DF" w:rsidRDefault="00757482" w:rsidP="007574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9B418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BF377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63F77" w14:textId="1C4F0192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Student: Roman Constantin-Cristian</w:t>
      </w:r>
    </w:p>
    <w:p w14:paraId="3CADB97B" w14:textId="77777777" w:rsidR="00757482" w:rsidRPr="007905DF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 </w:t>
      </w:r>
      <w:proofErr w:type="spellStart"/>
      <w:proofErr w:type="gramStart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studiu</w:t>
      </w:r>
      <w:proofErr w:type="spellEnd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( 2024-2025)</w:t>
      </w:r>
    </w:p>
    <w:p w14:paraId="6FB18A42" w14:textId="77777777" w:rsidR="00757482" w:rsidRDefault="00757482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5DF">
        <w:rPr>
          <w:rFonts w:ascii="Times New Roman" w:hAnsi="Times New Roman" w:cs="Times New Roman"/>
          <w:color w:val="000000" w:themeColor="text1"/>
          <w:sz w:val="28"/>
          <w:szCs w:val="28"/>
        </w:rPr>
        <w:t>Master TCSI</w:t>
      </w:r>
    </w:p>
    <w:p w14:paraId="196520CB" w14:textId="77777777" w:rsidR="00277FC9" w:rsidRPr="007905DF" w:rsidRDefault="00277FC9" w:rsidP="007574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EF47C" w14:textId="0911F95F" w:rsidR="00757482" w:rsidRPr="007905DF" w:rsidRDefault="00757482">
      <w:pPr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val="ro-RO"/>
          <w14:ligatures w14:val="standardContextual"/>
        </w:rPr>
        <w:id w:val="-1601183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B86F5" w14:textId="5FD72187" w:rsidR="00757482" w:rsidRPr="00B65B49" w:rsidRDefault="00757482">
          <w:pPr>
            <w:pStyle w:val="Titlucuprins"/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lang w:val="ro-RO"/>
            </w:rPr>
          </w:pPr>
          <w:r w:rsidRPr="00B65B49">
            <w:rPr>
              <w:rFonts w:ascii="Times New Roman" w:hAnsi="Times New Roman" w:cs="Times New Roman"/>
              <w:b/>
              <w:bCs/>
              <w:i/>
              <w:iCs/>
              <w:color w:val="000000" w:themeColor="text1"/>
              <w:lang w:val="ro-RO"/>
            </w:rPr>
            <w:t>Cuprins</w:t>
          </w:r>
        </w:p>
        <w:p w14:paraId="1630C612" w14:textId="77777777" w:rsidR="003773D2" w:rsidRPr="007905DF" w:rsidRDefault="003773D2" w:rsidP="003773D2">
          <w:pPr>
            <w:rPr>
              <w:rFonts w:ascii="Times New Roman" w:hAnsi="Times New Roman" w:cs="Times New Roman"/>
              <w:lang w:val="ro-RO"/>
            </w:rPr>
          </w:pPr>
        </w:p>
        <w:p w14:paraId="23BFCBDE" w14:textId="3888F0D7" w:rsidR="00B65B49" w:rsidRDefault="00757482">
          <w:pPr>
            <w:pStyle w:val="Cuprins1"/>
            <w:rPr>
              <w:rFonts w:eastAsiaTheme="minorEastAsia"/>
              <w:color w:val="auto"/>
            </w:rPr>
          </w:pPr>
          <w:r w:rsidRPr="007905DF">
            <w:rPr>
              <w:rFonts w:ascii="Times New Roman" w:hAnsi="Times New Roman" w:cs="Times New Roman"/>
            </w:rPr>
            <w:fldChar w:fldCharType="begin"/>
          </w:r>
          <w:r w:rsidRPr="007905DF">
            <w:rPr>
              <w:rFonts w:ascii="Times New Roman" w:hAnsi="Times New Roman" w:cs="Times New Roman"/>
            </w:rPr>
            <w:instrText xml:space="preserve"> TOC \o "1-3" \h \z \u </w:instrText>
          </w:r>
          <w:r w:rsidRPr="007905DF">
            <w:rPr>
              <w:rFonts w:ascii="Times New Roman" w:hAnsi="Times New Roman" w:cs="Times New Roman"/>
            </w:rPr>
            <w:fldChar w:fldCharType="separate"/>
          </w:r>
          <w:hyperlink w:anchor="_Toc187445808" w:history="1">
            <w:r w:rsidR="00B65B49" w:rsidRPr="00DF2B34">
              <w:rPr>
                <w:rStyle w:val="Hyperlink"/>
                <w:rFonts w:cs="Times New Roman"/>
                <w:b/>
                <w:bCs/>
                <w:i/>
                <w:iCs/>
              </w:rPr>
              <w:t>1. Introducere</w:t>
            </w:r>
            <w:r w:rsidR="00B65B49">
              <w:rPr>
                <w:webHidden/>
              </w:rPr>
              <w:tab/>
            </w:r>
            <w:r w:rsidR="00B65B49">
              <w:rPr>
                <w:webHidden/>
              </w:rPr>
              <w:fldChar w:fldCharType="begin"/>
            </w:r>
            <w:r w:rsidR="00B65B49">
              <w:rPr>
                <w:webHidden/>
              </w:rPr>
              <w:instrText xml:space="preserve"> PAGEREF _Toc187445808 \h </w:instrText>
            </w:r>
            <w:r w:rsidR="00B65B49">
              <w:rPr>
                <w:webHidden/>
              </w:rPr>
            </w:r>
            <w:r w:rsidR="00B65B49">
              <w:rPr>
                <w:webHidden/>
              </w:rPr>
              <w:fldChar w:fldCharType="separate"/>
            </w:r>
            <w:r w:rsidR="00B65B49">
              <w:rPr>
                <w:webHidden/>
              </w:rPr>
              <w:t>3</w:t>
            </w:r>
            <w:r w:rsidR="00B65B49">
              <w:rPr>
                <w:webHidden/>
              </w:rPr>
              <w:fldChar w:fldCharType="end"/>
            </w:r>
          </w:hyperlink>
        </w:p>
        <w:p w14:paraId="0FFCBCD2" w14:textId="51546207" w:rsidR="00B65B49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09" w:history="1">
            <w:r w:rsidRPr="00DF2B34">
              <w:rPr>
                <w:rStyle w:val="Hyperlink"/>
                <w:rFonts w:cs="Times New Roman"/>
                <w:b/>
                <w:bCs/>
                <w:i/>
                <w:iCs/>
              </w:rPr>
              <w:t>2. Platforma Instagram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_Toc187445809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E48E77" w14:textId="16ADE38E" w:rsidR="00B65B49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0" w:history="1">
            <w:r w:rsidRPr="00DF2B34">
              <w:rPr>
                <w:rStyle w:val="Hyperlink"/>
                <w:rFonts w:cs="Times New Roman"/>
                <w:b/>
                <w:bCs/>
                <w:i/>
                <w:iCs/>
              </w:rPr>
              <w:t>3. Vulnerabilități ale platformei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_Toc187445810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3A64B0" w14:textId="5656850F" w:rsidR="00B65B49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1" w:history="1">
            <w:r w:rsidRPr="00DF2B34">
              <w:rPr>
                <w:rStyle w:val="Hyperlink"/>
                <w:rFonts w:cs="Times New Roman"/>
                <w:b/>
                <w:bCs/>
                <w:i/>
                <w:iCs/>
              </w:rPr>
              <w:t>5.Sfaturi suplimentare pentru a evita problemele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_Toc187445811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359EB5" w14:textId="30554E0D" w:rsidR="00B65B49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2" w:history="1">
            <w:r w:rsidRPr="00DF2B34">
              <w:rPr>
                <w:rStyle w:val="Hyperlink"/>
                <w:rFonts w:cs="Times New Roman"/>
                <w:b/>
                <w:bCs/>
                <w:i/>
                <w:iCs/>
              </w:rPr>
              <w:t>6. 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_Toc187445812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167FD0" w14:textId="55900247" w:rsidR="00B65B49" w:rsidRDefault="00B65B49">
          <w:pPr>
            <w:pStyle w:val="Cuprins1"/>
            <w:rPr>
              <w:rFonts w:eastAsiaTheme="minorEastAsia"/>
              <w:color w:val="auto"/>
            </w:rPr>
          </w:pPr>
          <w:hyperlink w:anchor="_Toc187445813" w:history="1">
            <w:r w:rsidRPr="00DF2B34">
              <w:rPr>
                <w:rStyle w:val="Hyperlink"/>
                <w:rFonts w:cs="Times New Roman"/>
                <w:b/>
                <w:bCs/>
                <w:i/>
                <w:iCs/>
                <w:lang w:val="ro-RO"/>
              </w:rPr>
              <w:t>7.Bibliografie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_Toc187445813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8560A3" w14:textId="4532245B" w:rsidR="00757482" w:rsidRPr="007905DF" w:rsidRDefault="00757482">
          <w:pPr>
            <w:rPr>
              <w:rFonts w:ascii="Times New Roman" w:hAnsi="Times New Roman" w:cs="Times New Roman"/>
              <w:color w:val="000000" w:themeColor="text1"/>
            </w:rPr>
          </w:pPr>
          <w:r w:rsidRPr="007905DF">
            <w:rPr>
              <w:rFonts w:ascii="Times New Roman" w:hAnsi="Times New Roman" w:cs="Times New Roman"/>
              <w:b/>
              <w:bCs/>
              <w:color w:val="000000" w:themeColor="text1"/>
              <w:lang w:val="ro-RO"/>
            </w:rPr>
            <w:fldChar w:fldCharType="end"/>
          </w:r>
        </w:p>
      </w:sdtContent>
    </w:sdt>
    <w:p w14:paraId="7806770E" w14:textId="77777777" w:rsidR="00757482" w:rsidRPr="007905DF" w:rsidRDefault="00757482">
      <w:pPr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7BAFBFFD" w14:textId="56543873" w:rsidR="005200C3" w:rsidRPr="009D40D2" w:rsidRDefault="005200C3" w:rsidP="009D40D2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0" w:name="_Toc187445808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lastRenderedPageBreak/>
        <w:t xml:space="preserve">1.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Introducere</w:t>
      </w:r>
      <w:bookmarkEnd w:id="0"/>
      <w:proofErr w:type="spellEnd"/>
    </w:p>
    <w:p w14:paraId="2065544F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foarte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populară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miliarde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întreaga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această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popularitate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făcut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ținta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cibernetici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caută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exploateze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existente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concentra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inclusiv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legate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protecția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phishing.</w:t>
      </w:r>
    </w:p>
    <w:p w14:paraId="6A6016DD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cercetare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analiza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codului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sursă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monitorizarea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comunității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efectuarea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teste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penetrare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evalua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nivelul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protecție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035A1706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recomandări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vom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furniza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recomandări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împotriva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phishingului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231E286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Proiectul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contribui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îmbunătățirea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securității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Instagram, precum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creșterea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conștientizării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privire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riscurile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cibernetice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pot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să-și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ECC0200" w14:textId="77777777" w:rsidR="005200C3" w:rsidRPr="009D40D2" w:rsidRDefault="005200C3" w:rsidP="009D40D2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1" w:name="_Toc187445809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2.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Platforma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Instagram</w:t>
      </w:r>
      <w:bookmarkEnd w:id="1"/>
    </w:p>
    <w:p w14:paraId="3375933E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Securitatea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preocupare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importantă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deoarece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milioane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întreaga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ale Instagram-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identificate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raportate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cercetători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19810C8F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Instagram,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platforme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încearcă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remedieze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curând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posibil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important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verifice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instalat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recente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actualizări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4EEB525F" w14:textId="77777777" w:rsidR="00320F7A" w:rsidRPr="00320F7A" w:rsidRDefault="00320F7A" w:rsidP="00320F7A">
      <w:pPr>
        <w:pStyle w:val="Titlu1"/>
        <w:jc w:val="both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2" w:name="_Toc187445810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3. </w:t>
      </w:r>
      <w:proofErr w:type="spellStart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Vulnerabilități</w:t>
      </w:r>
      <w:proofErr w:type="spellEnd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ale </w:t>
      </w:r>
      <w:proofErr w:type="spellStart"/>
      <w:r w:rsidRPr="00320F7A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platformei</w:t>
      </w:r>
      <w:bookmarkEnd w:id="2"/>
      <w:proofErr w:type="spellEnd"/>
    </w:p>
    <w:p w14:paraId="34C3F58E" w14:textId="77777777" w:rsidR="00320F7A" w:rsidRPr="00320F7A" w:rsidRDefault="00320F7A" w:rsidP="00320F7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Printre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comune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modalități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exploatare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numără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:</w:t>
      </w:r>
    </w:p>
    <w:p w14:paraId="5CB029C4" w14:textId="4EA01D84" w:rsidR="00320F7A" w:rsidRPr="00320F7A" w:rsidRDefault="00320F7A" w:rsidP="00320F7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autentificării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permit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preia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controlul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asupra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Instagram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exploatarea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mecanismelor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Exemplele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includ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parole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slabe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două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factori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insuficient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implementată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probleme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legate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tokenurile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6D3F3498" w14:textId="2C7899B9" w:rsidR="00320F7A" w:rsidRPr="00320F7A" w:rsidRDefault="00320F7A" w:rsidP="00320F7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mobile: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permit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acceseze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exploatarea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breșe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aplicația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mobilă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Instagram.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gestionarea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sesiunilor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putea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permite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captureze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proofErr w:type="gram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2CD196BE" w14:textId="30A093B3" w:rsidR="00320F7A" w:rsidRPr="00320F7A" w:rsidRDefault="00320F7A" w:rsidP="00320F7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r w:rsidRPr="00320F7A">
        <w:rPr>
          <w:rFonts w:ascii="Times New Roman" w:hAnsi="Times New Roman" w:cs="Times New Roman"/>
          <w:color w:val="000000" w:themeColor="text1"/>
        </w:rPr>
        <w:t xml:space="preserve">Phishing: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folosi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phishing-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20F7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gramStart"/>
      <w:r w:rsidRPr="00320F7A">
        <w:rPr>
          <w:rFonts w:ascii="Times New Roman" w:hAnsi="Times New Roman" w:cs="Times New Roman"/>
          <w:color w:val="000000" w:themeColor="text1"/>
        </w:rPr>
        <w:t>include</w:t>
      </w:r>
      <w:proofErr w:type="gram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web false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logare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phishing care par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proveni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la Instagram.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pot fi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incluse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directe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rețelele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manipula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divulge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7F90C3AC" w14:textId="2310E93C" w:rsidR="00320F7A" w:rsidRPr="00320F7A" w:rsidRDefault="00320F7A" w:rsidP="00320F7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exfiltrare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permit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acceseze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utilizatorului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tip „man-in-the-middle” (MitM).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apărea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atunci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când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accesează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Instagram pe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rețea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nesigură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fi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interceptate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6FAF96B7" w14:textId="11DE6FA2" w:rsidR="00320F7A" w:rsidRPr="00320F7A" w:rsidRDefault="00320F7A" w:rsidP="00320F7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sistemului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nivelul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sistemului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permit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acceseze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baza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date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infrastructura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Instagram,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ceea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duce la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expunerea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adresele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e-mail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criptate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3E35E6C9" w14:textId="4205F60A" w:rsidR="00320F7A" w:rsidRPr="00320F7A" w:rsidRDefault="00320F7A" w:rsidP="00320F7A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E3940C" w14:textId="77777777" w:rsidR="00320F7A" w:rsidRPr="00320F7A" w:rsidRDefault="00320F7A" w:rsidP="00320F7A">
      <w:pPr>
        <w:spacing w:before="100" w:beforeAutospacing="1" w:after="100" w:afterAutospacing="1" w:line="276" w:lineRule="auto"/>
        <w:jc w:val="both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</w:pPr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 xml:space="preserve">4. Metode de </w:t>
      </w:r>
      <w:proofErr w:type="spellStart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>exploatare</w:t>
      </w:r>
      <w:proofErr w:type="spellEnd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 xml:space="preserve"> a </w:t>
      </w:r>
      <w:proofErr w:type="spellStart"/>
      <w:r w:rsidRPr="00320F7A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36"/>
        </w:rPr>
        <w:t>vulnerabilităților</w:t>
      </w:r>
      <w:proofErr w:type="spellEnd"/>
    </w:p>
    <w:p w14:paraId="19B360D6" w14:textId="77777777" w:rsidR="00320F7A" w:rsidRPr="00320F7A" w:rsidRDefault="00320F7A" w:rsidP="00817FD1">
      <w:pPr>
        <w:spacing w:before="100" w:beforeAutospacing="1" w:after="100" w:afterAutospacing="1" w:line="276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20F7A">
        <w:rPr>
          <w:rFonts w:ascii="Times New Roman" w:hAnsi="Times New Roman" w:cs="Times New Roman"/>
          <w:color w:val="000000" w:themeColor="text1"/>
        </w:rPr>
        <w:t>Există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vulnerabilități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Instagram-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au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asociate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numerele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indexare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Common Vulnerabilities and Exposures (CVE). Un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fi CVE-2019-11932, care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permis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preia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controlul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asupra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Instagram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printr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altă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vulnerabilitate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notabilă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CVE-2019-18983, care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permis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obțină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exploatarea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breșe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aplicația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mobilă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Instagram.</w:t>
      </w:r>
    </w:p>
    <w:p w14:paraId="5BC5E195" w14:textId="77777777" w:rsidR="00320F7A" w:rsidRPr="00320F7A" w:rsidRDefault="00320F7A" w:rsidP="00817FD1">
      <w:pPr>
        <w:spacing w:before="100" w:beforeAutospacing="1" w:after="100" w:afterAutospacing="1" w:line="276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320F7A">
        <w:rPr>
          <w:rFonts w:ascii="Times New Roman" w:hAnsi="Times New Roman" w:cs="Times New Roman"/>
          <w:color w:val="000000" w:themeColor="text1"/>
        </w:rPr>
        <w:t>Phishing-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metodă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infractorii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cibernetici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încearcă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obțină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precum parole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date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financiare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comunicărilor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false care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imită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surse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legitime.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lua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forme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inclusiv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par a fi de la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instituții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financiare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fi Instagram, care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cer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confirme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contului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516BFD40" w14:textId="77777777" w:rsidR="00320F7A" w:rsidRPr="00320F7A" w:rsidRDefault="00320F7A" w:rsidP="00817FD1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folosi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diverse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tehnici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convinge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victimele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acceseze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web de phishing:</w:t>
      </w:r>
    </w:p>
    <w:p w14:paraId="36DF5E36" w14:textId="5373E12A" w:rsidR="00320F7A" w:rsidRPr="00320F7A" w:rsidRDefault="00817FD1" w:rsidP="00320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  <w:r w:rsidR="00320F7A" w:rsidRPr="00320F7A">
        <w:rPr>
          <w:rFonts w:ascii="Times New Roman" w:hAnsi="Times New Roman" w:cs="Times New Roman"/>
          <w:color w:val="000000" w:themeColor="text1"/>
        </w:rPr>
        <w:t>E-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text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frauduloase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Acestea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sunt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concepute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părea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provin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la o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companie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organizație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încredere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, cum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fi o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bancă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rețea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socială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. Ele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cer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furnizeze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facă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duc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la site-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phishing.</w:t>
      </w:r>
    </w:p>
    <w:p w14:paraId="322E0EEA" w14:textId="04CF3075" w:rsidR="00320F7A" w:rsidRPr="00320F7A" w:rsidRDefault="00817FD1" w:rsidP="00320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320F7A" w:rsidRPr="00320F7A">
        <w:rPr>
          <w:rFonts w:ascii="Times New Roman" w:hAnsi="Times New Roman" w:cs="Times New Roman"/>
          <w:color w:val="000000" w:themeColor="text1"/>
        </w:rPr>
        <w:t xml:space="preserve">Site-uri web false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logare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sunt create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semăna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cele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oficiale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scopul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lor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colecteze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. De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lastRenderedPageBreak/>
        <w:t>exemplu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, o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pagină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logare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falsă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folosită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320F7A" w:rsidRPr="00320F7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credențialele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>.</w:t>
      </w:r>
    </w:p>
    <w:p w14:paraId="2BFF03EC" w14:textId="41503D98" w:rsidR="00320F7A" w:rsidRPr="00320F7A" w:rsidRDefault="00817FD1" w:rsidP="00320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malițioase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sunt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adesea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trimise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e-mail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text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duc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utilizatorii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un site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arată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identic cu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oficială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logare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Instagram.</w:t>
      </w:r>
    </w:p>
    <w:p w14:paraId="71463133" w14:textId="39D399EB" w:rsidR="00320F7A" w:rsidRPr="00320F7A" w:rsidRDefault="00817FD1" w:rsidP="00320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încerca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prezinte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ca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prieteni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cunoștințe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ai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victimei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obțină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informații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unor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directe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comentarii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>.</w:t>
      </w:r>
    </w:p>
    <w:p w14:paraId="2CDA61C5" w14:textId="2906FD5D" w:rsidR="00320F7A" w:rsidRPr="00320F7A" w:rsidRDefault="00817FD1" w:rsidP="00320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de malware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software Trojan: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Uneori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folosesc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malware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320F7A" w:rsidRPr="00320F7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infecta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dispozitivele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inclusiv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parole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 xml:space="preserve"> date </w:t>
      </w:r>
      <w:proofErr w:type="spellStart"/>
      <w:r w:rsidR="00320F7A" w:rsidRPr="00320F7A">
        <w:rPr>
          <w:rFonts w:ascii="Times New Roman" w:hAnsi="Times New Roman" w:cs="Times New Roman"/>
          <w:color w:val="000000" w:themeColor="text1"/>
        </w:rPr>
        <w:t>financiare</w:t>
      </w:r>
      <w:proofErr w:type="spellEnd"/>
      <w:r w:rsidR="00320F7A" w:rsidRPr="00320F7A">
        <w:rPr>
          <w:rFonts w:ascii="Times New Roman" w:hAnsi="Times New Roman" w:cs="Times New Roman"/>
          <w:color w:val="000000" w:themeColor="text1"/>
        </w:rPr>
        <w:t>.</w:t>
      </w:r>
    </w:p>
    <w:p w14:paraId="6806952B" w14:textId="3BE3253A" w:rsidR="00720308" w:rsidRPr="007905DF" w:rsidRDefault="00320F7A" w:rsidP="00320F7A">
      <w:pPr>
        <w:spacing w:before="100" w:beforeAutospacing="1" w:after="100" w:afterAutospacing="1" w:line="276" w:lineRule="auto"/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320F7A"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septembrie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raportată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escrocherie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s-a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prezentat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 un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mesaj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doi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factori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(2FA)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unde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s-au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folosit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preocuparea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legată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încălcarea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drepturilor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autor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platformă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Acești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atacatori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trimis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mailuri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conțineau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linkuri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false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phishing.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Victimele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erau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încurajate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apese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pe link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 „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rezolva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” dispute de copyright,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lucru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expunea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Deși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aceste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mesaje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păreau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legate de o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problemă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reală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spatele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lor se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ascundeau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intenții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malițioase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fura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datele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sensibile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 xml:space="preserve"> ale </w:t>
      </w:r>
      <w:proofErr w:type="spellStart"/>
      <w:r w:rsidRPr="00320F7A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320F7A">
        <w:rPr>
          <w:rFonts w:ascii="Times New Roman" w:hAnsi="Times New Roman" w:cs="Times New Roman"/>
          <w:color w:val="000000" w:themeColor="text1"/>
        </w:rPr>
        <w:t>.</w:t>
      </w:r>
    </w:p>
    <w:p w14:paraId="07B5BFC2" w14:textId="3D6D9161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Mulți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, GIF-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clipuri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video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capturi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ecran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amuzante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înfricoșătoare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departe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postăm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le-am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înșine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uneori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situație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trebuie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demonstrăm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riscăm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blocați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nostru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  <w:r w:rsidR="009D40D2" w:rsidRPr="009D40D2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9D40D2"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5D1372" wp14:editId="7ABFDA4C">
            <wp:extent cx="2426127" cy="3144219"/>
            <wp:effectExtent l="0" t="0" r="0" b="0"/>
            <wp:docPr id="17703719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07" cy="31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C934" w14:textId="7ACDF77A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lastRenderedPageBreak/>
        <w:t>Nimeni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blocat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temporar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cauza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argument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nerezolvat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imagine.</w:t>
      </w:r>
    </w:p>
    <w:p w14:paraId="4D00BC76" w14:textId="77777777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rezultat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tentația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link-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mare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ales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știți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„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disputa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”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ușor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rezolvat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credeți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dovedi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fotografiile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singur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Desigur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imediat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pericol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184EC33B" w14:textId="12023C3F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CA1B58" wp14:editId="17B46C8E">
            <wp:extent cx="2711506" cy="3497179"/>
            <wp:effectExtent l="0" t="0" r="0" b="8255"/>
            <wp:docPr id="4582187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33" cy="351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DC5A" w14:textId="77777777" w:rsidR="00720308" w:rsidRPr="007905DF" w:rsidRDefault="00720308" w:rsidP="007203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BB860D6" w14:textId="4F7E66D4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anterior al phishing-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folosesc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gratuit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.CF, „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îmbrăcat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” cu text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subdomeniu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ascunde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originile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false.</w:t>
      </w:r>
    </w:p>
    <w:p w14:paraId="3636991B" w14:textId="2F6EFA20" w:rsidR="00720308" w:rsidRPr="007905DF" w:rsidRDefault="00720308" w:rsidP="009D40D2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Amintiți-vă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odată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precum example.com,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asemenea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dobândiți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subdomenii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precum www.example.com,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chiar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) instagram.copyrightinfringementappeal.example.com.</w:t>
      </w:r>
    </w:p>
    <w:p w14:paraId="679C7507" w14:textId="77777777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există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spațiu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bara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complet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dispozitiv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probabil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atunci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arăta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stângă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credibilă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ascunde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importantă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78426DAC" w14:textId="77777777" w:rsidR="00720308" w:rsidRPr="007905DF" w:rsidRDefault="00720308" w:rsidP="0072030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3367D2" w14:textId="719EC6F5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Așa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vedea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deasupra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dobândit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HTTPS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lor impostor,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vedea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lacătul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necesar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așteptat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browser.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Firefox,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lacăt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vizualiza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înșelătoria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05F1E1D3" w14:textId="7B0E5409" w:rsidR="00720308" w:rsidRPr="007905DF" w:rsidRDefault="00720308" w:rsidP="00720308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FBAD41A" wp14:editId="61F4BEF9">
            <wp:extent cx="2964299" cy="3015916"/>
            <wp:effectExtent l="0" t="0" r="7620" b="0"/>
            <wp:docPr id="1737108279" name="Imagine 1" descr="O imagine care conține text, electronice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8279" name="Imagine 1" descr="O imagine care conține text, electronice, captură de ecran, softwar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194" cy="30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4382" w14:textId="77777777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clic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totuși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practic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imposibil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ajungeți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detaliile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certificat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într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-un browser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atunci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ajunge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încercarea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propriu-zis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2C32DDE8" w14:textId="03BF5379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170214F" wp14:editId="02B6984C">
            <wp:extent cx="2775284" cy="3579437"/>
            <wp:effectExtent l="0" t="0" r="6350" b="2540"/>
            <wp:docPr id="193986950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359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CC8D" w14:textId="77777777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apoi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prezintă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decoy care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ceva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pozitiv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s-a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loc:</w:t>
      </w:r>
    </w:p>
    <w:p w14:paraId="26994991" w14:textId="57243B52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0A6D4B0" wp14:editId="471432DB">
            <wp:extent cx="2703095" cy="3511154"/>
            <wp:effectExtent l="0" t="0" r="2540" b="0"/>
            <wp:docPr id="1573482220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79" cy="352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00CF" w14:textId="77777777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După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sunteți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redirecționat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mod calm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automat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ultim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strop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verosimilitudine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:</w:t>
      </w:r>
    </w:p>
    <w:p w14:paraId="5FF56B16" w14:textId="44B08CBD" w:rsidR="00720308" w:rsidRPr="007905DF" w:rsidRDefault="00720308" w:rsidP="00720308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06E6FB4" wp14:editId="6FA793E2">
            <wp:extent cx="2751221" cy="3598082"/>
            <wp:effectExtent l="0" t="0" r="0" b="2540"/>
            <wp:docPr id="124285461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06" cy="36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76AF" w14:textId="77777777" w:rsidR="00720308" w:rsidRPr="007905DF" w:rsidRDefault="00720308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264CE553" w14:textId="299A0C0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De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ce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Instagram?</w:t>
      </w:r>
    </w:p>
    <w:p w14:paraId="6F0669C1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sunt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valoroase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deoarece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conținutul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tale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rețele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sociale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deseori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tine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descoperi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căutări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obișnuite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641411B0" w14:textId="12CCE5DF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Ce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putem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face?</w:t>
      </w:r>
    </w:p>
    <w:p w14:paraId="70F78173" w14:textId="77777777" w:rsidR="005200C3" w:rsidRPr="007905DF" w:rsidRDefault="005200C3" w:rsidP="005200C3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Rapoartele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încălcare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drepturilor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Instagram sunt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desfășoară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pretind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622E03EC" w14:textId="3D41EFD2" w:rsidR="005200C3" w:rsidRDefault="005200C3" w:rsidP="005200C3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3" w:name="_Toc187445811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5.Sfaturi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suplimentare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pentru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gram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a</w:t>
      </w:r>
      <w:proofErr w:type="gram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evita</w:t>
      </w:r>
      <w:proofErr w:type="spellEnd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 xml:space="preserve">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problemele</w:t>
      </w:r>
      <w:bookmarkEnd w:id="3"/>
      <w:proofErr w:type="spellEnd"/>
    </w:p>
    <w:p w14:paraId="25A073E3" w14:textId="77777777" w:rsidR="009D40D2" w:rsidRPr="009D40D2" w:rsidRDefault="009D40D2" w:rsidP="009D40D2"/>
    <w:p w14:paraId="3E39B1D5" w14:textId="00C37097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Fii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atent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erorile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evidente</w:t>
      </w:r>
      <w:r w:rsidRPr="007905DF">
        <w:rPr>
          <w:rFonts w:ascii="Times New Roman" w:hAnsi="Times New Roman" w:cs="Times New Roman"/>
          <w:color w:val="000000" w:themeColor="text1"/>
        </w:rPr>
        <w:t>.În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neglijenți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e-mail-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l-au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trimis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numeroase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erori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gramaticale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tipografice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care sunt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indiciu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puternic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examinare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revela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e-mail-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venit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la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companie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găzduire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Turcia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butonul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activ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însuși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duce la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.CF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acolo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v-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aștepta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cazul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Instagram.</w:t>
      </w:r>
    </w:p>
    <w:p w14:paraId="3EDC0905" w14:textId="168D7DE8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Verificați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bara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adrese</w:t>
      </w:r>
      <w:r w:rsidRPr="007905DF">
        <w:rPr>
          <w:rFonts w:ascii="Times New Roman" w:hAnsi="Times New Roman" w:cs="Times New Roman"/>
          <w:color w:val="000000" w:themeColor="text1"/>
        </w:rPr>
        <w:t>.Dacă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lungă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potrivi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curat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bara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browser-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faceți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efortul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derula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textul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partea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dreapta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O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examinare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atentă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dezvălui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rapid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fals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aici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04E5D0AD" w14:textId="7643EF32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Luați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considerare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utilizarea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gestionar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parole</w:t>
      </w:r>
      <w:r w:rsidRPr="007905DF">
        <w:rPr>
          <w:rFonts w:ascii="Times New Roman" w:hAnsi="Times New Roman" w:cs="Times New Roman"/>
          <w:color w:val="000000" w:themeColor="text1"/>
        </w:rPr>
        <w:t>.Gestionarele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bune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parole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asociază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numele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cunoscute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încât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gestionarul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 de parole nu v-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completați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câmp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neașteptat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domeniu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necunoscut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pur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simplu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ști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folosească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3ABA8D60" w14:textId="2739B1AF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  <w:t xml:space="preserve">Nu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autentificați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link-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urilor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email.</w:t>
      </w:r>
      <w:r w:rsidRPr="007905DF">
        <w:rPr>
          <w:rFonts w:ascii="Times New Roman" w:hAnsi="Times New Roman" w:cs="Times New Roman"/>
          <w:color w:val="000000" w:themeColor="text1"/>
        </w:rPr>
        <w:t>Dacă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nevoie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un site precum Instagram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un scop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oficial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drum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acolo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exemplu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semn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carte pe care l-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devreme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aplicației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mobile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oficiale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acest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evita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introducerea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greșit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56DB90EA" w14:textId="3744DDC0" w:rsidR="005200C3" w:rsidRPr="007905DF" w:rsidRDefault="005200C3" w:rsidP="00BB3BED">
      <w:pPr>
        <w:pStyle w:val="Listparagraf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r w:rsidRPr="007905DF">
        <w:rPr>
          <w:rFonts w:ascii="Times New Roman" w:hAnsi="Times New Roman" w:cs="Times New Roman"/>
          <w:b/>
          <w:bCs/>
          <w:color w:val="000000" w:themeColor="text1"/>
        </w:rPr>
        <w:tab/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Învață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serviciile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tale online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își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gestionează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fapt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disputele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b/>
          <w:bCs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proofErr w:type="gramStart"/>
      <w:r w:rsidRPr="007905DF">
        <w:rPr>
          <w:rFonts w:ascii="Times New Roman" w:hAnsi="Times New Roman" w:cs="Times New Roman"/>
          <w:b/>
          <w:bCs/>
          <w:color w:val="000000" w:themeColor="text1"/>
        </w:rPr>
        <w:t>securitate</w:t>
      </w:r>
      <w:r w:rsidRPr="007905DF">
        <w:rPr>
          <w:rFonts w:ascii="Times New Roman" w:hAnsi="Times New Roman" w:cs="Times New Roman"/>
          <w:color w:val="000000" w:themeColor="text1"/>
        </w:rPr>
        <w:t>.Nu</w:t>
      </w:r>
      <w:proofErr w:type="spellEnd"/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păcălit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avertismentele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pe care le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primiți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e-mail.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Găsiți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propriul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dvs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drum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către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site-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real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pagina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ajutor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serviciului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afla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funcționează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lucrurile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realitate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Astfel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mult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mai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greu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păcălit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48AC694A" w14:textId="77777777" w:rsidR="000C56D0" w:rsidRPr="007905DF" w:rsidRDefault="000C56D0" w:rsidP="00BB3BED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32"/>
          <w:szCs w:val="40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1A526D10" w14:textId="6CEFDADE" w:rsidR="005200C3" w:rsidRPr="009D40D2" w:rsidRDefault="005200C3" w:rsidP="00177317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</w:rPr>
      </w:pPr>
      <w:bookmarkStart w:id="4" w:name="_Toc187445812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lastRenderedPageBreak/>
        <w:t xml:space="preserve">6. </w:t>
      </w:r>
      <w:proofErr w:type="spellStart"/>
      <w:r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</w:rPr>
        <w:t>Concluzii</w:t>
      </w:r>
      <w:bookmarkEnd w:id="4"/>
      <w:proofErr w:type="spellEnd"/>
    </w:p>
    <w:p w14:paraId="300FC25B" w14:textId="7F1A63DC" w:rsidR="00177317" w:rsidRPr="007905DF" w:rsidRDefault="00177317" w:rsidP="0017731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concluzie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Instagram, ca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orice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alt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poate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fi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vulnerabil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alte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exploatare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Escrocii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pot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diverse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905DF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obține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acces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parolele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utilizatorilor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, precum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compromise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distribui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conținut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neautorizat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face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afaceri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ilicite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>.</w:t>
      </w:r>
    </w:p>
    <w:p w14:paraId="5AF8054B" w14:textId="33ABFCF1" w:rsidR="000C56D0" w:rsidRPr="007905DF" w:rsidRDefault="00177317" w:rsidP="000D28AE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t xml:space="preserve">Este important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avertismentele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neobișnuite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despre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care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serviciile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online, precum Instagram,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gestionează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disputele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sau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problemele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securitate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Utilizarea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gestionar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parole,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evitarea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autentificării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intermediul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link-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urilor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e-mail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verificarea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adresei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web sunt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câteva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dintre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modalitățile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atacurile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de phishing. Este important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fim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vigilenți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să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luăm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măsurile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necesare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proteja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informațiile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personale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și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</w:rPr>
        <w:t>conturile</w:t>
      </w:r>
      <w:proofErr w:type="spellEnd"/>
      <w:r w:rsidRPr="007905DF">
        <w:rPr>
          <w:rFonts w:ascii="Times New Roman" w:hAnsi="Times New Roman" w:cs="Times New Roman"/>
          <w:color w:val="000000" w:themeColor="text1"/>
        </w:rPr>
        <w:t xml:space="preserve"> online.</w:t>
      </w:r>
    </w:p>
    <w:p w14:paraId="6813674A" w14:textId="77777777" w:rsidR="000C56D0" w:rsidRPr="007905DF" w:rsidRDefault="000C56D0">
      <w:pPr>
        <w:rPr>
          <w:rFonts w:ascii="Times New Roman" w:hAnsi="Times New Roman" w:cs="Times New Roman"/>
          <w:color w:val="000000" w:themeColor="text1"/>
        </w:rPr>
      </w:pPr>
      <w:r w:rsidRPr="007905DF">
        <w:rPr>
          <w:rFonts w:ascii="Times New Roman" w:hAnsi="Times New Roman" w:cs="Times New Roman"/>
          <w:color w:val="000000" w:themeColor="text1"/>
        </w:rPr>
        <w:br w:type="page"/>
      </w:r>
    </w:p>
    <w:p w14:paraId="1C68720A" w14:textId="6EEDCD81" w:rsidR="000C56D0" w:rsidRPr="009D40D2" w:rsidRDefault="00840A40" w:rsidP="000C56D0">
      <w:pPr>
        <w:pStyle w:val="Titlu1"/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</w:pPr>
      <w:bookmarkStart w:id="5" w:name="_Toc187445813"/>
      <w:r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  <w:lastRenderedPageBreak/>
        <w:t>7.</w:t>
      </w:r>
      <w:r w:rsidR="000C56D0" w:rsidRPr="009D40D2">
        <w:rPr>
          <w:rFonts w:cs="Times New Roman"/>
          <w:b/>
          <w:bCs/>
          <w:i/>
          <w:iCs/>
          <w:color w:val="000000" w:themeColor="text1"/>
          <w:sz w:val="28"/>
          <w:szCs w:val="36"/>
          <w:lang w:val="ro-RO"/>
        </w:rPr>
        <w:t>Bibliografie</w:t>
      </w:r>
      <w:bookmarkEnd w:id="5"/>
    </w:p>
    <w:p w14:paraId="10D473B5" w14:textId="77777777" w:rsidR="000C56D0" w:rsidRPr="007905DF" w:rsidRDefault="000C56D0" w:rsidP="000C56D0">
      <w:pPr>
        <w:rPr>
          <w:rFonts w:ascii="Times New Roman" w:hAnsi="Times New Roman" w:cs="Times New Roman"/>
          <w:color w:val="000000" w:themeColor="text1"/>
          <w:lang w:val="ro-RO"/>
        </w:rPr>
      </w:pPr>
    </w:p>
    <w:p w14:paraId="06106927" w14:textId="7011E192" w:rsidR="000C56D0" w:rsidRPr="007905DF" w:rsidRDefault="000C56D0" w:rsidP="000C56D0">
      <w:pPr>
        <w:rPr>
          <w:rFonts w:ascii="Times New Roman" w:hAnsi="Times New Roman" w:cs="Times New Roman"/>
          <w:color w:val="000000" w:themeColor="text1"/>
          <w:lang w:val="ro-RO"/>
        </w:rPr>
      </w:pPr>
      <w:r w:rsidRPr="007905DF">
        <w:rPr>
          <w:rFonts w:ascii="Times New Roman" w:hAnsi="Times New Roman" w:cs="Times New Roman"/>
          <w:color w:val="000000" w:themeColor="text1"/>
          <w:lang w:val="ro-RO"/>
        </w:rPr>
        <w:t>[1] Blog-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ul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 de securitate 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cibernetic˘a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 ”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Naked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Security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” de la 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Sophos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: https://nakedsecurity.sophos.com/ 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Naked</w:t>
      </w:r>
      <w:proofErr w:type="spellEnd"/>
      <w:r w:rsidRPr="007905DF">
        <w:rPr>
          <w:rFonts w:ascii="Times New Roman" w:hAnsi="Times New Roman" w:cs="Times New Roman"/>
          <w:color w:val="000000" w:themeColor="text1"/>
          <w:lang w:val="ro-RO"/>
        </w:rPr>
        <w:t xml:space="preserve"> </w:t>
      </w:r>
      <w:proofErr w:type="spellStart"/>
      <w:r w:rsidRPr="007905DF">
        <w:rPr>
          <w:rFonts w:ascii="Times New Roman" w:hAnsi="Times New Roman" w:cs="Times New Roman"/>
          <w:color w:val="000000" w:themeColor="text1"/>
          <w:lang w:val="ro-RO"/>
        </w:rPr>
        <w:t>Security</w:t>
      </w:r>
      <w:proofErr w:type="spellEnd"/>
    </w:p>
    <w:p w14:paraId="33D68318" w14:textId="77777777" w:rsidR="00033CC4" w:rsidRDefault="00033CC4" w:rsidP="00033CC4">
      <w:pPr>
        <w:pStyle w:val="NormalWeb"/>
      </w:pPr>
      <w:r>
        <w:t xml:space="preserve">[2] CERT-RO” (Computer Emergency Response Team Romania) - </w:t>
      </w:r>
      <w:hyperlink r:id="rId15" w:tgtFrame="_new" w:history="1">
        <w:r>
          <w:rPr>
            <w:rStyle w:val="Hyperlink"/>
            <w:rFonts w:eastAsiaTheme="majorEastAsia"/>
          </w:rPr>
          <w:t>https://cert.ro/</w:t>
        </w:r>
      </w:hyperlink>
    </w:p>
    <w:p w14:paraId="476FF04F" w14:textId="77777777" w:rsidR="00033CC4" w:rsidRDefault="00033CC4" w:rsidP="00033CC4">
      <w:pPr>
        <w:pStyle w:val="NormalWeb"/>
      </w:pPr>
      <w:r>
        <w:t>[3</w:t>
      </w:r>
      <w:proofErr w:type="gramStart"/>
      <w:r>
        <w:t>] ”The</w:t>
      </w:r>
      <w:proofErr w:type="gramEnd"/>
      <w:r>
        <w:t xml:space="preserve"> Hacker News” - </w:t>
      </w:r>
      <w:hyperlink r:id="rId16" w:tgtFrame="_new" w:history="1">
        <w:r>
          <w:rPr>
            <w:rStyle w:val="Hyperlink"/>
            <w:rFonts w:eastAsiaTheme="majorEastAsia"/>
          </w:rPr>
          <w:t>https://thehackernews.com/</w:t>
        </w:r>
      </w:hyperlink>
    </w:p>
    <w:p w14:paraId="2C62D035" w14:textId="77777777" w:rsidR="00033CC4" w:rsidRDefault="00033CC4" w:rsidP="00033CC4">
      <w:pPr>
        <w:pStyle w:val="NormalWeb"/>
      </w:pPr>
      <w:r>
        <w:t>[4</w:t>
      </w:r>
      <w:proofErr w:type="gramStart"/>
      <w:r>
        <w:t>] ”</w:t>
      </w:r>
      <w:proofErr w:type="spellStart"/>
      <w:r>
        <w:t>StaySafeOnline</w:t>
      </w:r>
      <w:proofErr w:type="spellEnd"/>
      <w:proofErr w:type="gramEnd"/>
      <w:r>
        <w:t xml:space="preserve">” - </w:t>
      </w:r>
      <w:hyperlink r:id="rId17" w:tgtFrame="_new" w:history="1">
        <w:r>
          <w:rPr>
            <w:rStyle w:val="Hyperlink"/>
            <w:rFonts w:eastAsiaTheme="majorEastAsia"/>
          </w:rPr>
          <w:t>https://staysafeonline.org/</w:t>
        </w:r>
      </w:hyperlink>
    </w:p>
    <w:p w14:paraId="65DA3BFF" w14:textId="77777777" w:rsidR="00033CC4" w:rsidRDefault="00033CC4" w:rsidP="00033CC4">
      <w:pPr>
        <w:pStyle w:val="NormalWeb"/>
      </w:pPr>
      <w:r>
        <w:t>[5</w:t>
      </w:r>
      <w:proofErr w:type="gramStart"/>
      <w:r>
        <w:t>] ”Cybersecurity</w:t>
      </w:r>
      <w:proofErr w:type="gramEnd"/>
      <w:r>
        <w:t xml:space="preserve"> Ventures” - </w:t>
      </w:r>
      <w:hyperlink r:id="rId18" w:tgtFrame="_new" w:history="1">
        <w:r>
          <w:rPr>
            <w:rStyle w:val="Hyperlink"/>
            <w:rFonts w:eastAsiaTheme="majorEastAsia"/>
          </w:rPr>
          <w:t>https://cybersecurityventures.com/</w:t>
        </w:r>
      </w:hyperlink>
    </w:p>
    <w:p w14:paraId="003C8F11" w14:textId="77777777" w:rsidR="00033CC4" w:rsidRDefault="00033CC4" w:rsidP="00033CC4">
      <w:pPr>
        <w:pStyle w:val="NormalWeb"/>
      </w:pPr>
      <w:r>
        <w:t xml:space="preserve">[6] </w:t>
      </w:r>
      <w:hyperlink r:id="rId19" w:tgtFrame="_new" w:history="1">
        <w:r>
          <w:rPr>
            <w:rStyle w:val="Hyperlink"/>
            <w:rFonts w:eastAsiaTheme="majorEastAsia"/>
          </w:rPr>
          <w:t>https://hackcontrol.org/blog/new-instagram-vulnerability-exposed/</w:t>
        </w:r>
      </w:hyperlink>
    </w:p>
    <w:p w14:paraId="2E492218" w14:textId="77777777" w:rsidR="00033CC4" w:rsidRDefault="00033CC4" w:rsidP="00033CC4">
      <w:pPr>
        <w:pStyle w:val="NormalWeb"/>
      </w:pPr>
      <w:r>
        <w:t xml:space="preserve">[7] </w:t>
      </w:r>
      <w:hyperlink r:id="rId20" w:tgtFrame="_new" w:history="1">
        <w:r>
          <w:rPr>
            <w:rStyle w:val="Hyperlink"/>
            <w:rFonts w:eastAsiaTheme="majorEastAsia"/>
          </w:rPr>
          <w:t>https://www.bitdefender.com/blog/hotforsecurity/instagram-vulnerability-lands-10000-bounty-for-10-year-old/</w:t>
        </w:r>
      </w:hyperlink>
    </w:p>
    <w:p w14:paraId="46ADBEEC" w14:textId="77777777" w:rsidR="00033CC4" w:rsidRDefault="00033CC4" w:rsidP="00033CC4">
      <w:pPr>
        <w:pStyle w:val="NormalWeb"/>
      </w:pPr>
      <w:r>
        <w:t xml:space="preserve">[8] O'Leary, E. (2020). "Understanding the Evolution of Phishing Attacks." </w:t>
      </w:r>
      <w:r>
        <w:rPr>
          <w:rStyle w:val="Accentuat"/>
          <w:rFonts w:eastAsiaTheme="majorEastAsia"/>
        </w:rPr>
        <w:t>International Journal of Cybersecurity and Digital Forensics</w:t>
      </w:r>
      <w:r>
        <w:t xml:space="preserve">, 3(2), 28-41. </w:t>
      </w:r>
      <w:hyperlink r:id="rId21" w:tgtFrame="_new" w:history="1">
        <w:r>
          <w:rPr>
            <w:rStyle w:val="Hyperlink"/>
            <w:rFonts w:eastAsiaTheme="majorEastAsia"/>
          </w:rPr>
          <w:t>https://www.researchgate.net/publication/347329801</w:t>
        </w:r>
      </w:hyperlink>
    </w:p>
    <w:p w14:paraId="1282418C" w14:textId="77777777" w:rsidR="00033CC4" w:rsidRDefault="00033CC4" w:rsidP="00033CC4">
      <w:pPr>
        <w:pStyle w:val="NormalWeb"/>
      </w:pPr>
      <w:r>
        <w:t xml:space="preserve">[9] Smith, D., &amp; Parker, M. (2021). "Phishing: The Threats and Solutions." </w:t>
      </w:r>
      <w:r>
        <w:rPr>
          <w:rStyle w:val="Accentuat"/>
          <w:rFonts w:eastAsiaTheme="majorEastAsia"/>
        </w:rPr>
        <w:t>Journal of Cybersecurity Research</w:t>
      </w:r>
      <w:r>
        <w:t>, 8(4), 12-24. https://www.jcybersecurityresearch.com/phishing-solutions</w:t>
      </w:r>
    </w:p>
    <w:p w14:paraId="2A195B39" w14:textId="77777777" w:rsidR="00033CC4" w:rsidRDefault="00033CC4" w:rsidP="00033CC4">
      <w:pPr>
        <w:pStyle w:val="NormalWeb"/>
      </w:pPr>
      <w:r>
        <w:t xml:space="preserve">[10] "Instagram's Security Flaws: How to Protect Yourself," </w:t>
      </w:r>
      <w:r>
        <w:rPr>
          <w:rStyle w:val="Accentuat"/>
          <w:rFonts w:eastAsiaTheme="majorEastAsia"/>
        </w:rPr>
        <w:t>TechRadar</w:t>
      </w:r>
      <w:r>
        <w:t>, 2023. https://www.techradar.com/news/instagram-security</w:t>
      </w:r>
    </w:p>
    <w:p w14:paraId="2FDFB192" w14:textId="53E2835E" w:rsidR="008E4D08" w:rsidRPr="00033CC4" w:rsidRDefault="008E4D08" w:rsidP="00033CC4">
      <w:pPr>
        <w:rPr>
          <w:rFonts w:ascii="Times New Roman" w:hAnsi="Times New Roman" w:cs="Times New Roman"/>
          <w:color w:val="000000" w:themeColor="text1"/>
        </w:rPr>
      </w:pPr>
    </w:p>
    <w:sectPr w:rsidR="008E4D08" w:rsidRPr="00033C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6F5B2" w14:textId="77777777" w:rsidR="001D0AD1" w:rsidRDefault="001D0AD1" w:rsidP="00C56AA1">
      <w:pPr>
        <w:spacing w:after="0" w:line="240" w:lineRule="auto"/>
      </w:pPr>
      <w:r>
        <w:separator/>
      </w:r>
    </w:p>
  </w:endnote>
  <w:endnote w:type="continuationSeparator" w:id="0">
    <w:p w14:paraId="46D8260B" w14:textId="77777777" w:rsidR="001D0AD1" w:rsidRDefault="001D0AD1" w:rsidP="00C5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5AD0E" w14:textId="77777777" w:rsidR="00C56AA1" w:rsidRDefault="00C56AA1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4212F" w14:textId="77777777" w:rsidR="00C56AA1" w:rsidRDefault="00C56AA1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C54CD" w14:textId="77777777" w:rsidR="00C56AA1" w:rsidRDefault="00C56AA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5B744" w14:textId="77777777" w:rsidR="001D0AD1" w:rsidRDefault="001D0AD1" w:rsidP="00C56AA1">
      <w:pPr>
        <w:spacing w:after="0" w:line="240" w:lineRule="auto"/>
      </w:pPr>
      <w:r>
        <w:separator/>
      </w:r>
    </w:p>
  </w:footnote>
  <w:footnote w:type="continuationSeparator" w:id="0">
    <w:p w14:paraId="66DD7054" w14:textId="77777777" w:rsidR="001D0AD1" w:rsidRDefault="001D0AD1" w:rsidP="00C5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BEE08" w14:textId="77777777" w:rsidR="00C56AA1" w:rsidRDefault="00C56AA1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37FE" w14:textId="77777777" w:rsidR="00C56AA1" w:rsidRDefault="00C56AA1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D0B82" w14:textId="77777777" w:rsidR="00C56AA1" w:rsidRDefault="00C56AA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9A9"/>
    <w:multiLevelType w:val="multilevel"/>
    <w:tmpl w:val="B1C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4772A"/>
    <w:multiLevelType w:val="multilevel"/>
    <w:tmpl w:val="C90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2420B"/>
    <w:multiLevelType w:val="hybridMultilevel"/>
    <w:tmpl w:val="E06C2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AA549E"/>
    <w:multiLevelType w:val="multilevel"/>
    <w:tmpl w:val="142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913CA"/>
    <w:multiLevelType w:val="multilevel"/>
    <w:tmpl w:val="E1144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1AAE"/>
    <w:multiLevelType w:val="multilevel"/>
    <w:tmpl w:val="7E6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630082">
    <w:abstractNumId w:val="0"/>
  </w:num>
  <w:num w:numId="2" w16cid:durableId="491486174">
    <w:abstractNumId w:val="1"/>
  </w:num>
  <w:num w:numId="3" w16cid:durableId="629285398">
    <w:abstractNumId w:val="5"/>
  </w:num>
  <w:num w:numId="4" w16cid:durableId="717316309">
    <w:abstractNumId w:val="2"/>
  </w:num>
  <w:num w:numId="5" w16cid:durableId="2136873165">
    <w:abstractNumId w:val="4"/>
  </w:num>
  <w:num w:numId="6" w16cid:durableId="105658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3"/>
    <w:rsid w:val="00033CC4"/>
    <w:rsid w:val="00095725"/>
    <w:rsid w:val="000C56D0"/>
    <w:rsid w:val="000D28AE"/>
    <w:rsid w:val="00177317"/>
    <w:rsid w:val="001D0AD1"/>
    <w:rsid w:val="00242D36"/>
    <w:rsid w:val="00277FC9"/>
    <w:rsid w:val="002D0802"/>
    <w:rsid w:val="00320F7A"/>
    <w:rsid w:val="003773D2"/>
    <w:rsid w:val="004427AE"/>
    <w:rsid w:val="005200C3"/>
    <w:rsid w:val="0059663F"/>
    <w:rsid w:val="00720308"/>
    <w:rsid w:val="00737BED"/>
    <w:rsid w:val="00757482"/>
    <w:rsid w:val="007905DF"/>
    <w:rsid w:val="0081720C"/>
    <w:rsid w:val="00817FD1"/>
    <w:rsid w:val="00840A40"/>
    <w:rsid w:val="008C08EF"/>
    <w:rsid w:val="008E4D08"/>
    <w:rsid w:val="00946777"/>
    <w:rsid w:val="009D40D2"/>
    <w:rsid w:val="00B65B49"/>
    <w:rsid w:val="00B90767"/>
    <w:rsid w:val="00BB3BED"/>
    <w:rsid w:val="00C56AA1"/>
    <w:rsid w:val="00E55CDC"/>
    <w:rsid w:val="00EE0DA8"/>
    <w:rsid w:val="00E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A10E"/>
  <w15:chartTrackingRefBased/>
  <w15:docId w15:val="{C2B9C3AA-67DD-43F9-A8C5-A50968E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7731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F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F4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F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F4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F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F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F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F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77317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F4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F4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F4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F4E1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F4E1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F4E1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F4E1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F4E1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F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F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F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F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F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F4E1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F4E1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F4E1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F4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F4E1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F4E13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757482"/>
    <w:pPr>
      <w:spacing w:before="240" w:after="0" w:line="259" w:lineRule="auto"/>
      <w:outlineLvl w:val="9"/>
    </w:pPr>
    <w:rPr>
      <w:rFonts w:asciiTheme="majorHAnsi" w:hAnsiTheme="majorHAnsi"/>
      <w:kern w:val="0"/>
      <w:szCs w:val="32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737BED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character" w:styleId="Hyperlink">
    <w:name w:val="Hyperlink"/>
    <w:basedOn w:val="Fontdeparagrafimplicit"/>
    <w:uiPriority w:val="99"/>
    <w:unhideWhenUsed/>
    <w:rsid w:val="00757482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20308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C5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56AA1"/>
  </w:style>
  <w:style w:type="paragraph" w:styleId="Subsol">
    <w:name w:val="footer"/>
    <w:basedOn w:val="Normal"/>
    <w:link w:val="SubsolCaracter"/>
    <w:uiPriority w:val="99"/>
    <w:unhideWhenUsed/>
    <w:rsid w:val="00C56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56AA1"/>
  </w:style>
  <w:style w:type="paragraph" w:styleId="NormalWeb">
    <w:name w:val="Normal (Web)"/>
    <w:basedOn w:val="Normal"/>
    <w:uiPriority w:val="99"/>
    <w:semiHidden/>
    <w:unhideWhenUsed/>
    <w:rsid w:val="0003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ccentuat">
    <w:name w:val="Emphasis"/>
    <w:basedOn w:val="Fontdeparagrafimplicit"/>
    <w:uiPriority w:val="20"/>
    <w:qFormat/>
    <w:rsid w:val="00033C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cybersecurityventures.com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34732980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taysafeonline.org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thehackernews.com/" TargetMode="External"/><Relationship Id="rId20" Type="http://schemas.openxmlformats.org/officeDocument/2006/relationships/hyperlink" Target="https://www.bitdefender.com/blog/hotforsecurity/instagram-vulnerability-lands-10000-bounty-for-10-year-old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ert.ro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s://hackcontrol.org/blog/new-instagram-vulnerability-expos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3490-DB1F-494A-AB9F-6A294E37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Constantin-Cristian ROMAN (109807)</dc:creator>
  <cp:keywords/>
  <dc:description/>
  <cp:lastModifiedBy>Constantin-Cristian ROMAN (109807)</cp:lastModifiedBy>
  <cp:revision>25</cp:revision>
  <dcterms:created xsi:type="dcterms:W3CDTF">2024-12-09T12:09:00Z</dcterms:created>
  <dcterms:modified xsi:type="dcterms:W3CDTF">2025-01-10T21:56:00Z</dcterms:modified>
</cp:coreProperties>
</file>