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ADR-2DSTREAM-001 — Sticky MODE Instruction and Two-Dimensional Stream Stepping</w:t>
      </w:r>
    </w:p>
    <w:p>
      <w:pPr>
        <w:pStyle w:val="Heading1"/>
      </w:pPr>
      <w:r>
        <w:t>Status</w:t>
      </w:r>
    </w:p>
    <w:p>
      <w:r>
        <w:t>Accepted — Aurora Architecture v1.2c.</w:t>
      </w:r>
    </w:p>
    <w:p>
      <w:pPr>
        <w:pStyle w:val="Heading1"/>
      </w:pPr>
      <w:r>
        <w:t>Decision</w:t>
      </w:r>
    </w:p>
    <w:p>
      <w:r>
        <w:t>Add the nonprivileged MODE #mode instruction. Extend each stream engine with outer_adjust and outer_count state so Q0/Q1 can generate nested two-dimensional patterns. QCFG configures all stream fields; readable QSET* mnemonics are assembler aliases.</w:t>
      </w:r>
    </w:p>
    <w:p>
      <w:pPr>
        <w:pStyle w:val="Heading1"/>
      </w:pPr>
      <w:r>
        <w:t>Rationale</w:t>
      </w:r>
    </w:p>
    <w:p>
      <w:r>
        <w:t>MODE was part of the architectural concept but absent from the encoded instruction inventory. Two-dimensional stepping covers images, matrices, line buffers, tiled sensors, and strided records without software address-update instructions. Storing outer_adjust directly avoids multiplication hardware.</w:t>
      </w:r>
    </w:p>
    <w:p>
      <w:pPr>
        <w:pStyle w:val="Heading1"/>
      </w:pPr>
      <w:r>
        <w:t>Consequences</w:t>
      </w:r>
    </w:p>
    <w:p>
      <w:r>
        <w:t>Each stream adds two 32-bit configuration values plus remaining/reload state. Row-boundary control adds a small compare/reload/add path. Stream configuration is a state barrier for later operations on that stream.</w:t>
      </w:r>
    </w:p>
    <w:p>
      <w:pPr>
        <w:pStyle w:val="Heading1"/>
      </w:pPr>
      <w:r>
        <w:t>Compatibility</w:t>
      </w:r>
    </w:p>
    <w:p>
      <w:r>
        <w:t>One-dimensional streams use OUTER_COUNT=1 and OUTER_ADJUST=0. Existing QCFG bytecode 0xB6 is retained and clarified. MODE uses previously unassigned key 0xDA.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