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Design Journal (Working)</w:t>
      </w:r>
    </w:p>
    <w:p>
      <w:r>
        <w:t>This document records the reasoning behind architectural decisions so future changes can be evaluated against the original design philosophy.</w:t>
      </w:r>
    </w:p>
    <w:p>
      <w:pPr>
        <w:pStyle w:val="Heading2"/>
      </w:pPr>
      <w:r>
        <w:t>Current Accepted Decisions</w:t>
      </w:r>
    </w:p>
    <w:p>
      <w:pPr>
        <w:pStyle w:val="ListBullet"/>
      </w:pPr>
      <w:r>
        <w:t>DSP-first rather than MCU-first positioning.</w:t>
      </w:r>
    </w:p>
    <w:p>
      <w:pPr>
        <w:pStyle w:val="ListBullet"/>
      </w:pPr>
      <w:r>
        <w:t>32-bit native datapath retained despite 16-bit instruction encoding.</w:t>
      </w:r>
    </w:p>
    <w:p>
      <w:pPr>
        <w:pStyle w:val="ListBullet"/>
      </w:pPr>
      <w:r>
        <w:t>Commodity SRAM banks instead of specialty dual-port SRAM.</w:t>
      </w:r>
    </w:p>
    <w:p>
      <w:pPr>
        <w:pStyle w:val="ListBullet"/>
      </w:pPr>
      <w:r>
        <w:t>R0/R4 stream registers with optional coupled LIFO mode.</w:t>
      </w:r>
    </w:p>
    <w:p>
      <w:pPr>
        <w:pStyle w:val="ListBullet"/>
      </w:pPr>
      <w:r>
        <w:t>4-stage pipeline with scoreboarding for variable-latency memory operations.</w:t>
      </w:r>
    </w:p>
    <w:p>
      <w:pPr>
        <w:pStyle w:val="ListBullet"/>
      </w:pPr>
      <w:r>
        <w:t>General-purpose shared compressor tree instead of multiply-only compressor network.</w:t>
      </w:r>
    </w:p>
    <w:p>
      <w:pPr>
        <w:pStyle w:val="ListBullet"/>
      </w:pPr>
      <w:r>
        <w:t>Packed SIMD limited to 2×16 and 4×8 lanes.</w:t>
      </w:r>
    </w:p>
    <w:p>
      <w:pPr>
        <w:pStyle w:val="ListBullet"/>
      </w:pPr>
      <w:r>
        <w:t>No baseline 4-bit streams or packed format.</w:t>
      </w:r>
    </w:p>
    <w:p>
      <w:pPr>
        <w:pStyle w:val="ListBullet"/>
      </w:pPr>
      <w:r>
        <w:t>Explicit saturation and rounded right shifts.</w:t>
      </w:r>
    </w:p>
    <w:p>
      <w:pPr>
        <w:pStyle w:val="Heading2"/>
      </w:pPr>
      <w:r>
        <w:t>Architecture Review Checklist</w:t>
      </w:r>
    </w:p>
    <w:p>
      <w:pPr>
        <w:pStyle w:val="ListBullet"/>
      </w:pPr>
      <w:r>
        <w:t>Which workloads benefit?</w:t>
      </w:r>
    </w:p>
    <w:p>
      <w:pPr>
        <w:pStyle w:val="ListBullet"/>
      </w:pPr>
      <w:r>
        <w:t>Can the compiler already synthesize it efficiently?</w:t>
      </w:r>
    </w:p>
    <w:p>
      <w:pPr>
        <w:pStyle w:val="ListBullet"/>
      </w:pPr>
      <w:r>
        <w:t>How many instructions are saved?</w:t>
      </w:r>
    </w:p>
    <w:p>
      <w:pPr>
        <w:pStyle w:val="ListBullet"/>
      </w:pPr>
      <w:r>
        <w:t>What is the silicon cost?</w:t>
      </w:r>
    </w:p>
    <w:p>
      <w:pPr>
        <w:pStyle w:val="ListBullet"/>
      </w:pPr>
      <w:r>
        <w:t>What is the timing impact?</w:t>
      </w:r>
    </w:p>
    <w:p>
      <w:pPr>
        <w:pStyle w:val="ListBullet"/>
      </w:pPr>
      <w:r>
        <w:t>Can existing hardware be reused?</w:t>
      </w:r>
    </w:p>
    <w:p>
      <w:pPr>
        <w:pStyle w:val="ListBullet"/>
      </w:pPr>
      <w:r>
        <w:t>Does it complicate decoding or pipelining?</w:t>
      </w:r>
    </w:p>
    <w:p>
      <w:pPr>
        <w:pStyle w:val="ListBullet"/>
      </w:pPr>
      <w:r>
        <w:t>Does it fit the DSP-first, low-cost philosophy?</w:t>
      </w:r>
    </w:p>
    <w:p>
      <w:pPr>
        <w:pStyle w:val="ListBullet"/>
      </w:pPr>
      <w:r>
        <w:t>Should it be baseline or extension?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