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AUR-ARCH-005</w:t>
        <w:br/>
        <w:t>Aurora Instruction Reference Manual</w:t>
      </w:r>
    </w:p>
    <w:p>
      <w:pPr>
        <w:jc w:val="center"/>
      </w:pPr>
      <w:r>
        <w:rPr>
          <w:b/>
        </w:rPr>
        <w:t>Showcase Edition v1.2 (Consolidated)</w:t>
        <w:br/>
      </w:r>
      <w:r>
        <w:t>Canonical working instruction reference</w:t>
        <w:br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Programmer's Model</w:t>
      </w:r>
    </w:p>
    <w:p>
      <w:pPr>
        <w:pStyle w:val="ListBullet"/>
      </w:pPr>
      <w:r>
        <w:t>3. Instruction Encoding</w:t>
      </w:r>
    </w:p>
    <w:p>
      <w:pPr>
        <w:pStyle w:val="ListBullet"/>
      </w:pPr>
      <w:r>
        <w:t>4. Instruction Space Overview</w:t>
      </w:r>
    </w:p>
    <w:p>
      <w:pPr>
        <w:pStyle w:val="ListBullet"/>
      </w:pPr>
      <w:r>
        <w:t>5. Pipeline Overview</w:t>
      </w:r>
    </w:p>
    <w:p>
      <w:pPr>
        <w:pStyle w:val="ListBullet"/>
      </w:pPr>
      <w:r>
        <w:t>6. Instruction Families</w:t>
      </w:r>
    </w:p>
    <w:p>
      <w:pPr>
        <w:pStyle w:val="ListBullet"/>
      </w:pPr>
      <w:r>
        <w:t>7. Representative Instruction Entries</w:t>
      </w:r>
    </w:p>
    <w:p>
      <w:pPr>
        <w:pStyle w:val="ListBullet"/>
      </w:pPr>
      <w:r>
        <w:t>Appendix A - Register Summary</w:t>
      </w:r>
    </w:p>
    <w:p>
      <w:pPr>
        <w:pStyle w:val="ListBullet"/>
      </w:pPr>
      <w:r>
        <w:t>Appendix B - Opcode Summary</w:t>
      </w:r>
    </w:p>
    <w:p>
      <w:pPr>
        <w:pStyle w:val="ListBullet"/>
      </w:pPr>
      <w:r>
        <w:t>Appendix C - Glossary</w:t>
      </w:r>
    </w:p>
    <w:p>
      <w:pPr>
        <w:pStyle w:val="Heading1"/>
      </w:pPr>
      <w:r>
        <w:t>1. Introduction</w:t>
      </w:r>
    </w:p>
    <w:p>
      <w:r>
        <w:t>Aurora is a DSP-first embedded processor with deterministic in-order execution, 16-bit instructions, native 32-bit data paths, dual issue, stream engines, shared arithmetic hardware, and a compact, compiler-friendly ISA.</w:t>
      </w:r>
    </w:p>
    <w:p>
      <w:pPr>
        <w:pStyle w:val="Heading1"/>
      </w:pPr>
      <w:r>
        <w:t>2. Programmer's Model</w:t>
      </w:r>
    </w:p>
    <w:p>
      <w:pPr>
        <w:pStyle w:val="ListBullet"/>
      </w:pPr>
      <w:r>
        <w:t>16 × 32-bit general-purpose registers (R0-R15)</w:t>
      </w:r>
    </w:p>
    <w:p>
      <w:pPr>
        <w:pStyle w:val="ListBullet"/>
      </w:pPr>
      <w:r>
        <w:t>A0/A1 accumulators</w:t>
      </w:r>
    </w:p>
    <w:p>
      <w:pPr>
        <w:pStyle w:val="ListBullet"/>
      </w:pPr>
      <w:r>
        <w:t>Q0/Q1 programmable stream engines with 2D addressing support</w:t>
      </w:r>
    </w:p>
    <w:p>
      <w:pPr>
        <w:pStyle w:val="ListBullet"/>
      </w:pPr>
      <w:r>
        <w:t>Program Status Register (PSR)</w:t>
      </w:r>
    </w:p>
    <w:p>
      <w:pPr>
        <w:pStyle w:val="ListBullet"/>
      </w:pPr>
      <w:r>
        <w:t>Little-endian memory model</w:t>
      </w:r>
    </w:p>
    <w:p>
      <w:pPr>
        <w:pStyle w:val="Heading1"/>
      </w:pPr>
      <w:r>
        <w:t>3. Instruction Encoding</w:t>
      </w:r>
    </w:p>
    <w:p>
      <w:r>
        <w:t>Aurora uses a fixed 16-bit base instruction with optional extension words for expanded immediates and encodings.</w:t>
      </w:r>
    </w:p>
    <w:p>
      <w:pPr>
        <w:pStyle w:val="Heading1"/>
      </w:pPr>
      <w:r>
        <w:t>4. Instruction Space Overview</w:t>
      </w:r>
    </w:p>
    <w:p>
      <w:pPr>
        <w:pStyle w:val="Heading2"/>
      </w:pPr>
      <w:r>
        <w:t>4.1 Primary Opcode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0x0</w:t>
              <w:br/>
              <w:t>Arithmetic</w:t>
            </w:r>
          </w:p>
        </w:tc>
        <w:tc>
          <w:tcPr>
            <w:tcW w:type="dxa" w:w="2160"/>
          </w:tcPr>
          <w:p>
            <w:r>
              <w:t>0x1</w:t>
              <w:br/>
              <w:t>Logic</w:t>
            </w:r>
          </w:p>
        </w:tc>
        <w:tc>
          <w:tcPr>
            <w:tcW w:type="dxa" w:w="2160"/>
          </w:tcPr>
          <w:p>
            <w:r>
              <w:t>0x2</w:t>
              <w:br/>
              <w:t>Shift</w:t>
            </w:r>
          </w:p>
        </w:tc>
        <w:tc>
          <w:tcPr>
            <w:tcW w:type="dxa" w:w="2160"/>
          </w:tcPr>
          <w:p>
            <w:r>
              <w:t>0x3</w:t>
              <w:br/>
              <w:t>Multiply/</w:t>
              <w:br/>
              <w:t>Reduction</w:t>
            </w:r>
          </w:p>
        </w:tc>
      </w:tr>
      <w:tr>
        <w:tc>
          <w:tcPr>
            <w:tcW w:type="dxa" w:w="2160"/>
          </w:tcPr>
          <w:p>
            <w:r>
              <w:t>0x4</w:t>
              <w:br/>
              <w:t>Load</w:t>
            </w:r>
          </w:p>
        </w:tc>
        <w:tc>
          <w:tcPr>
            <w:tcW w:type="dxa" w:w="2160"/>
          </w:tcPr>
          <w:p>
            <w:r>
              <w:t>0x5</w:t>
              <w:br/>
              <w:t>Store</w:t>
            </w:r>
          </w:p>
        </w:tc>
        <w:tc>
          <w:tcPr>
            <w:tcW w:type="dxa" w:w="2160"/>
          </w:tcPr>
          <w:p>
            <w:r>
              <w:t>0x6</w:t>
              <w:br/>
              <w:t>Branch</w:t>
            </w:r>
          </w:p>
        </w:tc>
        <w:tc>
          <w:tcPr>
            <w:tcW w:type="dxa" w:w="2160"/>
          </w:tcPr>
          <w:p>
            <w:r>
              <w:t>0x7</w:t>
              <w:br/>
              <w:t>Compare</w:t>
            </w:r>
          </w:p>
        </w:tc>
      </w:tr>
      <w:tr>
        <w:tc>
          <w:tcPr>
            <w:tcW w:type="dxa" w:w="2160"/>
          </w:tcPr>
          <w:p>
            <w:r>
              <w:t>0x8</w:t>
              <w:br/>
              <w:t>Packed DSP</w:t>
            </w:r>
          </w:p>
        </w:tc>
        <w:tc>
          <w:tcPr>
            <w:tcW w:type="dxa" w:w="2160"/>
          </w:tcPr>
          <w:p>
            <w:r>
              <w:t>0x9</w:t>
              <w:br/>
              <w:t>SIMD</w:t>
            </w:r>
          </w:p>
        </w:tc>
        <w:tc>
          <w:tcPr>
            <w:tcW w:type="dxa" w:w="2160"/>
          </w:tcPr>
          <w:p>
            <w:r>
              <w:t>0xA</w:t>
              <w:br/>
              <w:t>Streams</w:t>
            </w:r>
          </w:p>
        </w:tc>
        <w:tc>
          <w:tcPr>
            <w:tcW w:type="dxa" w:w="2160"/>
          </w:tcPr>
          <w:p>
            <w:r>
              <w:t>0xB</w:t>
              <w:br/>
              <w:t>System</w:t>
            </w:r>
          </w:p>
        </w:tc>
      </w:tr>
      <w:tr>
        <w:tc>
          <w:tcPr>
            <w:tcW w:type="dxa" w:w="2160"/>
          </w:tcPr>
          <w:p>
            <w:r>
              <w:t>0xC</w:t>
              <w:br/>
              <w:t>Control</w:t>
            </w:r>
          </w:p>
        </w:tc>
        <w:tc>
          <w:tcPr>
            <w:tcW w:type="dxa" w:w="2160"/>
          </w:tcPr>
          <w:p>
            <w:r>
              <w:t>0xD</w:t>
              <w:br/>
              <w:t>Mode</w:t>
            </w:r>
          </w:p>
        </w:tc>
        <w:tc>
          <w:tcPr>
            <w:tcW w:type="dxa" w:w="2160"/>
          </w:tcPr>
          <w:p>
            <w:r>
              <w:t>0xE</w:t>
              <w:br/>
              <w:t>Extensions</w:t>
            </w:r>
          </w:p>
        </w:tc>
        <w:tc>
          <w:tcPr>
            <w:tcW w:type="dxa" w:w="2160"/>
          </w:tcPr>
          <w:p>
            <w:r>
              <w:t>0xF</w:t>
              <w:br/>
              <w:t>Reserved</w:t>
            </w:r>
          </w:p>
        </w:tc>
      </w:tr>
    </w:tbl>
    <w:p>
      <w:pPr>
        <w:pStyle w:val="Heading2"/>
      </w:pPr>
      <w:r>
        <w:t>4.2 Opcode Space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Family</w:t>
            </w:r>
          </w:p>
        </w:tc>
        <w:tc>
          <w:tcPr>
            <w:tcW w:type="dxa" w:w="4320"/>
          </w:tcPr>
          <w:p>
            <w:r>
              <w:t>Relative Allocation</w:t>
            </w:r>
          </w:p>
        </w:tc>
      </w:tr>
      <w:tr>
        <w:tc>
          <w:tcPr>
            <w:tcW w:type="dxa" w:w="4320"/>
          </w:tcPr>
          <w:p>
            <w:r>
              <w:t>Arithmetic</w:t>
            </w:r>
          </w:p>
        </w:tc>
        <w:tc>
          <w:tcPr>
            <w:tcW w:type="dxa" w:w="4320"/>
          </w:tcPr>
          <w:p>
            <w:r>
              <w:t>Largest</w:t>
            </w:r>
          </w:p>
        </w:tc>
      </w:tr>
      <w:tr>
        <w:tc>
          <w:tcPr>
            <w:tcW w:type="dxa" w:w="4320"/>
          </w:tcPr>
          <w:p>
            <w:r>
              <w:t>Load/Store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Packed DSP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Logic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Streams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System/Mode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Reserved</w:t>
            </w:r>
          </w:p>
        </w:tc>
        <w:tc>
          <w:tcPr>
            <w:tcW w:type="dxa" w:w="4320"/>
          </w:tcPr>
          <w:p>
            <w:r>
              <w:t>Future Expansion</w:t>
            </w:r>
          </w:p>
        </w:tc>
      </w:tr>
    </w:tbl>
    <w:p>
      <w:pPr>
        <w:pStyle w:val="Heading2"/>
      </w:pPr>
      <w:r>
        <w:t>4.3 Decoder Organization</w:t>
      </w:r>
    </w:p>
    <w:p>
      <w:r>
        <w:t>Instruction Word</w:t>
        <w:br/>
        <w:t xml:space="preserve">        │</w:t>
        <w:br/>
        <w:t xml:space="preserve"> Primary Opcode</w:t>
        <w:br/>
        <w:t xml:space="preserve">   ├── Arithmetic</w:t>
        <w:br/>
        <w:t xml:space="preserve">   ├── Logic</w:t>
        <w:br/>
        <w:t xml:space="preserve">   ├── Memory</w:t>
        <w:br/>
        <w:t xml:space="preserve">   ├── Streams</w:t>
        <w:br/>
        <w:t xml:space="preserve">   └── System</w:t>
        <w:br/>
        <w:t xml:space="preserve">        │</w:t>
        <w:br/>
        <w:t xml:space="preserve">    Sub-opcode</w:t>
        <w:br/>
        <w:t xml:space="preserve">        │</w:t>
        <w:br/>
        <w:t xml:space="preserve"> ADD  SUB  CMP ...</w:t>
      </w:r>
    </w:p>
    <w:p>
      <w:pPr>
        <w:pStyle w:val="Heading2"/>
      </w:pPr>
      <w:r>
        <w:t>4.4 Instruction Family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Family</w:t>
            </w:r>
          </w:p>
        </w:tc>
        <w:tc>
          <w:tcPr>
            <w:tcW w:type="dxa" w:w="2160"/>
          </w:tcPr>
          <w:p>
            <w:r>
              <w:t>Opcode</w:t>
            </w:r>
          </w:p>
        </w:tc>
        <w:tc>
          <w:tcPr>
            <w:tcW w:type="dxa" w:w="2160"/>
          </w:tcPr>
          <w:p>
            <w:r>
              <w:t>Execution Unit</w:t>
            </w:r>
          </w:p>
        </w:tc>
        <w:tc>
          <w:tcPr>
            <w:tcW w:type="dxa" w:w="2160"/>
          </w:tcPr>
          <w:p>
            <w:r>
              <w:t>Chapter</w:t>
            </w:r>
          </w:p>
        </w:tc>
      </w:tr>
      <w:tr>
        <w:tc>
          <w:tcPr>
            <w:tcW w:type="dxa" w:w="2160"/>
          </w:tcPr>
          <w:p>
            <w:r>
              <w:t>Arithmetic</w:t>
            </w:r>
          </w:p>
        </w:tc>
        <w:tc>
          <w:tcPr>
            <w:tcW w:type="dxa" w:w="2160"/>
          </w:tcPr>
          <w:p>
            <w:r>
              <w:t>0x0</w:t>
            </w:r>
          </w:p>
        </w:tc>
        <w:tc>
          <w:tcPr>
            <w:tcW w:type="dxa" w:w="2160"/>
          </w:tcPr>
          <w:p>
            <w:r>
              <w:t>ALU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Logic</w:t>
            </w:r>
          </w:p>
        </w:tc>
        <w:tc>
          <w:tcPr>
            <w:tcW w:type="dxa" w:w="2160"/>
          </w:tcPr>
          <w:p>
            <w:r>
              <w:t>0x1</w:t>
            </w:r>
          </w:p>
        </w:tc>
        <w:tc>
          <w:tcPr>
            <w:tcW w:type="dxa" w:w="2160"/>
          </w:tcPr>
          <w:p>
            <w:r>
              <w:t>ALU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Shift</w:t>
            </w:r>
          </w:p>
        </w:tc>
        <w:tc>
          <w:tcPr>
            <w:tcW w:type="dxa" w:w="2160"/>
          </w:tcPr>
          <w:p>
            <w:r>
              <w:t>0x2</w:t>
            </w:r>
          </w:p>
        </w:tc>
        <w:tc>
          <w:tcPr>
            <w:tcW w:type="dxa" w:w="2160"/>
          </w:tcPr>
          <w:p>
            <w:r>
              <w:t>Shifter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Multiply</w:t>
            </w:r>
          </w:p>
        </w:tc>
        <w:tc>
          <w:tcPr>
            <w:tcW w:type="dxa" w:w="2160"/>
          </w:tcPr>
          <w:p>
            <w:r>
              <w:t>0x3</w:t>
            </w:r>
          </w:p>
        </w:tc>
        <w:tc>
          <w:tcPr>
            <w:tcW w:type="dxa" w:w="2160"/>
          </w:tcPr>
          <w:p>
            <w:r>
              <w:t>Shared Arithmetic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Load/Store</w:t>
            </w:r>
          </w:p>
        </w:tc>
        <w:tc>
          <w:tcPr>
            <w:tcW w:type="dxa" w:w="2160"/>
          </w:tcPr>
          <w:p>
            <w:r>
              <w:t>0x4-0x5</w:t>
            </w:r>
          </w:p>
        </w:tc>
        <w:tc>
          <w:tcPr>
            <w:tcW w:type="dxa" w:w="2160"/>
          </w:tcPr>
          <w:p>
            <w:r>
              <w:t>LSU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Branch</w:t>
            </w:r>
          </w:p>
        </w:tc>
        <w:tc>
          <w:tcPr>
            <w:tcW w:type="dxa" w:w="2160"/>
          </w:tcPr>
          <w:p>
            <w:r>
              <w:t>0x6</w:t>
            </w:r>
          </w:p>
        </w:tc>
        <w:tc>
          <w:tcPr>
            <w:tcW w:type="dxa" w:w="2160"/>
          </w:tcPr>
          <w:p>
            <w:r>
              <w:t>Branch Unit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Streams</w:t>
            </w:r>
          </w:p>
        </w:tc>
        <w:tc>
          <w:tcPr>
            <w:tcW w:type="dxa" w:w="2160"/>
          </w:tcPr>
          <w:p>
            <w:r>
              <w:t>0xA</w:t>
            </w:r>
          </w:p>
        </w:tc>
        <w:tc>
          <w:tcPr>
            <w:tcW w:type="dxa" w:w="2160"/>
          </w:tcPr>
          <w:p>
            <w:r>
              <w:t>Stream Engine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0xB-0xD</w:t>
            </w:r>
          </w:p>
        </w:tc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>
      <w:pPr>
        <w:pStyle w:val="Heading1"/>
      </w:pPr>
      <w:r>
        <w:t>5. Pipeline Overview</w:t>
      </w:r>
    </w:p>
    <w:p>
      <w:r>
        <w:t>IF → ID/RR → EX/MEM → WB/RET</w:t>
        <w:br/>
        <w:t>Dual issue • Scoreboarding • Forwarding • In-order retirement</w:t>
      </w:r>
    </w:p>
    <w:p>
      <w:pPr>
        <w:pStyle w:val="Heading1"/>
      </w:pPr>
      <w:r>
        <w:t>6. Instruction Families</w:t>
      </w:r>
    </w:p>
    <w:p>
      <w:pPr>
        <w:pStyle w:val="Heading2"/>
      </w:pPr>
      <w:r>
        <w:t>Arithmetic</w:t>
      </w:r>
    </w:p>
    <w:p>
      <w:r>
        <w:t>Family overview, philosophy, representative instructions, pairing guidance, and design notes.</w:t>
      </w:r>
    </w:p>
    <w:p>
      <w:pPr>
        <w:pStyle w:val="Heading2"/>
      </w:pPr>
      <w:r>
        <w:t>Logic</w:t>
      </w:r>
    </w:p>
    <w:p>
      <w:r>
        <w:t>Family overview, philosophy, representative instructions, pairing guidance, and design notes.</w:t>
      </w:r>
    </w:p>
    <w:p>
      <w:pPr>
        <w:pStyle w:val="Heading2"/>
      </w:pPr>
      <w:r>
        <w:t>Shift/Rotate</w:t>
      </w:r>
    </w:p>
    <w:p>
      <w:r>
        <w:t>Family overview, philosophy, representative instructions, pairing guidance, and design notes.</w:t>
      </w:r>
    </w:p>
    <w:p>
      <w:pPr>
        <w:pStyle w:val="Heading2"/>
      </w:pPr>
      <w:r>
        <w:t>Load/Store</w:t>
      </w:r>
    </w:p>
    <w:p>
      <w:r>
        <w:t>Family overview, philosophy, representative instructions, pairing guidance, and design notes.</w:t>
      </w:r>
    </w:p>
    <w:p>
      <w:pPr>
        <w:pStyle w:val="Heading2"/>
      </w:pPr>
      <w:r>
        <w:t>Branch</w:t>
      </w:r>
    </w:p>
    <w:p>
      <w:r>
        <w:t>Family overview, philosophy, representative instructions, pairing guidance, and design notes.</w:t>
      </w:r>
    </w:p>
    <w:p>
      <w:pPr>
        <w:pStyle w:val="Heading2"/>
      </w:pPr>
      <w:r>
        <w:t>Packed DSP</w:t>
      </w:r>
    </w:p>
    <w:p>
      <w:r>
        <w:t>Family overview, philosophy, representative instructions, pairing guidance, and design notes.</w:t>
      </w:r>
    </w:p>
    <w:p>
      <w:pPr>
        <w:pStyle w:val="Heading2"/>
      </w:pPr>
      <w:r>
        <w:t>Streams</w:t>
      </w:r>
    </w:p>
    <w:p>
      <w:r>
        <w:t>Family overview, philosophy, representative instructions, pairing guidance, and design notes.</w:t>
      </w:r>
    </w:p>
    <w:p>
      <w:pPr>
        <w:pStyle w:val="Heading2"/>
      </w:pPr>
      <w:r>
        <w:t>System</w:t>
      </w:r>
    </w:p>
    <w:p>
      <w:r>
        <w:t>Family overview, philosophy, representative instructions, pairing guidance, and design notes.</w:t>
      </w:r>
    </w:p>
    <w:p>
      <w:pPr>
        <w:pStyle w:val="Heading1"/>
      </w:pPr>
      <w:r>
        <w:t>7. Representative Instruction Entry</w:t>
      </w:r>
    </w:p>
    <w:p>
      <w:pPr>
        <w:pStyle w:val="Heading2"/>
      </w:pPr>
      <w:r>
        <w:t>ADD</w:t>
      </w:r>
    </w:p>
    <w:p>
      <w:pPr>
        <w:pStyle w:val="Heading3"/>
      </w:pPr>
      <w:r>
        <w:t>Purpose</w:t>
      </w:r>
    </w:p>
    <w:p>
      <w:r>
        <w:t>Integer addition.</w:t>
      </w:r>
    </w:p>
    <w:p>
      <w:pPr>
        <w:pStyle w:val="Heading3"/>
      </w:pPr>
      <w:r>
        <w:t>Syntax</w:t>
      </w:r>
    </w:p>
    <w:p>
      <w:r>
        <w:t>ADD Rd,Rs,Rt</w:t>
        <w:br/>
        <w:t>ADD Rd,Rs,#imm</w:t>
      </w:r>
    </w:p>
    <w:p>
      <w:pPr>
        <w:pStyle w:val="Heading3"/>
      </w:pPr>
      <w:r>
        <w:t>Operation</w:t>
      </w:r>
    </w:p>
    <w:p>
      <w:r>
        <w:t>Rd ← Rs + operand</w:t>
      </w:r>
    </w:p>
    <w:p>
      <w:pPr>
        <w:pStyle w:val="Heading3"/>
      </w:pPr>
      <w:r>
        <w:t>Flags</w:t>
      </w:r>
    </w:p>
    <w:p>
      <w:r>
        <w:t>Z N C V updated.</w:t>
      </w:r>
    </w:p>
    <w:p>
      <w:pPr>
        <w:pStyle w:val="Heading3"/>
      </w:pPr>
      <w:r>
        <w:t>Pipeline</w:t>
      </w:r>
    </w:p>
    <w:p>
      <w:r>
        <w:t>EX/MEM execution, WB/RET retirement.</w:t>
      </w:r>
    </w:p>
    <w:p>
      <w:pPr>
        <w:pStyle w:val="Heading3"/>
      </w:pPr>
      <w:r>
        <w:t>Pairing</w:t>
      </w:r>
    </w:p>
    <w:p>
      <w:r>
        <w:t>Pairs with most independent non-conflicting operations.</w:t>
      </w:r>
    </w:p>
    <w:p>
      <w:pPr>
        <w:pStyle w:val="Heading3"/>
      </w:pPr>
      <w:r>
        <w:t>Design Insight</w:t>
      </w:r>
    </w:p>
    <w:p>
      <w:r>
        <w:t>Simple orthogonal arithmetic improves compiler scheduling.</w:t>
      </w:r>
    </w:p>
    <w:p>
      <w:pPr>
        <w:pStyle w:val="Heading1"/>
      </w:pPr>
      <w:r>
        <w:t>Appendices</w:t>
      </w:r>
    </w:p>
    <w:p>
      <w:pPr>
        <w:pStyle w:val="ListBullet"/>
      </w:pPr>
      <w:r>
        <w:t>Register Summary</w:t>
      </w:r>
    </w:p>
    <w:p>
      <w:pPr>
        <w:pStyle w:val="ListBullet"/>
      </w:pPr>
      <w:r>
        <w:t>Opcode Summary</w:t>
      </w:r>
    </w:p>
    <w:p>
      <w:pPr>
        <w:pStyle w:val="ListBullet"/>
      </w:pPr>
      <w:r>
        <w:t>Glossary</w:t>
      </w:r>
    </w:p>
    <w:p>
      <w:pPr>
        <w:pStyle w:val="ListBullet"/>
      </w:pPr>
      <w:r>
        <w:t>Future revisions will expand every instruction into this canonical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