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Aurora Stream Engine Workbook</w:t>
      </w:r>
    </w:p>
    <w:p>
      <w:pPr>
        <w:jc w:val="center"/>
      </w:pPr>
      <w:r>
        <w:rPr>
          <w:i/>
        </w:rPr>
        <w:t>Phase 2 Microarchitecture Baseline v1</w:t>
      </w:r>
    </w:p>
    <w:p>
      <w:pPr>
        <w:pStyle w:val="Heading1"/>
      </w:pPr>
      <w:r>
        <w:t>1. Purpose</w:t>
      </w:r>
    </w:p>
    <w:p>
      <w:r>
        <w:t>The stream engine converts the architectural behavior of R0 and R4 into a small, deterministic hardware block that hides memory latency, performs implicit address generation, and supplies or accepts data for Slot B without turning the core into an out-of-order machine.</w:t>
      </w:r>
    </w:p>
    <w:p>
      <w:pPr>
        <w:pStyle w:val="Heading1"/>
      </w:pPr>
      <w:r>
        <w:t>2. Frozen Architectural Inputs</w:t>
      </w:r>
    </w:p>
    <w:p>
      <w:pPr>
        <w:pStyle w:val="ListBullet"/>
      </w:pPr>
      <w:r>
        <w:t>R0 and R4 are 32-bit architectural stream registers when enabled.</w:t>
      </w:r>
    </w:p>
    <w:p>
      <w:pPr>
        <w:pStyle w:val="ListBullet"/>
      </w:pPr>
      <w:r>
        <w:t>Supported stream element widths are 8, 16, and 32 bits only.</w:t>
      </w:r>
    </w:p>
    <w:p>
      <w:pPr>
        <w:pStyle w:val="ListBullet"/>
      </w:pPr>
      <w:r>
        <w:t>Each stream has current byte address, signed byte stride, direction, count, enable, completion, and fault state.</w:t>
      </w:r>
    </w:p>
    <w:p>
      <w:pPr>
        <w:pStyle w:val="ListBullet"/>
      </w:pPr>
      <w:r>
        <w:t>Each stream owns a two-doubleword staging buffer: 128 bits because a native doubleword is 64 bits.</w:t>
      </w:r>
    </w:p>
    <w:p>
      <w:pPr>
        <w:pStyle w:val="ListBullet"/>
      </w:pPr>
      <w:r>
        <w:t>R0 and R4 can operate independently or couple into one 256-bit logical LIFO buffer.</w:t>
      </w:r>
    </w:p>
    <w:p>
      <w:pPr>
        <w:pStyle w:val="ListBullet"/>
      </w:pPr>
      <w:r>
        <w:t>A successful access advances address and decrements finite count; stalled or faulting accesses do neither.</w:t>
      </w:r>
    </w:p>
    <w:p>
      <w:pPr>
        <w:pStyle w:val="ListBullet"/>
      </w:pPr>
      <w:r>
        <w:t>The core has a four-stage pipeline with scoreboarding focused primarily on variable-latency memory operations.</w:t>
      </w:r>
    </w:p>
    <w:p>
      <w:pPr>
        <w:pStyle w:val="Heading1"/>
      </w:pPr>
      <w:r>
        <w:t>3. Chosen Physical Organization</w:t>
      </w:r>
    </w:p>
    <w:p>
      <w:r>
        <w:t>Use two identical stream-engine instances, Stream 0 for R0 and Stream 1 for R4. Each instance contains a 128-bit circular staging buffer, configuration/state registers, a request generator, an element pack/unpack unit, and completion/fault logic.</w:t>
      </w:r>
    </w:p>
    <w:p>
      <w:pPr>
        <w:pStyle w:val="ListBullet"/>
      </w:pPr>
      <w:r>
        <w:t>Four 32-bit physical buffer lanes per stream.</w:t>
      </w:r>
    </w:p>
    <w:p>
      <w:pPr>
        <w:pStyle w:val="ListBullet"/>
      </w:pPr>
      <w:r>
        <w:t>Read and write pointers plus a 3-bit occupancy count from 0 to 4 words.</w:t>
      </w:r>
    </w:p>
    <w:p>
      <w:pPr>
        <w:pStyle w:val="ListBullet"/>
      </w:pPr>
      <w:r>
        <w:t>Byte-valid masks per 32-bit lane to support 8- and 16-bit elements without sub-byte tracking.</w:t>
      </w:r>
    </w:p>
    <w:p>
      <w:pPr>
        <w:pStyle w:val="ListBullet"/>
      </w:pPr>
      <w:r>
        <w:t>No 4-bit packing hardware.</w:t>
      </w:r>
    </w:p>
    <w:p>
      <w:pPr>
        <w:pStyle w:val="ListBullet"/>
      </w:pPr>
      <w:r>
        <w:t>One outstanding refill burst and one outstanding drain burst per stream.</w:t>
      </w:r>
    </w:p>
    <w:p>
      <w:pPr>
        <w:pStyle w:val="ListBullet"/>
      </w:pPr>
      <w:r>
        <w:t>One architectural stream element may be consumed or produced per cycle when the buffer permits.</w:t>
      </w:r>
    </w:p>
    <w:p>
      <w:pPr>
        <w:pStyle w:val="Heading1"/>
      </w:pPr>
      <w:r>
        <w:t>4. Buffer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656"/>
          </w:tcPr>
          <w:p>
            <w:r>
              <w:rPr>
                <w:sz w:val="18"/>
              </w:rPr>
              <w:t>Element width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Elements per 32-bit lane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Elements per stream buffer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sz w:val="18"/>
              </w:rPr>
              <w:t>8 bits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Little-endian byte order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sz w:val="18"/>
              </w:rPr>
              <w:t>16 bits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1-bit halfword sub-index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sz w:val="18"/>
              </w:rPr>
              <w:t>32 bits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  <w:t>Direct word access</w:t>
            </w:r>
          </w:p>
        </w:tc>
      </w:tr>
    </w:tbl>
    <w:p>
      <w:pPr>
        <w:pStyle w:val="Heading1"/>
      </w:pPr>
      <w:r>
        <w:t>5. Read-Stream State Machine</w:t>
      </w:r>
    </w:p>
    <w:p>
      <w:pPr/>
      <w:r>
        <w:t>1. IDLE: stream disabled or complete.</w:t>
      </w:r>
    </w:p>
    <w:p>
      <w:pPr/>
      <w:r>
        <w:t>2. ARMED: enabled; issue prefetch when occupancy is below the refill threshold.</w:t>
      </w:r>
    </w:p>
    <w:p>
      <w:pPr/>
      <w:r>
        <w:t>3. REFILL: one burst request is outstanding.</w:t>
      </w:r>
    </w:p>
    <w:p>
      <w:pPr/>
      <w:r>
        <w:t>4. READY: at least one configured element is available for R0/R4 consumption.</w:t>
      </w:r>
    </w:p>
    <w:p>
      <w:pPr/>
      <w:r>
        <w:t>5. DRAINED: finite count reached zero and no more elements may be consumed.</w:t>
      </w:r>
    </w:p>
    <w:p>
      <w:pPr/>
      <w:r>
        <w:t>6. FAULT: precise memory or configuration fault; no further advancement until software action.</w:t>
      </w:r>
    </w:p>
    <w:p>
      <w:r>
        <w:t>A read of an enabled stream register completes from the head element. The engine then advances the sub-index or word pointer, updates address/count at retirement, and may trigger refill.</w:t>
      </w:r>
    </w:p>
    <w:p>
      <w:pPr>
        <w:pStyle w:val="Heading1"/>
      </w:pPr>
      <w:r>
        <w:t>6. Write-Stream State Machine</w:t>
      </w:r>
    </w:p>
    <w:p>
      <w:pPr/>
      <w:r>
        <w:t>1. IDLE: stream disabled or complete.</w:t>
      </w:r>
    </w:p>
    <w:p>
      <w:pPr/>
      <w:r>
        <w:t>2. ARMED: accepts produced elements while capacity remains.</w:t>
      </w:r>
    </w:p>
    <w:p>
      <w:pPr/>
      <w:r>
        <w:t>3. BUFFERING: packs 8- or 16-bit elements into a 32-bit lane.</w:t>
      </w:r>
    </w:p>
    <w:p>
      <w:pPr/>
      <w:r>
        <w:t>4. DRAIN: emits full or explicitly flushed lanes toward memory.</w:t>
      </w:r>
    </w:p>
    <w:p>
      <w:pPr/>
      <w:r>
        <w:t>5. FLUSH: completes any partially filled lane using byte enables.</w:t>
      </w:r>
    </w:p>
    <w:p>
      <w:pPr/>
      <w:r>
        <w:t>6. COMPLETE: finite count reached zero and all writes are globally visible.</w:t>
      </w:r>
    </w:p>
    <w:p>
      <w:pPr/>
      <w:r>
        <w:t>7. FAULT: precise bus or configuration fault; failed element remains pending.</w:t>
      </w:r>
    </w:p>
    <w:p>
      <w:pPr>
        <w:pStyle w:val="Heading1"/>
      </w:pPr>
      <w:r>
        <w:t>7. Refill and Drain Policy</w:t>
      </w:r>
    </w:p>
    <w:p>
      <w:pPr>
        <w:pStyle w:val="ListBullet"/>
      </w:pPr>
      <w:r>
        <w:t>Read refill low-water mark: 2 of 4 words occupied.</w:t>
      </w:r>
    </w:p>
    <w:p>
      <w:pPr>
        <w:pStyle w:val="ListBullet"/>
      </w:pPr>
      <w:r>
        <w:t>Read refill target: fill to 4 words.</w:t>
      </w:r>
    </w:p>
    <w:p>
      <w:pPr>
        <w:pStyle w:val="ListBullet"/>
      </w:pPr>
      <w:r>
        <w:t>Write drain high-water mark: 2 of 4 words occupied.</w:t>
      </w:r>
    </w:p>
    <w:p>
      <w:pPr>
        <w:pStyle w:val="ListBullet"/>
      </w:pPr>
      <w:r>
        <w:t>Write drain target: drain until 1 or 0 words remain, depending on arbitration.</w:t>
      </w:r>
    </w:p>
    <w:p>
      <w:pPr>
        <w:pStyle w:val="ListBullet"/>
      </w:pPr>
      <w:r>
        <w:t>Maximum stream burst: 4 doublewords / 8 native words as already frozen, but a stream instance normally requests no more than its remaining 4-word local capacity.</w:t>
      </w:r>
    </w:p>
    <w:p>
      <w:pPr>
        <w:pStyle w:val="ListBullet"/>
      </w:pPr>
      <w:r>
        <w:t>The controller may split requests at protection, device, or bank boundaries.</w:t>
      </w:r>
    </w:p>
    <w:p>
      <w:pPr>
        <w:pStyle w:val="Heading1"/>
      </w:pPr>
      <w:r>
        <w:t>8. Address Generation</w:t>
      </w:r>
    </w:p>
    <w:p>
      <w:r>
        <w:t>Each stream uses a 32-bit byte address and a signed 32-bit byte stride. The address generator computes the next architectural address in parallel with element transfer.</w:t>
      </w:r>
    </w:p>
    <w:p>
      <w:pPr>
        <w:pStyle w:val="ListBullet"/>
      </w:pPr>
      <w:r>
        <w:t>Positive, zero, and negative stride are supported.</w:t>
      </w:r>
    </w:p>
    <w:p>
      <w:pPr>
        <w:pStyle w:val="ListBullet"/>
      </w:pPr>
      <w:r>
        <w:t>Default stride equals element size.</w:t>
      </w:r>
    </w:p>
    <w:p>
      <w:pPr>
        <w:pStyle w:val="ListBullet"/>
      </w:pPr>
      <w:r>
        <w:t>The architectural address advances once per completed element, not once per refill word.</w:t>
      </w:r>
    </w:p>
    <w:p>
      <w:pPr>
        <w:pStyle w:val="ListBullet"/>
      </w:pPr>
      <w:r>
        <w:t>For packed sub-word elements, the memory byte address still follows the configured stride exactly.</w:t>
      </w:r>
    </w:p>
    <w:p>
      <w:pPr>
        <w:pStyle w:val="ListBullet"/>
      </w:pPr>
      <w:r>
        <w:t>No modulo/circular addressing in the baseline; this remains a future extension candidate.</w:t>
      </w:r>
    </w:p>
    <w:p>
      <w:pPr>
        <w:pStyle w:val="Heading1"/>
      </w:pPr>
      <w:r>
        <w:t>9. Slot B and Register-File Interface</w:t>
      </w:r>
    </w:p>
    <w:p>
      <w:pPr>
        <w:pStyle w:val="ListBullet"/>
      </w:pPr>
      <w:r>
        <w:t>When stream mode is disabled, R0/R4 are read or written through the normal register file.</w:t>
      </w:r>
    </w:p>
    <w:p>
      <w:pPr>
        <w:pStyle w:val="ListBullet"/>
      </w:pPr>
      <w:r>
        <w:t>When enabled, operand decode routes R0/R4 accesses to the stream engine.</w:t>
      </w:r>
    </w:p>
    <w:p>
      <w:pPr>
        <w:pStyle w:val="ListBullet"/>
      </w:pPr>
      <w:r>
        <w:t>A read stream supplies a zero-extended 8- or 16-bit value or a full 32-bit value.</w:t>
      </w:r>
    </w:p>
    <w:p>
      <w:pPr>
        <w:pStyle w:val="ListBullet"/>
      </w:pPr>
      <w:r>
        <w:t>Signed extension is performed by the consuming instruction, not by persistent stream state.</w:t>
      </w:r>
    </w:p>
    <w:p>
      <w:pPr>
        <w:pStyle w:val="ListBullet"/>
      </w:pPr>
      <w:r>
        <w:t>A write stream accepts the low 8, 16, or 32 bits of the source operand.</w:t>
      </w:r>
    </w:p>
    <w:p>
      <w:pPr>
        <w:pStyle w:val="ListBullet"/>
      </w:pPr>
      <w:r>
        <w:t>The scoreboard marks the relevant stream state busy until the element retires.</w:t>
      </w:r>
    </w:p>
    <w:p>
      <w:pPr>
        <w:pStyle w:val="Heading1"/>
      </w:pPr>
      <w:r>
        <w:t>10. Memory and Scoreboard Integration</w:t>
      </w:r>
    </w:p>
    <w:p>
      <w:pPr>
        <w:pStyle w:val="ListBullet"/>
      </w:pPr>
      <w:r>
        <w:t>Each refill/drain request receives a memory-operation tag.</w:t>
      </w:r>
    </w:p>
    <w:p>
      <w:pPr>
        <w:pStyle w:val="ListBullet"/>
      </w:pPr>
      <w:r>
        <w:t>The memory scoreboard tracks stream identity, direction, destination buffer space, and fault status.</w:t>
      </w:r>
    </w:p>
    <w:p>
      <w:pPr>
        <w:pStyle w:val="ListBullet"/>
      </w:pPr>
      <w:r>
        <w:t>Read returns may fill the staging buffer before the consuming instruction retires.</w:t>
      </w:r>
    </w:p>
    <w:p>
      <w:pPr>
        <w:pStyle w:val="ListBullet"/>
      </w:pPr>
      <w:r>
        <w:t>Architectural address/count changes occur only at in-order retirement of the stream access.</w:t>
      </w:r>
    </w:p>
    <w:p>
      <w:pPr>
        <w:pStyle w:val="ListBullet"/>
      </w:pPr>
      <w:r>
        <w:t>Write data may enter the staging buffer at execution, but global visibility remains ordered through the store/memory system.</w:t>
      </w:r>
    </w:p>
    <w:p>
      <w:pPr>
        <w:pStyle w:val="ListBullet"/>
      </w:pPr>
      <w:r>
        <w:t>A stream fault blocks later accesses to that stream and retires precisely at the faulting instruction.</w:t>
      </w:r>
    </w:p>
    <w:p>
      <w:pPr>
        <w:pStyle w:val="Heading1"/>
      </w:pPr>
      <w:r>
        <w:t>11. Independent R0/R4 Operation</w:t>
      </w:r>
    </w:p>
    <w:p>
      <w:r>
        <w:t>The two stream engines are independent and may issue memory requests concurrently. They share the memory arbiter but not buffer pointers or address state.</w:t>
      </w:r>
    </w:p>
    <w:p>
      <w:pPr>
        <w:pStyle w:val="ListBullet"/>
      </w:pPr>
      <w:r>
        <w:t>A single Slot B DSP operation may consume both R0 and R4 in one cycle.</w:t>
      </w:r>
    </w:p>
    <w:p>
      <w:pPr>
        <w:pStyle w:val="ListBullet"/>
      </w:pPr>
      <w:r>
        <w:t>Both reads succeed only if each stream has a ready element.</w:t>
      </w:r>
    </w:p>
    <w:p>
      <w:pPr>
        <w:pStyle w:val="ListBullet"/>
      </w:pPr>
      <w:r>
        <w:t>If either stream is empty, the paired DSP operation stalls before consuming either operand.</w:t>
      </w:r>
    </w:p>
    <w:p>
      <w:pPr>
        <w:pStyle w:val="ListBullet"/>
      </w:pPr>
      <w:r>
        <w:t>The two architectural accesses retire atomically with the consuming instruction.</w:t>
      </w:r>
    </w:p>
    <w:p>
      <w:pPr>
        <w:pStyle w:val="Heading1"/>
      </w:pPr>
      <w:r>
        <w:t>12. Coupled LIFO Mode</w:t>
      </w:r>
    </w:p>
    <w:p>
      <w:r>
        <w:t>Coupled mode joins the two 128-bit buffers into one 256-bit logical LIFO while retaining two physical banks. R0 is the architectural data/top register; R4 stream access is illegal.</w:t>
      </w:r>
    </w:p>
    <w:p>
      <w:pPr>
        <w:pStyle w:val="ListBullet"/>
      </w:pPr>
      <w:r>
        <w:t>Use one 32-bit stack pointer/current address and one element-width field.</w:t>
      </w:r>
    </w:p>
    <w:p>
      <w:pPr>
        <w:pStyle w:val="ListBullet"/>
      </w:pPr>
      <w:r>
        <w:t>PUSH: decrement pointer by element size, enqueue value, then commit pointer update at retirement.</w:t>
      </w:r>
    </w:p>
    <w:p>
      <w:pPr>
        <w:pStyle w:val="ListBullet"/>
      </w:pPr>
      <w:r>
        <w:t>POP: return top value, then increment pointer at retirement.</w:t>
      </w:r>
    </w:p>
    <w:p>
      <w:pPr>
        <w:pStyle w:val="ListBullet"/>
      </w:pPr>
      <w:r>
        <w:t>Newest elements remain in local storage; older elements spill to closely coupled SRAM.</w:t>
      </w:r>
    </w:p>
    <w:p>
      <w:pPr>
        <w:pStyle w:val="ListBullet"/>
      </w:pPr>
      <w:r>
        <w:t>Spill/fill ordering is strict and uses the same memory tags and precise-fault rules as streams.</w:t>
      </w:r>
    </w:p>
    <w:p>
      <w:pPr>
        <w:pStyle w:val="ListBullet"/>
      </w:pPr>
      <w:r>
        <w:t>Mode entry requires both engines synchronized, no outstanding requests, and buffers empty or explicitly preserved by the mode-transition sequence.</w:t>
      </w:r>
    </w:p>
    <w:p>
      <w:pPr>
        <w:pStyle w:val="Heading1"/>
      </w:pPr>
      <w:r>
        <w:t>13. Interrupt and Context Behavior</w:t>
      </w:r>
    </w:p>
    <w:p>
      <w:pPr>
        <w:pStyle w:val="ListBullet"/>
      </w:pPr>
      <w:r>
        <w:t>Interrupts occur only between retired architectural accesses.</w:t>
      </w:r>
    </w:p>
    <w:p>
      <w:pPr>
        <w:pStyle w:val="ListBullet"/>
      </w:pPr>
      <w:r>
        <w:t>Buffer contents remain implementation state but must be restart-safe.</w:t>
      </w:r>
    </w:p>
    <w:p>
      <w:pPr>
        <w:pStyle w:val="ListBullet"/>
      </w:pPr>
      <w:r>
        <w:t>Normal handlers that do not touch active stream state need not flush the buffers.</w:t>
      </w:r>
    </w:p>
    <w:p>
      <w:pPr>
        <w:pStyle w:val="ListBullet"/>
      </w:pPr>
      <w:r>
        <w:t>Handlers that reconfigure R0/R4 save and restore the complete architectural stream state.</w:t>
      </w:r>
    </w:p>
    <w:p>
      <w:pPr>
        <w:pStyle w:val="ListBullet"/>
      </w:pPr>
      <w:r>
        <w:t>RTOS task switching synchronizes streams before saving state.</w:t>
      </w:r>
    </w:p>
    <w:p>
      <w:pPr>
        <w:pStyle w:val="Heading1"/>
      </w:pPr>
      <w:r>
        <w:t>14. Faults and Corner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Condition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  <w:tc>
          <w:tcPr>
            <w:tcW w:type="dxa" w:w="3408"/>
          </w:tcPr>
          <w:p>
            <w:r>
              <w:t>Architectural update</w:t>
            </w:r>
          </w:p>
        </w:tc>
      </w:tr>
      <w:tr>
        <w:tc>
          <w:tcPr>
            <w:tcW w:type="dxa" w:w="3408"/>
          </w:tcPr>
          <w:p>
            <w:r>
              <w:t>Read underflow</w:t>
            </w:r>
          </w:p>
        </w:tc>
        <w:tc>
          <w:tcPr>
            <w:tcW w:type="dxa" w:w="3408"/>
          </w:tcPr>
          <w:p>
            <w:r>
              <w:t>Instruction stalls</w:t>
            </w:r>
          </w:p>
        </w:tc>
        <w:tc>
          <w:tcPr>
            <w:tcW w:type="dxa" w:w="3408"/>
          </w:tcPr>
          <w:p>
            <w:r>
              <w:t>None</w:t>
            </w:r>
          </w:p>
        </w:tc>
      </w:tr>
      <w:tr>
        <w:tc>
          <w:tcPr>
            <w:tcW w:type="dxa" w:w="3408"/>
          </w:tcPr>
          <w:p>
            <w:r>
              <w:t>Write buffer full</w:t>
            </w:r>
          </w:p>
        </w:tc>
        <w:tc>
          <w:tcPr>
            <w:tcW w:type="dxa" w:w="3408"/>
          </w:tcPr>
          <w:p>
            <w:r>
              <w:t>Instruction stalls</w:t>
            </w:r>
          </w:p>
        </w:tc>
        <w:tc>
          <w:tcPr>
            <w:tcW w:type="dxa" w:w="3408"/>
          </w:tcPr>
          <w:p>
            <w:r>
              <w:t>None</w:t>
            </w:r>
          </w:p>
        </w:tc>
      </w:tr>
      <w:tr>
        <w:tc>
          <w:tcPr>
            <w:tcW w:type="dxa" w:w="3408"/>
          </w:tcPr>
          <w:p>
            <w:r>
              <w:t>Bus fault</w:t>
            </w:r>
          </w:p>
        </w:tc>
        <w:tc>
          <w:tcPr>
            <w:tcW w:type="dxa" w:w="3408"/>
          </w:tcPr>
          <w:p>
            <w:r>
              <w:t>Precise exception</w:t>
            </w:r>
          </w:p>
        </w:tc>
        <w:tc>
          <w:tcPr>
            <w:tcW w:type="dxa" w:w="3408"/>
          </w:tcPr>
          <w:p>
            <w:r>
              <w:t>No address/count update</w:t>
            </w:r>
          </w:p>
        </w:tc>
      </w:tr>
      <w:tr>
        <w:tc>
          <w:tcPr>
            <w:tcW w:type="dxa" w:w="3408"/>
          </w:tcPr>
          <w:p>
            <w:r>
              <w:t>Direction misuse</w:t>
            </w:r>
          </w:p>
        </w:tc>
        <w:tc>
          <w:tcPr>
            <w:tcW w:type="dxa" w:w="3408"/>
          </w:tcPr>
          <w:p>
            <w:r>
              <w:t>Illegal stream-operation fault</w:t>
            </w:r>
          </w:p>
        </w:tc>
        <w:tc>
          <w:tcPr>
            <w:tcW w:type="dxa" w:w="3408"/>
          </w:tcPr>
          <w:p>
            <w:r>
              <w:t>None</w:t>
            </w:r>
          </w:p>
        </w:tc>
      </w:tr>
      <w:tr>
        <w:tc>
          <w:tcPr>
            <w:tcW w:type="dxa" w:w="3408"/>
          </w:tcPr>
          <w:p>
            <w:r>
              <w:t>Count reaches zero</w:t>
            </w:r>
          </w:p>
        </w:tc>
        <w:tc>
          <w:tcPr>
            <w:tcW w:type="dxa" w:w="3408"/>
          </w:tcPr>
          <w:p>
            <w:r>
              <w:t>Set complete and disable</w:t>
            </w:r>
          </w:p>
        </w:tc>
        <w:tc>
          <w:tcPr>
            <w:tcW w:type="dxa" w:w="3408"/>
          </w:tcPr>
          <w:p>
            <w:r>
              <w:t>After final successful element</w:t>
            </w:r>
          </w:p>
        </w:tc>
      </w:tr>
      <w:tr>
        <w:tc>
          <w:tcPr>
            <w:tcW w:type="dxa" w:w="3408"/>
          </w:tcPr>
          <w:p>
            <w:r>
              <w:t>Misaligned 16/32 access</w:t>
            </w:r>
          </w:p>
        </w:tc>
        <w:tc>
          <w:tcPr>
            <w:tcW w:type="dxa" w:w="3408"/>
          </w:tcPr>
          <w:p>
            <w:r>
              <w:t>Precise alignment fault</w:t>
            </w:r>
          </w:p>
        </w:tc>
        <w:tc>
          <w:tcPr>
            <w:tcW w:type="dxa" w:w="3408"/>
          </w:tcPr>
          <w:p>
            <w:r>
              <w:t>None</w:t>
            </w:r>
          </w:p>
        </w:tc>
      </w:tr>
    </w:tbl>
    <w:p>
      <w:pPr>
        <w:pStyle w:val="Heading1"/>
      </w:pPr>
      <w:r>
        <w:t>15. Timing and Critical Paths</w:t>
      </w:r>
    </w:p>
    <w:p>
      <w:r>
        <w:t>The intended one-cycle stream-consumption path is: decode/intercept → ready check → buffer select → element extraction → Slot B operand latch. Address/count updates are calculated in parallel and committed later.</w:t>
      </w:r>
    </w:p>
    <w:p>
      <w:pPr>
        <w:pStyle w:val="ListBullet"/>
      </w:pPr>
      <w:r>
        <w:t>Keep memory-request generation off the stream-consumption critical path.</w:t>
      </w:r>
    </w:p>
    <w:p>
      <w:pPr>
        <w:pStyle w:val="ListBullet"/>
      </w:pPr>
      <w:r>
        <w:t>Use a shallow 4-word mux per engine.</w:t>
      </w:r>
    </w:p>
    <w:p>
      <w:pPr>
        <w:pStyle w:val="ListBullet"/>
      </w:pPr>
      <w:r>
        <w:t>Predecode element width to select byte/halfword/word extraction.</w:t>
      </w:r>
    </w:p>
    <w:p>
      <w:pPr>
        <w:pStyle w:val="ListBullet"/>
      </w:pPr>
      <w:r>
        <w:t>Use registered refill/drain decisions.</w:t>
      </w:r>
    </w:p>
    <w:p>
      <w:pPr>
        <w:pStyle w:val="ListBullet"/>
      </w:pPr>
      <w:r>
        <w:t>Treat dual-stream availability as a simple AND of per-engine ready signals.</w:t>
      </w:r>
    </w:p>
    <w:p>
      <w:pPr>
        <w:pStyle w:val="Heading1"/>
      </w:pPr>
      <w:r>
        <w:t>16. Power and Area Strategy</w:t>
      </w:r>
    </w:p>
    <w:p>
      <w:pPr>
        <w:pStyle w:val="ListBullet"/>
      </w:pPr>
      <w:r>
        <w:t>Clock-gate each stream engine independently when disabled.</w:t>
      </w:r>
    </w:p>
    <w:p>
      <w:pPr>
        <w:pStyle w:val="ListBullet"/>
      </w:pPr>
      <w:r>
        <w:t>Clock only active buffer lanes and pointer state.</w:t>
      </w:r>
    </w:p>
    <w:p>
      <w:pPr>
        <w:pStyle w:val="ListBullet"/>
      </w:pPr>
      <w:r>
        <w:t>Gate write packing logic for 32-bit streams.</w:t>
      </w:r>
    </w:p>
    <w:p>
      <w:pPr>
        <w:pStyle w:val="ListBullet"/>
      </w:pPr>
      <w:r>
        <w:t>Gate unused byte-lane extraction logic according to element width.</w:t>
      </w:r>
    </w:p>
    <w:p>
      <w:pPr>
        <w:pStyle w:val="ListBullet"/>
      </w:pPr>
      <w:r>
        <w:t>The two small buffers use flops or latch arrays in the baseline; SRAM macros are unnecessary at this size.</w:t>
      </w:r>
    </w:p>
    <w:p>
      <w:pPr>
        <w:pStyle w:val="Heading1"/>
      </w:pPr>
      <w:r>
        <w:t>17. RTL Decomposition</w:t>
      </w:r>
    </w:p>
    <w:p>
      <w:pPr>
        <w:pStyle w:val="ListBullet"/>
      </w:pPr>
      <w:r>
        <w:t>aurora_stream_pair.sv — top-level R0/R4 coordination and coupled mode</w:t>
      </w:r>
    </w:p>
    <w:p>
      <w:pPr>
        <w:pStyle w:val="ListBullet"/>
      </w:pPr>
      <w:r>
        <w:t>aurora_stream_engine.sv — one independent stream instance</w:t>
      </w:r>
    </w:p>
    <w:p>
      <w:pPr>
        <w:pStyle w:val="ListBullet"/>
      </w:pPr>
      <w:r>
        <w:t>aurora_stream_buffer.sv — 4×32 data array, byte valids, pointers, occupancy</w:t>
      </w:r>
    </w:p>
    <w:p>
      <w:pPr>
        <w:pStyle w:val="ListBullet"/>
      </w:pPr>
      <w:r>
        <w:t>aurora_stream_agu.sv — address/stride/count logic</w:t>
      </w:r>
    </w:p>
    <w:p>
      <w:pPr>
        <w:pStyle w:val="ListBullet"/>
      </w:pPr>
      <w:r>
        <w:t>aurora_stream_pack.sv — 8/16/32 extraction and insertion</w:t>
      </w:r>
    </w:p>
    <w:p>
      <w:pPr>
        <w:pStyle w:val="ListBullet"/>
      </w:pPr>
      <w:r>
        <w:t>aurora_stream_memif.sv — request/response and burst handling</w:t>
      </w:r>
    </w:p>
    <w:p>
      <w:pPr>
        <w:pStyle w:val="ListBullet"/>
      </w:pPr>
      <w:r>
        <w:t>aurora_lifo_ctrl.sv — coupled spill/fill and top-of-stack behavior</w:t>
      </w:r>
    </w:p>
    <w:p>
      <w:pPr>
        <w:pStyle w:val="Heading1"/>
      </w:pPr>
      <w:r>
        <w:t>18. Verification Plan</w:t>
      </w:r>
    </w:p>
    <w:p>
      <w:pPr>
        <w:pStyle w:val="ListBullet"/>
      </w:pPr>
      <w:r>
        <w:t>All widths, positive/zero/negative strides, finite and unbounded counts.</w:t>
      </w:r>
    </w:p>
    <w:p>
      <w:pPr>
        <w:pStyle w:val="ListBullet"/>
      </w:pPr>
      <w:r>
        <w:t>Random refill/drain backpressure.</w:t>
      </w:r>
    </w:p>
    <w:p>
      <w:pPr>
        <w:pStyle w:val="ListBullet"/>
      </w:pPr>
      <w:r>
        <w:t>Simultaneous R0/R4 consumption with one or both empty.</w:t>
      </w:r>
    </w:p>
    <w:p>
      <w:pPr>
        <w:pStyle w:val="ListBullet"/>
      </w:pPr>
      <w:r>
        <w:t>Precise bus faults on every beat position.</w:t>
      </w:r>
    </w:p>
    <w:p>
      <w:pPr>
        <w:pStyle w:val="ListBullet"/>
      </w:pPr>
      <w:r>
        <w:t>Mode transitions with outstanding requests forbidden.</w:t>
      </w:r>
    </w:p>
    <w:p>
      <w:pPr>
        <w:pStyle w:val="ListBullet"/>
      </w:pPr>
      <w:r>
        <w:t>Coupled LIFO spill/fill across buffer boundaries.</w:t>
      </w:r>
    </w:p>
    <w:p>
      <w:pPr>
        <w:pStyle w:val="ListBullet"/>
      </w:pPr>
      <w:r>
        <w:t>Interrupt entry after every possible completed element.</w:t>
      </w:r>
    </w:p>
    <w:p>
      <w:pPr>
        <w:pStyle w:val="ListBullet"/>
      </w:pPr>
      <w:r>
        <w:t>Formal proof that address/count never advance on stall or fault.</w:t>
      </w:r>
    </w:p>
    <w:p>
      <w:pPr>
        <w:pStyle w:val="ListBullet"/>
      </w:pPr>
      <w:r>
        <w:t>Formal proof that no element is duplicated or dropped.</w:t>
      </w:r>
    </w:p>
    <w:p>
      <w:pPr>
        <w:pStyle w:val="Heading1"/>
      </w:pPr>
      <w:r>
        <w:t>19. Frozen Baseline</w:t>
      </w:r>
    </w:p>
    <w:p>
      <w:r>
        <w:t>Aurora Phase 2 uses two independent 128-bit stream buffers with 8/16/32-bit element packing, one outstanding refill and one outstanding drain per engine, deterministic low/high-water policies, scoreboarded precise memory interaction, and optional 256-bit coupled LIFO operation.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