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AUR-RTL-002F DIVSTEP Assist &amp; Division Runtime Interface</w:t>
      </w:r>
    </w:p>
    <w:p>
      <w:pPr>
        <w:jc w:val="center"/>
      </w:pPr>
      <w:r>
        <w:rPr>
          <w:i/>
          <w:sz w:val="20"/>
        </w:rPr>
        <w:t>Corrected Implementation-Ready RTL Blueprint v1.2a</w:t>
      </w:r>
    </w:p>
    <w:p>
      <w:pPr>
        <w:pStyle w:val="Heading1"/>
      </w:pPr>
      <w:r>
        <w:t>1. Architectural Decision</w:t>
      </w:r>
    </w:p>
    <w:p>
      <w:r>
        <w:t>Aurora v1.2 does not implement a large dedicated integer divider. Division is provided by the architectural DIVSTEP primitive, which reuses the existing execution-lane ALU, shifter, compare/subtract, carry/borrow, and register-pair datapaths. Full divide and remainder operations are synthesized by the compiler/runtime or implemented through an ASC helper.</w:t>
      </w:r>
    </w:p>
    <w:p>
      <w:pPr>
        <w:pStyle w:val="Heading1"/>
      </w:pPr>
      <w:r>
        <w:t>2. Purpose of This Module</w:t>
      </w:r>
    </w:p>
    <w:p>
      <w:r>
        <w:t>Provide the small amount of control and operand-routing logic needed to execute one divide iteration. This block is an assist unit, not a standalone quotient/remainder engine.</w:t>
      </w:r>
    </w:p>
    <w:p>
      <w:pPr>
        <w:pStyle w:val="Heading1"/>
      </w:pPr>
      <w:r>
        <w:t>3. Explicit Non-Goals</w:t>
      </w:r>
    </w:p>
    <w:p>
      <w:pPr>
        <w:pStyle w:val="ListBullet"/>
      </w:pPr>
      <w:r>
        <w:t>No dedicated 32-bit or 64-bit quotient/remainder datapath.</w:t>
      </w:r>
    </w:p>
    <w:p>
      <w:pPr>
        <w:pStyle w:val="ListBullet"/>
      </w:pPr>
      <w:r>
        <w:t>No wide normalization tree.</w:t>
      </w:r>
    </w:p>
    <w:p>
      <w:pPr>
        <w:pStyle w:val="ListBullet"/>
      </w:pPr>
      <w:r>
        <w:t>No multi-stage divide pipeline.</w:t>
      </w:r>
    </w:p>
    <w:p>
      <w:pPr>
        <w:pStyle w:val="ListBullet"/>
      </w:pPr>
      <w:r>
        <w:t>No separate divider forwarding network.</w:t>
      </w:r>
    </w:p>
    <w:p>
      <w:pPr>
        <w:pStyle w:val="ListBullet"/>
      </w:pPr>
      <w:r>
        <w:t>No requirement to keep an entire divide operation internally outstanding.</w:t>
      </w:r>
    </w:p>
    <w:p>
      <w:pPr>
        <w:pStyle w:val="ListBullet"/>
      </w:pPr>
      <w:r>
        <w:t>No extra architectural divider state beyond normal registers, flags, and optional loop state.</w:t>
      </w:r>
    </w:p>
    <w:p>
      <w:pPr>
        <w:pStyle w:val="Heading1"/>
      </w:pPr>
      <w:r>
        <w:t>4. Reused Hardware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Existing resource</w:t>
            </w:r>
          </w:p>
        </w:tc>
        <w:tc>
          <w:tcPr>
            <w:tcW w:type="dxa" w:w="5184"/>
          </w:tcPr>
          <w:p>
            <w:r>
              <w:t>DIVSTEP use</w:t>
            </w:r>
          </w:p>
        </w:tc>
      </w:tr>
      <w:tr>
        <w:tc>
          <w:tcPr>
            <w:tcW w:type="dxa" w:w="5184"/>
          </w:tcPr>
          <w:p>
            <w:r>
              <w:t>General execution lane ALU</w:t>
            </w:r>
          </w:p>
        </w:tc>
        <w:tc>
          <w:tcPr>
            <w:tcW w:type="dxa" w:w="5184"/>
          </w:tcPr>
          <w:p>
            <w:r>
              <w:t>Conditional subtract/add of divisor from partial remainder</w:t>
            </w:r>
          </w:p>
        </w:tc>
      </w:tr>
      <w:tr>
        <w:tc>
          <w:tcPr>
            <w:tcW w:type="dxa" w:w="5184"/>
          </w:tcPr>
          <w:p>
            <w:r>
              <w:t>Shifter/rotate path</w:t>
            </w:r>
          </w:p>
        </w:tc>
        <w:tc>
          <w:tcPr>
            <w:tcW w:type="dxa" w:w="5184"/>
          </w:tcPr>
          <w:p>
            <w:r>
              <w:t>Shift combined remainder/quotient state by one or two bits</w:t>
            </w:r>
          </w:p>
        </w:tc>
      </w:tr>
      <w:tr>
        <w:tc>
          <w:tcPr>
            <w:tcW w:type="dxa" w:w="5184"/>
          </w:tcPr>
          <w:p>
            <w:r>
              <w:t>Compare/carry logic</w:t>
            </w:r>
          </w:p>
        </w:tc>
        <w:tc>
          <w:tcPr>
            <w:tcW w:type="dxa" w:w="5184"/>
          </w:tcPr>
          <w:p>
            <w:r>
              <w:t>Select quotient bit(s) and next remainder</w:t>
            </w:r>
          </w:p>
        </w:tc>
      </w:tr>
      <w:tr>
        <w:tc>
          <w:tcPr>
            <w:tcW w:type="dxa" w:w="5184"/>
          </w:tcPr>
          <w:p>
            <w:r>
              <w:t>Register pairs</w:t>
            </w:r>
          </w:p>
        </w:tc>
        <w:tc>
          <w:tcPr>
            <w:tcW w:type="dxa" w:w="5184"/>
          </w:tcPr>
          <w:p>
            <w:r>
              <w:t>Hold dividend, quotient, and partial remainder state</w:t>
            </w:r>
          </w:p>
        </w:tc>
      </w:tr>
      <w:tr>
        <w:tc>
          <w:tcPr>
            <w:tcW w:type="dxa" w:w="5184"/>
          </w:tcPr>
          <w:p>
            <w:r>
              <w:t>Flags/condition logic</w:t>
            </w:r>
          </w:p>
        </w:tc>
        <w:tc>
          <w:tcPr>
            <w:tcW w:type="dxa" w:w="5184"/>
          </w:tcPr>
          <w:p>
            <w:r>
              <w:t>Expose carry/borrow/sign decisions</w:t>
            </w:r>
          </w:p>
        </w:tc>
      </w:tr>
      <w:tr>
        <w:tc>
          <w:tcPr>
            <w:tcW w:type="dxa" w:w="5184"/>
          </w:tcPr>
          <w:p>
            <w:r>
              <w:t>Low-overhead loop support</w:t>
            </w:r>
          </w:p>
        </w:tc>
        <w:tc>
          <w:tcPr>
            <w:tcW w:type="dxa" w:w="5184"/>
          </w:tcPr>
          <w:p>
            <w:r>
              <w:t>Repeat the fixed number of DIVSTEP iterations</w:t>
            </w:r>
          </w:p>
        </w:tc>
      </w:tr>
    </w:tbl>
    <w:p>
      <w:pPr>
        <w:pStyle w:val="Heading1"/>
      </w:pPr>
      <w:r>
        <w:t>5. Architectural Operation</w:t>
      </w:r>
    </w:p>
    <w:p>
      <w:r>
        <w:t>A DIVSTEP instruction transforms software-visible divide state by one bounded iteration. The exact register convention is defined by the ISA reference and runtime ABI.</w:t>
      </w:r>
    </w:p>
    <w:p>
      <w:r>
        <w:rPr>
          <w:rFonts w:ascii="Liberation Mono" w:hAnsi="Liberation Mono"/>
          <w:sz w:val="17"/>
        </w:rPr>
        <w:br/>
        <w:t>conceptual unsigned radix-2 step:</w:t>
        <w:br/>
        <w:br/>
        <w:t>combined = (remainder : quotient) &lt;&lt; 1</w:t>
        <w:br/>
        <w:t>trial     = combined.remainder - divisor</w:t>
        <w:br/>
        <w:br/>
        <w:t>if trial &gt;= 0:</w:t>
        <w:br/>
        <w:t xml:space="preserve">    remainder = trial</w:t>
        <w:br/>
        <w:t xml:space="preserve">    quotient[0] = 1</w:t>
        <w:br/>
        <w:t>else:</w:t>
        <w:br/>
        <w:t xml:space="preserve">    remainder = combined.remainder</w:t>
        <w:br/>
        <w:t xml:space="preserve">    quotient[0] = 0</w:t>
        <w:br/>
      </w:r>
    </w:p>
    <w:p>
      <w:r>
        <w:t>A radix-4 implementation may generate two quotient bits per instruction if synthesis shows the small additional selection logic is worthwhile. The ISA semantics must remain deterministic and profile-visible.</w:t>
      </w:r>
    </w:p>
    <w:p>
      <w:pPr>
        <w:pStyle w:val="Heading1"/>
      </w:pPr>
      <w:r>
        <w:t>6. Suggested 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Signal</w:t>
            </w:r>
          </w:p>
        </w:tc>
        <w:tc>
          <w:tcPr>
            <w:tcW w:type="dxa" w:w="2592"/>
          </w:tcPr>
          <w:p>
            <w:r>
              <w:t>Dir</w:t>
            </w:r>
          </w:p>
        </w:tc>
        <w:tc>
          <w:tcPr>
            <w:tcW w:type="dxa" w:w="2592"/>
          </w:tcPr>
          <w:p>
            <w:r>
              <w:t>Width</w:t>
            </w:r>
          </w:p>
        </w:tc>
        <w:tc>
          <w:tcPr>
            <w:tcW w:type="dxa" w:w="2592"/>
          </w:tcPr>
          <w:p>
            <w:r>
              <w:t>Meaning</w:t>
            </w:r>
          </w:p>
        </w:tc>
      </w:tr>
      <w:tr>
        <w:tc>
          <w:tcPr>
            <w:tcW w:type="dxa" w:w="2592"/>
          </w:tcPr>
          <w:p>
            <w:r>
              <w:t>req_valid_i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DIVSTEP request</w:t>
            </w:r>
          </w:p>
        </w:tc>
      </w:tr>
      <w:tr>
        <w:tc>
          <w:tcPr>
            <w:tcW w:type="dxa" w:w="2592"/>
          </w:tcPr>
          <w:p>
            <w:r>
              <w:t>req_signed_i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Signed/unsigned step mode</w:t>
            </w:r>
          </w:p>
        </w:tc>
      </w:tr>
      <w:tr>
        <w:tc>
          <w:tcPr>
            <w:tcW w:type="dxa" w:w="2592"/>
          </w:tcPr>
          <w:p>
            <w:r>
              <w:t>req_radix_i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1 or profile</w:t>
            </w:r>
          </w:p>
        </w:tc>
        <w:tc>
          <w:tcPr>
            <w:tcW w:type="dxa" w:w="2592"/>
          </w:tcPr>
          <w:p>
            <w:r>
              <w:t>Radix-2 or radix-4 internal choice</w:t>
            </w:r>
          </w:p>
        </w:tc>
      </w:tr>
      <w:tr>
        <w:tc>
          <w:tcPr>
            <w:tcW w:type="dxa" w:w="2592"/>
          </w:tcPr>
          <w:p>
            <w:r>
              <w:t>state_hi_i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32</w:t>
            </w:r>
          </w:p>
        </w:tc>
        <w:tc>
          <w:tcPr>
            <w:tcW w:type="dxa" w:w="2592"/>
          </w:tcPr>
          <w:p>
            <w:r>
              <w:t>Partial remainder/high state</w:t>
            </w:r>
          </w:p>
        </w:tc>
      </w:tr>
      <w:tr>
        <w:tc>
          <w:tcPr>
            <w:tcW w:type="dxa" w:w="2592"/>
          </w:tcPr>
          <w:p>
            <w:r>
              <w:t>state_lo_i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32</w:t>
            </w:r>
          </w:p>
        </w:tc>
        <w:tc>
          <w:tcPr>
            <w:tcW w:type="dxa" w:w="2592"/>
          </w:tcPr>
          <w:p>
            <w:r>
              <w:t>Quotient/dividend low state</w:t>
            </w:r>
          </w:p>
        </w:tc>
      </w:tr>
      <w:tr>
        <w:tc>
          <w:tcPr>
            <w:tcW w:type="dxa" w:w="2592"/>
          </w:tcPr>
          <w:p>
            <w:r>
              <w:t>divisor_i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32</w:t>
            </w:r>
          </w:p>
        </w:tc>
        <w:tc>
          <w:tcPr>
            <w:tcW w:type="dxa" w:w="2592"/>
          </w:tcPr>
          <w:p>
            <w:r>
              <w:t>Divisor</w:t>
            </w:r>
          </w:p>
        </w:tc>
      </w:tr>
      <w:tr>
        <w:tc>
          <w:tcPr>
            <w:tcW w:type="dxa" w:w="2592"/>
          </w:tcPr>
          <w:p>
            <w:r>
              <w:t>result_hi_o</w:t>
            </w:r>
          </w:p>
        </w:tc>
        <w:tc>
          <w:tcPr>
            <w:tcW w:type="dxa" w:w="2592"/>
          </w:tcPr>
          <w:p>
            <w:r>
              <w:t>out</w:t>
            </w:r>
          </w:p>
        </w:tc>
        <w:tc>
          <w:tcPr>
            <w:tcW w:type="dxa" w:w="2592"/>
          </w:tcPr>
          <w:p>
            <w:r>
              <w:t>32</w:t>
            </w:r>
          </w:p>
        </w:tc>
        <w:tc>
          <w:tcPr>
            <w:tcW w:type="dxa" w:w="2592"/>
          </w:tcPr>
          <w:p>
            <w:r>
              <w:t>Updated partial remainder</w:t>
            </w:r>
          </w:p>
        </w:tc>
      </w:tr>
      <w:tr>
        <w:tc>
          <w:tcPr>
            <w:tcW w:type="dxa" w:w="2592"/>
          </w:tcPr>
          <w:p>
            <w:r>
              <w:t>result_lo_o</w:t>
            </w:r>
          </w:p>
        </w:tc>
        <w:tc>
          <w:tcPr>
            <w:tcW w:type="dxa" w:w="2592"/>
          </w:tcPr>
          <w:p>
            <w:r>
              <w:t>out</w:t>
            </w:r>
          </w:p>
        </w:tc>
        <w:tc>
          <w:tcPr>
            <w:tcW w:type="dxa" w:w="2592"/>
          </w:tcPr>
          <w:p>
            <w:r>
              <w:t>32</w:t>
            </w:r>
          </w:p>
        </w:tc>
        <w:tc>
          <w:tcPr>
            <w:tcW w:type="dxa" w:w="2592"/>
          </w:tcPr>
          <w:p>
            <w:r>
              <w:t>Updated quotient/dividend state</w:t>
            </w:r>
          </w:p>
        </w:tc>
      </w:tr>
      <w:tr>
        <w:tc>
          <w:tcPr>
            <w:tcW w:type="dxa" w:w="2592"/>
          </w:tcPr>
          <w:p>
            <w:r>
              <w:t>step_flags_o</w:t>
            </w:r>
          </w:p>
        </w:tc>
        <w:tc>
          <w:tcPr>
            <w:tcW w:type="dxa" w:w="2592"/>
          </w:tcPr>
          <w:p>
            <w:r>
              <w:t>out</w:t>
            </w:r>
          </w:p>
        </w:tc>
        <w:tc>
          <w:tcPr>
            <w:tcW w:type="dxa" w:w="2592"/>
          </w:tcPr>
          <w:p>
            <w:r>
              <w:t>small</w:t>
            </w:r>
          </w:p>
        </w:tc>
        <w:tc>
          <w:tcPr>
            <w:tcW w:type="dxa" w:w="2592"/>
          </w:tcPr>
          <w:p>
            <w:r>
              <w:t>Quotient bit(s), borrow/sign metadata</w:t>
            </w:r>
          </w:p>
        </w:tc>
      </w:tr>
      <w:tr>
        <w:tc>
          <w:tcPr>
            <w:tcW w:type="dxa" w:w="2592"/>
          </w:tcPr>
          <w:p>
            <w:r>
              <w:t>complete_o</w:t>
            </w:r>
          </w:p>
        </w:tc>
        <w:tc>
          <w:tcPr>
            <w:tcW w:type="dxa" w:w="2592"/>
          </w:tcPr>
          <w:p>
            <w:r>
              <w:t>out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One step completed</w:t>
            </w:r>
          </w:p>
        </w:tc>
      </w:tr>
      <w:tr>
        <w:tc>
          <w:tcPr>
            <w:tcW w:type="dxa" w:w="2592"/>
          </w:tcPr>
          <w:p>
            <w:r>
              <w:t>illegal_o</w:t>
            </w:r>
          </w:p>
        </w:tc>
        <w:tc>
          <w:tcPr>
            <w:tcW w:type="dxa" w:w="2592"/>
          </w:tcPr>
          <w:p>
            <w:r>
              <w:t>out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Illegal mode or register form</w:t>
            </w:r>
          </w:p>
        </w:tc>
      </w:tr>
    </w:tbl>
    <w:p>
      <w:pPr>
        <w:pStyle w:val="Heading1"/>
      </w:pPr>
      <w:r>
        <w:t>7. Compiler and Runtime Expansion</w:t>
      </w:r>
    </w:p>
    <w:p>
      <w:pPr>
        <w:pStyle w:val="ListBullet"/>
      </w:pPr>
      <w:r>
        <w:t>C integer division and remainder lower to a runtime helper or an inline DIVSTEP loop.</w:t>
      </w:r>
    </w:p>
    <w:p>
      <w:pPr>
        <w:pStyle w:val="ListBullet"/>
      </w:pPr>
      <w:r>
        <w:t>The compiler may choose inline expansion for constant or hot divisors.</w:t>
      </w:r>
    </w:p>
    <w:p>
      <w:pPr>
        <w:pStyle w:val="ListBullet"/>
      </w:pPr>
      <w:r>
        <w:t>The ASC runtime provides canonical signed and unsigned 32-bit helpers.</w:t>
      </w:r>
    </w:p>
    <w:p>
      <w:pPr>
        <w:pStyle w:val="ListBullet"/>
      </w:pPr>
      <w:r>
        <w:t>Paired-64 division is a software routine using paired shifts, subtracts, and DIVSTEP-compatible control.</w:t>
      </w:r>
    </w:p>
    <w:p>
      <w:pPr>
        <w:pStyle w:val="ListBullet"/>
      </w:pPr>
      <w:r>
        <w:t>A DIV mnemonic may remain as an assembler pseudo-instruction only.</w:t>
      </w:r>
    </w:p>
    <w:p>
      <w:pPr>
        <w:pStyle w:val="Heading1"/>
      </w:pPr>
      <w:r>
        <w:t>8. Exceptional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Case</w:t>
            </w:r>
          </w:p>
        </w:tc>
        <w:tc>
          <w:tcPr>
            <w:tcW w:type="dxa" w:w="5184"/>
          </w:tcPr>
          <w:p>
            <w:r>
              <w:t>Handling</w:t>
            </w:r>
          </w:p>
        </w:tc>
      </w:tr>
      <w:tr>
        <w:tc>
          <w:tcPr>
            <w:tcW w:type="dxa" w:w="5184"/>
          </w:tcPr>
          <w:p>
            <w:r>
              <w:t>Divide by zero</w:t>
            </w:r>
          </w:p>
        </w:tc>
        <w:tc>
          <w:tcPr>
            <w:tcW w:type="dxa" w:w="5184"/>
          </w:tcPr>
          <w:p>
            <w:r>
              <w:t>Detected before the step loop by compiler/runtime or minimal setup logic; precise fault or language-defined helper result</w:t>
            </w:r>
          </w:p>
        </w:tc>
      </w:tr>
      <w:tr>
        <w:tc>
          <w:tcPr>
            <w:tcW w:type="dxa" w:w="5184"/>
          </w:tcPr>
          <w:p>
            <w:r>
              <w:t>Signed MIN / -1 overflow</w:t>
            </w:r>
          </w:p>
        </w:tc>
        <w:tc>
          <w:tcPr>
            <w:tcW w:type="dxa" w:w="5184"/>
          </w:tcPr>
          <w:p>
            <w:r>
              <w:t>Detected by signed helper setup; precise architectural behavior</w:t>
            </w:r>
          </w:p>
        </w:tc>
      </w:tr>
      <w:tr>
        <w:tc>
          <w:tcPr>
            <w:tcW w:type="dxa" w:w="5184"/>
          </w:tcPr>
          <w:p>
            <w:r>
              <w:t>Interrupt during sequence</w:t>
            </w:r>
          </w:p>
        </w:tc>
        <w:tc>
          <w:tcPr>
            <w:tcW w:type="dxa" w:w="5184"/>
          </w:tcPr>
          <w:p>
            <w:r>
              <w:t>Each DIVSTEP is independently retired; interruption occurs between steps</w:t>
            </w:r>
          </w:p>
        </w:tc>
      </w:tr>
      <w:tr>
        <w:tc>
          <w:tcPr>
            <w:tcW w:type="dxa" w:w="5184"/>
          </w:tcPr>
          <w:p>
            <w:r>
              <w:t>Fault/restart</w:t>
            </w:r>
          </w:p>
        </w:tc>
        <w:tc>
          <w:tcPr>
            <w:tcW w:type="dxa" w:w="5184"/>
          </w:tcPr>
          <w:p>
            <w:r>
              <w:t>No hidden multi-cycle divide state exists, so restart is ordinary instruction restart</w:t>
            </w:r>
          </w:p>
        </w:tc>
      </w:tr>
    </w:tbl>
    <w:p>
      <w:pPr>
        <w:pStyle w:val="Heading1"/>
      </w:pPr>
      <w:r>
        <w:t>9. Timing and Area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Property</w:t>
            </w:r>
          </w:p>
        </w:tc>
        <w:tc>
          <w:tcPr>
            <w:tcW w:type="dxa" w:w="5184"/>
          </w:tcPr>
          <w:p>
            <w:r>
              <w:t>Target</w:t>
            </w:r>
          </w:p>
        </w:tc>
      </w:tr>
      <w:tr>
        <w:tc>
          <w:tcPr>
            <w:tcW w:type="dxa" w:w="5184"/>
          </w:tcPr>
          <w:p>
            <w:r>
              <w:t>DIVSTEP latency</w:t>
            </w:r>
          </w:p>
        </w:tc>
        <w:tc>
          <w:tcPr>
            <w:tcW w:type="dxa" w:w="5184"/>
          </w:tcPr>
          <w:p>
            <w:r>
              <w:t>1 cycle preferred; 2 cycles acceptable if routed through shared shift/subtract path</w:t>
            </w:r>
          </w:p>
        </w:tc>
      </w:tr>
      <w:tr>
        <w:tc>
          <w:tcPr>
            <w:tcW w:type="dxa" w:w="5184"/>
          </w:tcPr>
          <w:p>
            <w:r>
              <w:t>Initiation interval</w:t>
            </w:r>
          </w:p>
        </w:tc>
        <w:tc>
          <w:tcPr>
            <w:tcW w:type="dxa" w:w="5184"/>
          </w:tcPr>
          <w:p>
            <w:r>
              <w:t>1</w:t>
            </w:r>
          </w:p>
        </w:tc>
      </w:tr>
      <w:tr>
        <w:tc>
          <w:tcPr>
            <w:tcW w:type="dxa" w:w="5184"/>
          </w:tcPr>
          <w:p>
            <w:r>
              <w:t>Dedicated state</w:t>
            </w:r>
          </w:p>
        </w:tc>
        <w:tc>
          <w:tcPr>
            <w:tcW w:type="dxa" w:w="5184"/>
          </w:tcPr>
          <w:p>
            <w:r>
              <w:t>Minimal or none beyond request/result registers</w:t>
            </w:r>
          </w:p>
        </w:tc>
      </w:tr>
      <w:tr>
        <w:tc>
          <w:tcPr>
            <w:tcW w:type="dxa" w:w="5184"/>
          </w:tcPr>
          <w:p>
            <w:r>
              <w:t>Area objective</w:t>
            </w:r>
          </w:p>
        </w:tc>
        <w:tc>
          <w:tcPr>
            <w:tcW w:type="dxa" w:w="5184"/>
          </w:tcPr>
          <w:p>
            <w:r>
              <w:t>Small control/mux increment relative to one general execution lane</w:t>
            </w:r>
          </w:p>
        </w:tc>
      </w:tr>
      <w:tr>
        <w:tc>
          <w:tcPr>
            <w:tcW w:type="dxa" w:w="5184"/>
          </w:tcPr>
          <w:p>
            <w:r>
              <w:t>Power objective</w:t>
            </w:r>
          </w:p>
        </w:tc>
        <w:tc>
          <w:tcPr>
            <w:tcW w:type="dxa" w:w="5184"/>
          </w:tcPr>
          <w:p>
            <w:r>
              <w:t>Clock-gated except during DIVSTEP</w:t>
            </w:r>
          </w:p>
        </w:tc>
      </w:tr>
    </w:tbl>
    <w:p>
      <w:pPr>
        <w:pStyle w:val="Heading1"/>
      </w:pPr>
      <w:r>
        <w:t>10. Pairing and Scheduling</w:t>
      </w:r>
    </w:p>
    <w:p>
      <w:pPr>
        <w:pStyle w:val="ListBullet"/>
      </w:pPr>
      <w:r>
        <w:t>DIVSTEP may issue in either symmetric execution lane.</w:t>
      </w:r>
    </w:p>
    <w:p>
      <w:pPr>
        <w:pStyle w:val="ListBullet"/>
      </w:pPr>
      <w:r>
        <w:t>It consumes ALU, shifter, compare, and flag resources for that cycle.</w:t>
      </w:r>
    </w:p>
    <w:p>
      <w:pPr>
        <w:pStyle w:val="ListBullet"/>
      </w:pPr>
      <w:r>
        <w:t>It may pair with an independent instruction only when the second lane and shared register-file/writeback resources are available.</w:t>
      </w:r>
    </w:p>
    <w:p>
      <w:pPr>
        <w:pStyle w:val="ListBullet"/>
      </w:pPr>
      <w:r>
        <w:t>A sequence of DIVSTEP instructions is compiler-scheduled like any other dependent loop.</w:t>
      </w:r>
    </w:p>
    <w:p>
      <w:pPr>
        <w:pStyle w:val="ListBullet"/>
      </w:pPr>
      <w:r>
        <w:t>The four-entry issue window may pair independent loop bookkeeping or address work around the sequence.</w:t>
      </w:r>
    </w:p>
    <w:p>
      <w:pPr>
        <w:pStyle w:val="Heading1"/>
      </w:pPr>
      <w:r>
        <w:t>11. Assertions</w:t>
      </w:r>
    </w:p>
    <w:p>
      <w:pPr>
        <w:pStyle w:val="ListBullet"/>
      </w:pPr>
      <w:r>
        <w:t>One DIVSTEP changes only its specified destination state and flags.</w:t>
      </w:r>
    </w:p>
    <w:p>
      <w:pPr>
        <w:pStyle w:val="ListBullet"/>
      </w:pPr>
      <w:r>
        <w:t>No hidden divide state remains after retirement.</w:t>
      </w:r>
    </w:p>
    <w:p>
      <w:pPr>
        <w:pStyle w:val="ListBullet"/>
      </w:pPr>
      <w:r>
        <w:t>Canceled or flushed DIVSTEP produces no architectural write.</w:t>
      </w:r>
    </w:p>
    <w:p>
      <w:pPr>
        <w:pStyle w:val="ListBullet"/>
      </w:pPr>
      <w:r>
        <w:t>Unsigned step result matches the specified subtract/shift recurrence.</w:t>
      </w:r>
    </w:p>
    <w:p>
      <w:pPr>
        <w:pStyle w:val="ListBullet"/>
      </w:pPr>
      <w:r>
        <w:t>Signed helper sequences produce the language-defined quotient and remainder.</w:t>
      </w:r>
    </w:p>
    <w:p>
      <w:pPr>
        <w:pStyle w:val="ListBullet"/>
      </w:pPr>
      <w:r>
        <w:t>A DIV pseudo-instruction never reaches RTL as a distinct hardware opcode.</w:t>
      </w:r>
    </w:p>
    <w:p>
      <w:pPr>
        <w:pStyle w:val="Heading1"/>
      </w:pPr>
      <w:r>
        <w:t>12. Verification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Test class</w:t>
            </w:r>
          </w:p>
        </w:tc>
        <w:tc>
          <w:tcPr>
            <w:tcW w:type="dxa" w:w="5184"/>
          </w:tcPr>
          <w:p>
            <w:r>
              <w:t>Method</w:t>
            </w:r>
          </w:p>
        </w:tc>
      </w:tr>
      <w:tr>
        <w:tc>
          <w:tcPr>
            <w:tcW w:type="dxa" w:w="5184"/>
          </w:tcPr>
          <w:p>
            <w:r>
              <w:t>Single-step recurrence</w:t>
            </w:r>
          </w:p>
        </w:tc>
        <w:tc>
          <w:tcPr>
            <w:tcW w:type="dxa" w:w="5184"/>
          </w:tcPr>
          <w:p>
            <w:r>
              <w:t>Exhaustive reduced-width model + random 32-bit</w:t>
            </w:r>
          </w:p>
        </w:tc>
      </w:tr>
      <w:tr>
        <w:tc>
          <w:tcPr>
            <w:tcW w:type="dxa" w:w="5184"/>
          </w:tcPr>
          <w:p>
            <w:r>
              <w:t>Full unsigned divide</w:t>
            </w:r>
          </w:p>
        </w:tc>
        <w:tc>
          <w:tcPr>
            <w:tcW w:type="dxa" w:w="5184"/>
          </w:tcPr>
          <w:p>
            <w:r>
              <w:t>Runtime loop vs mathematical reference</w:t>
            </w:r>
          </w:p>
        </w:tc>
      </w:tr>
      <w:tr>
        <w:tc>
          <w:tcPr>
            <w:tcW w:type="dxa" w:w="5184"/>
          </w:tcPr>
          <w:p>
            <w:r>
              <w:t>Full signed divide</w:t>
            </w:r>
          </w:p>
        </w:tc>
        <w:tc>
          <w:tcPr>
            <w:tcW w:type="dxa" w:w="5184"/>
          </w:tcPr>
          <w:p>
            <w:r>
              <w:t>All sign combinations and corner cases</w:t>
            </w:r>
          </w:p>
        </w:tc>
      </w:tr>
      <w:tr>
        <w:tc>
          <w:tcPr>
            <w:tcW w:type="dxa" w:w="5184"/>
          </w:tcPr>
          <w:p>
            <w:r>
              <w:t>Divide by zero</w:t>
            </w:r>
          </w:p>
        </w:tc>
        <w:tc>
          <w:tcPr>
            <w:tcW w:type="dxa" w:w="5184"/>
          </w:tcPr>
          <w:p>
            <w:r>
              <w:t>Directed precise-fault tests</w:t>
            </w:r>
          </w:p>
        </w:tc>
      </w:tr>
      <w:tr>
        <w:tc>
          <w:tcPr>
            <w:tcW w:type="dxa" w:w="5184"/>
          </w:tcPr>
          <w:p>
            <w:r>
              <w:t>Interrupt between steps</w:t>
            </w:r>
          </w:p>
        </w:tc>
        <w:tc>
          <w:tcPr>
            <w:tcW w:type="dxa" w:w="5184"/>
          </w:tcPr>
          <w:p>
            <w:r>
              <w:t>Directed retirement-boundary injection</w:t>
            </w:r>
          </w:p>
        </w:tc>
      </w:tr>
      <w:tr>
        <w:tc>
          <w:tcPr>
            <w:tcW w:type="dxa" w:w="5184"/>
          </w:tcPr>
          <w:p>
            <w:r>
              <w:t>Dual-issue interaction</w:t>
            </w:r>
          </w:p>
        </w:tc>
        <w:tc>
          <w:tcPr>
            <w:tcW w:type="dxa" w:w="5184"/>
          </w:tcPr>
          <w:p>
            <w:r>
              <w:t>Constrained-random resource conflict tests</w:t>
            </w:r>
          </w:p>
        </w:tc>
      </w:tr>
    </w:tbl>
    <w:p>
      <w:pPr>
        <w:pStyle w:val="Heading1"/>
      </w:pPr>
      <w:r>
        <w:t>13. Superseded Wording</w:t>
      </w:r>
    </w:p>
    <w:p>
      <w:r>
        <w:t>This document supersedes earlier AUR-RTL-002F text describing a self-contained iterative divider with internal quotient, divisor, remainder, and iteration state. Those structures are not part of the Aurora v1.2 baseline.</w:t>
      </w:r>
    </w:p>
    <w:sectPr w:rsidR="00FC693F" w:rsidRPr="0006063C" w:rsidSect="00034616"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