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AUR-RTL-002K Interrupt &amp; Timer Unit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Implement sixteen fixed-priority interrupt levels, source routing, pending/active state, precise retirement-boundary recognition, one coarse countdown timer, and one coarse free-running counter.</w:t>
      </w:r>
    </w:p>
    <w:p>
      <w:pPr>
        <w:pStyle w:val="Heading1"/>
      </w:pPr>
      <w:r>
        <w:t>2. Interrupt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pending</w:t>
            </w:r>
          </w:p>
        </w:tc>
        <w:tc>
          <w:tcPr>
            <w:tcW w:type="dxa" w:w="5184"/>
          </w:tcPr>
          <w:p>
            <w:r>
              <w:t>Pending source/vector bits</w:t>
            </w:r>
          </w:p>
        </w:tc>
      </w:tr>
      <w:tr>
        <w:tc>
          <w:tcPr>
            <w:tcW w:type="dxa" w:w="5184"/>
          </w:tcPr>
          <w:p>
            <w:r>
              <w:t>enable</w:t>
            </w:r>
          </w:p>
        </w:tc>
        <w:tc>
          <w:tcPr>
            <w:tcW w:type="dxa" w:w="5184"/>
          </w:tcPr>
          <w:p>
            <w:r>
              <w:t>Source enable mask</w:t>
            </w:r>
          </w:p>
        </w:tc>
      </w:tr>
      <w:tr>
        <w:tc>
          <w:tcPr>
            <w:tcW w:type="dxa" w:w="5184"/>
          </w:tcPr>
          <w:p>
            <w:r>
              <w:t>route</w:t>
            </w:r>
          </w:p>
        </w:tc>
        <w:tc>
          <w:tcPr>
            <w:tcW w:type="dxa" w:w="5184"/>
          </w:tcPr>
          <w:p>
            <w:r>
              <w:t>Source to vector/priority mapping</w:t>
            </w:r>
          </w:p>
        </w:tc>
      </w:tr>
      <w:tr>
        <w:tc>
          <w:tcPr>
            <w:tcW w:type="dxa" w:w="5184"/>
          </w:tcPr>
          <w:p>
            <w:r>
              <w:t>threshold</w:t>
            </w:r>
          </w:p>
        </w:tc>
        <w:tc>
          <w:tcPr>
            <w:tcW w:type="dxa" w:w="5184"/>
          </w:tcPr>
          <w:p>
            <w:r>
              <w:t>Current minimum accepted priority</w:t>
            </w:r>
          </w:p>
        </w:tc>
      </w:tr>
      <w:tr>
        <w:tc>
          <w:tcPr>
            <w:tcW w:type="dxa" w:w="5184"/>
          </w:tcPr>
          <w:p>
            <w:r>
              <w:t>active</w:t>
            </w:r>
          </w:p>
        </w:tc>
        <w:tc>
          <w:tcPr>
            <w:tcW w:type="dxa" w:w="5184"/>
          </w:tcPr>
          <w:p>
            <w:r>
              <w:t>Current nesting stack or active vector</w:t>
            </w:r>
          </w:p>
        </w:tc>
      </w:tr>
      <w:tr>
        <w:tc>
          <w:tcPr>
            <w:tcW w:type="dxa" w:w="5184"/>
          </w:tcPr>
          <w:p>
            <w:r>
              <w:t>vector_base</w:t>
            </w:r>
          </w:p>
        </w:tc>
        <w:tc>
          <w:tcPr>
            <w:tcW w:type="dxa" w:w="5184"/>
          </w:tcPr>
          <w:p>
            <w:r>
              <w:t>Base of active vector table</w:t>
            </w:r>
          </w:p>
        </w:tc>
      </w:tr>
    </w:tbl>
    <w:p>
      <w:pPr>
        <w:pStyle w:val="Heading1"/>
      </w:pPr>
      <w:r>
        <w:t>3. Priority Rule</w:t>
      </w:r>
    </w:p>
    <w:p>
      <w:pPr>
        <w:pStyle w:val="ListBullet"/>
      </w:pPr>
      <w:r>
        <w:t>Lower vector number denotes higher architectural priority.</w:t>
      </w:r>
    </w:p>
    <w:p>
      <w:pPr>
        <w:pStyle w:val="ListBullet"/>
      </w:pPr>
      <w:r>
        <w:t>Equal-priority sources use deterministic fixed subpriority or configured round-robin if profile permits.</w:t>
      </w:r>
    </w:p>
    <w:p>
      <w:pPr>
        <w:pStyle w:val="ListBullet"/>
      </w:pPr>
      <w:r>
        <w:t>Task scheduling policy such as EDF remains software.</w:t>
      </w:r>
    </w:p>
    <w:p>
      <w:pPr>
        <w:pStyle w:val="ListBullet"/>
      </w:pPr>
      <w:r>
        <w:t>Nested interrupts are allowed only when new priority exceeds current threshold.</w:t>
      </w:r>
    </w:p>
    <w:p>
      <w:pPr>
        <w:pStyle w:val="Heading1"/>
      </w:pPr>
      <w:r>
        <w:t>4. Timer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Register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CYCLE_COUNT</w:t>
            </w:r>
          </w:p>
        </w:tc>
        <w:tc>
          <w:tcPr>
            <w:tcW w:type="dxa" w:w="5184"/>
          </w:tcPr>
          <w:p>
            <w:r>
              <w:t>32-bit coarse monotonic counter</w:t>
            </w:r>
          </w:p>
        </w:tc>
      </w:tr>
      <w:tr>
        <w:tc>
          <w:tcPr>
            <w:tcW w:type="dxa" w:w="5184"/>
          </w:tcPr>
          <w:p>
            <w:r>
              <w:t>TIMER_COUNT</w:t>
            </w:r>
          </w:p>
        </w:tc>
        <w:tc>
          <w:tcPr>
            <w:tcW w:type="dxa" w:w="5184"/>
          </w:tcPr>
          <w:p>
            <w:r>
              <w:t>32-bit one-shot countdown</w:t>
            </w:r>
          </w:p>
        </w:tc>
      </w:tr>
      <w:tr>
        <w:tc>
          <w:tcPr>
            <w:tcW w:type="dxa" w:w="5184"/>
          </w:tcPr>
          <w:p>
            <w:r>
              <w:t>TIMER_VECTOR</w:t>
            </w:r>
          </w:p>
        </w:tc>
        <w:tc>
          <w:tcPr>
            <w:tcW w:type="dxa" w:w="5184"/>
          </w:tcPr>
          <w:p>
            <w:r>
              <w:t>Vector to pend on expiration</w:t>
            </w:r>
          </w:p>
        </w:tc>
      </w:tr>
      <w:tr>
        <w:tc>
          <w:tcPr>
            <w:tcW w:type="dxa" w:w="5184"/>
          </w:tcPr>
          <w:p>
            <w:r>
              <w:t>TIMER_CTRL</w:t>
            </w:r>
          </w:p>
        </w:tc>
        <w:tc>
          <w:tcPr>
            <w:tcW w:type="dxa" w:w="5184"/>
          </w:tcPr>
          <w:p>
            <w:r>
              <w:t>Enable, hold, clear, prescale</w:t>
            </w:r>
          </w:p>
        </w:tc>
      </w:tr>
    </w:tbl>
    <w:p>
      <w:pPr>
        <w:pStyle w:val="Heading1"/>
      </w:pPr>
      <w:r>
        <w:t>5. Timer Semantics</w:t>
      </w:r>
    </w:p>
    <w:p>
      <w:pPr>
        <w:pStyle w:val="ListBullet"/>
      </w:pPr>
      <w:r>
        <w:t>Timer tick may represent 2^P core cycles.</w:t>
      </w:r>
    </w:p>
    <w:p>
      <w:pPr>
        <w:pStyle w:val="ListBullet"/>
      </w:pPr>
      <w:r>
        <w:t>Countdown decrements on timer ticks, not necessarily every core cycle.</w:t>
      </w:r>
    </w:p>
    <w:p>
      <w:pPr>
        <w:pStyle w:val="ListBullet"/>
      </w:pPr>
      <w:r>
        <w:t>Expiration posts the programmed vector with fixed documented latency.</w:t>
      </w:r>
    </w:p>
    <w:p>
      <w:pPr>
        <w:pStyle w:val="ListBullet"/>
      </w:pPr>
      <w:r>
        <w:t>Software multiplexes all OS deadlines onto the one countdown timer.</w:t>
      </w:r>
    </w:p>
    <w:p>
      <w:pPr>
        <w:pStyle w:val="ListBullet"/>
      </w:pPr>
      <w:r>
        <w:t>Counter implementation may be ripple/segmented/serial because it is off the critical path.</w:t>
      </w:r>
    </w:p>
    <w:p>
      <w:pPr>
        <w:pStyle w:val="Heading1"/>
      </w:pPr>
      <w:r>
        <w:t>6. Assertions</w:t>
      </w:r>
    </w:p>
    <w:p>
      <w:pPr>
        <w:pStyle w:val="ListBullet"/>
      </w:pPr>
      <w:r>
        <w:t>Highest-priority enabled pending vector is selected.</w:t>
      </w:r>
    </w:p>
    <w:p>
      <w:pPr>
        <w:pStyle w:val="ListBullet"/>
      </w:pPr>
      <w:r>
        <w:t>Timer expiration posts exactly one pending event per load.</w:t>
      </w:r>
    </w:p>
    <w:p>
      <w:pPr>
        <w:pStyle w:val="ListBullet"/>
      </w:pPr>
      <w:r>
        <w:t>Disabled timer never decrements or fires.</w:t>
      </w:r>
    </w:p>
    <w:p>
      <w:pPr>
        <w:pStyle w:val="ListBullet"/>
      </w:pPr>
      <w:r>
        <w:t>Interrupt entry only begins at a legal retirement boundary.</w:t>
      </w:r>
    </w:p>
    <w:p>
      <w:pPr>
        <w:pStyle w:val="ListBullet"/>
      </w:pPr>
      <w:r>
        <w:t>Vector-base alignment is enforced.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