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Aurora RTL Implementation-Ready Blueprint Index</w:t>
      </w:r>
    </w:p>
    <w:p>
      <w:pPr>
        <w:jc w:val="center"/>
      </w:pPr>
      <w:r>
        <w:rPr>
          <w:i/>
          <w:sz w:val="20"/>
        </w:rPr>
        <w:t>Batch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ID</w:t>
            </w:r>
          </w:p>
        </w:tc>
        <w:tc>
          <w:tcPr>
            <w:tcW w:type="dxa" w:w="3456"/>
          </w:tcPr>
          <w:p>
            <w:r>
              <w:t>Document</w:t>
            </w:r>
          </w:p>
        </w:tc>
        <w:tc>
          <w:tcPr>
            <w:tcW w:type="dxa" w:w="3456"/>
          </w:tcPr>
          <w:p>
            <w:r>
              <w:t>Status</w:t>
            </w:r>
          </w:p>
        </w:tc>
      </w:tr>
      <w:tr>
        <w:tc>
          <w:tcPr>
            <w:tcW w:type="dxa" w:w="3456"/>
          </w:tcPr>
          <w:p>
            <w:r>
              <w:t>AUR-RTL-002A</w:t>
            </w:r>
          </w:p>
        </w:tc>
        <w:tc>
          <w:tcPr>
            <w:tcW w:type="dxa" w:w="3456"/>
          </w:tcPr>
          <w:p>
            <w:r>
              <w:t>AUR-RTL-002A_Fetch_and_Branch_Predictor_Implementation_Ready</w:t>
            </w:r>
          </w:p>
        </w:tc>
        <w:tc>
          <w:tcPr>
            <w:tcW w:type="dxa" w:w="3456"/>
          </w:tcPr>
          <w:p>
            <w:r>
              <w:t>Implementation-ready draft</w:t>
            </w:r>
          </w:p>
        </w:tc>
      </w:tr>
      <w:tr>
        <w:tc>
          <w:tcPr>
            <w:tcW w:type="dxa" w:w="3456"/>
          </w:tcPr>
          <w:p>
            <w:r>
              <w:t>AUR-RTL-002H</w:t>
            </w:r>
          </w:p>
        </w:tc>
        <w:tc>
          <w:tcPr>
            <w:tcW w:type="dxa" w:w="3456"/>
          </w:tcPr>
          <w:p>
            <w:r>
              <w:t>AUR-RTL-002H_Stream_Engines_Implementation_Ready</w:t>
            </w:r>
          </w:p>
        </w:tc>
        <w:tc>
          <w:tcPr>
            <w:tcW w:type="dxa" w:w="3456"/>
          </w:tcPr>
          <w:p>
            <w:r>
              <w:t>Implementation-ready draft</w:t>
            </w:r>
          </w:p>
        </w:tc>
      </w:tr>
      <w:tr>
        <w:tc>
          <w:tcPr>
            <w:tcW w:type="dxa" w:w="3456"/>
          </w:tcPr>
          <w:p>
            <w:r>
              <w:t>AUR-RTL-002I</w:t>
            </w:r>
          </w:p>
        </w:tc>
        <w:tc>
          <w:tcPr>
            <w:tcW w:type="dxa" w:w="3456"/>
          </w:tcPr>
          <w:p>
            <w:r>
              <w:t>AUR-RTL-002I_Memory_Fabric_Implementation_Ready</w:t>
            </w:r>
          </w:p>
        </w:tc>
        <w:tc>
          <w:tcPr>
            <w:tcW w:type="dxa" w:w="3456"/>
          </w:tcPr>
          <w:p>
            <w:r>
              <w:t>Implementation-ready draft</w:t>
            </w:r>
          </w:p>
        </w:tc>
      </w:tr>
      <w:tr>
        <w:tc>
          <w:tcPr>
            <w:tcW w:type="dxa" w:w="3456"/>
          </w:tcPr>
          <w:p>
            <w:r>
              <w:t>AUR-RTL-002J</w:t>
            </w:r>
          </w:p>
        </w:tc>
        <w:tc>
          <w:tcPr>
            <w:tcW w:type="dxa" w:w="3456"/>
          </w:tcPr>
          <w:p>
            <w:r>
              <w:t>AUR-RTL-002J_Commit_and_Retirement_Implementation_Ready</w:t>
            </w:r>
          </w:p>
        </w:tc>
        <w:tc>
          <w:tcPr>
            <w:tcW w:type="dxa" w:w="3456"/>
          </w:tcPr>
          <w:p>
            <w:r>
              <w:t>Implementation-ready draft</w:t>
            </w:r>
          </w:p>
        </w:tc>
      </w:tr>
      <w:tr>
        <w:tc>
          <w:tcPr>
            <w:tcW w:type="dxa" w:w="3456"/>
          </w:tcPr>
          <w:p>
            <w:r>
              <w:t>AUR-RTL-002K</w:t>
            </w:r>
          </w:p>
        </w:tc>
        <w:tc>
          <w:tcPr>
            <w:tcW w:type="dxa" w:w="3456"/>
          </w:tcPr>
          <w:p>
            <w:r>
              <w:t>AUR-RTL-002K_Interrupt_and_Timer_Implementation_Ready</w:t>
            </w:r>
          </w:p>
        </w:tc>
        <w:tc>
          <w:tcPr>
            <w:tcW w:type="dxa" w:w="3456"/>
          </w:tcPr>
          <w:p>
            <w:r>
              <w:t>Implementation-ready draft</w:t>
            </w:r>
          </w:p>
        </w:tc>
      </w:tr>
      <w:tr>
        <w:tc>
          <w:tcPr>
            <w:tcW w:type="dxa" w:w="3456"/>
          </w:tcPr>
          <w:p>
            <w:r>
              <w:t>AUR-RTL-002F</w:t>
            </w:r>
          </w:p>
        </w:tc>
        <w:tc>
          <w:tcPr>
            <w:tcW w:type="dxa" w:w="3456"/>
          </w:tcPr>
          <w:p>
            <w:r>
              <w:t>AUR-RTL-002F_Divider_Implementation_Ready</w:t>
            </w:r>
          </w:p>
        </w:tc>
        <w:tc>
          <w:tcPr>
            <w:tcW w:type="dxa" w:w="3456"/>
          </w:tcPr>
          <w:p>
            <w:r>
              <w:t>Implementation-ready draft</w:t>
            </w:r>
          </w:p>
        </w:tc>
      </w:tr>
      <w:tr>
        <w:tc>
          <w:tcPr>
            <w:tcW w:type="dxa" w:w="3456"/>
          </w:tcPr>
          <w:p>
            <w:r>
              <w:t>AUR-RTL-002L</w:t>
            </w:r>
          </w:p>
        </w:tc>
        <w:tc>
          <w:tcPr>
            <w:tcW w:type="dxa" w:w="3456"/>
          </w:tcPr>
          <w:p>
            <w:r>
              <w:t>AUR-RTL-002L_Debug_and_Trace_Implementation_Ready</w:t>
            </w:r>
          </w:p>
        </w:tc>
        <w:tc>
          <w:tcPr>
            <w:tcW w:type="dxa" w:w="3456"/>
          </w:tcPr>
          <w:p>
            <w:r>
              <w:t>Implementation-ready draft</w:t>
            </w:r>
          </w:p>
        </w:tc>
      </w:tr>
    </w:tbl>
    <w:p>
      <w:pPr>
        <w:pStyle w:val="Heading1"/>
      </w:pPr>
      <w:r>
        <w:t>Milestone</w:t>
      </w:r>
    </w:p>
    <w:p>
      <w:r>
        <w:t>All twelve AUR-RTL-002 module families now have implementation-ready blueprint coverage across Batch 1 and Batch 2.</w:t>
      </w:r>
    </w:p>
    <w:sectPr w:rsidR="00FC693F" w:rsidRPr="0006063C" w:rsidSect="00034616">
      <w:pgSz w:w="12240" w:h="15840"/>
      <w:pgMar w:top="864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