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Documentation Master Index</w:t>
      </w:r>
    </w:p>
    <w:p>
      <w:r>
        <w:t>This document is the authoritative index for every architecture, implementation, verification, and product document in the Aurora project.</w:t>
      </w:r>
    </w:p>
    <w:p>
      <w:pPr>
        <w:pStyle w:val="Heading1"/>
      </w:pPr>
      <w:r>
        <w:t>Document Lifecycle</w:t>
      </w:r>
    </w:p>
    <w:p>
      <w:r>
        <w:t>Status values:</w:t>
        <w:br/>
        <w:t>• Planned</w:t>
        <w:br/>
        <w:t>• Draft</w:t>
        <w:br/>
        <w:t>• Review</w:t>
        <w:br/>
        <w:t>• Frozen</w:t>
        <w:br/>
        <w:t>• Superseded</w:t>
        <w:br/>
        <w:t>• Archived</w:t>
      </w:r>
    </w:p>
    <w:p>
      <w:pPr>
        <w:pStyle w:val="Heading1"/>
      </w:pPr>
      <w:r>
        <w:t>Document Metadata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Dependencies</w:t>
            </w:r>
          </w:p>
        </w:tc>
        <w:tc>
          <w:tcPr>
            <w:tcW w:type="dxa" w:w="1234"/>
          </w:tcPr>
          <w:p>
            <w:r>
              <w:t>Last Updated</w:t>
            </w:r>
          </w:p>
        </w:tc>
      </w:tr>
      <w:tr>
        <w:tc>
          <w:tcPr>
            <w:tcW w:type="dxa" w:w="1234"/>
          </w:tcPr>
          <w:p>
            <w:r>
              <w:t>AUR-ARCH-001</w:t>
            </w:r>
          </w:p>
        </w:tc>
        <w:tc>
          <w:tcPr>
            <w:tcW w:type="dxa" w:w="1234"/>
          </w:tcPr>
          <w:p>
            <w:r>
              <w:t>Architecture Bible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AUR-ARCH-002</w:t>
            </w:r>
          </w:p>
        </w:tc>
        <w:tc>
          <w:tcPr>
            <w:tcW w:type="dxa" w:w="1234"/>
          </w:tcPr>
          <w:p>
            <w:r>
              <w:t>Programmer's Model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Frozen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001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AUR-ARCH-003</w:t>
            </w:r>
          </w:p>
        </w:tc>
        <w:tc>
          <w:tcPr>
            <w:tcW w:type="dxa" w:w="1234"/>
          </w:tcPr>
          <w:p>
            <w:r>
              <w:t>ABI Specification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Frozen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002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AUR-ARCH-004</w:t>
            </w:r>
          </w:p>
        </w:tc>
        <w:tc>
          <w:tcPr>
            <w:tcW w:type="dxa" w:w="1234"/>
          </w:tcPr>
          <w:p>
            <w:r>
              <w:t>ISA &amp; Opcode Map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Frozen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003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AUR-ARCH-005</w:t>
            </w:r>
          </w:p>
        </w:tc>
        <w:tc>
          <w:tcPr>
            <w:tcW w:type="dxa" w:w="1234"/>
          </w:tcPr>
          <w:p>
            <w:r>
              <w:t>Instruction Reference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004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AUR-ARCH-006</w:t>
            </w:r>
          </w:p>
        </w:tc>
        <w:tc>
          <w:tcPr>
            <w:tcW w:type="dxa" w:w="1234"/>
          </w:tcPr>
          <w:p>
            <w:r>
              <w:t>Memory Map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002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AUR-ARCH-007</w:t>
            </w:r>
          </w:p>
        </w:tc>
        <w:tc>
          <w:tcPr>
            <w:tcW w:type="dxa" w:w="1234"/>
          </w:tcPr>
          <w:p>
            <w:r>
              <w:t>Pipeline &amp; Microarchitecture</w:t>
            </w:r>
          </w:p>
        </w:tc>
        <w:tc>
          <w:tcPr>
            <w:tcW w:type="dxa" w:w="1234"/>
          </w:tcPr>
          <w:p>
            <w:r>
              <w:t>1.2a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  <w:tc>
          <w:tcPr>
            <w:tcW w:type="dxa" w:w="1234"/>
          </w:tcPr>
          <w:p>
            <w:r>
              <w:t>Architecture</w:t>
            </w:r>
          </w:p>
        </w:tc>
        <w:tc>
          <w:tcPr>
            <w:tcW w:type="dxa" w:w="1234"/>
          </w:tcPr>
          <w:p>
            <w:r>
              <w:t>004,006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AUR-TOOL-001</w:t>
            </w:r>
          </w:p>
        </w:tc>
        <w:tc>
          <w:tcPr>
            <w:tcW w:type="dxa" w:w="1234"/>
          </w:tcPr>
          <w:p>
            <w:r>
              <w:t>Compiler &amp; Toolchain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  <w:tc>
          <w:tcPr>
            <w:tcW w:type="dxa" w:w="1234"/>
          </w:tcPr>
          <w:p>
            <w:r>
              <w:t>Toolchain</w:t>
            </w:r>
          </w:p>
        </w:tc>
        <w:tc>
          <w:tcPr>
            <w:tcW w:type="dxa" w:w="1234"/>
          </w:tcPr>
          <w:p>
            <w:r>
              <w:t>003,004,007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AUR-GUIDE-001</w:t>
            </w:r>
          </w:p>
        </w:tc>
        <w:tc>
          <w:tcPr>
            <w:tcW w:type="dxa" w:w="1234"/>
          </w:tcPr>
          <w:p>
            <w:r>
              <w:t>Programmer's Guide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  <w:tc>
          <w:tcPr>
            <w:tcW w:type="dxa" w:w="1234"/>
          </w:tcPr>
          <w:p>
            <w:r>
              <w:t>Toolchain</w:t>
            </w:r>
          </w:p>
        </w:tc>
        <w:tc>
          <w:tcPr>
            <w:tcW w:type="dxa" w:w="1234"/>
          </w:tcPr>
          <w:p>
            <w:r>
              <w:t>001,005,007</w:t>
            </w:r>
          </w:p>
        </w:tc>
        <w:tc>
          <w:tcPr>
            <w:tcW w:type="dxa" w:w="1234"/>
          </w:tcPr>
          <w:p>
            <w:r>
              <w:t>2026-08</w:t>
            </w:r>
          </w:p>
        </w:tc>
      </w:tr>
      <w:tr>
        <w:tc>
          <w:tcPr>
            <w:tcW w:type="dxa" w:w="1234"/>
          </w:tcPr>
          <w:p>
            <w:r>
              <w:t>AUR-VER-001</w:t>
            </w:r>
          </w:p>
        </w:tc>
        <w:tc>
          <w:tcPr>
            <w:tcW w:type="dxa" w:w="1234"/>
          </w:tcPr>
          <w:p>
            <w:r>
              <w:t>Validation &amp; Benchmark Suite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Planned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005,007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AUR-RTL-001</w:t>
            </w:r>
          </w:p>
        </w:tc>
        <w:tc>
          <w:tcPr>
            <w:tcW w:type="dxa" w:w="1234"/>
          </w:tcPr>
          <w:p>
            <w:r>
              <w:t>RTL Architecture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Planned</w:t>
            </w:r>
          </w:p>
        </w:tc>
        <w:tc>
          <w:tcPr>
            <w:tcW w:type="dxa" w:w="1234"/>
          </w:tcPr>
          <w:p>
            <w:r>
              <w:t>Hardware</w:t>
            </w:r>
          </w:p>
        </w:tc>
        <w:tc>
          <w:tcPr>
            <w:tcW w:type="dxa" w:w="1234"/>
          </w:tcPr>
          <w:p>
            <w:r>
              <w:t>007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AUR-SIM-001</w:t>
            </w:r>
          </w:p>
        </w:tc>
        <w:tc>
          <w:tcPr>
            <w:tcW w:type="dxa" w:w="1234"/>
          </w:tcPr>
          <w:p>
            <w:r>
              <w:t>Cycle Accurate Simulator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Planned</w:t>
            </w:r>
          </w:p>
        </w:tc>
        <w:tc>
          <w:tcPr>
            <w:tcW w:type="dxa" w:w="1234"/>
          </w:tcPr>
          <w:p>
            <w:r>
              <w:t>Simulation</w:t>
            </w:r>
          </w:p>
        </w:tc>
        <w:tc>
          <w:tcPr>
            <w:tcW w:type="dxa" w:w="1234"/>
          </w:tcPr>
          <w:p>
            <w:r>
              <w:t>004,007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AUR-VER-002</w:t>
            </w:r>
          </w:p>
        </w:tc>
        <w:tc>
          <w:tcPr>
            <w:tcW w:type="dxa" w:w="1234"/>
          </w:tcPr>
          <w:p>
            <w:r>
              <w:t>Verification Plan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Planned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001,007,RTL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AUR-PROD-001</w:t>
            </w:r>
          </w:p>
        </w:tc>
        <w:tc>
          <w:tcPr>
            <w:tcW w:type="dxa" w:w="1234"/>
          </w:tcPr>
          <w:p>
            <w:r>
              <w:t>Aurora Product Family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Planned</w:t>
            </w:r>
          </w:p>
        </w:tc>
        <w:tc>
          <w:tcPr>
            <w:tcW w:type="dxa" w:w="1234"/>
          </w:tcPr>
          <w:p>
            <w:r>
              <w:t>Marketing</w:t>
            </w:r>
          </w:p>
        </w:tc>
        <w:tc>
          <w:tcPr>
            <w:tcW w:type="dxa" w:w="1234"/>
          </w:tcPr>
          <w:p>
            <w:r>
              <w:t>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AUR-SALES-001</w:t>
            </w:r>
          </w:p>
        </w:tc>
        <w:tc>
          <w:tcPr>
            <w:tcW w:type="dxa" w:w="1234"/>
          </w:tcPr>
          <w:p>
            <w:r>
              <w:t>Sales Guide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Planned</w:t>
            </w:r>
          </w:p>
        </w:tc>
        <w:tc>
          <w:tcPr>
            <w:tcW w:type="dxa" w:w="1234"/>
          </w:tcPr>
          <w:p>
            <w:r>
              <w:t>Marketing</w:t>
            </w:r>
          </w:p>
        </w:tc>
        <w:tc>
          <w:tcPr>
            <w:tcW w:type="dxa" w:w="1234"/>
          </w:tcPr>
          <w:p>
            <w:r>
              <w:t>PROD-001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Dependency Flow</w:t>
      </w:r>
    </w:p>
    <w:p>
      <w:r>
        <w:t>Architecture Bible → Programmer's Model → ABI → ISA → Memory Map &amp; Pipeline → Compiler/Toolchain → Programmer's Guide → RTL → Simulator → Verification → Product Guides</w:t>
      </w:r>
    </w:p>
    <w:p>
      <w:pPr>
        <w:pStyle w:val="Heading1"/>
      </w:pPr>
      <w:r>
        <w:t>Governance Rules</w:t>
      </w:r>
    </w:p>
    <w:p>
      <w:pPr>
        <w:pStyle w:val="ListBullet"/>
      </w:pPr>
      <w:r>
        <w:t>Every architectural change must update the Architecture Bible first.</w:t>
      </w:r>
    </w:p>
    <w:p>
      <w:pPr>
        <w:pStyle w:val="ListBullet"/>
      </w:pPr>
      <w:r>
        <w:t>Frozen documents require an approved revision to change.</w:t>
      </w:r>
    </w:p>
    <w:p>
      <w:pPr>
        <w:pStyle w:val="ListBullet"/>
      </w:pPr>
      <w:r>
        <w:t>Implementation documents must not contradict frozen architectural documents.</w:t>
      </w:r>
    </w:p>
    <w:p>
      <w:pPr>
        <w:pStyle w:val="ListBullet"/>
      </w:pPr>
      <w:r>
        <w:t>The machine-readable ISA database is the single source of truth for encodings.</w:t>
      </w:r>
    </w:p>
    <w:p>
      <w:pPr>
        <w:pStyle w:val="ListBullet"/>
      </w:pPr>
      <w:r>
        <w:t>Every document must reference related document IDs.</w:t>
      </w:r>
    </w:p>
    <w:p>
      <w:pPr>
        <w:pStyle w:val="ListBullet"/>
      </w:pPr>
      <w:r>
        <w:t>Every release should include a document status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