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Aurora v1.2 Cycle-Accurate Simulator Specification</w:t>
      </w:r>
    </w:p>
    <w:p>
      <w:pPr>
        <w:jc w:val="center"/>
      </w:pPr>
      <w:r>
        <w:rPr>
          <w:i/>
          <w:sz w:val="24"/>
        </w:rPr>
        <w:t>AUR-SIM-001 | Canonical Draft 1</w:t>
      </w:r>
    </w:p>
    <w:p>
      <w:pPr>
        <w:pStyle w:val="Heading1"/>
      </w:pPr>
      <w:r>
        <w:t>1. Simulator Modes</w:t>
      </w:r>
    </w:p>
    <w:p>
      <w:pPr>
        <w:pStyle w:val="ListBullet"/>
      </w:pPr>
      <w:r>
        <w:t>Functional mode: architectural correctness without cycle timing</w:t>
      </w:r>
    </w:p>
    <w:p>
      <w:pPr>
        <w:pStyle w:val="ListBullet"/>
      </w:pPr>
      <w:r>
        <w:t>Cycle-accurate mode: pipeline, window, scoreboard, memory and interrupt timing</w:t>
      </w:r>
    </w:p>
    <w:p>
      <w:pPr>
        <w:pStyle w:val="ListBullet"/>
      </w:pPr>
      <w:r>
        <w:t>Trace-replay mode: deterministic reproduction of failures</w:t>
      </w:r>
    </w:p>
    <w:p>
      <w:pPr>
        <w:pStyle w:val="Heading1"/>
      </w:pPr>
      <w:r>
        <w:t>2. State Model</w:t>
      </w:r>
    </w:p>
    <w:p>
      <w:pPr>
        <w:pStyle w:val="ListBullet"/>
      </w:pPr>
      <w:r>
        <w:t>GPRs, PSR, A0/A1, Q0/Q1, PC/SP/LR</w:t>
      </w:r>
    </w:p>
    <w:p>
      <w:pPr>
        <w:pStyle w:val="ListBullet"/>
      </w:pPr>
      <w:r>
        <w:t>Four-entry issue window and per-entry status</w:t>
      </w:r>
    </w:p>
    <w:p>
      <w:pPr>
        <w:pStyle w:val="ListBullet"/>
      </w:pPr>
      <w:r>
        <w:t>Scoreboard and outstanding completion records</w:t>
      </w:r>
    </w:p>
    <w:p>
      <w:pPr>
        <w:pStyle w:val="ListBullet"/>
      </w:pPr>
      <w:r>
        <w:t>Memory map, TCM/SRAM timing, MMIO and DMA state</w:t>
      </w:r>
    </w:p>
    <w:p>
      <w:pPr>
        <w:pStyle w:val="ListBullet"/>
      </w:pPr>
      <w:r>
        <w:t>Interrupt pending/active state and countdown timer</w:t>
      </w:r>
    </w:p>
    <w:p>
      <w:pPr>
        <w:pStyle w:val="Heading1"/>
      </w:pPr>
      <w:r>
        <w:t>3. Per-Cycle Order</w:t>
      </w:r>
    </w:p>
    <w:p>
      <w:pPr>
        <w:pStyle w:val="ListNumber"/>
      </w:pPr>
      <w:r>
        <w:t>Apply external events and memory responses</w:t>
      </w:r>
    </w:p>
    <w:p>
      <w:pPr>
        <w:pStyle w:val="ListNumber"/>
      </w:pPr>
      <w:r>
        <w:t>Retire oldest completed instructions</w:t>
      </w:r>
    </w:p>
    <w:p>
      <w:pPr>
        <w:pStyle w:val="ListNumber"/>
      </w:pPr>
      <w:r>
        <w:t>Recognize precise interrupts</w:t>
      </w:r>
    </w:p>
    <w:p>
      <w:pPr>
        <w:pStyle w:val="ListNumber"/>
      </w:pPr>
      <w:r>
        <w:t>Advance multi-cycle units</w:t>
      </w:r>
    </w:p>
    <w:p>
      <w:pPr>
        <w:pStyle w:val="ListNumber"/>
      </w:pPr>
      <w:r>
        <w:t>Execute/launch selected issue pair</w:t>
      </w:r>
    </w:p>
    <w:p>
      <w:pPr>
        <w:pStyle w:val="ListNumber"/>
      </w:pPr>
      <w:r>
        <w:t>Select and compact issue window</w:t>
      </w:r>
    </w:p>
    <w:p>
      <w:pPr>
        <w:pStyle w:val="ListNumber"/>
      </w:pPr>
      <w:r>
        <w:t>Fetch and decode new words</w:t>
      </w:r>
    </w:p>
    <w:p>
      <w:pPr>
        <w:pStyle w:val="Heading1"/>
      </w:pPr>
      <w:r>
        <w:t>4. Trace Format</w:t>
      </w:r>
    </w:p>
    <w:p>
      <w:pPr>
        <w:pStyle w:val="ListBullet"/>
      </w:pPr>
      <w:r>
        <w:t>Cycle number, PC, decoded instruction, issue lane, resource mask</w:t>
      </w:r>
    </w:p>
    <w:p>
      <w:pPr>
        <w:pStyle w:val="ListBullet"/>
      </w:pPr>
      <w:r>
        <w:t>Register/flag/accumulator writes</w:t>
      </w:r>
    </w:p>
    <w:p>
      <w:pPr>
        <w:pStyle w:val="ListBullet"/>
      </w:pPr>
      <w:r>
        <w:t>Memory requests/responses and stream consumption</w:t>
      </w:r>
    </w:p>
    <w:p>
      <w:pPr>
        <w:pStyle w:val="ListBullet"/>
      </w:pPr>
      <w:r>
        <w:t>Window contents, scoreboard stalls and branch recovery</w:t>
      </w:r>
    </w:p>
    <w:p>
      <w:pPr>
        <w:pStyle w:val="ListBullet"/>
      </w:pPr>
      <w:r>
        <w:t>Interrupt and exception events</w:t>
      </w:r>
    </w:p>
    <w:p>
      <w:pPr>
        <w:pStyle w:val="Heading1"/>
      </w:pPr>
      <w:r>
        <w:t>5. Validation</w:t>
      </w:r>
    </w:p>
    <w:p>
      <w:r>
        <w:t>The simulator must consume the canonical ISA JSON and compare against directed tests, random programs, and RTL traces.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