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Documentation Index Update</w:t>
      </w:r>
    </w:p>
    <w:p>
      <w:r>
        <w:t>Add the following canonical architecture document:</w:t>
      </w:r>
    </w:p>
    <w:p>
      <w:pPr>
        <w:pStyle w:val="ListBullet"/>
      </w:pPr>
      <w:r>
        <w:t>AUR-ARCH-006 — Aurora Assembly Language Programmer's Guide</w:t>
      </w:r>
    </w:p>
    <w:p>
      <w:r>
        <w:t>Cross-reference with AUR-ARCH-005 Instruction Reference, ABI Specification, Quick Reference Card, and Compiler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