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Aurora Phase 1 Validation and Architecture Freeze Report</w:t>
      </w:r>
    </w:p>
    <w:p>
      <w:pPr>
        <w:pStyle w:val="Subtitle"/>
        <w:jc w:val="center"/>
      </w:pPr>
      <w:r>
        <w:t>Revision 1.0</w:t>
      </w:r>
    </w:p>
    <w:p>
      <w:pPr>
        <w:pStyle w:val="Heading1"/>
      </w:pPr>
      <w:r>
        <w:t>1. Freeze decision</w:t>
      </w:r>
    </w:p>
    <w:p>
      <w:r>
        <w:t>Phase 1 is APPROVED as an architectural baseline. Approval means that programming-model semantics, instruction families, exact Phase 1 sub-opcode allocation, ABI, exceptions, ordering, streams, memory profile, and baseline timing classes are frozen. It does not constitute RTL sign-off or a guaranteed performance claim.</w:t>
      </w:r>
    </w:p>
    <w:p>
      <w:pPr>
        <w:pStyle w:val="Heading1"/>
      </w:pPr>
      <w:r>
        <w:t>2. Architecture review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rPr>
                <w:b/>
                <w:sz w:val="15"/>
              </w:rPr>
              <w:t>Gate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  <w:sz w:val="15"/>
              </w:rPr>
              <w:t>Status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  <w:sz w:val="15"/>
              </w:rPr>
              <w:t>Evidence / limitation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Product niche defined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PASS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DSP-first, MCU-capable, low-cost deterministic embedded processor.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Representative workloads identified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PASS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FIR, FFT, image/SAD, matrix, PCA/ICA primitives, control, RTOS.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Compiler synthesis considered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PASS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No dedicated PCA/ICA/FFT opcodes; general packed, MAC, reduction, stream primitives.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Instruction savings plausible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PASS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Streams remove address instructions; MAC/dot/SAD fuse common sequences; dual issue overlaps scalar control.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Silicon reuse maximized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PASS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Shared compressor tree; banked commodity SRAM; one iterative divider.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Critical-path risks bounded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CONDITIONAL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Muxing into compressor tree must be checked during RTL synthesis.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Opcode cost controlled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PASS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Unused encodings explicitly reserved; no split-prefetch bit or 4-bit lane mode.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Precise exceptions defined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PASS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In-order retirement; faulting operations have no partial architectural update.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Memory ordering defined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PASS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Per-agent ordering plus explicit synchronization.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ABI and interrupt contract defined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PASS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Register classes, stack, stream ownership, and interrupt frame specified.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Toolchain contract defined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PASS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Assembler, compiler, debugger, and simulator requirements listed below.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Trace validation completed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PASS-ANALYTICAL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Hand-scheduled kernels and cycle models completed; RTL traces remain Phase 2.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Documentation complete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PASS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Overview, architecture spec, ISA reference, validation/freeze report, journal/checklist.</w:t>
            </w:r>
          </w:p>
        </w:tc>
      </w:tr>
    </w:tbl>
    <w:p>
      <w:pPr>
        <w:pStyle w:val="Heading1"/>
      </w:pPr>
      <w:r>
        <w:t>3. Baseline implementation profile</w:t>
      </w:r>
    </w:p>
    <w:p>
      <w:pPr>
        <w:pStyle w:val="ListBullet"/>
      </w:pPr>
      <w:r>
        <w:t>32-bit register/data path; 16-bit instructions; eight-word instruction prefetch buffer.</w:t>
      </w:r>
    </w:p>
    <w:p>
      <w:pPr>
        <w:pStyle w:val="ListBullet"/>
      </w:pPr>
      <w:r>
        <w:t>Four-stage IF, ID/RR, EX/MEM, WB/RET pipeline.</w:t>
      </w:r>
    </w:p>
    <w:p>
      <w:pPr>
        <w:pStyle w:val="ListBullet"/>
      </w:pPr>
      <w:r>
        <w:t>In-order asymmetric dual issue with scalar Slot A and DSP/memory Slot B.</w:t>
      </w:r>
    </w:p>
    <w:p>
      <w:pPr>
        <w:pStyle w:val="ListBullet"/>
      </w:pPr>
      <w:r>
        <w:t>Two interleaved 32-bit closely coupled SRAM banks.</w:t>
      </w:r>
    </w:p>
    <w:p>
      <w:pPr>
        <w:pStyle w:val="ListBullet"/>
      </w:pPr>
      <w:r>
        <w:t>Two DMA channels.</w:t>
      </w:r>
    </w:p>
    <w:p>
      <w:pPr>
        <w:pStyle w:val="ListBullet"/>
      </w:pPr>
      <w:r>
        <w:t>One shared compressor/reduction engine and one iterative divider.</w:t>
      </w:r>
    </w:p>
    <w:p>
      <w:pPr>
        <w:pStyle w:val="ListBullet"/>
      </w:pPr>
      <w:r>
        <w:t>R0/R4 64-bit staging buffers and 128-bit coupled LIFO buffer.</w:t>
      </w:r>
    </w:p>
    <w:p>
      <w:pPr>
        <w:pStyle w:val="ListBullet"/>
      </w:pPr>
      <w:r>
        <w:t>Static backward-taken/forward-not-taken prediction; no dual-path prefetch.</w:t>
      </w:r>
    </w:p>
    <w:p>
      <w:pPr>
        <w:pStyle w:val="Heading1"/>
      </w:pPr>
      <w:r>
        <w:t>4. Analytical kernel schedules</w:t>
      </w:r>
    </w:p>
    <w:p>
      <w:pPr>
        <w:pStyle w:val="Heading2"/>
      </w:pPr>
      <w:r>
        <w:t>4.1 Four-tap packed FIR inner iteration</w:t>
      </w:r>
    </w:p>
    <w:p>
      <w:r>
        <w:t>Assumption: R0 streams four signed 8-bit samples per access, R4 streams four signed 8-bit coefficients, and accumulator pair A0 is independent from the loop counter.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  <w:vAlign w:val="center"/>
          </w:tcPr>
          <w:p>
            <w:r>
              <w:rPr>
                <w:b/>
                <w:sz w:val="16"/>
              </w:rPr>
              <w:t>Cycle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  <w:sz w:val="16"/>
              </w:rPr>
              <w:t>Slot A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  <w:sz w:val="16"/>
              </w:rPr>
              <w:t>Slot B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  <w:sz w:val="16"/>
              </w:rPr>
              <w:t>Comment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SUBS count, count, #1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PMAC8 A0, R0, R4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Consume both streams and accumulate four products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BNE loop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Branch issues alone; predicted taken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pointer/control work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PMAC8 next accumulator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Independent accumulator hides 2-cycle dependency where unrolled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Final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HADDW8 result, A0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Reduce widened lanes</w:t>
            </w:r>
          </w:p>
        </w:tc>
      </w:tr>
    </w:tbl>
    <w:p>
      <w:r>
        <w:t>Result: one four-lane MAC per computational issue cycle; loop-control cost is reduced by unrolling and scalar/DSP pairing. Zero-overhead loops remain a possible future extension only if measured branch overhead justifies it.</w:t>
      </w:r>
    </w:p>
    <w:p>
      <w:pPr>
        <w:pStyle w:val="Heading2"/>
      </w:pPr>
      <w:r>
        <w:t>4.2 FFT butterfly primitive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rPr>
                <w:b/>
                <w:sz w:val="16"/>
              </w:rPr>
              <w:t>Step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  <w:sz w:val="16"/>
              </w:rPr>
              <w:t>Operations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  <w:sz w:val="16"/>
              </w:rPr>
              <w:t>Expected class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PMUL16 twiddle products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2-cycle compressor operation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PACK/UNPACK or ZIP lane arrangement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1-cycle packed operation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PADD16 / PSUB16 butterfly outputs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1-cycle packed operation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PRSHR16 optional fixed-point normalization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1-cycle packed rounded shift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Stream stores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Scoreboarded memory operations</w:t>
            </w:r>
          </w:p>
        </w:tc>
      </w:tr>
    </w:tbl>
    <w:p>
      <w:r>
        <w:t>No dedicated butterfly opcode is required for Phase 1. The kernel exercises packed multiply, lane rearrangement, add/subtract, rounded shift, and dual stream output.</w:t>
      </w:r>
    </w:p>
    <w:p>
      <w:pPr>
        <w:pStyle w:val="Heading2"/>
      </w:pPr>
      <w:r>
        <w:t>4.3 Image block SAD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rPr>
                <w:b/>
                <w:sz w:val="16"/>
              </w:rPr>
              <w:t>Cycle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  <w:sz w:val="16"/>
              </w:rPr>
              <w:t>Slot A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  <w:sz w:val="16"/>
              </w:rPr>
              <w:t>Slot B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loop/index update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SAD8 sum0, R0, R4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address/control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SAD8 sum1, R0, R4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ADD total, total, sum0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stream/memory preparation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ADD total, total, sum1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next SAD8 if independent destination</w:t>
            </w:r>
          </w:p>
        </w:tc>
      </w:tr>
    </w:tbl>
    <w:p>
      <w:r>
        <w:t>SAD8 reuses packed subtract/absolute logic and the shared compressor tree. It avoids materializing four lane differences and a separate HADD instruction.</w:t>
      </w:r>
    </w:p>
    <w:p>
      <w:pPr>
        <w:pStyle w:val="Heading2"/>
      </w:pPr>
      <w:r>
        <w:t>4.4 Matrix/PCA covariance dot product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rPr>
                <w:b/>
                <w:sz w:val="16"/>
              </w:rPr>
              <w:t>Cycle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  <w:sz w:val="16"/>
              </w:rPr>
              <w:t>Slot A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  <w:sz w:val="16"/>
              </w:rPr>
              <w:t>Slot B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loop/index update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DOT16 pair0, R0, R4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independent scalar work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DOT16 pair1, R0, R4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ADD/ADC accumulator low/high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stream refill or next independent operation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Final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normalization preparation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HADD/shift as needed</w:t>
            </w:r>
          </w:p>
        </w:tc>
      </w:tr>
    </w:tbl>
    <w:p>
      <w:r>
        <w:t>PCA and ICA receive acceleration from streams, widening dot products, MAC/MSUB, CLZ for normalization, rounded shifts, and matrix-friendly strides without dedicated algorithm-specific opcodes.</w:t>
      </w:r>
    </w:p>
    <w:p>
      <w:pPr>
        <w:pStyle w:val="Heading2"/>
      </w:pPr>
      <w:r>
        <w:t>4.5 MCU control loop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rPr>
                <w:b/>
                <w:sz w:val="16"/>
              </w:rPr>
              <w:t>Cycle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  <w:sz w:val="16"/>
              </w:rPr>
              <w:t>Slot A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  <w:sz w:val="16"/>
              </w:rPr>
              <w:t>Slot B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CMP sensor, threshold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LDW next_sample, [base]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conditional branch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-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ADD controller state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STW output, [peripheral]</w:t>
            </w:r>
          </w:p>
        </w:tc>
      </w:tr>
    </w:tbl>
    <w:p>
      <w:r>
        <w:t>The same core supports ordinary control flow and strongly ordered peripheral access. DSP features do not replace the standard MCU execution model.</w:t>
      </w:r>
    </w:p>
    <w:p>
      <w:pPr>
        <w:pStyle w:val="Heading1"/>
      </w:pPr>
      <w:r>
        <w:t>5. Toolchain and debug contract</w:t>
      </w:r>
    </w:p>
    <w:p>
      <w:pPr>
        <w:pStyle w:val="ListBullet"/>
      </w:pPr>
      <w:r>
        <w:t>Assembler must reject odd register-pair bases and unsupported lane/stream widths.</w:t>
      </w:r>
    </w:p>
    <w:p>
      <w:pPr>
        <w:pStyle w:val="ListBullet"/>
      </w:pPr>
      <w:r>
        <w:t>Assembler emits extension groups atomically and marks relocation records for long immediates, branches, streams, and DMA descriptors.</w:t>
      </w:r>
    </w:p>
    <w:p>
      <w:pPr>
        <w:pStyle w:val="ListBullet"/>
      </w:pPr>
      <w:r>
        <w:t>Linker preserves 2-byte instruction alignment and 8-byte ABI stack/data alignment where required.</w:t>
      </w:r>
    </w:p>
    <w:p>
      <w:pPr>
        <w:pStyle w:val="ListBullet"/>
      </w:pPr>
      <w:r>
        <w:t>Compiler backend models Slot A/Slot B pairing, scoreboard latency classes, stream ownership, caller/callee saves, and sticky Q.</w:t>
      </w:r>
    </w:p>
    <w:p>
      <w:pPr>
        <w:pStyle w:val="ListBullet"/>
      </w:pPr>
      <w:r>
        <w:t>Compiler correctness never depends on dual issue; every pair must remain valid as sequential instructions.</w:t>
      </w:r>
    </w:p>
    <w:p>
      <w:pPr>
        <w:pStyle w:val="ListBullet"/>
      </w:pPr>
      <w:r>
        <w:t>Debugger presents R0-R15, PSR, stream descriptors, DMA state, and paired 64-bit values.</w:t>
      </w:r>
    </w:p>
    <w:p>
      <w:pPr>
        <w:pStyle w:val="ListBullet"/>
      </w:pPr>
      <w:r>
        <w:t>Single-step treats extension prefix plus consumer as one architectural instruction group.</w:t>
      </w:r>
    </w:p>
    <w:p>
      <w:pPr>
        <w:pStyle w:val="ListBullet"/>
      </w:pPr>
      <w:r>
        <w:t>Simulator must model bank conflicts, stream underflow/write backpressure, exact faults, and configurable memory wait states.</w:t>
      </w:r>
    </w:p>
    <w:p>
      <w:pPr>
        <w:pStyle w:val="ListBullet"/>
      </w:pPr>
      <w:r>
        <w:t>Performance tools report issue-slot utilization, scoreboard stalls, bank conflicts, stream stalls, compressor occupancy, and branch penalties.</w:t>
      </w:r>
    </w:p>
    <w:p>
      <w:pPr>
        <w:pStyle w:val="Heading1"/>
      </w:pPr>
      <w:r>
        <w:t>6. Phase 2 entry criteria</w:t>
      </w:r>
    </w:p>
    <w:p>
      <w:pPr>
        <w:pStyle w:val="ListBullet"/>
      </w:pPr>
      <w:r>
        <w:t>RTL skeleton implements decode, four-stage flow, scoreboard, SRAM-bank arbitration, and precise retirement.</w:t>
      </w:r>
    </w:p>
    <w:p>
      <w:pPr>
        <w:pStyle w:val="ListBullet"/>
      </w:pPr>
      <w:r>
        <w:t>Synthesis estimates quantify decoder, scoreboard, compressor muxing, SRAM interfaces, and critical paths.</w:t>
      </w:r>
    </w:p>
    <w:p>
      <w:pPr>
        <w:pStyle w:val="ListBullet"/>
      </w:pPr>
      <w:r>
        <w:t>Instruction-set simulator passes normative corner-case tests.</w:t>
      </w:r>
    </w:p>
    <w:p>
      <w:pPr>
        <w:pStyle w:val="ListBullet"/>
      </w:pPr>
      <w:r>
        <w:t>Assembler encodes every allocated opcode and rejects every reserved/illegal combination.</w:t>
      </w:r>
    </w:p>
    <w:p>
      <w:pPr>
        <w:pStyle w:val="ListBullet"/>
      </w:pPr>
      <w:r>
        <w:t>Kernel traces are reproduced cycle-accurately in simulation.</w:t>
      </w:r>
    </w:p>
    <w:p>
      <w:pPr>
        <w:pStyle w:val="ListBullet"/>
      </w:pPr>
      <w:r>
        <w:t>Architecture changes after this point require review-checklist approval and a versioned compatibility decision.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