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AD" w:rsidRPr="00B56301" w:rsidRDefault="0021678E" w:rsidP="00B56301">
      <w:pPr>
        <w:spacing w:line="440" w:lineRule="exact"/>
        <w:jc w:val="center"/>
        <w:rPr>
          <w:rFonts w:ascii="华文宋体" w:eastAsia="华文宋体" w:hAnsi="华文宋体"/>
          <w:b/>
          <w:sz w:val="44"/>
          <w:szCs w:val="44"/>
        </w:rPr>
      </w:pPr>
      <w:r w:rsidRPr="00B56301">
        <w:rPr>
          <w:rFonts w:ascii="华文宋体" w:eastAsia="华文宋体" w:hAnsi="华文宋体" w:hint="eastAsia"/>
          <w:b/>
          <w:sz w:val="44"/>
          <w:szCs w:val="44"/>
        </w:rPr>
        <w:t>光伏项目</w:t>
      </w:r>
      <w:r w:rsidR="00C96B2E" w:rsidRPr="00B56301">
        <w:rPr>
          <w:rFonts w:ascii="华文宋体" w:eastAsia="华文宋体" w:hAnsi="华文宋体" w:hint="eastAsia"/>
          <w:b/>
          <w:sz w:val="44"/>
          <w:szCs w:val="44"/>
        </w:rPr>
        <w:t>java框架</w:t>
      </w:r>
      <w:r w:rsidRPr="00B56301">
        <w:rPr>
          <w:rFonts w:ascii="华文宋体" w:eastAsia="华文宋体" w:hAnsi="华文宋体" w:hint="eastAsia"/>
          <w:b/>
          <w:sz w:val="44"/>
          <w:szCs w:val="44"/>
        </w:rPr>
        <w:t>说明</w:t>
      </w:r>
    </w:p>
    <w:p w:rsidR="00B56301" w:rsidRDefault="00B56301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技术说明</w:t>
      </w:r>
    </w:p>
    <w:p w:rsidR="00F92EAF" w:rsidRDefault="002A1665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m</w:t>
      </w:r>
      <w:r w:rsidR="00F92EAF">
        <w:rPr>
          <w:rFonts w:hint="eastAsia"/>
        </w:rPr>
        <w:t>aven项目，使用</w:t>
      </w:r>
      <w:proofErr w:type="spellStart"/>
      <w:r w:rsidR="00F92EAF">
        <w:rPr>
          <w:rFonts w:hint="eastAsia"/>
        </w:rPr>
        <w:t>pom</w:t>
      </w:r>
      <w:proofErr w:type="spellEnd"/>
      <w:r w:rsidR="00F92EAF">
        <w:rPr>
          <w:rFonts w:hint="eastAsia"/>
        </w:rPr>
        <w:t xml:space="preserve">管理依赖 </w:t>
      </w:r>
    </w:p>
    <w:p w:rsidR="00B56301" w:rsidRDefault="00C4607E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采用oracle数据库，单一数据源(</w:t>
      </w:r>
      <w:r>
        <w:t>GFTW</w:t>
      </w:r>
      <w:r>
        <w:rPr>
          <w:rFonts w:hint="eastAsia"/>
        </w:rPr>
        <w:t>)</w:t>
      </w:r>
    </w:p>
    <w:p w:rsidR="00B56301" w:rsidRDefault="0092169F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jdk1</w:t>
      </w:r>
      <w:r>
        <w:t>.8</w:t>
      </w:r>
      <w:r>
        <w:rPr>
          <w:rFonts w:hint="eastAsia"/>
        </w:rPr>
        <w:t>、tomcat8、</w:t>
      </w:r>
      <w:proofErr w:type="spellStart"/>
      <w:r w:rsidR="003C6FBE">
        <w:rPr>
          <w:rFonts w:hint="eastAsia"/>
        </w:rPr>
        <w:t>springMVC+Mybatis</w:t>
      </w:r>
      <w:proofErr w:type="spellEnd"/>
      <w:r w:rsidR="003C6FBE">
        <w:rPr>
          <w:rFonts w:hint="eastAsia"/>
        </w:rPr>
        <w:t>框架</w:t>
      </w:r>
    </w:p>
    <w:p w:rsidR="003F0833" w:rsidRDefault="003F0833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guava</w:t>
      </w:r>
      <w:r w:rsidR="00515B08">
        <w:rPr>
          <w:rFonts w:hint="eastAsia"/>
        </w:rPr>
        <w:t>-</w:t>
      </w:r>
      <w:r>
        <w:rPr>
          <w:rFonts w:hint="eastAsia"/>
        </w:rPr>
        <w:t>cache作为本地缓存(tomcat缓存)工具，</w:t>
      </w:r>
      <w:r w:rsidR="002A12C2">
        <w:rPr>
          <w:rFonts w:hint="eastAsia"/>
        </w:rPr>
        <w:t>用于</w:t>
      </w:r>
      <w:r>
        <w:rPr>
          <w:rFonts w:hint="eastAsia"/>
        </w:rPr>
        <w:t>提升性能(缓存只用于一些不会经常变化的数据存储，变化大的不能用缓存)</w:t>
      </w:r>
      <w:r w:rsidR="002A1665">
        <w:rPr>
          <w:rFonts w:hint="eastAsia"/>
        </w:rPr>
        <w:t>，主要缓存接口数据，提供了清除界面</w:t>
      </w:r>
      <w:r w:rsidR="00703134">
        <w:rPr>
          <w:rFonts w:hint="eastAsia"/>
        </w:rPr>
        <w:t>。重启tomcat会清除</w:t>
      </w:r>
    </w:p>
    <w:p w:rsidR="003F0833" w:rsidRDefault="005533F6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 w:rsidRPr="00A00F9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4068519</wp:posOffset>
            </wp:positionH>
            <wp:positionV relativeFrom="paragraph">
              <wp:posOffset>322876</wp:posOffset>
            </wp:positionV>
            <wp:extent cx="1867956" cy="2462310"/>
            <wp:effectExtent l="0" t="0" r="0" b="0"/>
            <wp:wrapNone/>
            <wp:docPr id="3" name="图片 3" descr="C:\Users\wushenjun\AppData\Roaming\Tencent\Users\617570832\QQ\WinTemp\RichOle\VS2$9(B4YVMTA7]V{MH3I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shenjun\AppData\Roaming\Tencent\Users\617570832\QQ\WinTemp\RichOle\VS2$9(B4YVMTA7]V{MH3I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26" cy="24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665">
        <w:rPr>
          <w:rFonts w:hint="eastAsia"/>
        </w:rPr>
        <w:t>使用</w:t>
      </w:r>
      <w:proofErr w:type="spellStart"/>
      <w:r w:rsidR="002A1665">
        <w:rPr>
          <w:rFonts w:hint="eastAsia"/>
        </w:rPr>
        <w:t>redis</w:t>
      </w:r>
      <w:proofErr w:type="spellEnd"/>
      <w:r w:rsidR="002A1665">
        <w:rPr>
          <w:rFonts w:hint="eastAsia"/>
        </w:rPr>
        <w:t>，主要作用是为了减少对数据库的操作，弥补数据库在高</w:t>
      </w:r>
      <w:r w:rsidR="002A1665">
        <w:t>I/O</w:t>
      </w:r>
      <w:r w:rsidR="002A1665">
        <w:rPr>
          <w:rFonts w:hint="eastAsia"/>
        </w:rPr>
        <w:t>访问时并发的不足，配合使用提高性能。如：存储用户的一些数据</w:t>
      </w:r>
    </w:p>
    <w:p w:rsidR="00C6439F" w:rsidRDefault="001F7B1B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针对4、5两点，大家有高见可以指点并斧正下</w:t>
      </w:r>
    </w:p>
    <w:p w:rsidR="001F7B1B" w:rsidRDefault="00C44F2E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作为项目</w:t>
      </w:r>
      <w:r w:rsidR="00B04CC3">
        <w:rPr>
          <w:rFonts w:hint="eastAsia"/>
        </w:rPr>
        <w:t>版本控制</w:t>
      </w:r>
      <w:r>
        <w:rPr>
          <w:rFonts w:hint="eastAsia"/>
        </w:rPr>
        <w:t>工具</w:t>
      </w:r>
    </w:p>
    <w:p w:rsidR="00F075F0" w:rsidRDefault="00F075F0" w:rsidP="000D497F">
      <w:pPr>
        <w:spacing w:line="440" w:lineRule="exact"/>
        <w:rPr>
          <w:rFonts w:hint="eastAsia"/>
        </w:rPr>
      </w:pPr>
    </w:p>
    <w:p w:rsidR="00B56301" w:rsidRDefault="00140D78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目录结构说明及规范</w:t>
      </w:r>
    </w:p>
    <w:p w:rsidR="00A00F91" w:rsidRPr="00A00F91" w:rsidRDefault="000D497F" w:rsidP="00A00F91">
      <w:pPr>
        <w:pStyle w:val="a3"/>
        <w:numPr>
          <w:ilvl w:val="0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结构说明</w:t>
      </w:r>
      <w:r w:rsidR="00956056">
        <w:rPr>
          <w:rFonts w:hint="eastAsia"/>
        </w:rPr>
        <w:t>(如右图)</w:t>
      </w:r>
      <w:bookmarkStart w:id="0" w:name="_GoBack"/>
      <w:bookmarkEnd w:id="0"/>
    </w:p>
    <w:p w:rsidR="005533F6" w:rsidRDefault="00A00F91" w:rsidP="000D497F">
      <w:pPr>
        <w:pStyle w:val="a3"/>
        <w:numPr>
          <w:ilvl w:val="1"/>
          <w:numId w:val="5"/>
        </w:numPr>
        <w:spacing w:line="440" w:lineRule="exact"/>
        <w:ind w:firstLineChars="0"/>
      </w:pPr>
      <w:proofErr w:type="spellStart"/>
      <w:r>
        <w:t>src</w:t>
      </w:r>
      <w:proofErr w:type="spellEnd"/>
      <w:r>
        <w:t>/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目录为项目，分别为java、</w:t>
      </w:r>
      <w:r w:rsidR="005533F6">
        <w:rPr>
          <w:rFonts w:hint="eastAsia"/>
        </w:rPr>
        <w:t>resources、</w:t>
      </w:r>
    </w:p>
    <w:p w:rsidR="00D1574D" w:rsidRDefault="005533F6" w:rsidP="005533F6">
      <w:pPr>
        <w:pStyle w:val="a3"/>
        <w:spacing w:line="440" w:lineRule="exact"/>
        <w:ind w:left="1270" w:firstLineChars="0" w:firstLine="0"/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三大目</w:t>
      </w:r>
      <w:r w:rsidR="00D1574D">
        <w:rPr>
          <w:rFonts w:hint="eastAsia"/>
        </w:rPr>
        <w:t>录</w:t>
      </w:r>
    </w:p>
    <w:p w:rsidR="000D497F" w:rsidRDefault="00E262B7" w:rsidP="000D497F">
      <w:pPr>
        <w:pStyle w:val="a3"/>
        <w:numPr>
          <w:ilvl w:val="1"/>
          <w:numId w:val="5"/>
        </w:numPr>
        <w:spacing w:line="440" w:lineRule="exact"/>
        <w:ind w:firstLineChars="0"/>
        <w:rPr>
          <w:rFonts w:hint="eastAsia"/>
        </w:rPr>
      </w:pPr>
      <w:r>
        <w:t>pom.xml</w:t>
      </w:r>
      <w:r>
        <w:rPr>
          <w:rFonts w:hint="eastAsia"/>
        </w:rPr>
        <w:t>文件为项目依赖管理及默认</w:t>
      </w:r>
      <w:r w:rsidR="003E401F">
        <w:rPr>
          <w:rFonts w:hint="eastAsia"/>
        </w:rPr>
        <w:t>编译</w:t>
      </w:r>
      <w:r w:rsidR="00D80B03">
        <w:rPr>
          <w:rFonts w:hint="eastAsia"/>
        </w:rPr>
        <w:t>配置</w:t>
      </w:r>
      <w:r w:rsidR="00CC20A0">
        <w:rPr>
          <w:rFonts w:hint="eastAsia"/>
        </w:rPr>
        <w:t>中心</w:t>
      </w:r>
    </w:p>
    <w:p w:rsidR="001D3748" w:rsidRDefault="008A5C70" w:rsidP="00DC1D12">
      <w:pPr>
        <w:pStyle w:val="a3"/>
        <w:numPr>
          <w:ilvl w:val="1"/>
          <w:numId w:val="5"/>
        </w:numPr>
        <w:spacing w:line="440" w:lineRule="exac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4062130</wp:posOffset>
            </wp:positionH>
            <wp:positionV relativeFrom="paragraph">
              <wp:posOffset>345471</wp:posOffset>
            </wp:positionV>
            <wp:extent cx="1904762" cy="4228571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B28">
        <w:rPr>
          <w:rFonts w:hint="eastAsia"/>
        </w:rPr>
        <w:t>开发过程中需要</w:t>
      </w:r>
      <w:r w:rsidR="007D613D">
        <w:rPr>
          <w:rFonts w:hint="eastAsia"/>
        </w:rPr>
        <w:t>注意的目录是java目录，不同类似的接口</w:t>
      </w:r>
      <w:r w:rsidR="000813C0">
        <w:rPr>
          <w:rFonts w:hint="eastAsia"/>
        </w:rPr>
        <w:t>，接下来详细讲解java的目录结构</w:t>
      </w:r>
    </w:p>
    <w:p w:rsidR="00D1574D" w:rsidRDefault="00FA7FF2" w:rsidP="00A00F91">
      <w:pPr>
        <w:pStyle w:val="a3"/>
        <w:numPr>
          <w:ilvl w:val="0"/>
          <w:numId w:val="5"/>
        </w:numPr>
        <w:spacing w:line="440" w:lineRule="exact"/>
        <w:ind w:firstLineChars="0"/>
      </w:pPr>
      <w:proofErr w:type="spellStart"/>
      <w:r>
        <w:t>src</w:t>
      </w:r>
      <w:proofErr w:type="spellEnd"/>
      <w:r>
        <w:t>/main/java</w:t>
      </w:r>
      <w:r>
        <w:rPr>
          <w:rFonts w:hint="eastAsia"/>
        </w:rPr>
        <w:t>目录说明</w:t>
      </w:r>
      <w:r w:rsidR="00137265">
        <w:rPr>
          <w:rFonts w:hint="eastAsia"/>
        </w:rPr>
        <w:t>(如右图)</w:t>
      </w:r>
    </w:p>
    <w:p w:rsidR="008A5C70" w:rsidRDefault="008A5C70" w:rsidP="005E3AF2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annotation目录</w:t>
      </w:r>
      <w:r w:rsidR="005E3AF2">
        <w:rPr>
          <w:rFonts w:hint="eastAsia"/>
        </w:rPr>
        <w:t>为自定义注解目录，如</w:t>
      </w:r>
      <w:r w:rsidR="005E3AF2" w:rsidRPr="005E3AF2">
        <w:t>Permission</w:t>
      </w:r>
      <w:r w:rsidR="005E3AF2">
        <w:t>.java</w:t>
      </w:r>
    </w:p>
    <w:p w:rsidR="005E3AF2" w:rsidRDefault="00604091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commons目录为一些通用的配置目录，如</w:t>
      </w:r>
      <w:r w:rsidR="001F2282">
        <w:rPr>
          <w:rFonts w:hint="eastAsia"/>
        </w:rPr>
        <w:t>缓存配置、</w:t>
      </w:r>
    </w:p>
    <w:p w:rsidR="001F2282" w:rsidRDefault="00C84FD3" w:rsidP="001F2282">
      <w:pPr>
        <w:spacing w:line="440" w:lineRule="exact"/>
        <w:ind w:left="840" w:firstLine="420"/>
        <w:rPr>
          <w:rFonts w:hint="eastAsia"/>
        </w:rPr>
      </w:pPr>
      <w:r>
        <w:rPr>
          <w:rFonts w:hint="eastAsia"/>
        </w:rPr>
        <w:t>通用接口等</w:t>
      </w:r>
    </w:p>
    <w:p w:rsidR="001F2282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config目录为一些配置目录，如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集群、缓存定义</w:t>
      </w:r>
    </w:p>
    <w:p w:rsidR="001F2282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目录为数据控制层接口目录，根据功能新建子目录，</w:t>
      </w:r>
    </w:p>
    <w:p w:rsidR="00C84FD3" w:rsidRDefault="00C84FD3" w:rsidP="00C84FD3">
      <w:pPr>
        <w:spacing w:line="440" w:lineRule="exact"/>
        <w:ind w:left="840" w:firstLine="420"/>
        <w:rPr>
          <w:rFonts w:hint="eastAsia"/>
        </w:rPr>
      </w:pPr>
      <w:r>
        <w:rPr>
          <w:rFonts w:hint="eastAsia"/>
        </w:rPr>
        <w:t>相对应的，mapper目录存放于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层一一对应的xml</w:t>
      </w:r>
    </w:p>
    <w:p w:rsidR="00C84FD3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model目录，为数据库表对应的java类文件</w:t>
      </w:r>
    </w:p>
    <w:p w:rsidR="00C84FD3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repositories目录暂时不用，因为项目暂时使用单一数据</w:t>
      </w:r>
    </w:p>
    <w:p w:rsidR="00C84FD3" w:rsidRDefault="00C84FD3" w:rsidP="00C84FD3">
      <w:pPr>
        <w:pStyle w:val="a3"/>
        <w:spacing w:line="440" w:lineRule="exact"/>
        <w:ind w:left="1270" w:firstLineChars="0" w:firstLine="0"/>
        <w:rPr>
          <w:rFonts w:hint="eastAsia"/>
        </w:rPr>
      </w:pPr>
      <w:r>
        <w:rPr>
          <w:rFonts w:hint="eastAsia"/>
        </w:rPr>
        <w:t>源</w:t>
      </w:r>
    </w:p>
    <w:p w:rsidR="00C84FD3" w:rsidRDefault="00104302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service目录，业务逻辑层，通常是</w:t>
      </w:r>
      <w:r w:rsidR="00903C24">
        <w:rPr>
          <w:rFonts w:hint="eastAsia"/>
        </w:rPr>
        <w:t>通过实现</w:t>
      </w:r>
      <w:r>
        <w:rPr>
          <w:rFonts w:hint="eastAsia"/>
        </w:rPr>
        <w:t>interface</w:t>
      </w:r>
    </w:p>
    <w:p w:rsidR="00FA2547" w:rsidRDefault="00FA2547" w:rsidP="00FA2547">
      <w:pPr>
        <w:spacing w:line="440" w:lineRule="exact"/>
        <w:ind w:left="1260"/>
        <w:rPr>
          <w:rFonts w:hint="eastAsia"/>
        </w:rPr>
      </w:pPr>
      <w:r>
        <w:rPr>
          <w:rFonts w:hint="eastAsia"/>
        </w:rPr>
        <w:lastRenderedPageBreak/>
        <w:t>详情查看项目，实现类需要加入@Service注解，这样，项目启动时会自动扫描并加载相关bean</w:t>
      </w:r>
    </w:p>
    <w:p w:rsidR="00FA2547" w:rsidRDefault="00E7766E" w:rsidP="008A5C70">
      <w:pPr>
        <w:pStyle w:val="a3"/>
        <w:numPr>
          <w:ilvl w:val="1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web目录(controller目录)，现在根据不同场景(app/web/admin等)进行了划分，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/android接口的controller置于</w:t>
      </w:r>
      <w:proofErr w:type="spellStart"/>
      <w:r>
        <w:rPr>
          <w:rFonts w:hint="eastAsia"/>
        </w:rPr>
        <w:t>app</w:t>
      </w:r>
      <w:r>
        <w:t>controller</w:t>
      </w:r>
      <w:proofErr w:type="spellEnd"/>
      <w:r>
        <w:rPr>
          <w:rFonts w:hint="eastAsia"/>
        </w:rPr>
        <w:t>目录下，admin接口的controller置于</w:t>
      </w:r>
      <w:proofErr w:type="spellStart"/>
      <w:r>
        <w:rPr>
          <w:rFonts w:hint="eastAsia"/>
        </w:rPr>
        <w:t>admincontroller</w:t>
      </w:r>
      <w:proofErr w:type="spellEnd"/>
      <w:r>
        <w:rPr>
          <w:rFonts w:hint="eastAsia"/>
        </w:rPr>
        <w:t>目录下，</w:t>
      </w:r>
      <w:r w:rsidR="00144298">
        <w:rPr>
          <w:rFonts w:hint="eastAsia"/>
        </w:rPr>
        <w:t>依此</w:t>
      </w:r>
      <w:r>
        <w:rPr>
          <w:rFonts w:hint="eastAsia"/>
        </w:rPr>
        <w:t>类推</w:t>
      </w:r>
    </w:p>
    <w:p w:rsidR="00E7766E" w:rsidRDefault="00EF7DF4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web/</w:t>
      </w:r>
      <w:r w:rsidR="00302DC8">
        <w:rPr>
          <w:rFonts w:hint="eastAsia"/>
        </w:rPr>
        <w:t>interceptor</w:t>
      </w:r>
      <w:r w:rsidR="00302DC8">
        <w:t xml:space="preserve"> </w:t>
      </w:r>
      <w:r w:rsidR="00302DC8">
        <w:rPr>
          <w:rFonts w:hint="eastAsia"/>
        </w:rPr>
        <w:t>目录为拦截器所在目录，不同的拦截器对不同的controller进行拦截</w:t>
      </w:r>
    </w:p>
    <w:p w:rsidR="00900947" w:rsidRDefault="00900947" w:rsidP="008A5C70">
      <w:pPr>
        <w:pStyle w:val="a3"/>
        <w:numPr>
          <w:ilvl w:val="1"/>
          <w:numId w:val="5"/>
        </w:numPr>
        <w:spacing w:line="440" w:lineRule="exact"/>
        <w:ind w:firstLineChars="0"/>
      </w:pPr>
    </w:p>
    <w:p w:rsidR="00A00F91" w:rsidRDefault="00A00F91" w:rsidP="00A00F91">
      <w:pPr>
        <w:pStyle w:val="a3"/>
        <w:numPr>
          <w:ilvl w:val="0"/>
          <w:numId w:val="5"/>
        </w:numPr>
        <w:spacing w:line="440" w:lineRule="exact"/>
        <w:ind w:firstLineChars="0"/>
      </w:pPr>
    </w:p>
    <w:p w:rsidR="00E7766E" w:rsidRDefault="00E7766E" w:rsidP="00A00F91">
      <w:pPr>
        <w:pStyle w:val="a3"/>
        <w:numPr>
          <w:ilvl w:val="0"/>
          <w:numId w:val="5"/>
        </w:numPr>
        <w:spacing w:line="440" w:lineRule="exact"/>
        <w:ind w:firstLineChars="0"/>
        <w:rPr>
          <w:rFonts w:hint="eastAsia"/>
        </w:rPr>
      </w:pPr>
    </w:p>
    <w:p w:rsidR="00140D78" w:rsidRPr="0021678E" w:rsidRDefault="00140D78" w:rsidP="00B56301">
      <w:pPr>
        <w:pStyle w:val="a3"/>
        <w:numPr>
          <w:ilvl w:val="0"/>
          <w:numId w:val="2"/>
        </w:numPr>
        <w:spacing w:line="440" w:lineRule="exact"/>
        <w:ind w:firstLineChars="0"/>
      </w:pPr>
    </w:p>
    <w:sectPr w:rsidR="00140D78" w:rsidRPr="0021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23A5"/>
    <w:multiLevelType w:val="hybridMultilevel"/>
    <w:tmpl w:val="3F809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4122F"/>
    <w:multiLevelType w:val="hybridMultilevel"/>
    <w:tmpl w:val="B06465BC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D30D23"/>
    <w:multiLevelType w:val="hybridMultilevel"/>
    <w:tmpl w:val="4C8626FC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863A8F"/>
    <w:multiLevelType w:val="hybridMultilevel"/>
    <w:tmpl w:val="9E0824FE"/>
    <w:lvl w:ilvl="0" w:tplc="D9369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9A4812"/>
    <w:multiLevelType w:val="hybridMultilevel"/>
    <w:tmpl w:val="2402B46A"/>
    <w:lvl w:ilvl="0" w:tplc="06E84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29"/>
    <w:rsid w:val="00046DA4"/>
    <w:rsid w:val="000813C0"/>
    <w:rsid w:val="000D497F"/>
    <w:rsid w:val="000F1653"/>
    <w:rsid w:val="00104302"/>
    <w:rsid w:val="00116870"/>
    <w:rsid w:val="0012295A"/>
    <w:rsid w:val="00137265"/>
    <w:rsid w:val="001404B8"/>
    <w:rsid w:val="00140D78"/>
    <w:rsid w:val="00144298"/>
    <w:rsid w:val="00161A29"/>
    <w:rsid w:val="00171491"/>
    <w:rsid w:val="00196717"/>
    <w:rsid w:val="001C79CE"/>
    <w:rsid w:val="001D3748"/>
    <w:rsid w:val="001D4926"/>
    <w:rsid w:val="001F2282"/>
    <w:rsid w:val="001F7B1B"/>
    <w:rsid w:val="0021678E"/>
    <w:rsid w:val="002A12C2"/>
    <w:rsid w:val="002A1665"/>
    <w:rsid w:val="002F5411"/>
    <w:rsid w:val="00302DC8"/>
    <w:rsid w:val="003842E3"/>
    <w:rsid w:val="003C6FBE"/>
    <w:rsid w:val="003E401F"/>
    <w:rsid w:val="003F0833"/>
    <w:rsid w:val="003F60A0"/>
    <w:rsid w:val="00423228"/>
    <w:rsid w:val="00460849"/>
    <w:rsid w:val="00474AB8"/>
    <w:rsid w:val="004D5FDF"/>
    <w:rsid w:val="004D7D00"/>
    <w:rsid w:val="00515B08"/>
    <w:rsid w:val="00524942"/>
    <w:rsid w:val="00534604"/>
    <w:rsid w:val="005446DC"/>
    <w:rsid w:val="005533F6"/>
    <w:rsid w:val="005C198C"/>
    <w:rsid w:val="005E3AF2"/>
    <w:rsid w:val="00604091"/>
    <w:rsid w:val="006478A4"/>
    <w:rsid w:val="006804D4"/>
    <w:rsid w:val="0068519E"/>
    <w:rsid w:val="00703134"/>
    <w:rsid w:val="00706267"/>
    <w:rsid w:val="00774694"/>
    <w:rsid w:val="00797D01"/>
    <w:rsid w:val="007C4A44"/>
    <w:rsid w:val="007D1BE8"/>
    <w:rsid w:val="007D613D"/>
    <w:rsid w:val="007E33FE"/>
    <w:rsid w:val="00803357"/>
    <w:rsid w:val="00836A7C"/>
    <w:rsid w:val="008A5C70"/>
    <w:rsid w:val="008F2A58"/>
    <w:rsid w:val="00900947"/>
    <w:rsid w:val="00903C24"/>
    <w:rsid w:val="0092169F"/>
    <w:rsid w:val="00956056"/>
    <w:rsid w:val="009F5AAD"/>
    <w:rsid w:val="00A00F91"/>
    <w:rsid w:val="00A314A2"/>
    <w:rsid w:val="00AC3DBF"/>
    <w:rsid w:val="00B04CC3"/>
    <w:rsid w:val="00B56301"/>
    <w:rsid w:val="00BF58CB"/>
    <w:rsid w:val="00BF701C"/>
    <w:rsid w:val="00C44F2E"/>
    <w:rsid w:val="00C4607E"/>
    <w:rsid w:val="00C6439F"/>
    <w:rsid w:val="00C84FD3"/>
    <w:rsid w:val="00C865DD"/>
    <w:rsid w:val="00C96B2E"/>
    <w:rsid w:val="00CC20A0"/>
    <w:rsid w:val="00CF6B28"/>
    <w:rsid w:val="00D1574D"/>
    <w:rsid w:val="00D80B03"/>
    <w:rsid w:val="00DC1D12"/>
    <w:rsid w:val="00E262B7"/>
    <w:rsid w:val="00E43C10"/>
    <w:rsid w:val="00E472A9"/>
    <w:rsid w:val="00E67B71"/>
    <w:rsid w:val="00E7766E"/>
    <w:rsid w:val="00EF7A48"/>
    <w:rsid w:val="00EF7DF4"/>
    <w:rsid w:val="00F075F0"/>
    <w:rsid w:val="00F42BB5"/>
    <w:rsid w:val="00F92EAF"/>
    <w:rsid w:val="00FA2547"/>
    <w:rsid w:val="00FA7FF2"/>
    <w:rsid w:val="00FD3706"/>
    <w:rsid w:val="00F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9309"/>
  <w15:chartTrackingRefBased/>
  <w15:docId w15:val="{3FB7A8C1-2CC9-4E15-B6C2-DB63C58D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1D71-21B6-4249-A779-F1244E4E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ziye</dc:creator>
  <cp:keywords/>
  <dc:description/>
  <cp:lastModifiedBy>Name</cp:lastModifiedBy>
  <cp:revision>130</cp:revision>
  <dcterms:created xsi:type="dcterms:W3CDTF">2017-03-12T14:26:00Z</dcterms:created>
  <dcterms:modified xsi:type="dcterms:W3CDTF">2017-03-13T04:48:00Z</dcterms:modified>
</cp:coreProperties>
</file>