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ind w:firstLine="1441"/>
        <w:jc w:val="both"/>
        <w:rPr>
          <w:rFonts w:ascii="黑体-简" w:hAnsi="黑体-简" w:eastAsia="黑体-简" w:cs="黑体-简"/>
          <w:sz w:val="72"/>
          <w:szCs w:val="72"/>
        </w:rPr>
      </w:pPr>
      <w:bookmarkStart w:id="0" w:name="_Toc26888562"/>
      <w:bookmarkStart w:id="1" w:name="_Toc1554105553"/>
      <w:bookmarkStart w:id="2" w:name="_Toc26365470"/>
      <w:bookmarkStart w:id="3" w:name="_Toc21886212"/>
      <w:bookmarkStart w:id="4" w:name="_Toc58329371"/>
      <w:bookmarkStart w:id="5" w:name="_Toc26817564"/>
      <w:bookmarkStart w:id="6" w:name="_Toc313676703"/>
      <w:r>
        <w:rPr>
          <w:rFonts w:hint="eastAsia" w:ascii="黑体-简" w:hAnsi="黑体-简" w:eastAsia="黑体-简" w:cs="黑体-简"/>
          <w:sz w:val="72"/>
          <w:szCs w:val="72"/>
        </w:rPr>
        <w:t>案例教学系统</w:t>
      </w:r>
      <w:r>
        <w:rPr>
          <w:rFonts w:ascii="New Peninim MT" w:hAnsi="New Peninim MT" w:eastAsia="黑体-简" w:cs="New Peninim MT"/>
          <w:sz w:val="72"/>
          <w:szCs w:val="72"/>
        </w:rPr>
        <w:t>APP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line="240" w:lineRule="atLeast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指导者原型变更文档</w:t>
      </w:r>
    </w:p>
    <w:p>
      <w:pPr>
        <w:spacing w:line="240" w:lineRule="atLeast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0.1.0.201912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14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spacing w:line="240" w:lineRule="atLeast"/>
        <w:ind w:left="1680" w:firstLine="560" w:firstLineChars="2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</w:t>
      </w:r>
    </w:p>
    <w:p/>
    <w:p/>
    <w:p/>
    <w:tbl>
      <w:tblPr>
        <w:tblStyle w:val="8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651"/>
        <w:gridCol w:w="4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　[√]正在修改</w:t>
            </w:r>
          </w:p>
        </w:tc>
        <w:tc>
          <w:tcPr>
            <w:tcW w:w="1651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文件标识：</w:t>
            </w:r>
          </w:p>
        </w:tc>
        <w:tc>
          <w:tcPr>
            <w:tcW w:w="4498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PRD-2019-G10-</w:t>
            </w:r>
            <w:r>
              <w:rPr>
                <w:rFonts w:cs="Arial"/>
                <w:kern w:val="0"/>
                <w:szCs w:val="21"/>
              </w:rPr>
              <w:t>指导者原型变更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1" w:hRule="atLeast"/>
        </w:trPr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当前版本：</w:t>
            </w:r>
          </w:p>
        </w:tc>
        <w:tc>
          <w:tcPr>
            <w:tcW w:w="4498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0.1</w:t>
            </w:r>
            <w:r>
              <w:rPr>
                <w:rFonts w:hint="eastAsia" w:cs="Arial"/>
                <w:kern w:val="0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作者：</w:t>
            </w:r>
          </w:p>
        </w:tc>
        <w:tc>
          <w:tcPr>
            <w:tcW w:w="4498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PRD-201</w:t>
            </w:r>
            <w:r>
              <w:rPr>
                <w:rFonts w:cs="Arial"/>
                <w:kern w:val="0"/>
                <w:szCs w:val="21"/>
              </w:rPr>
              <w:t>9</w:t>
            </w:r>
            <w:r>
              <w:rPr>
                <w:rFonts w:hint="eastAsia" w:cs="Arial"/>
                <w:kern w:val="0"/>
                <w:szCs w:val="21"/>
              </w:rPr>
              <w:t>-G</w:t>
            </w:r>
            <w:r>
              <w:rPr>
                <w:rFonts w:cs="Arial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完成日期：</w:t>
            </w:r>
          </w:p>
        </w:tc>
        <w:tc>
          <w:tcPr>
            <w:tcW w:w="4498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2</w:t>
            </w:r>
            <w:r>
              <w:rPr>
                <w:rFonts w:cs="Arial"/>
                <w:kern w:val="0"/>
                <w:szCs w:val="21"/>
              </w:rPr>
              <w:t>019-12-10</w:t>
            </w:r>
          </w:p>
        </w:tc>
      </w:tr>
    </w:tbl>
    <w:p>
      <w:pPr>
        <w:pStyle w:val="2"/>
        <w:numPr>
          <w:numId w:val="0"/>
        </w:numPr>
        <w:ind w:leftChars="0"/>
        <w:jc w:val="both"/>
      </w:pPr>
      <w:bookmarkStart w:id="7" w:name="_Toc26817565"/>
      <w:bookmarkStart w:id="8" w:name="_Toc26365471"/>
      <w:bookmarkStart w:id="9" w:name="_Toc26888563"/>
    </w:p>
    <w:p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文档修订记录</w:t>
      </w:r>
      <w:bookmarkEnd w:id="7"/>
      <w:bookmarkEnd w:id="8"/>
      <w:bookmarkEnd w:id="9"/>
    </w:p>
    <w:tbl>
      <w:tblPr>
        <w:tblStyle w:val="8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  <w:vAlign w:val="top"/>
          </w:tcPr>
          <w:p>
            <w:r>
              <w:t>郭岳</w:t>
            </w:r>
          </w:p>
        </w:tc>
        <w:tc>
          <w:tcPr>
            <w:tcW w:w="1222" w:type="dxa"/>
            <w:vAlign w:val="top"/>
          </w:tcPr>
          <w:p>
            <w:r>
              <w:rPr>
                <w:rFonts w:hint="eastAsia"/>
              </w:rPr>
              <w:t>郭岳，周南，李骏，杨海波，杨寒凌</w:t>
            </w:r>
          </w:p>
        </w:tc>
        <w:tc>
          <w:tcPr>
            <w:tcW w:w="1754" w:type="dxa"/>
            <w:vAlign w:val="top"/>
          </w:tcPr>
          <w:p>
            <w:r>
              <w:t xml:space="preserve"> 2019</w:t>
            </w:r>
            <w:r>
              <w:rPr>
                <w:rFonts w:hint="eastAsia"/>
              </w:rPr>
              <w:t>/</w:t>
            </w:r>
            <w:r>
              <w:t>12/</w:t>
            </w:r>
            <w:r>
              <w:t>14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首次撰写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default"/>
              </w:rPr>
              <w:t>第一次撰写</w:t>
            </w:r>
          </w:p>
        </w:tc>
        <w:tc>
          <w:tcPr>
            <w:tcW w:w="1418" w:type="dxa"/>
            <w:vAlign w:val="top"/>
          </w:tcPr>
          <w:p>
            <w:r>
              <w:t>2019</w:t>
            </w:r>
            <w:r>
              <w:rPr>
                <w:rFonts w:hint="eastAsia"/>
              </w:rPr>
              <w:t>/</w:t>
            </w:r>
            <w:r>
              <w:t>12/</w:t>
            </w:r>
            <w:r>
              <w:t>14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郭岳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 w:cs="宋体-简"/>
          <w:kern w:val="2"/>
          <w:sz w:val="21"/>
          <w:szCs w:val="24"/>
          <w:lang w:val="en-US" w:eastAsia="zh-CN" w:bidi="ar-SA"/>
        </w:rPr>
        <w:id w:val="689233821"/>
        <w15:color w:val="DBDBDB"/>
      </w:sdtPr>
      <w:sdtEndPr>
        <w:rPr>
          <w:rFonts w:ascii="Calibri" w:hAnsi="Calibri" w:eastAsia="宋体" w:cs="宋体-简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_Toc313676703 </w:instrText>
          </w:r>
          <w:r>
            <w:fldChar w:fldCharType="separate"/>
          </w:r>
          <w:r>
            <w:rPr>
              <w:rFonts w:hint="eastAsia" w:ascii="黑体-简" w:hAnsi="黑体-简" w:eastAsia="黑体-简" w:cs="黑体-简"/>
              <w:szCs w:val="72"/>
            </w:rPr>
            <w:t>案例教学系统</w:t>
          </w:r>
          <w:r>
            <w:rPr>
              <w:rFonts w:ascii="New Peninim MT" w:hAnsi="New Peninim MT" w:eastAsia="黑体-简" w:cs="New Peninim MT"/>
              <w:szCs w:val="72"/>
            </w:rPr>
            <w:t>APP</w:t>
          </w:r>
          <w:r>
            <w:tab/>
          </w:r>
          <w:r>
            <w:fldChar w:fldCharType="begin"/>
          </w:r>
          <w:r>
            <w:instrText xml:space="preserve"> PAGEREF _Toc313676703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_Toc2039477583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原型修改</w:t>
          </w:r>
          <w:r>
            <w:tab/>
          </w:r>
          <w:r>
            <w:fldChar w:fldCharType="begin"/>
          </w:r>
          <w:r>
            <w:instrText xml:space="preserve"> PAGEREF _Toc2039477583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_Toc1513247714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t>添加表情包</w:t>
          </w:r>
          <w:r>
            <w:tab/>
          </w:r>
          <w:r>
            <w:fldChar w:fldCharType="begin"/>
          </w:r>
          <w:r>
            <w:instrText xml:space="preserve"> PAGEREF _Toc1513247714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_Toc505497777 </w:instrText>
          </w:r>
          <w:r>
            <w:fldChar w:fldCharType="separate"/>
          </w:r>
          <w:r>
            <w:rPr>
              <w:rFonts w:hint="default"/>
            </w:rPr>
            <w:t xml:space="preserve">1.2 </w:t>
          </w:r>
          <w:r>
            <w:t>实例内搜索聊天</w:t>
          </w:r>
          <w:r>
            <w:tab/>
          </w:r>
          <w:r>
            <w:fldChar w:fldCharType="begin"/>
          </w:r>
          <w:r>
            <w:instrText xml:space="preserve"> PAGEREF _Toc505497777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_Toc455830507 </w:instrText>
          </w:r>
          <w:r>
            <w:fldChar w:fldCharType="separate"/>
          </w:r>
          <w:r>
            <w:rPr>
              <w:rFonts w:hint="default"/>
            </w:rPr>
            <w:t xml:space="preserve">1.3 </w:t>
          </w:r>
          <w:r>
            <w:t>案例发布者认证</w:t>
          </w:r>
          <w:r>
            <w:tab/>
          </w:r>
          <w:r>
            <w:fldChar w:fldCharType="begin"/>
          </w:r>
          <w:r>
            <w:instrText xml:space="preserve"> PAGEREF _Toc455830507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_Toc1069162300 </w:instrText>
          </w:r>
          <w:r>
            <w:fldChar w:fldCharType="separate"/>
          </w:r>
          <w:r>
            <w:rPr>
              <w:rFonts w:hint="default"/>
            </w:rPr>
            <w:t xml:space="preserve">1.4 </w:t>
          </w:r>
          <w:r>
            <w:t>指导者指导</w:t>
          </w:r>
          <w:r>
            <w:tab/>
          </w:r>
          <w:r>
            <w:fldChar w:fldCharType="begin"/>
          </w:r>
          <w:r>
            <w:instrText xml:space="preserve"> PAGEREF _Toc1069162300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_Toc1415101651 </w:instrText>
          </w:r>
          <w:r>
            <w:fldChar w:fldCharType="separate"/>
          </w:r>
          <w:r>
            <w:rPr>
              <w:rFonts w:hint="default"/>
            </w:rPr>
            <w:t xml:space="preserve">1.5 </w:t>
          </w:r>
          <w:r>
            <w:t>案例分类</w:t>
          </w:r>
          <w:r>
            <w:tab/>
          </w:r>
          <w:r>
            <w:fldChar w:fldCharType="begin"/>
          </w:r>
          <w:r>
            <w:instrText xml:space="preserve"> PAGEREF _Toc1415101651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_Toc232057832 </w:instrText>
          </w:r>
          <w:r>
            <w:fldChar w:fldCharType="separate"/>
          </w:r>
          <w:r>
            <w:rPr>
              <w:rFonts w:hint="default"/>
            </w:rPr>
            <w:t xml:space="preserve">1.6 </w:t>
          </w:r>
          <w:r>
            <w:t>新建案例</w:t>
          </w:r>
          <w:r>
            <w:tab/>
          </w:r>
          <w:r>
            <w:fldChar w:fldCharType="begin"/>
          </w:r>
          <w:r>
            <w:instrText xml:space="preserve"> PAGEREF _Toc232057832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17" w:name="_GoBack"/>
          <w:bookmarkEnd w:id="17"/>
        </w:p>
      </w:sdtContent>
    </w:sdt>
    <w:p/>
    <w:p>
      <w:pPr>
        <w:pStyle w:val="2"/>
        <w:bidi w:val="0"/>
      </w:pPr>
      <w:bookmarkStart w:id="10" w:name="_Toc2039477583"/>
      <w:r>
        <w:t>原型修改</w:t>
      </w:r>
      <w:bookmarkEnd w:id="10"/>
    </w:p>
    <w:p>
      <w:pPr>
        <w:pStyle w:val="3"/>
        <w:bidi w:val="0"/>
      </w:pPr>
      <w:bookmarkStart w:id="11" w:name="_Toc1513247714"/>
      <w:r>
        <w:t>添加表情包</w:t>
      </w:r>
      <w:bookmarkEnd w:id="11"/>
    </w:p>
    <w:p>
      <w:pPr>
        <w:jc w:val="center"/>
      </w:pPr>
      <w:r>
        <w:drawing>
          <wp:inline distT="0" distB="0" distL="114300" distR="114300">
            <wp:extent cx="2428875" cy="4319905"/>
            <wp:effectExtent l="12700" t="12700" r="22225" b="361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1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bidi w:val="0"/>
      </w:pPr>
      <w:bookmarkStart w:id="12" w:name="_Toc505497777"/>
      <w:r>
        <w:t>实例内搜索聊天</w:t>
      </w:r>
      <w:bookmarkEnd w:id="12"/>
    </w:p>
    <w:p>
      <w:pPr>
        <w:jc w:val="center"/>
      </w:pPr>
      <w:r>
        <w:drawing>
          <wp:inline distT="0" distB="0" distL="114300" distR="114300">
            <wp:extent cx="2428875" cy="4319905"/>
            <wp:effectExtent l="12700" t="12700" r="22225" b="361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1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bidi w:val="0"/>
      </w:pPr>
      <w:bookmarkStart w:id="13" w:name="_Toc455830507"/>
      <w:r>
        <w:t>案例发布者认证</w:t>
      </w:r>
      <w:bookmarkEnd w:id="13"/>
    </w:p>
    <w:p>
      <w:pPr>
        <w:jc w:val="center"/>
      </w:pPr>
      <w:r>
        <w:drawing>
          <wp:inline distT="0" distB="0" distL="114300" distR="114300">
            <wp:extent cx="2428875" cy="4319905"/>
            <wp:effectExtent l="12700" t="12700" r="22225" b="361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1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bidi w:val="0"/>
      </w:pPr>
      <w:bookmarkStart w:id="14" w:name="_Toc1069162300"/>
      <w:r>
        <w:t>指导者指导</w:t>
      </w:r>
      <w:bookmarkEnd w:id="14"/>
    </w:p>
    <w:p>
      <w:r>
        <w:drawing>
          <wp:inline distT="0" distB="0" distL="114300" distR="114300">
            <wp:extent cx="2226310" cy="3959860"/>
            <wp:effectExtent l="12700" t="12700" r="2159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226310" cy="3959860"/>
            <wp:effectExtent l="12700" t="12700" r="21590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226310" cy="3959860"/>
            <wp:effectExtent l="12700" t="12700" r="21590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15" w:name="_Toc1415101651"/>
      <w:r>
        <w:t>案例分类</w:t>
      </w:r>
      <w:bookmarkEnd w:id="15"/>
    </w:p>
    <w:p>
      <w:pPr>
        <w:jc w:val="center"/>
      </w:pPr>
      <w:r>
        <w:drawing>
          <wp:inline distT="0" distB="0" distL="114300" distR="114300">
            <wp:extent cx="2428875" cy="4319905"/>
            <wp:effectExtent l="12700" t="12700" r="22225" b="361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1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bidi w:val="0"/>
      </w:pPr>
      <w:bookmarkStart w:id="16" w:name="_Toc232057832"/>
      <w:r>
        <w:t>新建案例</w:t>
      </w:r>
      <w:bookmarkEnd w:id="16"/>
    </w:p>
    <w:p>
      <w:pPr>
        <w:jc w:val="center"/>
      </w:pPr>
      <w:r>
        <w:drawing>
          <wp:inline distT="0" distB="0" distL="114300" distR="114300">
            <wp:extent cx="2226310" cy="3959860"/>
            <wp:effectExtent l="12700" t="12700" r="21590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2226310" cy="3959860"/>
            <wp:effectExtent l="12700" t="12700" r="21590" b="152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286000" cy="3959860"/>
            <wp:effectExtent l="0" t="0" r="0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2226310" cy="3959860"/>
            <wp:effectExtent l="12700" t="12700" r="21590" b="152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226310" cy="3959860"/>
            <wp:effectExtent l="12700" t="12700" r="21590" b="152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226310" cy="3959860"/>
            <wp:effectExtent l="12700" t="12700" r="21590" b="152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226310" cy="3959860"/>
            <wp:effectExtent l="12700" t="12700" r="21590" b="1524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226310" cy="3959860"/>
            <wp:effectExtent l="12700" t="12700" r="21590" b="1524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4613B"/>
    <w:multiLevelType w:val="singleLevel"/>
    <w:tmpl w:val="5DF4613B"/>
    <w:lvl w:ilvl="0" w:tentative="0">
      <w:start w:val="1"/>
      <w:numFmt w:val="decimal"/>
      <w:pStyle w:val="2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DF461BF"/>
    <w:multiLevelType w:val="singleLevel"/>
    <w:tmpl w:val="5DF461BF"/>
    <w:lvl w:ilvl="0" w:tentative="0">
      <w:start w:val="1"/>
      <w:numFmt w:val="decimal"/>
      <w:pStyle w:val="3"/>
      <w:lvlText w:val="1.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B23598"/>
    <w:rsid w:val="5BFAD672"/>
    <w:rsid w:val="95B23598"/>
    <w:rsid w:val="DEB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华文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2019-12-14T11:47:00Z</dcterms:created>
  <dc:creator>guoqs</dc:creator>
  <cp:lastModifiedBy>guoqs</cp:lastModifiedBy>
  <dcterms:modified xsi:type="dcterms:W3CDTF">2019-12-14T12:09:59Z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