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firstLine="1802" w:firstLineChars="250"/>
        <w:jc w:val="both"/>
        <w:rPr>
          <w:rFonts w:ascii="宋体" w:hAnsi="宋体" w:cs="楷体-简"/>
          <w:sz w:val="72"/>
          <w:szCs w:val="72"/>
        </w:rPr>
      </w:pPr>
      <w:bookmarkStart w:id="0" w:name="_Toc21886212"/>
      <w:bookmarkStart w:id="1" w:name="_Toc1163458532"/>
      <w:r>
        <w:rPr>
          <w:rFonts w:hint="eastAsia" w:ascii="宋体" w:hAnsi="宋体" w:cs="楷体-简"/>
          <w:sz w:val="72"/>
          <w:szCs w:val="72"/>
        </w:rPr>
        <w:t>案例教学系统APP</w:t>
      </w:r>
      <w:bookmarkEnd w:id="0"/>
      <w:bookmarkEnd w:id="1"/>
    </w:p>
    <w:p>
      <w:pPr>
        <w:widowControl/>
        <w:spacing w:line="240" w:lineRule="atLeast"/>
        <w:ind w:firstLine="420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114300" distR="114300">
            <wp:extent cx="2125980" cy="2164080"/>
            <wp:effectExtent l="0" t="0" r="7620" b="2032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tLeast"/>
        <w:ind w:firstLine="883"/>
        <w:jc w:val="center"/>
        <w:rPr>
          <w:rFonts w:hint="default" w:ascii="黑体" w:hAnsi="黑体" w:eastAsia="黑体" w:cs="宋体"/>
          <w:b w:val="0"/>
          <w:bCs/>
          <w:color w:val="000000"/>
          <w:kern w:val="0"/>
          <w:sz w:val="44"/>
          <w:szCs w:val="44"/>
          <w:lang w:eastAsia="zh-CN"/>
        </w:rPr>
      </w:pPr>
      <w:r>
        <w:rPr>
          <w:rFonts w:hint="default" w:ascii="黑体" w:hAnsi="黑体" w:eastAsia="黑体" w:cs="宋体"/>
          <w:b w:val="0"/>
          <w:bCs/>
          <w:color w:val="000000"/>
          <w:kern w:val="0"/>
          <w:sz w:val="44"/>
          <w:szCs w:val="44"/>
          <w:lang w:eastAsia="zh-CN"/>
        </w:rPr>
        <w:t>指导</w:t>
      </w:r>
      <w:bookmarkStart w:id="2" w:name="_GoBack"/>
      <w:bookmarkEnd w:id="2"/>
      <w:r>
        <w:rPr>
          <w:rFonts w:hint="default" w:ascii="黑体" w:hAnsi="黑体" w:eastAsia="黑体" w:cs="宋体"/>
          <w:b w:val="0"/>
          <w:bCs/>
          <w:color w:val="000000"/>
          <w:kern w:val="0"/>
          <w:sz w:val="44"/>
          <w:szCs w:val="44"/>
          <w:lang w:eastAsia="zh-CN"/>
        </w:rPr>
        <w:t>者需求跟踪矩阵</w:t>
      </w:r>
    </w:p>
    <w:p>
      <w:pPr>
        <w:widowControl/>
        <w:spacing w:line="240" w:lineRule="atLeast"/>
        <w:ind w:firstLine="880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widowControl/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0.1.0.20191211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/>
    <w:p/>
    <w:p/>
    <w:p>
      <w:pPr>
        <w:spacing w:beforeLines="0" w:after="400" w:afterLines="0" w:line="320" w:lineRule="atLeast"/>
        <w:jc w:val="both"/>
        <w:rPr>
          <w:rFonts w:hint="default" w:ascii="STSongStd-Light" w:hAnsi="STSongStd-Light" w:eastAsia="STSongStd-Light"/>
          <w:sz w:val="24"/>
        </w:rPr>
      </w:pPr>
    </w:p>
    <w:p>
      <w:pPr>
        <w:spacing w:beforeLines="0" w:after="400" w:afterLines="0" w:line="320" w:lineRule="atLeast"/>
        <w:jc w:val="center"/>
        <w:rPr>
          <w:rFonts w:hint="default" w:ascii="STSongStd-Light" w:hAnsi="STSongStd-Light" w:eastAsia="STSongStd-Light"/>
          <w:sz w:val="24"/>
        </w:rPr>
      </w:pPr>
      <w:r>
        <w:rPr>
          <w:rFonts w:hint="default" w:ascii="STSongStd-Light" w:hAnsi="STSongStd-Light" w:eastAsia="STSongStd-Light"/>
          <w:sz w:val="24"/>
        </w:rPr>
        <w:t>需求跟踪矩阵</w:t>
      </w: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0"/>
        <w:gridCol w:w="1001"/>
        <w:gridCol w:w="1001"/>
        <w:gridCol w:w="1260"/>
        <w:gridCol w:w="1287"/>
        <w:gridCol w:w="1087"/>
        <w:gridCol w:w="812"/>
        <w:gridCol w:w="1488"/>
      </w:tblGrid>
      <w:tr>
        <w:trPr>
          <w:tblHeader/>
          <w:jc w:val="center"/>
        </w:trPr>
        <w:tc>
          <w:tcPr>
            <w:tcW w:w="103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序号</w:t>
            </w:r>
          </w:p>
        </w:tc>
        <w:tc>
          <w:tcPr>
            <w:tcW w:w="103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指导者需求用例(当前版本)</w:t>
            </w:r>
          </w:p>
        </w:tc>
        <w:tc>
          <w:tcPr>
            <w:tcW w:w="6222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被以下文档依赖</w:t>
            </w:r>
          </w:p>
        </w:tc>
      </w:tr>
      <w:tr>
        <w:trPr>
          <w:jc w:val="center"/>
        </w:trPr>
        <w:tc>
          <w:tcPr>
            <w:tcW w:w="103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指导者需求用例(当前版本)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指导者测试用例(当前版本)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指导者原型(当前版本)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管理员需求用例(当前版本)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软件需求规格说明文档(当前版本)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用户手册(当前版本)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(I-UC-1)界面风格简约，统一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(I-UC-2)操作简易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(I-UC-3)系统至少能承载300的用户并发量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(I-UC-4)系统平均响应时间低于1s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(I-UC-5)用户的密码需要以加密的方式进行传输和存储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(I-UC-6)实名制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(I-UC-7)指导者注册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(I-UC-83)指导者实例分享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(T-I-3)指导者注册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(IP-2)1 注册 – 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(IP-3)1 注册 – 4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(IP-4)1 注册 – 5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(IP-6)2 注册 – 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(IP-7)2 注册 – 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(IP-9)3 注册 – 4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(IP-10)3 注册 – 5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(IP-11)3 注册 – 6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(IP-12)3 注册 – 7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(IP-13)3 注册 – 8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(IP-14)4 注册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(IP-15)4 注册 – 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(IP-16)4 注册 – 4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(IP-17)4 注册 – 5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(IP-18)5 注册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(IP-51)登录注册选择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(IP-175)邮箱-1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(IP-176)邮箱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(A-UC-3)管理员查询用户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8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(I-UC-8)指导者登录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(I-UC-83)指导者实例分享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(T-I-1)指导者登录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(IP-46)登录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(IP-47)登录 – 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(IP-48)登录 – 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(IP-49)登录 – 4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(IP-50)登录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(IP-51)登录注册选择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9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(I-UC-9)指导者忘记密码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(T-I-2)指导者忘记密码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10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(I-UC-10)指导者底部导航栏切换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(T-I-4)指导者导航栏切换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(IP-34)案例主界面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(IP-52)底部导航栏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11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(I-UC-11)指导者主页查看消息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(IP-180)主页 – 6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(IP-181)主页 – 7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(IP-182)主页 – 8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(IP-183)主页 – 10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(IP-184)主页 – 11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(IP-185)主页 – 12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(IP-186)主页 – 13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(IP-187)主页 – 14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(IP-188)主页 – 15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(IP-189)主页-2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(IP-190)主页-2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(IP-191)主页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(IP-198)最新消息 – 6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(IP-205)PM主页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12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(I-UC-12)指导者主页一览参与项目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(T-I-28)主页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(T-I-53)指导者主页一览参与项目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(IP-33)案例主界面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(IP-34)案例主界面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(IP-205)PM主页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13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(I-UC-13)指导者接受项目邀请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(T-I-54)指导者项目邀请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(T-I-55)指导者接受项目邀请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14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(I-UC-14)指导者申请成为案例发布者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(T-I-59)指导者申请成为案例发布者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15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(I-UC-15)指导者上传案例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(T-I-60)指导者上传案例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(IP-26)案例贡献申请 – 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(IP-27)案例贡献申请 – 4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(IP-28)案例贡献申请 – 5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(IP-29)案例贡献申请 – 6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(IP-93)上传参考资料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(IP-94)上传成功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(IP-95)上传失败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(IP-96)上传失败2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(IP-165)选择上传方式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(IP-166)选择上传方式 – 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(IP-167)选择上传方式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(A-UC-12)管理员查询案例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16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(I-UC-16)指导者创建实例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(T-I-56)指导者创建实例按钮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(T-I-57)指导者创建单个实例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(T-I-58)指导者创建多个实例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(IP-77)建立实例 – 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(IP-78)建立实例-1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(IP-80)批量建立实例-1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(IP-81)批量建立实例-1 – 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17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(I-UC-17)指导者创建实例-查看可选基准案例-展示案例首页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(T-I-61)指导者创建实例-查看可选基准案例-展示案例首页-搜索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(T-I-62)指导者创建实例-查看可选基准案例-展示案例首页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(IP-35)案例总览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(IP-36)案例总览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18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(I-UC-18)指导者创建实例-查看可选基准案例-展示案例首页-查看优秀实例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(T-I-63)指导者创建实例-查看可选基准案例-展示案例首页-查看优秀实例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19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(I-UC-19)指导者创建实例-查看可选基准案例-展示案例首页-查看案例预置成员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(T-I-64)指导者创建实例-查看可选基准案例-展示案例首页-查看案例预置成员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(IP-31)案例预置人员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(IP-32)案例预置人员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20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(I-UC-20)指导者创建实例-查看可选基准案例-展示案例首页-查看案例甘特图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(T-I-65)指导者创建实例-查看可选基准案例-展示案例首页-查看案例甘特图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21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(I-UC-21)指导者创建实例-查看可选基准案例-展示案例首页-查看案例所有任务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(T-I-66)指导者创建实例-查看可选基准案例-展示案例首页-查看案例所有任务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22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(I-UC-22)指导者创建实例-查看可选基准案例-展示案例首页-查看案例标准文档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(T-I-67)指导者创建实例-查看可选基准案例-展示案例首页-查看案例标准文档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(IP-40)标准文档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23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(I-UC-23)指导者创建实例-查看可选基准案例-展示案例首页-查看案例参考资料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(T-I-68)指导者创建实例-查看可选基准案例-展示案例首页-查看案例参考资料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24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(I-UC-24)指导者主页一览参与项目-查看具体实例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(I-UC-83)指导者实例分享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(T-I-5)项目总览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(IP-33)案例主界面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(IP-34)案例主界面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25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(I-UC-25)指导者主页一览参与项目-查看具体实例-查看已加入成员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(I-UC-83)指导者实例分享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(T-I-84)主页一览参与项目-查看具体实例-查看已加入成员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(IP-31)案例预置人员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(IP-32)案例预置人员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(IP-33)案例主界面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(IP-34)案例主界面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26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(I-UC-26)指导者主页一览参与项目-查看具体实例-查看实例动态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(I-UC-83)指导者实例分享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(T-I-85)主页一览参与项目-查看具体实例-查看实例动态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(IP-33)案例主界面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(IP-34)案例主界面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27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(I-UC-27)指导者主页一览参与项目-查看具体实例-进入小组群聊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(I-UC-83)指导者实例分享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(T-I-16)指导者群组及时通讯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(T-I-86)主页一览参与项目-查看具体实例-进入小组群聊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(IP-33)案例主界面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(IP-34)案例主界面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(IP-146)项目群组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(IP-147)项目群组 – 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(IP-148)项目群组 – 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(IP-149)项目群组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28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(I-UC-28)指导者实例群聊发送文字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(T-I-69)指导者实例群聊发送文字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29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(I-UC-29)指导者实例群聊发送表情包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(T-I-70)指导者实例群聊发送表情包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30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(I-UC-30)指导者实例群聊发送图片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(T-I-71)指导者实例群聊发送图片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(IP-53)发送图片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31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(I-UC-31)指导者实例群聊发送视频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(T-I-72)指导者实例群聊发送视频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(IP-101)视频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32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(I-UC-32)指导者实例群聊发送位置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(T-I-73)指导者实例群聊发送定位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33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(I-UC-33)指导者实例群聊发送文件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(T-I-75)指导者实例群聊发送文件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34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(I-UC-34)指导者实例群聊发送语音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(T-I-74)指导者实例群聊发送语音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35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(I-UC-35)指导者主页一览参与项目-查看具体实例-与某成员聊天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(T-I-14)指导者通讯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(T-I-15)指导者个人及时通讯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(T-I-33)指导者即时通讯扩展功能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(T-I-76)指导者主页一览参与项目-查看具体实例-与某成员聊天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(IP-33)案例主界面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(IP-34)案例主界面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(IP-150)项目私信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(IP-151)项目私信 – 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(IP-152)项目私信 – 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(IP-153)项目私信 – 4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(IP-154)项目私信-1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(IP-155)项目私信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36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(I-UC-36)指导者实例成员聊天发送文字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(T-I-77)指导者实例成员聊天发送文字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37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(I-UC-37)指导者实例成员聊天发送表情包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(T-I-78)指导者实例成员聊天发送表情包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38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(I-UC-38)指导者实例成员聊天发送图片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(T-I-79)指导者实例成员聊天发送图片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(IP-53)发送图片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39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(I-UC-39)指导者实例成员聊天发送视频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(T-I-80)指导者实例成员聊天发送视频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(IP-101)视频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40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(I-UC-40)指导者实例成员聊天发送位置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(T-I-81)指导者实例成员聊天发送定位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41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(I-UC-41)指导者实例成员聊天发送文件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(T-I-83)指导者实例成员聊天发送文件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42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(I-UC-42)指导者实例群聊发送语音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(T-I-82)指导者实例成员聊天发送语音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43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(I-UC-43)指导者查看实例任务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(T-I-21)指导者查看实例任务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(IP-30)案例所有任务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(IP-117)所有任务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(IP-118)所有任务 – 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(IP-119)所有任务 – 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(IP-120)所有任务 – 4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(IP-121)所有任务PM – 4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(IP-122)所有任务PM – 5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(IP-177)正在进行的任务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(IP-178)正在进行的任务-1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(IP-179)正在进行的任务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44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(I-UC-44)指导者查看实例甘特图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(T-I-27)查看项目甘特图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(IP-57)甘特-编辑任务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(IP-142)项目甘特图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(IP-143)项目甘特图 – 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(IP-144)项目甘特图 – 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(IP-145)项目甘特图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45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(I-UC-45)指导者查看实例文档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(T-I-6)文档浏览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(IP-128)文档浏览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46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(I-UC-46)指导者查看实例文档-查看实例小组文档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(T-I-87)查看实例文档-查看实例小组文档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(IP-129)文档浏览案例小组文档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(IP-130)文档浏览案例小组文档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47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(I-UC-47)指导者查看实例文档-查看标准文档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(T-I-8)查看标准文档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(IP-40)标准文档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48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(I-UC-48)指导者实例指导任务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(T-I-98)指导者实例指导任务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(IP-91)任务指导 – 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49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(I-UC-49)指导者评价任务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(T-I-10)评价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(IP-82)评价-未评价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(IP-89)任务评价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(IP-90)任务评价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(IP-100)实例评价总览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(IP-195)组员对组员评价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(IP-196)组员对PM评价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(IP-197)组员任务自我评价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(IP-203)PM任务评价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(IP-204)PM任务自我评价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(IP-207)指导者评价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50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(I-UC-50)指导者实例任务参考资料查看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(T-I-88)指导者实例任务参考资料查看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(IP-21)案例参考资料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(IP-22)案例参考资料 – 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(IP-23)案例参考资料 – 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(IP-24)案例参考资料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(IP-84)任务参考资料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(IP-85)任务参考资料 – 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(IP-86)任务参考资料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(IP-123)文档-资料浏览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(IP-124)文档-资料浏览 – 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(IP-125)文档-资料浏览 – 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(IP-126)文档-资料浏览 – 4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(IP-127)文档-资料浏览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51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(I-UC-51)指导者搜索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(T-I-11)指导者案例、实例、用户搜索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(T-I-12)查看案例、实例、用户搜索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(IP-41)查找到郭岳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(IP-42)查找到郭岳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(IP-43)查找到杨老师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(IP-44)查找到杨老师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(IP-103)输入搜索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(IP-104)输入搜索 – 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(IP-105)输入搜索 – 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(IP-106)输入搜索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(IP-107)搜索案例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(IP-108)搜索后案例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(IP-109)搜索后案例 – 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(IP-110)搜索后案例 – 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(IP-111)搜索后案例 – 4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(IP-112)搜索后案例 – 5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(IP-113)搜索后案例 – 6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(IP-114)搜索后案例 – 7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(IP-115)搜索后实例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(IP-116)搜索后用户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52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(I-UC-52)简略案例，实例，用户信息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(T-I-51)简略案例，实例，用户信息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(IP-41)查找到郭岳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(IP-42)查找到郭岳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(IP-43)查找到杨老师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(IP-44)查找到杨老师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53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(I-UC-53)指导者搜索查看案例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(T-I-13)指导者查看案例详细信息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(T-I-36)搜索查看案例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(IP-35)案例总览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(IP-36)案例总览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54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(I-UC-54)指导者搜索查看案例-查看优秀实例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(T-I-37)搜索查看案例-查看优秀实例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(IP-35)案例总览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(IP-36)案例总览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55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(I-UC-55)指导者搜索查看案例--查看案例预置角色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(T-I-40)指导者搜索查看案例-查看案例预置角色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56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(I-UC-56)指导者搜索查看案例--查看案例甘特图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(T-I-38)搜索查看案例-查看案例甘特图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57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(I-UC-57)指导者搜索查看案例--查看案例所有任务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(T-I-41)搜索查看案例-查看案例所有任务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58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(I-UC-58)指导者搜索查看案例--查看案例标准文档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(T-I-42)搜索查看案例-查看案例标准文档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(IP-19)案例标准文档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(IP-20)案例标准文档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(IP-40)标准文档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59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(I-UC-59)指导者搜索查看案例--查看案例参考资料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(T-I-43)搜索查看案例-查看案例参考资料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60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(I-UC-60)指导者搜索查看实例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(I-UC-83)指导者实例分享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(T-I-44)搜索查看实例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61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(I-UC-61)指导者搜索查看实例-查看已加入成员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(T-I-45)搜索查看实例-查看已加入成员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(IP-31)案例预置人员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(IP-32)案例预置人员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(IP-83)人员搜索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62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(I-UC-62)指导者搜索查看实例-查看实例动态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(T-I-46)搜索查看实例-查看实例动态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63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(I-UC-63)指导者搜索查看用户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(T-I-35)搜索查看用户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(IP-41)查找到郭岳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(IP-42)查找到郭岳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(IP-43)查找到杨老师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(IP-44)查找到杨老师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(IP-83)人员搜索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64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(I-UC-64)指导者搜索查看用户-用户参与项目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(T-I-47)搜索查看用户-用户参与项目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65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(I-UC-65)指导者搜索查看用户-查看个人动态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(T-I-48)指导者搜索查看用户-查看个人动态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(IP-71)郭岳个人动态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(IP-72)郭岳个人动态 – 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(IP-73)郭岳个人动态 – 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(IP-74)郭岳个人动态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(IP-169)杨枨个人动态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(IP-170)杨枨个人动态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(IP-171)杨枨个人动态（锁定）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(IP-172)杨枨个人动态（锁定） – 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(IP-173)杨枨个人动态（锁定） – 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66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(I-UC-66)指导者搜索查看用户-用户参与项目-实例成员查看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(T-I-49)搜索查看用户-用户参与项目-实例成员查看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(IP-31)案例预置人员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(IP-32)案例预置人员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67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(I-UC-67)指导者搜索查看用户-用户参与项目-实例动态查看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(T-I-50)指导者搜索查看用户-用户参与项目-实例动态查看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68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(I-UC-68)指导者搜索查看聊天记录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(T-I-90)实例内搜索查看聊天记录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69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(I-UC-69)指导者搜索查看资料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(T-I-91)实例内搜索资料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70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(I-UC-70)指导者搜索查看任务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(T-I-92)实例内搜索任务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71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(I-UC-71)指导者搜索查看用户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(T-I-93)实例内搜索用户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(IP-41)查找到郭岳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(IP-42)查找到郭岳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(IP-43)查找到杨老师 – 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(IP-44)查找到杨老师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72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(I-UC-72)指导者搜索查看文档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(T-I-94)实例内搜索文档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73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(I-UC-73)指导者BBS分区切换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(T-I-95)BBS分区切换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74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(I-UC-74)指导者BBS帖子浏览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(T-I-96)BBS帖子浏览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(IP-199)BBS – 5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(IP-200)BBS – 6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(IP-201)BBS – 7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(IP-202)BBS – 8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75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(I-UC-75)指导者BBS帖子点赞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(T-I-23)bbs点赞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76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(I-UC-76)指导者BBS帖子回复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(T-I-24)bbs回复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(IP-75)回复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(A-UC-30)管理员删除回复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77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(I-UC-77)指导者BBS发帖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(T-I-26)bbs发帖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78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(I-UC-78)指导者BBS搜索帖子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(T-I-97)指导者BBS搜索帖子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79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(I-UC-79)指导者查看个人空间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(T-I-18)指导者查看个人空间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(IP-58)个人空间 – 5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(IP-59)个人空间 – 6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(IP-60)个人空间 – 7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(IP-61)个人空间 – 7（别人看到的）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(IP-62)个人空间 – 8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(IP-63)个人空间 – 8（别人看到的）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(IP-64)个人空间 – 9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(IP-65)个人空间 – 10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(IP-66)个人空间 – 13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(IP-67)个人空间 – 14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(IP-68)个人空间 – 15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(IP-192)自己看到的个人空间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(IP-193)自己看到的个人空间2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80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(I-UC-80)指导者查看个人空间-设置个人资料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(T-I-19)个人空间编辑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81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(I-UC-81)指导者查看个人空间-更新画布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(T-I-22)指导者查看个人空间-更新画布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(IP-69)个人空间设置个人资料 – 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(IP-70)个人空间设置个人资料 – 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(srs-16)指导者用例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82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(I-UC-83)指导者实例分享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(I-UC-7)指导者注册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(I-UC-8)指导者登录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(I-UC-24)指导者主页一览参与项目-查看具体实例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(I-UC-25)指导者主页一览参与项目-查看具体实例-查看已加入成员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(I-UC-26)指导者主页一览参与项目-查看具体实例-查看实例动态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(I-UC-27)指导者主页一览参与项目-查看具体实例-进入小组群聊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(I-UC-51)指导者搜索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(I-UC-60)指导者搜索查看实例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(I-UC-61)指导者搜索查看实例-查看已加入成员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(I-UC-62)指导者搜索查看实例-查看实例动态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</w:tbl>
    <w:p>
      <w:pPr>
        <w:spacing w:beforeLines="0" w:afterLines="0"/>
        <w:rPr>
          <w:rFonts w:hint="default" w:ascii="Times New Roman" w:hAnsi="Times New Roman" w:eastAsia="Times New Roman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微软雅黑">
    <w:altName w:val="汉仪旗黑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roman"/>
    <w:pitch w:val="default"/>
    <w:sig w:usb0="E0000AFF" w:usb1="00007843" w:usb2="00000001" w:usb3="00000000" w:csb0="400001BF" w:csb1="DFF70000"/>
  </w:font>
  <w:font w:name="STSongStd-Light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EF1D68"/>
    <w:rsid w:val="5BFAD672"/>
    <w:rsid w:val="5DFAF104"/>
    <w:rsid w:val="BBEF1D68"/>
    <w:rsid w:val="DEBBC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2020-01-09T20:35:00Z</dcterms:created>
  <dc:creator>guoqs</dc:creator>
  <cp:lastModifiedBy>guoqs</cp:lastModifiedBy>
  <dcterms:modified xsi:type="dcterms:W3CDTF">2020-01-09T20:36:27Z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