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6"/>
        <w:ind w:firstLine="1441"/>
        <w:jc w:val="both"/>
        <w:rPr>
          <w:rFonts w:hint="eastAsia" w:ascii="黑体-简" w:hAnsi="黑体-简" w:eastAsia="黑体-简" w:cs="黑体-简"/>
          <w:sz w:val="72"/>
          <w:szCs w:val="72"/>
        </w:rPr>
      </w:pPr>
      <w:bookmarkStart w:id="0" w:name="_Toc459350976"/>
      <w:bookmarkStart w:id="1" w:name="_Toc21886212"/>
      <w:bookmarkStart w:id="2" w:name="_Toc1554105553"/>
      <w:bookmarkStart w:id="3" w:name="_Toc1071885408"/>
      <w:bookmarkStart w:id="4" w:name="_Toc638473107"/>
      <w:r>
        <w:rPr>
          <w:rFonts w:hint="eastAsia" w:ascii="黑体-简" w:hAnsi="黑体-简" w:eastAsia="黑体-简" w:cs="黑体-简"/>
          <w:sz w:val="72"/>
          <w:szCs w:val="72"/>
        </w:rPr>
        <w:t>案例教学系统</w:t>
      </w:r>
      <w:r>
        <w:rPr>
          <w:rFonts w:hint="default" w:ascii="New Peninim MT" w:hAnsi="New Peninim MT" w:eastAsia="黑体-简" w:cs="New Peninim MT"/>
          <w:sz w:val="72"/>
          <w:szCs w:val="72"/>
        </w:rPr>
        <w:t>APP</w:t>
      </w:r>
      <w:bookmarkEnd w:id="0"/>
      <w:bookmarkEnd w:id="1"/>
      <w:bookmarkEnd w:id="2"/>
      <w:bookmarkEnd w:id="3"/>
      <w:bookmarkEnd w:id="4"/>
    </w:p>
    <w:p>
      <w:pPr>
        <w:spacing w:line="240" w:lineRule="atLeast"/>
        <w:jc w:val="center"/>
        <w:rPr>
          <w:rFonts w:ascii="微软雅黑" w:hAnsi="微软雅黑" w:eastAsia="微软雅黑" w:cs="宋体"/>
          <w:color w:val="000000"/>
          <w:kern w:val="0"/>
          <w:sz w:val="27"/>
          <w:szCs w:val="27"/>
        </w:rPr>
      </w:pPr>
      <w:r>
        <w:rPr>
          <w:rFonts w:hint="eastAsia" w:ascii="华文宋体" w:hAnsi="华文宋体" w:cs="华文宋体"/>
        </w:rPr>
        <w:drawing>
          <wp:inline distT="0" distB="0" distL="0" distR="0">
            <wp:extent cx="2125980" cy="2164080"/>
            <wp:effectExtent l="0" t="0" r="7620" b="7620"/>
            <wp:docPr id="1" name="图片 2"/>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125980" cy="2164080"/>
                    </a:xfrm>
                    <a:prstGeom prst="rect">
                      <a:avLst/>
                    </a:prstGeom>
                    <a:noFill/>
                    <a:ln>
                      <a:noFill/>
                    </a:ln>
                  </pic:spPr>
                </pic:pic>
              </a:graphicData>
            </a:graphic>
          </wp:inline>
        </w:drawing>
      </w:r>
    </w:p>
    <w:p>
      <w:pPr>
        <w:spacing w:line="240" w:lineRule="atLeast"/>
        <w:jc w:val="center"/>
        <w:rPr>
          <w:rFonts w:ascii="黑体" w:hAnsi="黑体" w:eastAsia="黑体" w:cs="宋体"/>
          <w:b/>
          <w:color w:val="000000"/>
          <w:kern w:val="0"/>
          <w:sz w:val="44"/>
          <w:szCs w:val="44"/>
        </w:rPr>
      </w:pPr>
      <w:r>
        <w:rPr>
          <w:rFonts w:hint="eastAsia" w:ascii="黑体" w:hAnsi="黑体" w:eastAsia="黑体" w:cs="宋体"/>
          <w:b/>
          <w:color w:val="000000"/>
          <w:kern w:val="0"/>
          <w:sz w:val="44"/>
          <w:szCs w:val="44"/>
        </w:rPr>
        <w:t>软件需求工程计划</w:t>
      </w:r>
    </w:p>
    <w:p>
      <w:pPr>
        <w:spacing w:line="240" w:lineRule="atLeast"/>
        <w:jc w:val="center"/>
        <w:rPr>
          <w:rFonts w:ascii="黑体" w:hAnsi="黑体" w:eastAsia="黑体" w:cs="宋体"/>
          <w:color w:val="000000"/>
          <w:kern w:val="0"/>
          <w:sz w:val="44"/>
          <w:szCs w:val="44"/>
        </w:rPr>
      </w:pPr>
    </w:p>
    <w:p>
      <w:pPr>
        <w:spacing w:line="240" w:lineRule="atLeast"/>
        <w:ind w:firstLine="2240" w:firstLineChars="800"/>
        <w:rPr>
          <w:rFonts w:ascii="黑体" w:hAnsi="黑体" w:eastAsia="黑体" w:cs="宋体"/>
          <w:color w:val="000000"/>
          <w:kern w:val="0"/>
          <w:sz w:val="28"/>
          <w:szCs w:val="28"/>
        </w:rPr>
      </w:pPr>
      <w:r>
        <w:rPr>
          <w:rFonts w:hint="eastAsia" w:ascii="宋体" w:hAnsi="宋体" w:eastAsia="宋体" w:cs="宋体"/>
          <w:color w:val="000000"/>
          <w:kern w:val="0"/>
          <w:sz w:val="28"/>
          <w:szCs w:val="28"/>
        </w:rPr>
        <w:t>版本号：</w:t>
      </w:r>
      <w:r>
        <w:rPr>
          <w:rFonts w:hint="eastAsia" w:ascii="黑体" w:hAnsi="黑体" w:eastAsia="黑体" w:cs="宋体"/>
          <w:color w:val="000000"/>
          <w:kern w:val="0"/>
          <w:sz w:val="28"/>
          <w:szCs w:val="28"/>
        </w:rPr>
        <w:t>[</w:t>
      </w:r>
      <w:r>
        <w:rPr>
          <w:rFonts w:hint="default" w:ascii="黑体" w:hAnsi="黑体" w:eastAsia="黑体" w:cs="宋体"/>
          <w:color w:val="000000"/>
          <w:kern w:val="0"/>
          <w:sz w:val="28"/>
          <w:szCs w:val="28"/>
        </w:rPr>
        <w:t>1</w:t>
      </w:r>
      <w:r>
        <w:rPr>
          <w:rFonts w:ascii="Times New Roman" w:hAnsi="Times New Roman" w:eastAsia="黑体" w:cs="Times New Roman"/>
          <w:color w:val="000000"/>
          <w:kern w:val="0"/>
          <w:sz w:val="28"/>
          <w:szCs w:val="28"/>
        </w:rPr>
        <w:t>.0.0.20191103</w:t>
      </w:r>
      <w:r>
        <w:rPr>
          <w:rFonts w:hint="eastAsia" w:ascii="黑体" w:hAnsi="黑体" w:eastAsia="黑体" w:cs="宋体"/>
          <w:color w:val="000000"/>
          <w:kern w:val="0"/>
          <w:sz w:val="28"/>
          <w:szCs w:val="28"/>
        </w:rPr>
        <w:t>]</w:t>
      </w:r>
    </w:p>
    <w:p>
      <w:pPr>
        <w:spacing w:line="240" w:lineRule="atLeast"/>
        <w:ind w:firstLine="2240" w:firstLineChars="800"/>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拟制人：</w:t>
      </w:r>
      <w:r>
        <w:rPr>
          <w:rFonts w:hint="eastAsia" w:ascii="宋体" w:hAnsi="宋体" w:eastAsia="宋体" w:cs="宋体"/>
          <w:color w:val="000000"/>
          <w:kern w:val="0"/>
          <w:sz w:val="28"/>
          <w:szCs w:val="28"/>
          <w:u w:val="single"/>
        </w:rPr>
        <w:t xml:space="preserve">郭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岳 31701281</w:t>
      </w:r>
    </w:p>
    <w:p>
      <w:pPr>
        <w:spacing w:line="240" w:lineRule="atLeast"/>
        <w:ind w:firstLine="3360" w:firstLineChars="12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杨海波 31701327</w:t>
      </w:r>
    </w:p>
    <w:p>
      <w:pPr>
        <w:spacing w:line="240" w:lineRule="atLeast"/>
        <w:ind w:firstLine="3360" w:firstLineChars="12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杨寒凌 31701328</w:t>
      </w:r>
    </w:p>
    <w:p>
      <w:pPr>
        <w:spacing w:line="240" w:lineRule="atLeast"/>
        <w:ind w:left="3360" w:leftChars="16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周  南 31701332</w:t>
      </w:r>
    </w:p>
    <w:p>
      <w:pPr>
        <w:spacing w:line="240" w:lineRule="atLeast"/>
        <w:ind w:left="3360" w:leftChars="16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李  骏 31701352</w:t>
      </w:r>
    </w:p>
    <w:p>
      <w:pPr>
        <w:spacing w:line="240" w:lineRule="atLeast"/>
        <w:ind w:left="3360" w:leftChars="16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叶瑶毓 31701230</w:t>
      </w:r>
    </w:p>
    <w:p>
      <w:pPr>
        <w:spacing w:line="240" w:lineRule="atLeast"/>
        <w:jc w:val="center"/>
        <w:rPr>
          <w:rFonts w:ascii="宋体" w:hAnsi="宋体" w:eastAsia="宋体" w:cs="宋体"/>
          <w:color w:val="000000"/>
          <w:kern w:val="0"/>
          <w:sz w:val="28"/>
          <w:szCs w:val="28"/>
        </w:rPr>
      </w:pPr>
    </w:p>
    <w:p>
      <w:pPr>
        <w:spacing w:line="240" w:lineRule="atLeast"/>
        <w:ind w:left="1680" w:firstLine="560" w:firstLineChars="200"/>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审核人：</w:t>
      </w:r>
      <w:r>
        <w:rPr>
          <w:rFonts w:hint="eastAsia" w:ascii="宋体" w:hAnsi="宋体" w:eastAsia="宋体" w:cs="宋体"/>
          <w:color w:val="000000"/>
          <w:kern w:val="0"/>
          <w:sz w:val="28"/>
          <w:szCs w:val="28"/>
          <w:u w:val="single"/>
        </w:rPr>
        <w:t xml:space="preserve">郭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岳 31701281</w:t>
      </w:r>
    </w:p>
    <w:p>
      <w:pPr>
        <w:spacing w:line="240" w:lineRule="atLeast"/>
        <w:ind w:firstLine="2240" w:firstLineChars="800"/>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批准人：</w:t>
      </w:r>
      <w:r>
        <w:rPr>
          <w:rFonts w:hint="eastAsia" w:ascii="宋体" w:hAnsi="宋体" w:eastAsia="宋体" w:cs="宋体"/>
          <w:color w:val="000000"/>
          <w:kern w:val="0"/>
          <w:sz w:val="28"/>
          <w:szCs w:val="28"/>
          <w:u w:val="single"/>
        </w:rPr>
        <w:t xml:space="preserve">  杨 枨 老 师  </w:t>
      </w:r>
    </w:p>
    <w:p>
      <w:pPr>
        <w:spacing w:line="240" w:lineRule="atLeast"/>
        <w:jc w:val="center"/>
        <w:rPr>
          <w:rFonts w:ascii="黑体" w:hAnsi="黑体" w:eastAsia="黑体" w:cs="宋体"/>
          <w:color w:val="000000"/>
          <w:kern w:val="0"/>
          <w:sz w:val="44"/>
          <w:szCs w:val="44"/>
        </w:rPr>
      </w:pPr>
    </w:p>
    <w:p>
      <w:pPr>
        <w:jc w:val="left"/>
        <w:rPr>
          <w:rFonts w:ascii="华文宋体" w:hAnsi="华文宋体" w:cs="华文宋体"/>
          <w:sz w:val="30"/>
          <w:szCs w:val="30"/>
          <w:u w:val="single"/>
        </w:rPr>
      </w:pPr>
    </w:p>
    <w:tbl>
      <w:tblPr>
        <w:tblStyle w:val="17"/>
        <w:tblpPr w:leftFromText="180" w:rightFromText="180" w:vertAnchor="text" w:horzAnchor="page" w:tblpX="1815" w:tblpY="396"/>
        <w:tblOverlap w:val="never"/>
        <w:tblW w:w="86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276"/>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Merge w:val="restart"/>
            <w:shd w:val="clear" w:color="auto" w:fill="auto"/>
          </w:tcPr>
          <w:p>
            <w:pPr>
              <w:rPr>
                <w:rFonts w:ascii="Calibri" w:hAnsi="Calibri" w:cs="Arial"/>
                <w:kern w:val="0"/>
              </w:rPr>
            </w:pPr>
            <w:r>
              <w:rPr>
                <w:rFonts w:hint="eastAsia" w:ascii="Calibri" w:hAnsi="Calibri" w:cs="Arial"/>
                <w:kern w:val="0"/>
              </w:rPr>
              <w:t>文件状态：</w:t>
            </w:r>
          </w:p>
          <w:p>
            <w:pPr>
              <w:rPr>
                <w:rFonts w:ascii="Calibri" w:hAnsi="Calibri" w:cs="Arial"/>
                <w:kern w:val="0"/>
              </w:rPr>
            </w:pPr>
            <w:r>
              <w:rPr>
                <w:rFonts w:hint="eastAsia" w:ascii="Calibri" w:hAnsi="Calibri" w:cs="Arial"/>
                <w:kern w:val="0"/>
              </w:rPr>
              <w:t>　[  ]草稿</w:t>
            </w:r>
          </w:p>
          <w:p>
            <w:pPr>
              <w:rPr>
                <w:rFonts w:ascii="Calibri" w:hAnsi="Calibri" w:cs="Arial"/>
                <w:kern w:val="0"/>
              </w:rPr>
            </w:pPr>
            <w:r>
              <w:rPr>
                <w:rFonts w:hint="eastAsia" w:ascii="Calibri" w:hAnsi="Calibri" w:cs="Arial"/>
                <w:kern w:val="0"/>
              </w:rPr>
              <w:t>　[　]正式发布</w:t>
            </w:r>
          </w:p>
          <w:p>
            <w:pPr>
              <w:rPr>
                <w:rFonts w:ascii="Calibri" w:hAnsi="Calibri" w:cs="Arial"/>
                <w:kern w:val="0"/>
              </w:rPr>
            </w:pPr>
            <w:r>
              <w:rPr>
                <w:rFonts w:hint="eastAsia" w:ascii="Calibri" w:hAnsi="Calibri" w:cs="Arial"/>
                <w:kern w:val="0"/>
              </w:rPr>
              <w:t>　[√]正在修改</w:t>
            </w:r>
          </w:p>
        </w:tc>
        <w:tc>
          <w:tcPr>
            <w:tcW w:w="1276" w:type="dxa"/>
            <w:shd w:val="clear" w:color="auto" w:fill="FFFFFF" w:themeFill="background1"/>
          </w:tcPr>
          <w:p>
            <w:pPr>
              <w:rPr>
                <w:rFonts w:ascii="Calibri" w:hAnsi="Calibri" w:cs="Arial"/>
                <w:kern w:val="0"/>
              </w:rPr>
            </w:pPr>
            <w:r>
              <w:rPr>
                <w:rFonts w:hint="eastAsia" w:ascii="Calibri" w:hAnsi="Calibri" w:cs="Arial"/>
                <w:kern w:val="0"/>
              </w:rPr>
              <w:t>文件标识：</w:t>
            </w:r>
          </w:p>
        </w:tc>
        <w:tc>
          <w:tcPr>
            <w:tcW w:w="4873" w:type="dxa"/>
          </w:tcPr>
          <w:p>
            <w:pPr>
              <w:rPr>
                <w:rFonts w:ascii="Calibri" w:hAnsi="Calibri" w:cs="Arial"/>
                <w:kern w:val="0"/>
              </w:rPr>
            </w:pPr>
            <w:r>
              <w:rPr>
                <w:rFonts w:ascii="Calibri" w:hAnsi="Calibri" w:cs="Arial"/>
                <w:kern w:val="0"/>
              </w:rPr>
              <w:t>PRD-2019-G10-软件需求工程计划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Merge w:val="continue"/>
            <w:shd w:val="clear" w:color="auto" w:fill="auto"/>
          </w:tcPr>
          <w:p>
            <w:pPr>
              <w:rPr>
                <w:rFonts w:ascii="Calibri" w:hAnsi="Calibri" w:cs="Arial"/>
                <w:kern w:val="0"/>
              </w:rPr>
            </w:pPr>
          </w:p>
        </w:tc>
        <w:tc>
          <w:tcPr>
            <w:tcW w:w="1276" w:type="dxa"/>
            <w:shd w:val="clear" w:color="auto" w:fill="FFFFFF" w:themeFill="background1"/>
          </w:tcPr>
          <w:p>
            <w:pPr>
              <w:rPr>
                <w:rFonts w:ascii="Calibri" w:hAnsi="Calibri" w:cs="Arial"/>
                <w:kern w:val="0"/>
              </w:rPr>
            </w:pPr>
            <w:r>
              <w:rPr>
                <w:rFonts w:hint="eastAsia" w:ascii="Calibri" w:hAnsi="Calibri" w:cs="Arial"/>
                <w:kern w:val="0"/>
              </w:rPr>
              <w:t>当前版本：</w:t>
            </w:r>
          </w:p>
        </w:tc>
        <w:tc>
          <w:tcPr>
            <w:tcW w:w="4873" w:type="dxa"/>
          </w:tcPr>
          <w:p>
            <w:pPr>
              <w:rPr>
                <w:rFonts w:ascii="Calibri" w:hAnsi="Calibri" w:cs="Arial"/>
                <w:kern w:val="0"/>
              </w:rPr>
            </w:pPr>
            <w:r>
              <w:rPr>
                <w:rFonts w:ascii="Calibri" w:hAnsi="Calibri" w:cs="Arial"/>
                <w:kern w:val="0"/>
              </w:rPr>
              <w:t>0.6</w:t>
            </w:r>
            <w:r>
              <w:rPr>
                <w:rFonts w:hint="eastAsia" w:ascii="Calibri" w:hAnsi="Calibri" w:cs="Arial"/>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Merge w:val="continue"/>
            <w:shd w:val="clear" w:color="auto" w:fill="auto"/>
          </w:tcPr>
          <w:p>
            <w:pPr>
              <w:rPr>
                <w:rFonts w:ascii="Calibri" w:hAnsi="Calibri" w:cs="Arial"/>
                <w:kern w:val="0"/>
              </w:rPr>
            </w:pPr>
          </w:p>
        </w:tc>
        <w:tc>
          <w:tcPr>
            <w:tcW w:w="1276" w:type="dxa"/>
            <w:shd w:val="clear" w:color="auto" w:fill="FFFFFF" w:themeFill="background1"/>
          </w:tcPr>
          <w:p>
            <w:pPr>
              <w:rPr>
                <w:rFonts w:ascii="Calibri" w:hAnsi="Calibri" w:cs="Arial"/>
                <w:kern w:val="0"/>
              </w:rPr>
            </w:pPr>
            <w:r>
              <w:rPr>
                <w:rFonts w:hint="eastAsia" w:ascii="Calibri" w:hAnsi="Calibri" w:cs="Arial"/>
                <w:kern w:val="0"/>
              </w:rPr>
              <w:t>作者：</w:t>
            </w:r>
          </w:p>
        </w:tc>
        <w:tc>
          <w:tcPr>
            <w:tcW w:w="4873" w:type="dxa"/>
          </w:tcPr>
          <w:p>
            <w:pPr>
              <w:rPr>
                <w:rFonts w:ascii="Calibri" w:hAnsi="Calibri" w:cs="Arial"/>
                <w:kern w:val="0"/>
              </w:rPr>
            </w:pPr>
            <w:r>
              <w:rPr>
                <w:rFonts w:hint="eastAsia" w:ascii="Calibri" w:hAnsi="Calibri" w:cs="Arial"/>
                <w:kern w:val="0"/>
              </w:rPr>
              <w:t>PRD-201</w:t>
            </w:r>
            <w:r>
              <w:rPr>
                <w:rFonts w:ascii="Calibri" w:hAnsi="Calibri" w:cs="Arial"/>
                <w:kern w:val="0"/>
              </w:rPr>
              <w:t>9</w:t>
            </w:r>
            <w:r>
              <w:rPr>
                <w:rFonts w:hint="eastAsia" w:ascii="Calibri" w:hAnsi="Calibri" w:cs="Arial"/>
                <w:kern w:val="0"/>
              </w:rPr>
              <w:t>-G</w:t>
            </w:r>
            <w:r>
              <w:rPr>
                <w:rFonts w:ascii="Calibri" w:hAnsi="Calibri" w:cs="Arial"/>
                <w:kern w:val="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Merge w:val="continue"/>
            <w:shd w:val="clear" w:color="auto" w:fill="auto"/>
          </w:tcPr>
          <w:p>
            <w:pPr>
              <w:rPr>
                <w:rFonts w:ascii="Calibri" w:hAnsi="Calibri" w:cs="Arial"/>
                <w:kern w:val="0"/>
              </w:rPr>
            </w:pPr>
          </w:p>
        </w:tc>
        <w:tc>
          <w:tcPr>
            <w:tcW w:w="1276" w:type="dxa"/>
            <w:shd w:val="clear" w:color="auto" w:fill="FFFFFF" w:themeFill="background1"/>
          </w:tcPr>
          <w:p>
            <w:pPr>
              <w:rPr>
                <w:rFonts w:ascii="Calibri" w:hAnsi="Calibri" w:cs="Arial"/>
                <w:kern w:val="0"/>
              </w:rPr>
            </w:pPr>
            <w:r>
              <w:rPr>
                <w:rFonts w:hint="eastAsia" w:ascii="Calibri" w:hAnsi="Calibri" w:cs="Arial"/>
                <w:kern w:val="0"/>
              </w:rPr>
              <w:t>完成日期：</w:t>
            </w:r>
          </w:p>
        </w:tc>
        <w:tc>
          <w:tcPr>
            <w:tcW w:w="4873" w:type="dxa"/>
          </w:tcPr>
          <w:p>
            <w:pPr>
              <w:rPr>
                <w:rFonts w:ascii="Calibri" w:hAnsi="Calibri" w:cs="Arial"/>
                <w:kern w:val="0"/>
              </w:rPr>
            </w:pPr>
            <w:r>
              <w:rPr>
                <w:rFonts w:hint="eastAsia" w:ascii="Calibri" w:hAnsi="Calibri" w:cs="Arial"/>
                <w:kern w:val="0"/>
              </w:rPr>
              <w:t>2</w:t>
            </w:r>
            <w:r>
              <w:rPr>
                <w:rFonts w:ascii="Calibri" w:hAnsi="Calibri" w:cs="Arial"/>
                <w:kern w:val="0"/>
              </w:rPr>
              <w:t>019-11-03</w:t>
            </w:r>
          </w:p>
        </w:tc>
      </w:tr>
    </w:tbl>
    <w:p>
      <w:pPr>
        <w:jc w:val="left"/>
        <w:rPr>
          <w:rFonts w:ascii="华文宋体" w:hAnsi="华文宋体" w:cs="华文宋体"/>
          <w:sz w:val="30"/>
          <w:szCs w:val="30"/>
          <w:u w:val="single"/>
        </w:rPr>
      </w:pPr>
    </w:p>
    <w:p>
      <w:pPr>
        <w:pStyle w:val="2"/>
        <w:jc w:val="center"/>
      </w:pPr>
      <w:bookmarkStart w:id="5" w:name="_Toc1989208937"/>
      <w:bookmarkStart w:id="6" w:name="_Toc2002357510"/>
      <w:bookmarkStart w:id="7" w:name="_Toc108142667"/>
      <w:bookmarkStart w:id="8" w:name="_Toc21886214"/>
      <w:bookmarkStart w:id="9" w:name="_Toc531948174"/>
      <w:bookmarkStart w:id="10" w:name="_Toc2085221220"/>
      <w:r>
        <w:rPr>
          <w:rFonts w:hint="eastAsia"/>
        </w:rPr>
        <w:t>文档修订记录</w:t>
      </w:r>
      <w:bookmarkEnd w:id="5"/>
      <w:bookmarkEnd w:id="6"/>
      <w:bookmarkEnd w:id="7"/>
      <w:bookmarkEnd w:id="8"/>
      <w:bookmarkEnd w:id="9"/>
      <w:bookmarkEnd w:id="10"/>
    </w:p>
    <w:p>
      <w:pPr>
        <w:pStyle w:val="13"/>
        <w:ind w:firstLine="0" w:firstLineChars="0"/>
        <w:jc w:val="both"/>
      </w:pPr>
    </w:p>
    <w:tbl>
      <w:tblPr>
        <w:tblStyle w:val="17"/>
        <w:tblW w:w="91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851"/>
        <w:gridCol w:w="1222"/>
        <w:gridCol w:w="1754"/>
        <w:gridCol w:w="1134"/>
        <w:gridCol w:w="1134"/>
        <w:gridCol w:w="1418"/>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shd w:val="clear" w:color="auto" w:fill="FFFFFF" w:themeFill="background1"/>
          </w:tcPr>
          <w:p>
            <w:pPr>
              <w:rPr>
                <w:rFonts w:ascii="Calibri" w:hAnsi="Calibri" w:cs="Arial"/>
              </w:rPr>
            </w:pPr>
            <w:r>
              <w:rPr>
                <w:rFonts w:hint="eastAsia" w:ascii="Calibri" w:hAnsi="Calibri" w:cs="Arial"/>
              </w:rPr>
              <w:t>版本</w:t>
            </w:r>
          </w:p>
        </w:tc>
        <w:tc>
          <w:tcPr>
            <w:tcW w:w="851" w:type="dxa"/>
            <w:shd w:val="clear" w:color="auto" w:fill="FFFFFF" w:themeFill="background1"/>
          </w:tcPr>
          <w:p>
            <w:pPr>
              <w:rPr>
                <w:rFonts w:ascii="Calibri" w:hAnsi="Calibri" w:cs="Arial"/>
              </w:rPr>
            </w:pPr>
            <w:r>
              <w:rPr>
                <w:rFonts w:hint="eastAsia" w:ascii="Calibri" w:hAnsi="Calibri" w:cs="Arial"/>
              </w:rPr>
              <w:t>修订人</w:t>
            </w:r>
          </w:p>
        </w:tc>
        <w:tc>
          <w:tcPr>
            <w:tcW w:w="1222" w:type="dxa"/>
            <w:shd w:val="clear" w:color="auto" w:fill="FFFFFF" w:themeFill="background1"/>
          </w:tcPr>
          <w:p>
            <w:pPr>
              <w:rPr>
                <w:rFonts w:ascii="Calibri" w:hAnsi="Calibri" w:cs="Arial"/>
              </w:rPr>
            </w:pPr>
            <w:r>
              <w:rPr>
                <w:rFonts w:hint="eastAsia" w:ascii="Calibri" w:hAnsi="Calibri" w:cs="Arial"/>
              </w:rPr>
              <w:t>参与者</w:t>
            </w:r>
          </w:p>
        </w:tc>
        <w:tc>
          <w:tcPr>
            <w:tcW w:w="1754" w:type="dxa"/>
            <w:shd w:val="clear" w:color="auto" w:fill="FFFFFF" w:themeFill="background1"/>
          </w:tcPr>
          <w:p>
            <w:pPr>
              <w:rPr>
                <w:rFonts w:ascii="Calibri" w:hAnsi="Calibri" w:cs="Arial"/>
              </w:rPr>
            </w:pPr>
            <w:r>
              <w:rPr>
                <w:rFonts w:hint="eastAsia" w:ascii="Calibri" w:hAnsi="Calibri" w:cs="Arial"/>
              </w:rPr>
              <w:t>修订日期</w:t>
            </w:r>
          </w:p>
        </w:tc>
        <w:tc>
          <w:tcPr>
            <w:tcW w:w="1134" w:type="dxa"/>
            <w:shd w:val="clear" w:color="auto" w:fill="FFFFFF" w:themeFill="background1"/>
          </w:tcPr>
          <w:p>
            <w:pPr>
              <w:rPr>
                <w:rFonts w:ascii="Calibri" w:hAnsi="Calibri" w:cs="Arial"/>
              </w:rPr>
            </w:pPr>
            <w:r>
              <w:rPr>
                <w:rFonts w:hint="eastAsia" w:ascii="Calibri" w:hAnsi="Calibri" w:cs="Arial"/>
              </w:rPr>
              <w:t>修订状态</w:t>
            </w:r>
          </w:p>
        </w:tc>
        <w:tc>
          <w:tcPr>
            <w:tcW w:w="1134" w:type="dxa"/>
            <w:shd w:val="clear" w:color="auto" w:fill="FFFFFF" w:themeFill="background1"/>
          </w:tcPr>
          <w:p>
            <w:pPr>
              <w:rPr>
                <w:rFonts w:ascii="Calibri" w:hAnsi="Calibri" w:cs="Arial"/>
              </w:rPr>
            </w:pPr>
            <w:r>
              <w:rPr>
                <w:rFonts w:hint="eastAsia" w:ascii="Calibri" w:hAnsi="Calibri" w:cs="Arial"/>
              </w:rPr>
              <w:t>修订说明</w:t>
            </w:r>
          </w:p>
        </w:tc>
        <w:tc>
          <w:tcPr>
            <w:tcW w:w="1418" w:type="dxa"/>
            <w:shd w:val="clear" w:color="auto" w:fill="FFFFFF" w:themeFill="background1"/>
          </w:tcPr>
          <w:p>
            <w:pPr>
              <w:rPr>
                <w:rFonts w:ascii="Calibri" w:hAnsi="Calibri" w:cs="Arial"/>
              </w:rPr>
            </w:pPr>
            <w:r>
              <w:rPr>
                <w:rFonts w:hint="eastAsia" w:ascii="Calibri" w:hAnsi="Calibri" w:cs="Arial"/>
              </w:rPr>
              <w:t>审批日期</w:t>
            </w:r>
          </w:p>
        </w:tc>
        <w:tc>
          <w:tcPr>
            <w:tcW w:w="850" w:type="dxa"/>
            <w:shd w:val="clear" w:color="auto" w:fill="FFFFFF" w:themeFill="background1"/>
          </w:tcPr>
          <w:p>
            <w:pPr>
              <w:rPr>
                <w:rFonts w:ascii="Calibri" w:hAnsi="Calibri" w:cs="Arial"/>
              </w:rPr>
            </w:pPr>
            <w:r>
              <w:rPr>
                <w:rFonts w:hint="eastAsia" w:ascii="Calibri" w:hAnsi="Calibri" w:cs="Arial"/>
              </w:rPr>
              <w:t>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Pr>
          <w:p>
            <w:pPr>
              <w:rPr>
                <w:rFonts w:ascii="Calibri" w:hAnsi="Calibri" w:cs="Arial"/>
              </w:rPr>
            </w:pPr>
            <w:r>
              <w:rPr>
                <w:rFonts w:hint="eastAsia" w:ascii="Calibri" w:hAnsi="Calibri" w:cs="Arial"/>
              </w:rPr>
              <w:t>0</w:t>
            </w:r>
            <w:r>
              <w:rPr>
                <w:rFonts w:ascii="Calibri" w:hAnsi="Calibri" w:cs="Arial"/>
              </w:rPr>
              <w:t>.1</w:t>
            </w:r>
            <w:r>
              <w:rPr>
                <w:rFonts w:hint="eastAsia" w:ascii="Calibri" w:hAnsi="Calibri" w:cs="Arial"/>
              </w:rPr>
              <w:t>.0</w:t>
            </w:r>
          </w:p>
        </w:tc>
        <w:tc>
          <w:tcPr>
            <w:tcW w:w="851" w:type="dxa"/>
          </w:tcPr>
          <w:p>
            <w:pPr>
              <w:rPr>
                <w:rFonts w:ascii="Calibri" w:hAnsi="Calibri" w:cs="Arial"/>
              </w:rPr>
            </w:pPr>
            <w:r>
              <w:rPr>
                <w:rFonts w:hint="eastAsia"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019-09-25——</w:t>
            </w:r>
          </w:p>
          <w:p>
            <w:pPr>
              <w:rPr>
                <w:rFonts w:ascii="Calibri" w:hAnsi="Calibri" w:cs="Arial"/>
              </w:rPr>
            </w:pPr>
            <w:r>
              <w:rPr>
                <w:rFonts w:ascii="Calibri" w:hAnsi="Calibri" w:cs="Arial"/>
              </w:rPr>
              <w:t>2019-09-29</w:t>
            </w:r>
          </w:p>
        </w:tc>
        <w:tc>
          <w:tcPr>
            <w:tcW w:w="1134" w:type="dxa"/>
          </w:tcPr>
          <w:p>
            <w:pPr>
              <w:rPr>
                <w:rFonts w:ascii="Calibri" w:hAnsi="Calibri" w:cs="Arial"/>
              </w:rPr>
            </w:pPr>
            <w:r>
              <w:rPr>
                <w:rFonts w:cs="Arial"/>
              </w:rPr>
              <w:t>首次撰写</w:t>
            </w:r>
          </w:p>
        </w:tc>
        <w:tc>
          <w:tcPr>
            <w:tcW w:w="1134" w:type="dxa"/>
          </w:tcPr>
          <w:p>
            <w:pPr>
              <w:rPr>
                <w:rFonts w:ascii="Calibri" w:hAnsi="Calibri" w:cs="Arial"/>
              </w:rPr>
            </w:pPr>
            <w:r>
              <w:rPr>
                <w:rFonts w:hint="eastAsia" w:ascii="Calibri" w:hAnsi="Calibri" w:cs="Arial"/>
              </w:rPr>
              <w:t>初始版本</w:t>
            </w:r>
          </w:p>
        </w:tc>
        <w:tc>
          <w:tcPr>
            <w:tcW w:w="1418" w:type="dxa"/>
          </w:tcPr>
          <w:p>
            <w:pPr>
              <w:rPr>
                <w:rFonts w:ascii="Calibri" w:hAnsi="Calibri" w:cs="Arial"/>
              </w:rPr>
            </w:pPr>
            <w:r>
              <w:rPr>
                <w:rFonts w:hint="eastAsia" w:ascii="Calibri" w:hAnsi="Calibri" w:cs="Arial"/>
              </w:rPr>
              <w:t>2</w:t>
            </w:r>
            <w:r>
              <w:rPr>
                <w:rFonts w:ascii="Calibri" w:hAnsi="Calibri" w:cs="Arial"/>
              </w:rPr>
              <w:t>019-09-29</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Pr>
          <w:p>
            <w:pPr>
              <w:rPr>
                <w:rFonts w:ascii="Calibri" w:hAnsi="Calibri" w:cs="Arial"/>
              </w:rPr>
            </w:pPr>
            <w:r>
              <w:rPr>
                <w:rFonts w:ascii="Calibri" w:hAnsi="Calibri" w:cs="Arial"/>
              </w:rPr>
              <w:t>0.2.0</w:t>
            </w:r>
          </w:p>
        </w:tc>
        <w:tc>
          <w:tcPr>
            <w:tcW w:w="851" w:type="dxa"/>
          </w:tcPr>
          <w:p>
            <w:pPr>
              <w:rPr>
                <w:rFonts w:ascii="Calibri" w:hAnsi="Calibri" w:cs="Arial"/>
              </w:rPr>
            </w:pPr>
            <w:r>
              <w:rPr>
                <w:rFonts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019-10-01——</w:t>
            </w:r>
          </w:p>
          <w:p>
            <w:pPr>
              <w:rPr>
                <w:rFonts w:ascii="Calibri" w:hAnsi="Calibri" w:cs="Arial"/>
              </w:rPr>
            </w:pPr>
            <w:r>
              <w:rPr>
                <w:rFonts w:ascii="Calibri" w:hAnsi="Calibri" w:cs="Arial"/>
              </w:rPr>
              <w:t>2019-10-06</w:t>
            </w:r>
          </w:p>
        </w:tc>
        <w:tc>
          <w:tcPr>
            <w:tcW w:w="1134" w:type="dxa"/>
          </w:tcPr>
          <w:p>
            <w:pPr>
              <w:rPr>
                <w:rFonts w:cs="Arial"/>
              </w:rPr>
            </w:pPr>
            <w:r>
              <w:rPr>
                <w:rFonts w:cs="Arial"/>
              </w:rPr>
              <w:t>细节完善</w:t>
            </w:r>
          </w:p>
        </w:tc>
        <w:tc>
          <w:tcPr>
            <w:tcW w:w="1134" w:type="dxa"/>
          </w:tcPr>
          <w:p>
            <w:pPr>
              <w:rPr>
                <w:rFonts w:ascii="Calibri" w:hAnsi="Calibri" w:cs="Arial"/>
              </w:rPr>
            </w:pPr>
            <w:r>
              <w:rPr>
                <w:rFonts w:ascii="Calibri" w:hAnsi="Calibri" w:cs="Arial"/>
              </w:rPr>
              <w:t>第二次撰写</w:t>
            </w:r>
          </w:p>
        </w:tc>
        <w:tc>
          <w:tcPr>
            <w:tcW w:w="1418" w:type="dxa"/>
          </w:tcPr>
          <w:p>
            <w:pPr>
              <w:rPr>
                <w:rFonts w:ascii="Calibri" w:hAnsi="Calibri" w:cs="Arial"/>
              </w:rPr>
            </w:pPr>
            <w:r>
              <w:rPr>
                <w:rFonts w:hint="eastAsia" w:ascii="Calibri" w:hAnsi="Calibri" w:cs="Arial"/>
              </w:rPr>
              <w:t>2</w:t>
            </w:r>
            <w:r>
              <w:rPr>
                <w:rFonts w:ascii="Calibri" w:hAnsi="Calibri" w:cs="Arial"/>
              </w:rPr>
              <w:t>019-10-06</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Pr>
          <w:p>
            <w:pPr>
              <w:rPr>
                <w:rFonts w:ascii="Calibri" w:hAnsi="Calibri" w:cs="Arial"/>
              </w:rPr>
            </w:pPr>
            <w:r>
              <w:rPr>
                <w:rFonts w:ascii="Calibri" w:hAnsi="Calibri" w:cs="Arial"/>
              </w:rPr>
              <w:t>0.3.0</w:t>
            </w:r>
          </w:p>
        </w:tc>
        <w:tc>
          <w:tcPr>
            <w:tcW w:w="851" w:type="dxa"/>
          </w:tcPr>
          <w:p>
            <w:pPr>
              <w:rPr>
                <w:rFonts w:ascii="Calibri" w:hAnsi="Calibri" w:cs="Arial"/>
              </w:rPr>
            </w:pPr>
            <w:r>
              <w:rPr>
                <w:rFonts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ascii="Calibri" w:hAnsi="Calibri" w:cs="Arial"/>
              </w:rPr>
              <w:t>2019-10-07——</w:t>
            </w:r>
          </w:p>
          <w:p>
            <w:pPr>
              <w:rPr>
                <w:rFonts w:ascii="Calibri" w:hAnsi="Calibri" w:cs="Arial"/>
              </w:rPr>
            </w:pPr>
            <w:r>
              <w:rPr>
                <w:rFonts w:ascii="Calibri" w:hAnsi="Calibri" w:cs="Arial"/>
              </w:rPr>
              <w:t>2019-10-11</w:t>
            </w:r>
          </w:p>
        </w:tc>
        <w:tc>
          <w:tcPr>
            <w:tcW w:w="1134" w:type="dxa"/>
          </w:tcPr>
          <w:p>
            <w:pPr>
              <w:rPr>
                <w:rFonts w:cs="Arial"/>
              </w:rPr>
            </w:pPr>
            <w:r>
              <w:rPr>
                <w:rFonts w:cs="Arial"/>
              </w:rPr>
              <w:t>更新交付文件，时间管理概述</w:t>
            </w:r>
            <w:r>
              <w:rPr>
                <w:rFonts w:hint="eastAsia" w:cs="Arial"/>
              </w:rPr>
              <w:t>，沟通管计划，风险管理计划</w:t>
            </w:r>
          </w:p>
        </w:tc>
        <w:tc>
          <w:tcPr>
            <w:tcW w:w="1134" w:type="dxa"/>
          </w:tcPr>
          <w:p>
            <w:pPr>
              <w:rPr>
                <w:rFonts w:ascii="Calibri" w:hAnsi="Calibri" w:cs="Arial"/>
              </w:rPr>
            </w:pPr>
            <w:r>
              <w:rPr>
                <w:rFonts w:ascii="Calibri" w:hAnsi="Calibri" w:cs="Arial"/>
              </w:rPr>
              <w:t>第三次撰写</w:t>
            </w:r>
          </w:p>
        </w:tc>
        <w:tc>
          <w:tcPr>
            <w:tcW w:w="1418" w:type="dxa"/>
          </w:tcPr>
          <w:p>
            <w:pPr>
              <w:rPr>
                <w:rFonts w:ascii="Calibri" w:hAnsi="Calibri" w:cs="Arial"/>
              </w:rPr>
            </w:pPr>
            <w:r>
              <w:rPr>
                <w:rFonts w:ascii="Calibri" w:hAnsi="Calibri" w:cs="Arial"/>
              </w:rPr>
              <w:t>2019-10-11</w:t>
            </w:r>
          </w:p>
        </w:tc>
        <w:tc>
          <w:tcPr>
            <w:tcW w:w="850" w:type="dxa"/>
          </w:tcPr>
          <w:p>
            <w:pPr>
              <w:rPr>
                <w:rFonts w:ascii="Calibri" w:hAnsi="Calibri" w:cs="Arial"/>
              </w:rPr>
            </w:pPr>
            <w:r>
              <w:rPr>
                <w:rFonts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Pr>
          <w:p>
            <w:pPr>
              <w:rPr>
                <w:rFonts w:ascii="Calibri" w:hAnsi="Calibri" w:cs="Arial"/>
              </w:rPr>
            </w:pPr>
            <w:r>
              <w:rPr>
                <w:rFonts w:ascii="Calibri" w:hAnsi="Calibri" w:cs="Arial"/>
              </w:rPr>
              <w:t>0.4.0</w:t>
            </w:r>
          </w:p>
        </w:tc>
        <w:tc>
          <w:tcPr>
            <w:tcW w:w="851" w:type="dxa"/>
          </w:tcPr>
          <w:p>
            <w:pPr>
              <w:rPr>
                <w:rFonts w:ascii="Calibri" w:hAnsi="Calibri" w:cs="Arial"/>
              </w:rPr>
            </w:pPr>
            <w:r>
              <w:rPr>
                <w:rFonts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019-10-12——</w:t>
            </w:r>
          </w:p>
          <w:p>
            <w:pPr>
              <w:rPr>
                <w:rFonts w:ascii="Calibri" w:hAnsi="Calibri" w:cs="Arial"/>
              </w:rPr>
            </w:pPr>
            <w:r>
              <w:rPr>
                <w:rFonts w:ascii="Calibri" w:hAnsi="Calibri" w:cs="Arial"/>
              </w:rPr>
              <w:t>2019-10-13</w:t>
            </w:r>
          </w:p>
        </w:tc>
        <w:tc>
          <w:tcPr>
            <w:tcW w:w="1134" w:type="dxa"/>
          </w:tcPr>
          <w:p>
            <w:pPr>
              <w:rPr>
                <w:rFonts w:cs="Arial"/>
              </w:rPr>
            </w:pPr>
            <w:r>
              <w:rPr>
                <w:rFonts w:cs="Arial"/>
              </w:rPr>
              <w:t>细节完善</w:t>
            </w:r>
          </w:p>
        </w:tc>
        <w:tc>
          <w:tcPr>
            <w:tcW w:w="1134" w:type="dxa"/>
          </w:tcPr>
          <w:p>
            <w:pPr>
              <w:rPr>
                <w:rFonts w:ascii="Calibri" w:hAnsi="Calibri" w:cs="Arial"/>
              </w:rPr>
            </w:pPr>
            <w:r>
              <w:rPr>
                <w:rFonts w:ascii="Calibri" w:hAnsi="Calibri" w:cs="Arial"/>
              </w:rPr>
              <w:t>第四次撰写</w:t>
            </w:r>
          </w:p>
        </w:tc>
        <w:tc>
          <w:tcPr>
            <w:tcW w:w="1418" w:type="dxa"/>
          </w:tcPr>
          <w:p>
            <w:pPr>
              <w:rPr>
                <w:rFonts w:ascii="Calibri" w:hAnsi="Calibri" w:cs="Arial"/>
              </w:rPr>
            </w:pPr>
            <w:r>
              <w:rPr>
                <w:rFonts w:hint="eastAsia" w:ascii="Calibri" w:hAnsi="Calibri" w:cs="Arial"/>
              </w:rPr>
              <w:t>2</w:t>
            </w:r>
            <w:r>
              <w:rPr>
                <w:rFonts w:ascii="Calibri" w:hAnsi="Calibri" w:cs="Arial"/>
              </w:rPr>
              <w:t>019-10-13</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Pr>
          <w:p>
            <w:pPr>
              <w:rPr>
                <w:rFonts w:ascii="Calibri" w:hAnsi="Calibri" w:cs="Arial"/>
              </w:rPr>
            </w:pPr>
            <w:r>
              <w:rPr>
                <w:rFonts w:hint="eastAsia" w:ascii="Calibri" w:hAnsi="Calibri" w:cs="Arial"/>
              </w:rPr>
              <w:t>0.5.0</w:t>
            </w:r>
          </w:p>
        </w:tc>
        <w:tc>
          <w:tcPr>
            <w:tcW w:w="851" w:type="dxa"/>
          </w:tcPr>
          <w:p>
            <w:pPr>
              <w:rPr>
                <w:rFonts w:ascii="Calibri" w:hAnsi="Calibri" w:cs="Arial"/>
              </w:rPr>
            </w:pPr>
            <w:r>
              <w:rPr>
                <w:rFonts w:hint="eastAsia"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019-10-1</w:t>
            </w:r>
            <w:r>
              <w:rPr>
                <w:rFonts w:hint="eastAsia" w:ascii="Calibri" w:hAnsi="Calibri" w:cs="Arial"/>
              </w:rPr>
              <w:t>4</w:t>
            </w:r>
            <w:r>
              <w:rPr>
                <w:rFonts w:ascii="Calibri" w:hAnsi="Calibri" w:cs="Arial"/>
              </w:rPr>
              <w:t>——</w:t>
            </w:r>
          </w:p>
          <w:p>
            <w:pPr>
              <w:rPr>
                <w:rFonts w:ascii="Calibri" w:hAnsi="Calibri" w:cs="Arial"/>
              </w:rPr>
            </w:pPr>
            <w:r>
              <w:rPr>
                <w:rFonts w:ascii="Calibri" w:hAnsi="Calibri" w:cs="Arial"/>
              </w:rPr>
              <w:t>2019-10-</w:t>
            </w:r>
            <w:r>
              <w:rPr>
                <w:rFonts w:hint="eastAsia" w:ascii="Calibri" w:hAnsi="Calibri" w:cs="Arial"/>
              </w:rPr>
              <w:t>27</w:t>
            </w:r>
          </w:p>
        </w:tc>
        <w:tc>
          <w:tcPr>
            <w:tcW w:w="1134" w:type="dxa"/>
          </w:tcPr>
          <w:p>
            <w:pPr>
              <w:rPr>
                <w:rFonts w:cs="Arial"/>
              </w:rPr>
            </w:pPr>
            <w:r>
              <w:rPr>
                <w:rFonts w:hint="eastAsia" w:cs="Arial"/>
              </w:rPr>
              <w:t>完善WBS输入输出</w:t>
            </w:r>
          </w:p>
        </w:tc>
        <w:tc>
          <w:tcPr>
            <w:tcW w:w="1134" w:type="dxa"/>
          </w:tcPr>
          <w:p>
            <w:pPr>
              <w:rPr>
                <w:rFonts w:ascii="Calibri" w:hAnsi="Calibri" w:cs="Arial"/>
              </w:rPr>
            </w:pPr>
            <w:r>
              <w:rPr>
                <w:rFonts w:hint="eastAsia" w:ascii="Calibri" w:hAnsi="Calibri" w:cs="Arial"/>
              </w:rPr>
              <w:t>第五次修订</w:t>
            </w:r>
          </w:p>
        </w:tc>
        <w:tc>
          <w:tcPr>
            <w:tcW w:w="1418" w:type="dxa"/>
          </w:tcPr>
          <w:p>
            <w:pPr>
              <w:rPr>
                <w:rFonts w:ascii="Calibri" w:hAnsi="Calibri" w:cs="Arial"/>
              </w:rPr>
            </w:pPr>
            <w:r>
              <w:rPr>
                <w:rFonts w:hint="eastAsia" w:ascii="Calibri" w:hAnsi="Calibri" w:cs="Arial"/>
              </w:rPr>
              <w:t>2019-10-27</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Align w:val="top"/>
          </w:tcPr>
          <w:p>
            <w:pPr>
              <w:rPr>
                <w:rFonts w:hint="eastAsia" w:ascii="Calibri" w:hAnsi="Calibri" w:cs="Arial"/>
              </w:rPr>
            </w:pPr>
            <w:r>
              <w:rPr>
                <w:rFonts w:hint="default" w:ascii="Calibri" w:hAnsi="Calibri" w:cs="Arial"/>
              </w:rPr>
              <w:t>1</w:t>
            </w:r>
            <w:r>
              <w:rPr>
                <w:rFonts w:hint="eastAsia" w:ascii="Calibri" w:hAnsi="Calibri" w:cs="Arial"/>
              </w:rPr>
              <w:t>.</w:t>
            </w:r>
            <w:r>
              <w:rPr>
                <w:rFonts w:hint="default" w:ascii="Calibri" w:hAnsi="Calibri" w:cs="Arial"/>
              </w:rPr>
              <w:t>0</w:t>
            </w:r>
            <w:r>
              <w:rPr>
                <w:rFonts w:hint="eastAsia" w:ascii="Calibri" w:hAnsi="Calibri" w:cs="Arial"/>
              </w:rPr>
              <w:t>.0</w:t>
            </w:r>
          </w:p>
        </w:tc>
        <w:tc>
          <w:tcPr>
            <w:tcW w:w="851" w:type="dxa"/>
            <w:vAlign w:val="top"/>
          </w:tcPr>
          <w:p>
            <w:pPr>
              <w:rPr>
                <w:rFonts w:hint="eastAsia" w:ascii="Calibri" w:hAnsi="Calibri" w:cs="Arial"/>
              </w:rPr>
            </w:pPr>
            <w:r>
              <w:rPr>
                <w:rFonts w:hint="eastAsia" w:ascii="Calibri" w:hAnsi="Calibri" w:cs="Arial"/>
              </w:rPr>
              <w:t>郭岳</w:t>
            </w:r>
          </w:p>
        </w:tc>
        <w:tc>
          <w:tcPr>
            <w:tcW w:w="1222" w:type="dxa"/>
            <w:vAlign w:val="top"/>
          </w:tcPr>
          <w:p>
            <w:pPr>
              <w:rPr>
                <w:rFonts w:hint="eastAsia" w:ascii="Calibri" w:hAnsi="Calibri" w:cs="Arial"/>
              </w:rPr>
            </w:pPr>
            <w:r>
              <w:rPr>
                <w:rFonts w:hint="eastAsia" w:ascii="Calibri" w:hAnsi="Calibri" w:cs="Arial"/>
              </w:rPr>
              <w:t>郭岳，周南，李骏，叶瑶毓</w:t>
            </w:r>
          </w:p>
        </w:tc>
        <w:tc>
          <w:tcPr>
            <w:tcW w:w="1754" w:type="dxa"/>
            <w:vAlign w:val="top"/>
          </w:tcPr>
          <w:p>
            <w:pPr>
              <w:rPr>
                <w:rFonts w:ascii="Calibri" w:hAnsi="Calibri" w:cs="Arial"/>
              </w:rPr>
            </w:pPr>
            <w:r>
              <w:rPr>
                <w:rFonts w:hint="eastAsia" w:ascii="Calibri" w:hAnsi="Calibri" w:cs="Arial"/>
              </w:rPr>
              <w:t>2</w:t>
            </w:r>
            <w:r>
              <w:rPr>
                <w:rFonts w:ascii="Calibri" w:hAnsi="Calibri" w:cs="Arial"/>
              </w:rPr>
              <w:t>019-11-02—</w:t>
            </w:r>
          </w:p>
          <w:p>
            <w:pPr>
              <w:rPr>
                <w:rFonts w:ascii="Calibri" w:hAnsi="Calibri" w:cs="Arial"/>
              </w:rPr>
            </w:pPr>
            <w:r>
              <w:rPr>
                <w:rFonts w:ascii="Calibri" w:hAnsi="Calibri" w:cs="Arial"/>
              </w:rPr>
              <w:t>2019-11-03</w:t>
            </w:r>
          </w:p>
        </w:tc>
        <w:tc>
          <w:tcPr>
            <w:tcW w:w="1134" w:type="dxa"/>
            <w:vAlign w:val="top"/>
          </w:tcPr>
          <w:p>
            <w:pPr>
              <w:rPr>
                <w:rFonts w:hint="eastAsia" w:cs="Arial"/>
              </w:rPr>
            </w:pPr>
            <w:r>
              <w:rPr>
                <w:rFonts w:hint="default" w:cs="Arial"/>
              </w:rPr>
              <w:t>修改</w:t>
            </w:r>
            <w:r>
              <w:rPr>
                <w:rFonts w:hint="eastAsia" w:cs="Arial"/>
              </w:rPr>
              <w:t>WBS输入输出</w:t>
            </w:r>
            <w:r>
              <w:rPr>
                <w:rFonts w:hint="default" w:cs="Arial"/>
              </w:rPr>
              <w:t>及其他错误</w:t>
            </w:r>
          </w:p>
        </w:tc>
        <w:tc>
          <w:tcPr>
            <w:tcW w:w="1134" w:type="dxa"/>
            <w:vAlign w:val="top"/>
          </w:tcPr>
          <w:p>
            <w:pPr>
              <w:rPr>
                <w:rFonts w:hint="eastAsia" w:ascii="Calibri" w:hAnsi="Calibri" w:cs="Arial"/>
              </w:rPr>
            </w:pPr>
            <w:r>
              <w:rPr>
                <w:rFonts w:hint="eastAsia" w:ascii="Calibri" w:hAnsi="Calibri" w:cs="Arial"/>
              </w:rPr>
              <w:t>第</w:t>
            </w:r>
            <w:r>
              <w:rPr>
                <w:rFonts w:hint="default" w:ascii="Calibri" w:hAnsi="Calibri" w:cs="Arial"/>
              </w:rPr>
              <w:t>六</w:t>
            </w:r>
            <w:r>
              <w:rPr>
                <w:rFonts w:hint="eastAsia" w:ascii="Calibri" w:hAnsi="Calibri" w:cs="Arial"/>
              </w:rPr>
              <w:t>次修订</w:t>
            </w:r>
          </w:p>
        </w:tc>
        <w:tc>
          <w:tcPr>
            <w:tcW w:w="1418" w:type="dxa"/>
            <w:vAlign w:val="top"/>
          </w:tcPr>
          <w:p>
            <w:pPr>
              <w:rPr>
                <w:rFonts w:hint="eastAsia" w:ascii="Calibri" w:hAnsi="Calibri" w:cs="Arial"/>
              </w:rPr>
            </w:pPr>
            <w:r>
              <w:rPr>
                <w:rFonts w:hint="eastAsia" w:ascii="Calibri" w:hAnsi="Calibri" w:cs="Arial"/>
              </w:rPr>
              <w:t>2019-1</w:t>
            </w:r>
            <w:r>
              <w:rPr>
                <w:rFonts w:hint="default" w:ascii="Calibri" w:hAnsi="Calibri" w:cs="Arial"/>
              </w:rPr>
              <w:t>1</w:t>
            </w:r>
            <w:r>
              <w:rPr>
                <w:rFonts w:hint="eastAsia" w:ascii="Calibri" w:hAnsi="Calibri" w:cs="Arial"/>
              </w:rPr>
              <w:t>-</w:t>
            </w:r>
            <w:r>
              <w:rPr>
                <w:rFonts w:hint="default" w:ascii="Calibri" w:hAnsi="Calibri" w:cs="Arial"/>
              </w:rPr>
              <w:t>03</w:t>
            </w:r>
          </w:p>
        </w:tc>
        <w:tc>
          <w:tcPr>
            <w:tcW w:w="850" w:type="dxa"/>
            <w:vAlign w:val="top"/>
          </w:tcPr>
          <w:p>
            <w:pPr>
              <w:rPr>
                <w:rFonts w:hint="eastAsia" w:ascii="Calibri" w:hAnsi="Calibri" w:cs="Arial"/>
              </w:rPr>
            </w:pPr>
            <w:r>
              <w:rPr>
                <w:rFonts w:hint="eastAsia" w:ascii="Calibri" w:hAnsi="Calibri" w:cs="Arial"/>
              </w:rPr>
              <w:t>全体组员</w:t>
            </w:r>
          </w:p>
        </w:tc>
      </w:tr>
    </w:tbl>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jc w:val="both"/>
        <w:rPr>
          <w:rFonts w:ascii="宋体" w:hAnsi="宋体" w:eastAsia="宋体"/>
          <w:b/>
        </w:rPr>
      </w:pPr>
    </w:p>
    <w:p>
      <w:pPr>
        <w:jc w:val="both"/>
        <w:rPr>
          <w:rFonts w:ascii="宋体" w:hAnsi="宋体" w:eastAsia="宋体"/>
          <w:b/>
        </w:rPr>
      </w:pPr>
    </w:p>
    <w:p>
      <w:pPr>
        <w:rPr>
          <w:rFonts w:ascii="宋体" w:hAnsi="宋体" w:eastAsia="宋体"/>
          <w:b/>
        </w:rPr>
      </w:pPr>
    </w:p>
    <w:sdt>
      <w:sdtPr>
        <w:rPr>
          <w:rFonts w:ascii="宋体-简" w:hAnsi="宋体-简" w:eastAsia="华文宋体" w:cs="宋体-简"/>
          <w:bCs/>
          <w:color w:val="auto"/>
          <w:kern w:val="2"/>
          <w:sz w:val="32"/>
          <w:szCs w:val="48"/>
          <w:lang w:val="zh-CN"/>
        </w:rPr>
        <w:id w:val="0"/>
      </w:sdtPr>
      <w:sdtEndPr>
        <w:rPr>
          <w:rFonts w:ascii="宋体-简" w:hAnsi="宋体-简" w:cs="宋体-简" w:eastAsiaTheme="minorEastAsia"/>
          <w:b/>
          <w:bCs/>
          <w:color w:val="auto"/>
          <w:kern w:val="2"/>
          <w:sz w:val="21"/>
          <w:szCs w:val="48"/>
          <w:lang w:val="zh-CN"/>
        </w:rPr>
      </w:sdtEndPr>
      <w:sdtContent>
        <w:p>
          <w:pPr>
            <w:jc w:val="center"/>
            <w:rPr>
              <w:rFonts w:ascii="宋体-简" w:hAnsi="宋体-简" w:cs="宋体-简" w:eastAsiaTheme="minorEastAsia"/>
              <w:b/>
              <w:bCs/>
              <w:kern w:val="2"/>
              <w:sz w:val="21"/>
              <w:szCs w:val="32"/>
              <w:lang w:val="zh-CN" w:eastAsia="zh-CN" w:bidi="ar-SA"/>
            </w:rPr>
          </w:pPr>
          <w:r>
            <w:rPr>
              <w:sz w:val="32"/>
              <w:szCs w:val="48"/>
              <w:lang w:val="zh-CN"/>
            </w:rPr>
            <w:t>目录</w:t>
          </w:r>
          <w:r>
            <w:rPr>
              <w:sz w:val="32"/>
            </w:rPr>
            <w:fldChar w:fldCharType="begin"/>
          </w:r>
          <w:r>
            <w:instrText xml:space="preserve"> TOC \o "1-3" \h \z \u </w:instrText>
          </w:r>
          <w:r>
            <w:rPr>
              <w:sz w:val="32"/>
            </w:rPr>
            <w:fldChar w:fldCharType="separate"/>
          </w:r>
        </w:p>
        <w:p>
          <w:pPr>
            <w:pStyle w:val="13"/>
            <w:tabs>
              <w:tab w:val="right" w:leader="dot" w:pos="8306"/>
              <w:tab w:val="clear" w:pos="8296"/>
            </w:tabs>
          </w:pPr>
          <w:r>
            <w:rPr>
              <w:lang w:val="zh-CN"/>
            </w:rPr>
            <w:fldChar w:fldCharType="begin"/>
          </w:r>
          <w:r>
            <w:rPr>
              <w:lang w:val="zh-CN"/>
            </w:rPr>
            <w:instrText xml:space="preserve"> HYPERLINK \l _Toc609187663 </w:instrText>
          </w:r>
          <w:r>
            <w:rPr>
              <w:lang w:val="zh-CN"/>
            </w:rPr>
            <w:fldChar w:fldCharType="separate"/>
          </w:r>
          <w:r>
            <w:t>1.引言</w:t>
          </w:r>
          <w:r>
            <w:tab/>
          </w:r>
          <w:r>
            <w:fldChar w:fldCharType="begin"/>
          </w:r>
          <w:r>
            <w:instrText xml:space="preserve"> PAGEREF _Toc609187663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_Toc1562506792 </w:instrText>
          </w:r>
          <w:r>
            <w:rPr>
              <w:lang w:val="zh-CN"/>
            </w:rPr>
            <w:fldChar w:fldCharType="separate"/>
          </w:r>
          <w:r>
            <w:t>1.1 编写目的</w:t>
          </w:r>
          <w:r>
            <w:tab/>
          </w:r>
          <w:r>
            <w:fldChar w:fldCharType="begin"/>
          </w:r>
          <w:r>
            <w:instrText xml:space="preserve"> PAGEREF _Toc1562506792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_Toc1621617628 </w:instrText>
          </w:r>
          <w:r>
            <w:rPr>
              <w:lang w:val="zh-CN"/>
            </w:rPr>
            <w:fldChar w:fldCharType="separate"/>
          </w:r>
          <w:r>
            <w:t>1.2 业务机遇</w:t>
          </w:r>
          <w:r>
            <w:tab/>
          </w:r>
          <w:r>
            <w:fldChar w:fldCharType="begin"/>
          </w:r>
          <w:r>
            <w:instrText xml:space="preserve"> PAGEREF _Toc1621617628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_Toc812509719 </w:instrText>
          </w:r>
          <w:r>
            <w:rPr>
              <w:lang w:val="zh-CN"/>
            </w:rPr>
            <w:fldChar w:fldCharType="separate"/>
          </w:r>
          <w:r>
            <w:t>1.3 业务目标</w:t>
          </w:r>
          <w:r>
            <w:tab/>
          </w:r>
          <w:r>
            <w:fldChar w:fldCharType="begin"/>
          </w:r>
          <w:r>
            <w:instrText xml:space="preserve"> PAGEREF _Toc812509719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_Toc2335960 </w:instrText>
          </w:r>
          <w:r>
            <w:rPr>
              <w:lang w:val="zh-CN"/>
            </w:rPr>
            <w:fldChar w:fldCharType="separate"/>
          </w:r>
          <w:r>
            <w:t>1.4 参考资料</w:t>
          </w:r>
          <w:r>
            <w:tab/>
          </w:r>
          <w:r>
            <w:fldChar w:fldCharType="begin"/>
          </w:r>
          <w:r>
            <w:instrText xml:space="preserve"> PAGEREF _Toc2335960 </w:instrText>
          </w:r>
          <w:r>
            <w:fldChar w:fldCharType="separate"/>
          </w:r>
          <w:r>
            <w:t>1</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_Toc605774074 </w:instrText>
          </w:r>
          <w:r>
            <w:rPr>
              <w:lang w:val="zh-CN"/>
            </w:rPr>
            <w:fldChar w:fldCharType="separate"/>
          </w:r>
          <w:r>
            <w:t>2. 项目概述</w:t>
          </w:r>
          <w:r>
            <w:tab/>
          </w:r>
          <w:r>
            <w:fldChar w:fldCharType="begin"/>
          </w:r>
          <w:r>
            <w:instrText xml:space="preserve"> PAGEREF _Toc605774074 </w:instrText>
          </w:r>
          <w:r>
            <w:fldChar w:fldCharType="separate"/>
          </w:r>
          <w:r>
            <w:t>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_Toc24891291 </w:instrText>
          </w:r>
          <w:r>
            <w:rPr>
              <w:lang w:val="zh-CN"/>
            </w:rPr>
            <w:fldChar w:fldCharType="separate"/>
          </w:r>
          <w:r>
            <w:t>2.1开发人员</w:t>
          </w:r>
          <w:r>
            <w:tab/>
          </w:r>
          <w:r>
            <w:fldChar w:fldCharType="begin"/>
          </w:r>
          <w:r>
            <w:instrText xml:space="preserve"> PAGEREF _Toc24891291 </w:instrText>
          </w:r>
          <w:r>
            <w:fldChar w:fldCharType="separate"/>
          </w:r>
          <w:r>
            <w:t>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_Toc1736100319 </w:instrText>
          </w:r>
          <w:r>
            <w:rPr>
              <w:lang w:val="zh-CN"/>
            </w:rPr>
            <w:fldChar w:fldCharType="separate"/>
          </w:r>
          <w:r>
            <w:t>2.2 OBS</w:t>
          </w:r>
          <w:r>
            <w:tab/>
          </w:r>
          <w:r>
            <w:fldChar w:fldCharType="begin"/>
          </w:r>
          <w:r>
            <w:instrText xml:space="preserve"> PAGEREF _Toc1736100319 </w:instrText>
          </w:r>
          <w:r>
            <w:fldChar w:fldCharType="separate"/>
          </w:r>
          <w:r>
            <w:t>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_Toc777749644 </w:instrText>
          </w:r>
          <w:r>
            <w:rPr>
              <w:lang w:val="zh-CN"/>
            </w:rPr>
            <w:fldChar w:fldCharType="separate"/>
          </w:r>
          <w:r>
            <w:t xml:space="preserve">2.3 </w:t>
          </w:r>
          <w:r>
            <w:rPr>
              <w:rFonts w:hint="eastAsia"/>
            </w:rPr>
            <w:t>项目人员</w:t>
          </w:r>
          <w:r>
            <w:tab/>
          </w:r>
          <w:r>
            <w:fldChar w:fldCharType="begin"/>
          </w:r>
          <w:r>
            <w:instrText xml:space="preserve"> PAGEREF _Toc777749644 </w:instrText>
          </w:r>
          <w:r>
            <w:fldChar w:fldCharType="separate"/>
          </w:r>
          <w:r>
            <w:t>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_Toc2052791066 </w:instrText>
          </w:r>
          <w:r>
            <w:rPr>
              <w:lang w:val="zh-CN"/>
            </w:rPr>
            <w:fldChar w:fldCharType="separate"/>
          </w:r>
          <w:r>
            <w:t>2.</w:t>
          </w:r>
          <w:r>
            <w:rPr>
              <w:rFonts w:hint="eastAsia"/>
            </w:rPr>
            <w:t>4</w:t>
          </w:r>
          <w:r>
            <w:t>产品</w:t>
          </w:r>
          <w:r>
            <w:tab/>
          </w:r>
          <w:r>
            <w:fldChar w:fldCharType="begin"/>
          </w:r>
          <w:r>
            <w:instrText xml:space="preserve"> PAGEREF _Toc2052791066 </w:instrText>
          </w:r>
          <w:r>
            <w:fldChar w:fldCharType="separate"/>
          </w:r>
          <w:r>
            <w:t>5</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_Toc1934657207 </w:instrText>
          </w:r>
          <w:r>
            <w:rPr>
              <w:lang w:val="zh-CN"/>
            </w:rPr>
            <w:fldChar w:fldCharType="separate"/>
          </w:r>
          <w:r>
            <w:t>2.</w:t>
          </w:r>
          <w:r>
            <w:rPr>
              <w:rFonts w:hint="eastAsia"/>
            </w:rPr>
            <w:t>4</w:t>
          </w:r>
          <w:r>
            <w:t>.1需移交用户的文件</w:t>
          </w:r>
          <w:r>
            <w:tab/>
          </w:r>
          <w:r>
            <w:fldChar w:fldCharType="begin"/>
          </w:r>
          <w:r>
            <w:instrText xml:space="preserve"> PAGEREF _Toc1934657207 </w:instrText>
          </w:r>
          <w:r>
            <w:fldChar w:fldCharType="separate"/>
          </w:r>
          <w:r>
            <w:t>5</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_Toc733778822 </w:instrText>
          </w:r>
          <w:r>
            <w:rPr>
              <w:lang w:val="zh-CN"/>
            </w:rPr>
            <w:fldChar w:fldCharType="separate"/>
          </w:r>
          <w:r>
            <w:t>2.</w:t>
          </w:r>
          <w:r>
            <w:rPr>
              <w:rFonts w:hint="eastAsia"/>
            </w:rPr>
            <w:t>4</w:t>
          </w:r>
          <w:r>
            <w:t>.2服务</w:t>
          </w:r>
          <w:r>
            <w:tab/>
          </w:r>
          <w:r>
            <w:fldChar w:fldCharType="begin"/>
          </w:r>
          <w:r>
            <w:instrText xml:space="preserve"> PAGEREF _Toc733778822 </w:instrText>
          </w:r>
          <w:r>
            <w:fldChar w:fldCharType="separate"/>
          </w:r>
          <w:r>
            <w:t>5</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_Toc1769560280 </w:instrText>
          </w:r>
          <w:r>
            <w:rPr>
              <w:lang w:val="zh-CN"/>
            </w:rPr>
            <w:fldChar w:fldCharType="separate"/>
          </w:r>
          <w:r>
            <w:t>2.</w:t>
          </w:r>
          <w:r>
            <w:rPr>
              <w:rFonts w:hint="eastAsia"/>
            </w:rPr>
            <w:t>4</w:t>
          </w:r>
          <w:r>
            <w:t>.3非移交产品</w:t>
          </w:r>
          <w:r>
            <w:tab/>
          </w:r>
          <w:r>
            <w:fldChar w:fldCharType="begin"/>
          </w:r>
          <w:r>
            <w:instrText xml:space="preserve"> PAGEREF _Toc1769560280 </w:instrText>
          </w:r>
          <w:r>
            <w:fldChar w:fldCharType="separate"/>
          </w:r>
          <w:r>
            <w:t>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_Toc498598657 </w:instrText>
          </w:r>
          <w:r>
            <w:rPr>
              <w:lang w:val="zh-CN"/>
            </w:rPr>
            <w:fldChar w:fldCharType="separate"/>
          </w:r>
          <w:r>
            <w:t>2.</w:t>
          </w:r>
          <w:r>
            <w:rPr>
              <w:rFonts w:hint="eastAsia"/>
            </w:rPr>
            <w:t>5</w:t>
          </w:r>
          <w:r>
            <w:t>验收标准</w:t>
          </w:r>
          <w:r>
            <w:tab/>
          </w:r>
          <w:r>
            <w:fldChar w:fldCharType="begin"/>
          </w:r>
          <w:r>
            <w:instrText xml:space="preserve"> PAGEREF _Toc498598657 </w:instrText>
          </w:r>
          <w:r>
            <w:fldChar w:fldCharType="separate"/>
          </w:r>
          <w:r>
            <w:t>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_Toc466437605 </w:instrText>
          </w:r>
          <w:r>
            <w:rPr>
              <w:lang w:val="zh-CN"/>
            </w:rPr>
            <w:fldChar w:fldCharType="separate"/>
          </w:r>
          <w:r>
            <w:t>2.</w:t>
          </w:r>
          <w:r>
            <w:rPr>
              <w:rFonts w:hint="eastAsia"/>
            </w:rPr>
            <w:t>6</w:t>
          </w:r>
          <w:r>
            <w:t>系统运行环境</w:t>
          </w:r>
          <w:r>
            <w:tab/>
          </w:r>
          <w:r>
            <w:fldChar w:fldCharType="begin"/>
          </w:r>
          <w:r>
            <w:instrText xml:space="preserve"> PAGEREF _Toc466437605 </w:instrText>
          </w:r>
          <w:r>
            <w:fldChar w:fldCharType="separate"/>
          </w:r>
          <w:r>
            <w:t>6</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_Toc1101515685 </w:instrText>
          </w:r>
          <w:r>
            <w:rPr>
              <w:lang w:val="zh-CN"/>
            </w:rPr>
            <w:fldChar w:fldCharType="separate"/>
          </w:r>
          <w:r>
            <w:t>3. 时间管理计划</w:t>
          </w:r>
          <w:r>
            <w:tab/>
          </w:r>
          <w:r>
            <w:fldChar w:fldCharType="begin"/>
          </w:r>
          <w:r>
            <w:instrText xml:space="preserve"> PAGEREF _Toc1101515685 </w:instrText>
          </w:r>
          <w:r>
            <w:fldChar w:fldCharType="separate"/>
          </w:r>
          <w:r>
            <w:t>6</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_Toc1865080655 </w:instrText>
          </w:r>
          <w:r>
            <w:rPr>
              <w:lang w:val="zh-CN"/>
            </w:rPr>
            <w:fldChar w:fldCharType="separate"/>
          </w:r>
          <w:r>
            <w:t>3.2 工作任务分解</w:t>
          </w:r>
          <w:r>
            <w:tab/>
          </w:r>
          <w:r>
            <w:fldChar w:fldCharType="begin"/>
          </w:r>
          <w:r>
            <w:instrText xml:space="preserve"> PAGEREF _Toc1865080655 </w:instrText>
          </w:r>
          <w:r>
            <w:fldChar w:fldCharType="separate"/>
          </w:r>
          <w:r>
            <w:t>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_Toc1739256973 </w:instrText>
          </w:r>
          <w:r>
            <w:rPr>
              <w:lang w:val="zh-CN"/>
            </w:rPr>
            <w:fldChar w:fldCharType="separate"/>
          </w:r>
          <w:r>
            <w:t>3.3 WBS</w:t>
          </w:r>
          <w:r>
            <w:rPr>
              <w:rFonts w:hint="eastAsia"/>
            </w:rPr>
            <w:t>（详见WBS）</w:t>
          </w:r>
          <w:r>
            <w:tab/>
          </w:r>
          <w:r>
            <w:fldChar w:fldCharType="begin"/>
          </w:r>
          <w:r>
            <w:instrText xml:space="preserve"> PAGEREF _Toc1739256973 </w:instrText>
          </w:r>
          <w:r>
            <w:fldChar w:fldCharType="separate"/>
          </w:r>
          <w:r>
            <w:t>10</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_Toc144542247 </w:instrText>
          </w:r>
          <w:r>
            <w:rPr>
              <w:lang w:val="zh-CN"/>
            </w:rPr>
            <w:fldChar w:fldCharType="separate"/>
          </w:r>
          <w:r>
            <w:tab/>
          </w:r>
          <w:r>
            <w:fldChar w:fldCharType="begin"/>
          </w:r>
          <w:r>
            <w:instrText xml:space="preserve"> PAGEREF _Toc144542247 </w:instrText>
          </w:r>
          <w:r>
            <w:fldChar w:fldCharType="separate"/>
          </w:r>
          <w:r>
            <w:t>10</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_Toc517540572 </w:instrText>
          </w:r>
          <w:r>
            <w:rPr>
              <w:lang w:val="zh-CN"/>
            </w:rPr>
            <w:fldChar w:fldCharType="separate"/>
          </w:r>
          <w:r>
            <w:rPr>
              <w:rFonts w:hint="eastAsia"/>
            </w:rPr>
            <w:t>3.4</w:t>
          </w:r>
          <w:r>
            <w:t>WBS</w:t>
          </w:r>
          <w:r>
            <w:rPr>
              <w:rFonts w:hint="eastAsia"/>
            </w:rPr>
            <w:t>输入输出</w:t>
          </w:r>
          <w:r>
            <w:tab/>
          </w:r>
          <w:r>
            <w:fldChar w:fldCharType="begin"/>
          </w:r>
          <w:r>
            <w:instrText xml:space="preserve"> PAGEREF _Toc517540572 </w:instrText>
          </w:r>
          <w:r>
            <w:fldChar w:fldCharType="separate"/>
          </w:r>
          <w:r>
            <w:t>10</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_Toc995623254 </w:instrText>
          </w:r>
          <w:r>
            <w:rPr>
              <w:lang w:val="zh-CN"/>
            </w:rPr>
            <w:fldChar w:fldCharType="separate"/>
          </w:r>
          <w:r>
            <w:t>4. 范围管理计划</w:t>
          </w:r>
          <w:r>
            <w:tab/>
          </w:r>
          <w:r>
            <w:fldChar w:fldCharType="begin"/>
          </w:r>
          <w:r>
            <w:instrText xml:space="preserve"> PAGEREF _Toc995623254 </w:instrText>
          </w:r>
          <w:r>
            <w:fldChar w:fldCharType="separate"/>
          </w:r>
          <w:r>
            <w:t>11</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_Toc247452554 </w:instrText>
          </w:r>
          <w:r>
            <w:rPr>
              <w:lang w:val="zh-CN"/>
            </w:rPr>
            <w:fldChar w:fldCharType="separate"/>
          </w:r>
          <w:r>
            <w:t>5. 质量管理计划</w:t>
          </w:r>
          <w:r>
            <w:tab/>
          </w:r>
          <w:r>
            <w:fldChar w:fldCharType="begin"/>
          </w:r>
          <w:r>
            <w:instrText xml:space="preserve"> PAGEREF _Toc247452554 </w:instrText>
          </w:r>
          <w:r>
            <w:fldChar w:fldCharType="separate"/>
          </w:r>
          <w:r>
            <w:t>12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_Toc1406734486 </w:instrText>
          </w:r>
          <w:r>
            <w:rPr>
              <w:lang w:val="zh-CN"/>
            </w:rPr>
            <w:fldChar w:fldCharType="separate"/>
          </w:r>
          <w:r>
            <w:t>5.1项目组织</w:t>
          </w:r>
          <w:r>
            <w:tab/>
          </w:r>
          <w:r>
            <w:fldChar w:fldCharType="begin"/>
          </w:r>
          <w:r>
            <w:instrText xml:space="preserve"> PAGEREF _Toc1406734486 </w:instrText>
          </w:r>
          <w:r>
            <w:fldChar w:fldCharType="separate"/>
          </w:r>
          <w:r>
            <w:t>12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_Toc1339036379 </w:instrText>
          </w:r>
          <w:r>
            <w:rPr>
              <w:lang w:val="zh-CN"/>
            </w:rPr>
            <w:fldChar w:fldCharType="separate"/>
          </w:r>
          <w:r>
            <w:t>5.1.1 组织机构</w:t>
          </w:r>
          <w:r>
            <w:tab/>
          </w:r>
          <w:r>
            <w:fldChar w:fldCharType="begin"/>
          </w:r>
          <w:r>
            <w:instrText xml:space="preserve"> PAGEREF _Toc1339036379 </w:instrText>
          </w:r>
          <w:r>
            <w:fldChar w:fldCharType="separate"/>
          </w:r>
          <w:r>
            <w:t>12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_Toc1703284940 </w:instrText>
          </w:r>
          <w:r>
            <w:rPr>
              <w:lang w:val="zh-CN"/>
            </w:rPr>
            <w:fldChar w:fldCharType="separate"/>
          </w:r>
          <w:r>
            <w:t>5.2职责</w:t>
          </w:r>
          <w:r>
            <w:tab/>
          </w:r>
          <w:r>
            <w:fldChar w:fldCharType="begin"/>
          </w:r>
          <w:r>
            <w:instrText xml:space="preserve"> PAGEREF _Toc1703284940 </w:instrText>
          </w:r>
          <w:r>
            <w:fldChar w:fldCharType="separate"/>
          </w:r>
          <w:r>
            <w:t>12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_Toc1152972070 </w:instrText>
          </w:r>
          <w:r>
            <w:rPr>
              <w:lang w:val="zh-CN"/>
            </w:rPr>
            <w:fldChar w:fldCharType="separate"/>
          </w:r>
          <w:r>
            <w:t>5.2.1高层管理</w:t>
          </w:r>
          <w:r>
            <w:tab/>
          </w:r>
          <w:r>
            <w:fldChar w:fldCharType="begin"/>
          </w:r>
          <w:r>
            <w:instrText xml:space="preserve"> PAGEREF _Toc1152972070 </w:instrText>
          </w:r>
          <w:r>
            <w:fldChar w:fldCharType="separate"/>
          </w:r>
          <w:r>
            <w:t>12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_Toc1256633609 </w:instrText>
          </w:r>
          <w:r>
            <w:rPr>
              <w:lang w:val="zh-CN"/>
            </w:rPr>
            <w:fldChar w:fldCharType="separate"/>
          </w:r>
          <w:r>
            <w:t>5.2.2 项目的质量保证人员</w:t>
          </w:r>
          <w:r>
            <w:tab/>
          </w:r>
          <w:r>
            <w:fldChar w:fldCharType="begin"/>
          </w:r>
          <w:r>
            <w:instrText xml:space="preserve"> PAGEREF _Toc1256633609 </w:instrText>
          </w:r>
          <w:r>
            <w:fldChar w:fldCharType="separate"/>
          </w:r>
          <w:r>
            <w:t>13</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_Toc1886881865 </w:instrText>
          </w:r>
          <w:r>
            <w:rPr>
              <w:lang w:val="zh-CN"/>
            </w:rPr>
            <w:fldChar w:fldCharType="separate"/>
          </w:r>
          <w:r>
            <w:t>5.2.3项目经理</w:t>
          </w:r>
          <w:r>
            <w:tab/>
          </w:r>
          <w:r>
            <w:fldChar w:fldCharType="begin"/>
          </w:r>
          <w:r>
            <w:instrText xml:space="preserve"> PAGEREF _Toc1886881865 </w:instrText>
          </w:r>
          <w:r>
            <w:fldChar w:fldCharType="separate"/>
          </w:r>
          <w:r>
            <w:t>13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_Toc932489806 </w:instrText>
          </w:r>
          <w:r>
            <w:rPr>
              <w:lang w:val="zh-CN"/>
            </w:rPr>
            <w:fldChar w:fldCharType="separate"/>
          </w:r>
          <w:r>
            <w:t>5.3 质量目标</w:t>
          </w:r>
          <w:r>
            <w:tab/>
          </w:r>
          <w:r>
            <w:fldChar w:fldCharType="begin"/>
          </w:r>
          <w:r>
            <w:instrText xml:space="preserve"> PAGEREF _Toc932489806 </w:instrText>
          </w:r>
          <w:r>
            <w:fldChar w:fldCharType="separate"/>
          </w:r>
          <w:r>
            <w:t>13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_Toc20513636 </w:instrText>
          </w:r>
          <w:r>
            <w:rPr>
              <w:lang w:val="zh-CN"/>
            </w:rPr>
            <w:fldChar w:fldCharType="separate"/>
          </w:r>
          <w:r>
            <w:t>5.4 质量策略</w:t>
          </w:r>
          <w:r>
            <w:tab/>
          </w:r>
          <w:r>
            <w:fldChar w:fldCharType="begin"/>
          </w:r>
          <w:r>
            <w:instrText xml:space="preserve"> PAGEREF _Toc20513636 </w:instrText>
          </w:r>
          <w:r>
            <w:fldChar w:fldCharType="separate"/>
          </w:r>
          <w:r>
            <w:t>13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_Toc1175296732 </w:instrText>
          </w:r>
          <w:r>
            <w:rPr>
              <w:lang w:val="zh-CN"/>
            </w:rPr>
            <w:fldChar w:fldCharType="separate"/>
          </w:r>
          <w:r>
            <w:t>5.5 质量保证活动</w:t>
          </w:r>
          <w:r>
            <w:tab/>
          </w:r>
          <w:r>
            <w:fldChar w:fldCharType="begin"/>
          </w:r>
          <w:r>
            <w:instrText xml:space="preserve"> PAGEREF _Toc1175296732 </w:instrText>
          </w:r>
          <w:r>
            <w:fldChar w:fldCharType="separate"/>
          </w:r>
          <w:r>
            <w:t>14</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_Toc657589618 </w:instrText>
          </w:r>
          <w:r>
            <w:rPr>
              <w:lang w:val="zh-CN"/>
            </w:rPr>
            <w:fldChar w:fldCharType="separate"/>
          </w:r>
          <w:r>
            <w:t>5.5.1 产品审计</w:t>
          </w:r>
          <w:r>
            <w:tab/>
          </w:r>
          <w:r>
            <w:fldChar w:fldCharType="begin"/>
          </w:r>
          <w:r>
            <w:instrText xml:space="preserve"> PAGEREF _Toc657589618 </w:instrText>
          </w:r>
          <w:r>
            <w:fldChar w:fldCharType="separate"/>
          </w:r>
          <w:r>
            <w:t>14</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_Toc1157862264 </w:instrText>
          </w:r>
          <w:r>
            <w:rPr>
              <w:lang w:val="zh-CN"/>
            </w:rPr>
            <w:fldChar w:fldCharType="separate"/>
          </w:r>
          <w:r>
            <w:t>5.5.2过程评审</w:t>
          </w:r>
          <w:r>
            <w:tab/>
          </w:r>
          <w:r>
            <w:fldChar w:fldCharType="begin"/>
          </w:r>
          <w:r>
            <w:instrText xml:space="preserve"> PAGEREF _Toc1157862264 </w:instrText>
          </w:r>
          <w:r>
            <w:fldChar w:fldCharType="separate"/>
          </w:r>
          <w:r>
            <w:t>15</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_Toc1841745581 </w:instrText>
          </w:r>
          <w:r>
            <w:rPr>
              <w:lang w:val="zh-CN"/>
            </w:rPr>
            <w:fldChar w:fldCharType="separate"/>
          </w:r>
          <w:r>
            <w:t>5.6 质量控制活动</w:t>
          </w:r>
          <w:r>
            <w:tab/>
          </w:r>
          <w:r>
            <w:fldChar w:fldCharType="begin"/>
          </w:r>
          <w:r>
            <w:instrText xml:space="preserve"> PAGEREF _Toc1841745581 </w:instrText>
          </w:r>
          <w:r>
            <w:fldChar w:fldCharType="separate"/>
          </w:r>
          <w:r>
            <w:t>16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_Toc388692009 </w:instrText>
          </w:r>
          <w:r>
            <w:rPr>
              <w:lang w:val="zh-CN"/>
            </w:rPr>
            <w:fldChar w:fldCharType="separate"/>
          </w:r>
          <w:r>
            <w:t>5.7 质量保证的报告途径</w:t>
          </w:r>
          <w:r>
            <w:tab/>
          </w:r>
          <w:r>
            <w:fldChar w:fldCharType="begin"/>
          </w:r>
          <w:r>
            <w:instrText xml:space="preserve"> PAGEREF _Toc388692009 </w:instrText>
          </w:r>
          <w:r>
            <w:fldChar w:fldCharType="separate"/>
          </w:r>
          <w:r>
            <w:t>16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_Toc101341089 </w:instrText>
          </w:r>
          <w:r>
            <w:rPr>
              <w:lang w:val="zh-CN"/>
            </w:rPr>
            <w:fldChar w:fldCharType="separate"/>
          </w:r>
          <w:r>
            <w:t>5.8 记录的收集、维护和保存</w:t>
          </w:r>
          <w:r>
            <w:tab/>
          </w:r>
          <w:r>
            <w:fldChar w:fldCharType="begin"/>
          </w:r>
          <w:r>
            <w:instrText xml:space="preserve"> PAGEREF _Toc101341089 </w:instrText>
          </w:r>
          <w:r>
            <w:fldChar w:fldCharType="separate"/>
          </w:r>
          <w:r>
            <w:t>16</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_Toc285150752 </w:instrText>
          </w:r>
          <w:r>
            <w:rPr>
              <w:lang w:val="zh-CN"/>
            </w:rPr>
            <w:fldChar w:fldCharType="separate"/>
          </w:r>
          <w:r>
            <w:rPr>
              <w:rFonts w:hint="eastAsia"/>
            </w:rPr>
            <w:t>6</w:t>
          </w:r>
          <w:r>
            <w:t>.</w:t>
          </w:r>
          <w:r>
            <w:rPr>
              <w:rFonts w:hint="eastAsia"/>
            </w:rPr>
            <w:t>配置系统管理</w:t>
          </w:r>
          <w:r>
            <w:tab/>
          </w:r>
          <w:r>
            <w:fldChar w:fldCharType="begin"/>
          </w:r>
          <w:r>
            <w:instrText xml:space="preserve"> PAGEREF _Toc285150752 </w:instrText>
          </w:r>
          <w:r>
            <w:fldChar w:fldCharType="separate"/>
          </w:r>
          <w:r>
            <w:t>17</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_Toc1492672407 </w:instrText>
          </w:r>
          <w:r>
            <w:rPr>
              <w:lang w:val="zh-CN"/>
            </w:rPr>
            <w:fldChar w:fldCharType="separate"/>
          </w:r>
          <w:r>
            <w:rPr>
              <w:rFonts w:hint="eastAsia"/>
            </w:rPr>
            <w:t>6.1管理</w:t>
          </w:r>
          <w:r>
            <w:tab/>
          </w:r>
          <w:r>
            <w:fldChar w:fldCharType="begin"/>
          </w:r>
          <w:r>
            <w:instrText xml:space="preserve"> PAGEREF _Toc1492672407 </w:instrText>
          </w:r>
          <w:r>
            <w:fldChar w:fldCharType="separate"/>
          </w:r>
          <w:r>
            <w:t>17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_Toc441180195 </w:instrText>
          </w:r>
          <w:r>
            <w:rPr>
              <w:lang w:val="zh-CN"/>
            </w:rPr>
            <w:fldChar w:fldCharType="separate"/>
          </w:r>
          <w:r>
            <w:rPr>
              <w:rFonts w:hint="eastAsia"/>
            </w:rPr>
            <w:t>6.1.1机构</w:t>
          </w:r>
          <w:r>
            <w:tab/>
          </w:r>
          <w:r>
            <w:fldChar w:fldCharType="begin"/>
          </w:r>
          <w:r>
            <w:instrText xml:space="preserve"> PAGEREF _Toc441180195 </w:instrText>
          </w:r>
          <w:r>
            <w:fldChar w:fldCharType="separate"/>
          </w:r>
          <w:r>
            <w:t>17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_Toc1801987921 </w:instrText>
          </w:r>
          <w:r>
            <w:rPr>
              <w:lang w:val="zh-CN"/>
            </w:rPr>
            <w:fldChar w:fldCharType="separate"/>
          </w:r>
          <w:r>
            <w:rPr>
              <w:rFonts w:hint="eastAsia"/>
            </w:rPr>
            <w:t>6.1.2组织及组成成员职责</w:t>
          </w:r>
          <w:r>
            <w:tab/>
          </w:r>
          <w:r>
            <w:fldChar w:fldCharType="begin"/>
          </w:r>
          <w:r>
            <w:instrText xml:space="preserve"> PAGEREF _Toc1801987921 </w:instrText>
          </w:r>
          <w:r>
            <w:fldChar w:fldCharType="separate"/>
          </w:r>
          <w:r>
            <w:t>17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_Toc49114606 </w:instrText>
          </w:r>
          <w:r>
            <w:rPr>
              <w:lang w:val="zh-CN"/>
            </w:rPr>
            <w:fldChar w:fldCharType="separate"/>
          </w:r>
          <w:r>
            <w:rPr>
              <w:rFonts w:hint="eastAsia"/>
            </w:rPr>
            <w:t>6.</w:t>
          </w:r>
          <w:r>
            <w:t>1</w:t>
          </w:r>
          <w:r>
            <w:rPr>
              <w:rFonts w:hint="eastAsia"/>
            </w:rPr>
            <w:t>.3角色职责</w:t>
          </w:r>
          <w:r>
            <w:tab/>
          </w:r>
          <w:r>
            <w:fldChar w:fldCharType="begin"/>
          </w:r>
          <w:r>
            <w:instrText xml:space="preserve"> PAGEREF _Toc49114606 </w:instrText>
          </w:r>
          <w:r>
            <w:fldChar w:fldCharType="separate"/>
          </w:r>
          <w:r>
            <w:t>18</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_Toc835462594 </w:instrText>
          </w:r>
          <w:r>
            <w:rPr>
              <w:lang w:val="zh-CN"/>
            </w:rPr>
            <w:fldChar w:fldCharType="separate"/>
          </w:r>
          <w:r>
            <w:rPr>
              <w:rFonts w:hint="eastAsia"/>
            </w:rPr>
            <w:t>6.2项目成员分支操作权限</w:t>
          </w:r>
          <w:r>
            <w:tab/>
          </w:r>
          <w:r>
            <w:fldChar w:fldCharType="begin"/>
          </w:r>
          <w:r>
            <w:instrText xml:space="preserve"> PAGEREF _Toc835462594 </w:instrText>
          </w:r>
          <w:r>
            <w:fldChar w:fldCharType="separate"/>
          </w:r>
          <w:r>
            <w:t>19</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_Toc1371733272 </w:instrText>
          </w:r>
          <w:r>
            <w:rPr>
              <w:lang w:val="zh-CN"/>
            </w:rPr>
            <w:fldChar w:fldCharType="separate"/>
          </w:r>
          <w:r>
            <w:rPr>
              <w:rFonts w:hint="eastAsia"/>
            </w:rPr>
            <w:t>6.3辅助用于配置管理的软硬件资源</w:t>
          </w:r>
          <w:r>
            <w:tab/>
          </w:r>
          <w:r>
            <w:fldChar w:fldCharType="begin"/>
          </w:r>
          <w:r>
            <w:instrText xml:space="preserve"> PAGEREF _Toc1371733272 </w:instrText>
          </w:r>
          <w:r>
            <w:fldChar w:fldCharType="separate"/>
          </w:r>
          <w:r>
            <w:t>19</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_Toc1484151959 </w:instrText>
          </w:r>
          <w:r>
            <w:rPr>
              <w:lang w:val="zh-CN"/>
            </w:rPr>
            <w:fldChar w:fldCharType="separate"/>
          </w:r>
          <w:r>
            <w:rPr>
              <w:rFonts w:hint="eastAsia"/>
            </w:rPr>
            <w:t>6.4 配置目录管理</w:t>
          </w:r>
          <w:r>
            <w:tab/>
          </w:r>
          <w:r>
            <w:fldChar w:fldCharType="begin"/>
          </w:r>
          <w:r>
            <w:instrText xml:space="preserve"> PAGEREF _Toc1484151959 </w:instrText>
          </w:r>
          <w:r>
            <w:fldChar w:fldCharType="separate"/>
          </w:r>
          <w:r>
            <w:t>20</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_Toc1119415008 </w:instrText>
          </w:r>
          <w:r>
            <w:rPr>
              <w:lang w:val="zh-CN"/>
            </w:rPr>
            <w:fldChar w:fldCharType="separate"/>
          </w:r>
          <w:r>
            <w:rPr>
              <w:rFonts w:hint="eastAsia"/>
            </w:rPr>
            <w:t>6.5 变更控制</w:t>
          </w:r>
          <w:r>
            <w:tab/>
          </w:r>
          <w:r>
            <w:fldChar w:fldCharType="begin"/>
          </w:r>
          <w:r>
            <w:instrText xml:space="preserve"> PAGEREF _Toc1119415008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_Toc2051291736 </w:instrText>
          </w:r>
          <w:r>
            <w:rPr>
              <w:lang w:val="zh-CN"/>
            </w:rPr>
            <w:fldChar w:fldCharType="separate"/>
          </w:r>
          <w:r>
            <w:rPr>
              <w:rFonts w:hint="eastAsia"/>
            </w:rPr>
            <w:t>6.5.1执行条件：</w:t>
          </w:r>
          <w:r>
            <w:tab/>
          </w:r>
          <w:r>
            <w:fldChar w:fldCharType="begin"/>
          </w:r>
          <w:r>
            <w:instrText xml:space="preserve"> PAGEREF _Toc2051291736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_Toc357738014 </w:instrText>
          </w:r>
          <w:r>
            <w:rPr>
              <w:lang w:val="zh-CN"/>
            </w:rPr>
            <w:fldChar w:fldCharType="separate"/>
          </w:r>
          <w:r>
            <w:rPr>
              <w:rFonts w:hint="eastAsia"/>
            </w:rPr>
            <w:t>6.5.2执行流图：</w:t>
          </w:r>
          <w:r>
            <w:tab/>
          </w:r>
          <w:r>
            <w:fldChar w:fldCharType="begin"/>
          </w:r>
          <w:r>
            <w:instrText xml:space="preserve"> PAGEREF _Toc357738014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_Toc1696073345 </w:instrText>
          </w:r>
          <w:r>
            <w:rPr>
              <w:lang w:val="zh-CN"/>
            </w:rPr>
            <w:fldChar w:fldCharType="separate"/>
          </w:r>
          <w:r>
            <w:rPr>
              <w:rFonts w:hint="eastAsia"/>
            </w:rPr>
            <w:t>6.5.3执行角色职责：</w:t>
          </w:r>
          <w:r>
            <w:tab/>
          </w:r>
          <w:r>
            <w:fldChar w:fldCharType="begin"/>
          </w:r>
          <w:r>
            <w:instrText xml:space="preserve"> PAGEREF _Toc1696073345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_Toc206779137 </w:instrText>
          </w:r>
          <w:r>
            <w:rPr>
              <w:lang w:val="zh-CN"/>
            </w:rPr>
            <w:fldChar w:fldCharType="separate"/>
          </w:r>
          <w:r>
            <w:rPr>
              <w:rFonts w:hint="eastAsia"/>
            </w:rPr>
            <w:t>6.5.4配置变更提交规范：</w:t>
          </w:r>
          <w:r>
            <w:tab/>
          </w:r>
          <w:r>
            <w:fldChar w:fldCharType="begin"/>
          </w:r>
          <w:r>
            <w:instrText xml:space="preserve"> PAGEREF _Toc206779137 </w:instrText>
          </w:r>
          <w:r>
            <w:fldChar w:fldCharType="separate"/>
          </w:r>
          <w:r>
            <w:t>22</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_Toc708414713 </w:instrText>
          </w:r>
          <w:r>
            <w:rPr>
              <w:lang w:val="zh-CN"/>
            </w:rPr>
            <w:fldChar w:fldCharType="separate"/>
          </w:r>
          <w:r>
            <w:t>7. 成本管理计划</w:t>
          </w:r>
          <w:r>
            <w:tab/>
          </w:r>
          <w:r>
            <w:fldChar w:fldCharType="begin"/>
          </w:r>
          <w:r>
            <w:instrText xml:space="preserve"> PAGEREF _Toc708414713 </w:instrText>
          </w:r>
          <w:r>
            <w:fldChar w:fldCharType="separate"/>
          </w:r>
          <w:r>
            <w:t>22</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_Toc676742423 </w:instrText>
          </w:r>
          <w:r>
            <w:rPr>
              <w:lang w:val="zh-CN"/>
            </w:rPr>
            <w:fldChar w:fldCharType="separate"/>
          </w:r>
          <w:r>
            <w:t>8. 需求管理计划</w:t>
          </w:r>
          <w:r>
            <w:tab/>
          </w:r>
          <w:r>
            <w:fldChar w:fldCharType="begin"/>
          </w:r>
          <w:r>
            <w:instrText xml:space="preserve"> PAGEREF _Toc676742423 </w:instrText>
          </w:r>
          <w:r>
            <w:fldChar w:fldCharType="separate"/>
          </w:r>
          <w:r>
            <w:t>24</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_Toc936508849 </w:instrText>
          </w:r>
          <w:r>
            <w:rPr>
              <w:lang w:val="zh-CN"/>
            </w:rPr>
            <w:fldChar w:fldCharType="separate"/>
          </w:r>
          <w:r>
            <w:t>8.1</w:t>
          </w:r>
          <w:r>
            <w:rPr>
              <w:rFonts w:hint="eastAsia"/>
            </w:rPr>
            <w:t>关键用户需求</w:t>
          </w:r>
          <w:r>
            <w:tab/>
          </w:r>
          <w:r>
            <w:fldChar w:fldCharType="begin"/>
          </w:r>
          <w:r>
            <w:instrText xml:space="preserve"> PAGEREF _Toc936508849 </w:instrText>
          </w:r>
          <w:r>
            <w:fldChar w:fldCharType="separate"/>
          </w:r>
          <w:r>
            <w:t>24</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_Toc996576280 </w:instrText>
          </w:r>
          <w:r>
            <w:rPr>
              <w:lang w:val="zh-CN"/>
            </w:rPr>
            <w:fldChar w:fldCharType="separate"/>
          </w:r>
          <w:r>
            <w:t xml:space="preserve">8.2 </w:t>
          </w:r>
          <w:r>
            <w:rPr>
              <w:rFonts w:hint="eastAsia"/>
            </w:rPr>
            <w:t>学生需求</w:t>
          </w:r>
          <w:r>
            <w:tab/>
          </w:r>
          <w:r>
            <w:fldChar w:fldCharType="begin"/>
          </w:r>
          <w:r>
            <w:instrText xml:space="preserve"> PAGEREF _Toc996576280 </w:instrText>
          </w:r>
          <w:r>
            <w:fldChar w:fldCharType="separate"/>
          </w:r>
          <w:r>
            <w:t>24</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_Toc1232575007 </w:instrText>
          </w:r>
          <w:r>
            <w:rPr>
              <w:lang w:val="zh-CN"/>
            </w:rPr>
            <w:fldChar w:fldCharType="separate"/>
          </w:r>
          <w:r>
            <w:t>8.3</w:t>
          </w:r>
          <w:r>
            <w:rPr>
              <w:rFonts w:hint="eastAsia"/>
            </w:rPr>
            <w:t>系统功能需求</w:t>
          </w:r>
          <w:r>
            <w:tab/>
          </w:r>
          <w:r>
            <w:fldChar w:fldCharType="begin"/>
          </w:r>
          <w:r>
            <w:instrText xml:space="preserve"> PAGEREF _Toc1232575007 </w:instrText>
          </w:r>
          <w:r>
            <w:fldChar w:fldCharType="separate"/>
          </w:r>
          <w:r>
            <w:t>25</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_Toc1260883687 </w:instrText>
          </w:r>
          <w:r>
            <w:rPr>
              <w:lang w:val="zh-CN"/>
            </w:rPr>
            <w:fldChar w:fldCharType="separate"/>
          </w:r>
          <w:r>
            <w:t>9 沟通管理计划</w:t>
          </w:r>
          <w:r>
            <w:tab/>
          </w:r>
          <w:r>
            <w:fldChar w:fldCharType="begin"/>
          </w:r>
          <w:r>
            <w:instrText xml:space="preserve"> PAGEREF _Toc1260883687 </w:instrText>
          </w:r>
          <w:r>
            <w:fldChar w:fldCharType="separate"/>
          </w:r>
          <w:r>
            <w:t>25</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_Toc303498813 </w:instrText>
          </w:r>
          <w:r>
            <w:rPr>
              <w:lang w:val="zh-CN"/>
            </w:rPr>
            <w:fldChar w:fldCharType="separate"/>
          </w:r>
          <w:r>
            <w:rPr>
              <w:rFonts w:hint="eastAsia"/>
            </w:rPr>
            <w:t>9.1</w:t>
          </w:r>
          <w:r>
            <w:t xml:space="preserve"> 项目干系人</w:t>
          </w:r>
          <w:r>
            <w:tab/>
          </w:r>
          <w:r>
            <w:fldChar w:fldCharType="begin"/>
          </w:r>
          <w:r>
            <w:instrText xml:space="preserve"> PAGEREF _Toc303498813 </w:instrText>
          </w:r>
          <w:r>
            <w:fldChar w:fldCharType="separate"/>
          </w:r>
          <w:r>
            <w:t>25</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_Toc630888466 </w:instrText>
          </w:r>
          <w:r>
            <w:rPr>
              <w:lang w:val="zh-CN"/>
            </w:rPr>
            <w:fldChar w:fldCharType="separate"/>
          </w:r>
          <w:r>
            <w:rPr>
              <w:rFonts w:hint="eastAsia"/>
            </w:rPr>
            <w:t>9.2</w:t>
          </w:r>
          <w:r>
            <w:t>干系人分析</w:t>
          </w:r>
          <w:r>
            <w:tab/>
          </w:r>
          <w:r>
            <w:fldChar w:fldCharType="begin"/>
          </w:r>
          <w:r>
            <w:instrText xml:space="preserve"> PAGEREF _Toc630888466 </w:instrText>
          </w:r>
          <w:r>
            <w:fldChar w:fldCharType="separate"/>
          </w:r>
          <w:r>
            <w:t>26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_Toc1215682823 </w:instrText>
          </w:r>
          <w:r>
            <w:rPr>
              <w:lang w:val="zh-CN"/>
            </w:rPr>
            <w:fldChar w:fldCharType="separate"/>
          </w:r>
          <w:r>
            <w:t xml:space="preserve"> 9</w:t>
          </w:r>
          <w:r>
            <w:rPr>
              <w:bCs w:val="0"/>
            </w:rPr>
            <w:t>.</w:t>
          </w:r>
          <w:r>
            <w:rPr>
              <w:rFonts w:hint="eastAsia"/>
              <w:bCs w:val="0"/>
            </w:rPr>
            <w:t>3</w:t>
          </w:r>
          <w:r>
            <w:rPr>
              <w:bCs w:val="0"/>
            </w:rPr>
            <w:t>与用户的</w:t>
          </w:r>
          <w:r>
            <w:rPr>
              <w:rFonts w:hint="eastAsia"/>
              <w:bCs w:val="0"/>
            </w:rPr>
            <w:t>外部</w:t>
          </w:r>
          <w:r>
            <w:rPr>
              <w:bCs w:val="0"/>
            </w:rPr>
            <w:t>沟通计划</w:t>
          </w:r>
          <w:r>
            <w:tab/>
          </w:r>
          <w:r>
            <w:fldChar w:fldCharType="begin"/>
          </w:r>
          <w:r>
            <w:instrText xml:space="preserve"> PAGEREF _Toc1215682823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_Toc821788603 </w:instrText>
          </w:r>
          <w:r>
            <w:rPr>
              <w:lang w:val="zh-CN"/>
            </w:rPr>
            <w:fldChar w:fldCharType="separate"/>
          </w:r>
          <w:r>
            <w:t>9</w:t>
          </w:r>
          <w:r>
            <w:rPr>
              <w:rFonts w:hint="eastAsia"/>
            </w:rPr>
            <w:t>.3.1</w:t>
          </w:r>
          <w:r>
            <w:t xml:space="preserve"> </w:t>
          </w:r>
          <w:r>
            <w:rPr>
              <w:rFonts w:hint="eastAsia"/>
            </w:rPr>
            <w:t>正式沟通计划</w:t>
          </w:r>
          <w:r>
            <w:tab/>
          </w:r>
          <w:r>
            <w:fldChar w:fldCharType="begin"/>
          </w:r>
          <w:r>
            <w:instrText xml:space="preserve"> PAGEREF _Toc821788603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_Toc1333716764 </w:instrText>
          </w:r>
          <w:r>
            <w:rPr>
              <w:lang w:val="zh-CN"/>
            </w:rPr>
            <w:fldChar w:fldCharType="separate"/>
          </w:r>
          <w:r>
            <w:t>9</w:t>
          </w:r>
          <w:r>
            <w:rPr>
              <w:rFonts w:hint="eastAsia"/>
            </w:rPr>
            <w:t>.3.2</w:t>
          </w:r>
          <w:r>
            <w:t xml:space="preserve"> </w:t>
          </w:r>
          <w:r>
            <w:rPr>
              <w:rFonts w:hint="eastAsia"/>
            </w:rPr>
            <w:t>非正式沟通计划</w:t>
          </w:r>
          <w:r>
            <w:tab/>
          </w:r>
          <w:r>
            <w:fldChar w:fldCharType="begin"/>
          </w:r>
          <w:r>
            <w:instrText xml:space="preserve"> PAGEREF _Toc1333716764 </w:instrText>
          </w:r>
          <w:r>
            <w:fldChar w:fldCharType="separate"/>
          </w:r>
          <w:r>
            <w:t>27</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_Toc343345162 </w:instrText>
          </w:r>
          <w:r>
            <w:rPr>
              <w:lang w:val="zh-CN"/>
            </w:rPr>
            <w:fldChar w:fldCharType="separate"/>
          </w:r>
          <w:r>
            <w:rPr>
              <w:bCs w:val="0"/>
            </w:rPr>
            <w:t>9.</w:t>
          </w:r>
          <w:r>
            <w:rPr>
              <w:rFonts w:hint="eastAsia"/>
              <w:bCs w:val="0"/>
            </w:rPr>
            <w:t>4</w:t>
          </w:r>
          <w:r>
            <w:rPr>
              <w:bCs w:val="0"/>
            </w:rPr>
            <w:t>开发者内部沟通计划</w:t>
          </w:r>
          <w:r>
            <w:tab/>
          </w:r>
          <w:r>
            <w:fldChar w:fldCharType="begin"/>
          </w:r>
          <w:r>
            <w:instrText xml:space="preserve"> PAGEREF _Toc343345162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_Toc313578245 </w:instrText>
          </w:r>
          <w:r>
            <w:rPr>
              <w:lang w:val="zh-CN"/>
            </w:rPr>
            <w:fldChar w:fldCharType="separate"/>
          </w:r>
          <w:r>
            <w:t>9.</w:t>
          </w:r>
          <w:r>
            <w:rPr>
              <w:rFonts w:hint="eastAsia"/>
            </w:rPr>
            <w:t>4</w:t>
          </w:r>
          <w:r>
            <w:t>.1 正式沟通计划</w:t>
          </w:r>
          <w:r>
            <w:tab/>
          </w:r>
          <w:r>
            <w:fldChar w:fldCharType="begin"/>
          </w:r>
          <w:r>
            <w:instrText xml:space="preserve"> PAGEREF _Toc313578245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_Toc384693977 </w:instrText>
          </w:r>
          <w:r>
            <w:rPr>
              <w:lang w:val="zh-CN"/>
            </w:rPr>
            <w:fldChar w:fldCharType="separate"/>
          </w:r>
          <w:r>
            <w:t>9.</w:t>
          </w:r>
          <w:r>
            <w:rPr>
              <w:rFonts w:hint="eastAsia"/>
            </w:rPr>
            <w:t>4</w:t>
          </w:r>
          <w:r>
            <w:t>.2 非正式沟通计划</w:t>
          </w:r>
          <w:r>
            <w:tab/>
          </w:r>
          <w:r>
            <w:fldChar w:fldCharType="begin"/>
          </w:r>
          <w:r>
            <w:instrText xml:space="preserve"> PAGEREF _Toc384693977 </w:instrText>
          </w:r>
          <w:r>
            <w:fldChar w:fldCharType="separate"/>
          </w:r>
          <w:r>
            <w:t>27</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_Toc1625893969 </w:instrText>
          </w:r>
          <w:r>
            <w:rPr>
              <w:lang w:val="zh-CN"/>
            </w:rPr>
            <w:fldChar w:fldCharType="separate"/>
          </w:r>
          <w:r>
            <w:t xml:space="preserve">10 </w:t>
          </w:r>
          <w:r>
            <w:rPr>
              <w:bCs w:val="0"/>
            </w:rPr>
            <w:t>风险管理计划</w:t>
          </w:r>
          <w:r>
            <w:tab/>
          </w:r>
          <w:r>
            <w:fldChar w:fldCharType="begin"/>
          </w:r>
          <w:r>
            <w:instrText xml:space="preserve"> PAGEREF _Toc1625893969 </w:instrText>
          </w:r>
          <w:r>
            <w:fldChar w:fldCharType="separate"/>
          </w:r>
          <w:r>
            <w:t>28</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_Toc1818012555 </w:instrText>
          </w:r>
          <w:r>
            <w:rPr>
              <w:lang w:val="zh-CN"/>
            </w:rPr>
            <w:fldChar w:fldCharType="separate"/>
          </w:r>
          <w:r>
            <w:t>10</w:t>
          </w:r>
          <w:r>
            <w:rPr>
              <w:rFonts w:hint="eastAsia"/>
            </w:rPr>
            <w:t>.1</w:t>
          </w:r>
          <w:r>
            <w:t xml:space="preserve"> </w:t>
          </w:r>
          <w:r>
            <w:rPr>
              <w:rFonts w:hint="eastAsia"/>
            </w:rPr>
            <w:t>概率和影响定义</w:t>
          </w:r>
          <w:r>
            <w:tab/>
          </w:r>
          <w:r>
            <w:fldChar w:fldCharType="begin"/>
          </w:r>
          <w:r>
            <w:instrText xml:space="preserve"> PAGEREF _Toc1818012555 </w:instrText>
          </w:r>
          <w:r>
            <w:fldChar w:fldCharType="separate"/>
          </w:r>
          <w:r>
            <w:t>28</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_Toc939682369 </w:instrText>
          </w:r>
          <w:r>
            <w:rPr>
              <w:lang w:val="zh-CN"/>
            </w:rPr>
            <w:fldChar w:fldCharType="separate"/>
          </w:r>
          <w:r>
            <w:t>10.</w:t>
          </w:r>
          <w:r>
            <w:rPr>
              <w:rFonts w:hint="eastAsia"/>
            </w:rPr>
            <w:t>2</w:t>
          </w:r>
          <w:r>
            <w:t>风险评估</w:t>
          </w:r>
          <w:r>
            <w:tab/>
          </w:r>
          <w:r>
            <w:fldChar w:fldCharType="begin"/>
          </w:r>
          <w:r>
            <w:instrText xml:space="preserve"> PAGEREF _Toc939682369 </w:instrText>
          </w:r>
          <w:r>
            <w:fldChar w:fldCharType="separate"/>
          </w:r>
          <w:r>
            <w:t>28</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_Toc646835745 </w:instrText>
          </w:r>
          <w:r>
            <w:rPr>
              <w:lang w:val="zh-CN"/>
            </w:rPr>
            <w:fldChar w:fldCharType="separate"/>
          </w:r>
          <w:r>
            <w:t>10</w:t>
          </w:r>
          <w:r>
            <w:rPr>
              <w:rFonts w:hint="eastAsia"/>
            </w:rPr>
            <w:t>.2.1风险分解结构（RBS）</w:t>
          </w:r>
          <w:r>
            <w:tab/>
          </w:r>
          <w:r>
            <w:fldChar w:fldCharType="begin"/>
          </w:r>
          <w:r>
            <w:instrText xml:space="preserve"> PAGEREF _Toc646835745 </w:instrText>
          </w:r>
          <w:r>
            <w:fldChar w:fldCharType="separate"/>
          </w:r>
          <w:r>
            <w:t>28</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_Toc806145101 </w:instrText>
          </w:r>
          <w:r>
            <w:rPr>
              <w:lang w:val="zh-CN"/>
            </w:rPr>
            <w:fldChar w:fldCharType="separate"/>
          </w:r>
          <w:r>
            <w:t>10.</w:t>
          </w:r>
          <w:r>
            <w:rPr>
              <w:rFonts w:hint="eastAsia"/>
            </w:rPr>
            <w:t>2</w:t>
          </w:r>
          <w:r>
            <w:t>.2 需求获取方面的风险</w:t>
          </w:r>
          <w:r>
            <w:tab/>
          </w:r>
          <w:r>
            <w:fldChar w:fldCharType="begin"/>
          </w:r>
          <w:r>
            <w:instrText xml:space="preserve"> PAGEREF _Toc806145101 </w:instrText>
          </w:r>
          <w:r>
            <w:fldChar w:fldCharType="separate"/>
          </w:r>
          <w:r>
            <w:t>30</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_Toc406383584 </w:instrText>
          </w:r>
          <w:r>
            <w:rPr>
              <w:lang w:val="zh-CN"/>
            </w:rPr>
            <w:fldChar w:fldCharType="separate"/>
          </w:r>
          <w:r>
            <w:t>10.</w:t>
          </w:r>
          <w:r>
            <w:rPr>
              <w:rFonts w:hint="eastAsia"/>
            </w:rPr>
            <w:t>2</w:t>
          </w:r>
          <w:r>
            <w:t>.3 需求分析方面的风险</w:t>
          </w:r>
          <w:r>
            <w:tab/>
          </w:r>
          <w:r>
            <w:fldChar w:fldCharType="begin"/>
          </w:r>
          <w:r>
            <w:instrText xml:space="preserve"> PAGEREF _Toc406383584 </w:instrText>
          </w:r>
          <w:r>
            <w:fldChar w:fldCharType="separate"/>
          </w:r>
          <w:r>
            <w:t>30</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_Toc1090898828 </w:instrText>
          </w:r>
          <w:r>
            <w:rPr>
              <w:lang w:val="zh-CN"/>
            </w:rPr>
            <w:fldChar w:fldCharType="separate"/>
          </w:r>
          <w:r>
            <w:t>10.</w:t>
          </w:r>
          <w:r>
            <w:rPr>
              <w:rFonts w:hint="eastAsia"/>
            </w:rPr>
            <w:t>2</w:t>
          </w:r>
          <w:r>
            <w:t>.4 编写需求规格说明方面的风险</w:t>
          </w:r>
          <w:r>
            <w:tab/>
          </w:r>
          <w:r>
            <w:fldChar w:fldCharType="begin"/>
          </w:r>
          <w:r>
            <w:instrText xml:space="preserve"> PAGEREF _Toc1090898828 </w:instrText>
          </w:r>
          <w:r>
            <w:fldChar w:fldCharType="separate"/>
          </w:r>
          <w:r>
            <w:t>30</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_Toc1668707757 </w:instrText>
          </w:r>
          <w:r>
            <w:rPr>
              <w:lang w:val="zh-CN"/>
            </w:rPr>
            <w:fldChar w:fldCharType="separate"/>
          </w:r>
          <w:r>
            <w:t>10.</w:t>
          </w:r>
          <w:r>
            <w:rPr>
              <w:rFonts w:hint="eastAsia"/>
            </w:rPr>
            <w:t>2</w:t>
          </w:r>
          <w:r>
            <w:t>.5需求确认方面的风险</w:t>
          </w:r>
          <w:r>
            <w:tab/>
          </w:r>
          <w:r>
            <w:fldChar w:fldCharType="begin"/>
          </w:r>
          <w:r>
            <w:instrText xml:space="preserve"> PAGEREF _Toc1668707757 </w:instrText>
          </w:r>
          <w:r>
            <w:fldChar w:fldCharType="separate"/>
          </w:r>
          <w:r>
            <w:t>31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_Toc1982325726 </w:instrText>
          </w:r>
          <w:r>
            <w:rPr>
              <w:lang w:val="zh-CN"/>
            </w:rPr>
            <w:fldChar w:fldCharType="separate"/>
          </w:r>
          <w:r>
            <w:t>10.</w:t>
          </w:r>
          <w:r>
            <w:rPr>
              <w:rFonts w:hint="eastAsia"/>
            </w:rPr>
            <w:t>2</w:t>
          </w:r>
          <w:r>
            <w:t>.6需求管理方面的风险</w:t>
          </w:r>
          <w:r>
            <w:tab/>
          </w:r>
          <w:r>
            <w:fldChar w:fldCharType="begin"/>
          </w:r>
          <w:r>
            <w:instrText xml:space="preserve"> PAGEREF _Toc1982325726 </w:instrText>
          </w:r>
          <w:r>
            <w:fldChar w:fldCharType="separate"/>
          </w:r>
          <w:r>
            <w:t>31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_Toc887177324 </w:instrText>
          </w:r>
          <w:r>
            <w:rPr>
              <w:lang w:val="zh-CN"/>
            </w:rPr>
            <w:fldChar w:fldCharType="separate"/>
          </w:r>
          <w:r>
            <w:t>10.</w:t>
          </w:r>
          <w:r>
            <w:rPr>
              <w:rFonts w:hint="eastAsia"/>
            </w:rPr>
            <w:t>3</w:t>
          </w:r>
          <w:r>
            <w:t>风险控制</w:t>
          </w:r>
          <w:r>
            <w:tab/>
          </w:r>
          <w:r>
            <w:fldChar w:fldCharType="begin"/>
          </w:r>
          <w:r>
            <w:instrText xml:space="preserve"> PAGEREF _Toc887177324 </w:instrText>
          </w:r>
          <w:r>
            <w:fldChar w:fldCharType="separate"/>
          </w:r>
          <w:r>
            <w:t>32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_Toc810323347 </w:instrText>
          </w:r>
          <w:r>
            <w:rPr>
              <w:lang w:val="zh-CN"/>
            </w:rPr>
            <w:fldChar w:fldCharType="separate"/>
          </w:r>
          <w:r>
            <w:t>10.</w:t>
          </w:r>
          <w:r>
            <w:rPr>
              <w:rFonts w:hint="eastAsia"/>
            </w:rPr>
            <w:t>3</w:t>
          </w:r>
          <w:r>
            <w:t>.1 需求获取方面的控制</w:t>
          </w:r>
          <w:r>
            <w:tab/>
          </w:r>
          <w:r>
            <w:fldChar w:fldCharType="begin"/>
          </w:r>
          <w:r>
            <w:instrText xml:space="preserve"> PAGEREF _Toc810323347 </w:instrText>
          </w:r>
          <w:r>
            <w:fldChar w:fldCharType="separate"/>
          </w:r>
          <w:r>
            <w:t>32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_Toc1910687402 </w:instrText>
          </w:r>
          <w:r>
            <w:rPr>
              <w:lang w:val="zh-CN"/>
            </w:rPr>
            <w:fldChar w:fldCharType="separate"/>
          </w:r>
          <w:r>
            <w:t>10.</w:t>
          </w:r>
          <w:r>
            <w:rPr>
              <w:rFonts w:hint="eastAsia"/>
            </w:rPr>
            <w:t>3</w:t>
          </w:r>
          <w:r>
            <w:t>.2 需求分析方面的控制</w:t>
          </w:r>
          <w:r>
            <w:tab/>
          </w:r>
          <w:r>
            <w:fldChar w:fldCharType="begin"/>
          </w:r>
          <w:r>
            <w:instrText xml:space="preserve"> PAGEREF _Toc1910687402 </w:instrText>
          </w:r>
          <w:r>
            <w:fldChar w:fldCharType="separate"/>
          </w:r>
          <w:r>
            <w:t>32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_Toc1600191823 </w:instrText>
          </w:r>
          <w:r>
            <w:rPr>
              <w:lang w:val="zh-CN"/>
            </w:rPr>
            <w:fldChar w:fldCharType="separate"/>
          </w:r>
          <w:r>
            <w:t>10.</w:t>
          </w:r>
          <w:r>
            <w:rPr>
              <w:rFonts w:hint="eastAsia"/>
            </w:rPr>
            <w:t>3</w:t>
          </w:r>
          <w:r>
            <w:t>.3 编写需求规格说明方面的控制</w:t>
          </w:r>
          <w:r>
            <w:tab/>
          </w:r>
          <w:r>
            <w:fldChar w:fldCharType="begin"/>
          </w:r>
          <w:r>
            <w:instrText xml:space="preserve"> PAGEREF _Toc1600191823 </w:instrText>
          </w:r>
          <w:r>
            <w:fldChar w:fldCharType="separate"/>
          </w:r>
          <w:r>
            <w:t>33</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_Toc1486257780 </w:instrText>
          </w:r>
          <w:r>
            <w:rPr>
              <w:lang w:val="zh-CN"/>
            </w:rPr>
            <w:fldChar w:fldCharType="separate"/>
          </w:r>
          <w:r>
            <w:t>10.</w:t>
          </w:r>
          <w:r>
            <w:rPr>
              <w:rFonts w:hint="eastAsia"/>
            </w:rPr>
            <w:t>3</w:t>
          </w:r>
          <w:r>
            <w:t>.4需求确认方面的控制</w:t>
          </w:r>
          <w:r>
            <w:tab/>
          </w:r>
          <w:r>
            <w:fldChar w:fldCharType="begin"/>
          </w:r>
          <w:r>
            <w:instrText xml:space="preserve"> PAGEREF _Toc1486257780 </w:instrText>
          </w:r>
          <w:r>
            <w:fldChar w:fldCharType="separate"/>
          </w:r>
          <w:r>
            <w:t>33</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_Toc4726556 </w:instrText>
          </w:r>
          <w:r>
            <w:rPr>
              <w:lang w:val="zh-CN"/>
            </w:rPr>
            <w:fldChar w:fldCharType="separate"/>
          </w:r>
          <w:r>
            <w:t>10.</w:t>
          </w:r>
          <w:r>
            <w:rPr>
              <w:rFonts w:hint="eastAsia"/>
            </w:rPr>
            <w:t>3</w:t>
          </w:r>
          <w:r>
            <w:t>.5需求管理方面的控制</w:t>
          </w:r>
          <w:r>
            <w:tab/>
          </w:r>
          <w:r>
            <w:fldChar w:fldCharType="begin"/>
          </w:r>
          <w:r>
            <w:instrText xml:space="preserve"> PAGEREF _Toc4726556 </w:instrText>
          </w:r>
          <w:r>
            <w:fldChar w:fldCharType="separate"/>
          </w:r>
          <w:r>
            <w:t>33</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_Toc2129815400 </w:instrText>
          </w:r>
          <w:r>
            <w:rPr>
              <w:lang w:val="zh-CN"/>
            </w:rPr>
            <w:fldChar w:fldCharType="separate"/>
          </w:r>
          <w:r>
            <w:t>11</w:t>
          </w:r>
          <w:r>
            <w:rPr>
              <w:rFonts w:hint="eastAsia"/>
            </w:rPr>
            <w:t xml:space="preserve"> 附录</w:t>
          </w:r>
          <w:r>
            <w:tab/>
          </w:r>
          <w:r>
            <w:fldChar w:fldCharType="begin"/>
          </w:r>
          <w:r>
            <w:instrText xml:space="preserve"> PAGEREF _Toc2129815400 </w:instrText>
          </w:r>
          <w:r>
            <w:fldChar w:fldCharType="separate"/>
          </w:r>
          <w:r>
            <w:t>34</w:t>
          </w:r>
          <w:r>
            <w:fldChar w:fldCharType="end"/>
          </w:r>
          <w:r>
            <w:rPr>
              <w:lang w:val="zh-CN"/>
            </w:rPr>
            <w:fldChar w:fldCharType="end"/>
          </w:r>
        </w:p>
        <w:p>
          <w:pPr>
            <w:pStyle w:val="33"/>
            <w:jc w:val="center"/>
          </w:pPr>
          <w:r>
            <w:rPr>
              <w:b/>
              <w:lang w:val="zh-CN"/>
            </w:rPr>
            <w:fldChar w:fldCharType="end"/>
          </w:r>
        </w:p>
      </w:sdtContent>
    </w:sdt>
    <w:p>
      <w:pPr>
        <w:pStyle w:val="24"/>
        <w:tabs>
          <w:tab w:val="right" w:leader="dot" w:pos="8306"/>
        </w:tabs>
      </w:pPr>
    </w:p>
    <w:p>
      <w:pPr>
        <w:pStyle w:val="2"/>
        <w:sectPr>
          <w:headerReference r:id="rId3" w:type="default"/>
          <w:pgSz w:w="11906" w:h="16838"/>
          <w:pgMar w:top="1440" w:right="1800" w:bottom="1440" w:left="1800" w:header="851" w:footer="992" w:gutter="0"/>
          <w:pgNumType w:start="1"/>
          <w:cols w:space="425" w:num="1"/>
          <w:docGrid w:type="lines" w:linePitch="312" w:charSpace="0"/>
        </w:sectPr>
      </w:pPr>
      <w:bookmarkStart w:id="11" w:name="_Toc79776392_WPSOffice_Level1"/>
    </w:p>
    <w:p>
      <w:pPr>
        <w:pStyle w:val="2"/>
      </w:pPr>
      <w:bookmarkStart w:id="12" w:name="_Toc609187663"/>
      <w:r>
        <w:t>1.引言</w:t>
      </w:r>
      <w:bookmarkEnd w:id="11"/>
      <w:bookmarkEnd w:id="12"/>
    </w:p>
    <w:p>
      <w:pPr>
        <w:pStyle w:val="3"/>
      </w:pPr>
      <w:bookmarkStart w:id="13" w:name="_Toc28160036_WPSOffice_Level2"/>
      <w:bookmarkStart w:id="14" w:name="_Toc1562506792"/>
      <w:r>
        <w:t>1.1 编写目的</w:t>
      </w:r>
      <w:bookmarkEnd w:id="13"/>
      <w:bookmarkEnd w:id="14"/>
    </w:p>
    <w:p>
      <w:pPr>
        <w:rPr>
          <w:szCs w:val="21"/>
        </w:rPr>
      </w:pPr>
      <w:r>
        <w:rPr>
          <w:szCs w:val="21"/>
        </w:rPr>
        <w:tab/>
      </w:r>
      <w:r>
        <w:rPr>
          <w:rFonts w:hint="eastAsia"/>
          <w:szCs w:val="21"/>
        </w:rPr>
        <w:t>编写此项目开发计划书主要是为“案例教学系统App”的开发进行主要规划和整合，并指导整个开发过程，以确保项目团队能够按时、按质量完成项目目标，让项目团队的成员工作开展地井然有序。因此此需求工程项目计划书会</w:t>
      </w:r>
      <w:r>
        <w:rPr>
          <w:szCs w:val="21"/>
        </w:rPr>
        <w:t>以文件化的形式，把对于在项目生存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它又是项目生命周期内的所有项目活动的行动基础、项目团队开展和检查项目工作的依据。</w:t>
      </w:r>
    </w:p>
    <w:p>
      <w:pPr>
        <w:pStyle w:val="3"/>
      </w:pPr>
      <w:bookmarkStart w:id="15" w:name="_Toc839322712_WPSOffice_Level2"/>
      <w:bookmarkStart w:id="16" w:name="_Toc1621617628"/>
      <w:r>
        <w:t>1.2 业务机遇</w:t>
      </w:r>
      <w:bookmarkEnd w:id="15"/>
      <w:bookmarkEnd w:id="16"/>
    </w:p>
    <w:p>
      <w:pPr>
        <w:ind w:firstLine="420"/>
        <w:rPr>
          <w:szCs w:val="21"/>
        </w:rPr>
      </w:pPr>
      <w:r>
        <w:rPr>
          <w:rFonts w:hint="eastAsia"/>
          <w:szCs w:val="21"/>
        </w:rPr>
        <w:t>以教师为中心教学方法在很长一段时间内占据着国内外绝大多数课堂。这种以教师为中心的教学模式的突出表现在于教师是整个学习过程的中心，在课堂上，学习资源和学生以及课堂都是围绕着教师开展的。然而这种做法却也有它的弊端，教师在选取教材的同时扼杀了学生对于该门课程学习的知识面，从某种意义上来说也扼杀了学生的某种创造性，其次，对于工科性学科来说，这种通过传授知识点的教学方法也并不适用。这种实验性质强的工科性学科往往只有采用案例教学法才能起到良好的教学效果。</w:t>
      </w:r>
    </w:p>
    <w:p>
      <w:pPr>
        <w:ind w:firstLine="420"/>
        <w:rPr>
          <w:szCs w:val="21"/>
        </w:rPr>
      </w:pPr>
      <w:r>
        <w:rPr>
          <w:rFonts w:hint="eastAsia"/>
          <w:szCs w:val="21"/>
        </w:rPr>
        <w:t>因此，我们提出基于项目的案例教学系统App，通过对工程类项目化案例的还原，从而最终达到学生再次实践项目的效果。</w:t>
      </w:r>
    </w:p>
    <w:p>
      <w:pPr>
        <w:pStyle w:val="3"/>
      </w:pPr>
      <w:bookmarkStart w:id="17" w:name="_Toc1824227088_WPSOffice_Level2"/>
      <w:bookmarkStart w:id="18" w:name="_Toc812509719"/>
      <w:r>
        <w:t>1.3 业务目标</w:t>
      </w:r>
      <w:bookmarkEnd w:id="17"/>
      <w:bookmarkEnd w:id="18"/>
    </w:p>
    <w:p>
      <w:pPr>
        <w:ind w:firstLine="360"/>
        <w:rPr>
          <w:szCs w:val="21"/>
        </w:rPr>
      </w:pPr>
      <w:r>
        <w:rPr>
          <w:rFonts w:hint="eastAsia"/>
          <w:szCs w:val="21"/>
        </w:rPr>
        <w:t>我们制作这个App的目的是为了解决工程类实践性学科在教学过程中实践不足的问题而产生的。通过这个App</w:t>
      </w:r>
    </w:p>
    <w:p>
      <w:pPr>
        <w:pStyle w:val="28"/>
        <w:numPr>
          <w:ilvl w:val="0"/>
          <w:numId w:val="1"/>
        </w:numPr>
        <w:ind w:firstLineChars="0"/>
        <w:rPr>
          <w:szCs w:val="21"/>
        </w:rPr>
      </w:pPr>
      <w:r>
        <w:rPr>
          <w:rFonts w:hint="eastAsia"/>
          <w:szCs w:val="21"/>
        </w:rPr>
        <w:t>教师可以在系统案例中进行教学讲解</w:t>
      </w:r>
    </w:p>
    <w:p>
      <w:pPr>
        <w:pStyle w:val="28"/>
        <w:numPr>
          <w:ilvl w:val="0"/>
          <w:numId w:val="1"/>
        </w:numPr>
        <w:ind w:firstLineChars="0"/>
        <w:rPr>
          <w:szCs w:val="21"/>
        </w:rPr>
      </w:pPr>
      <w:r>
        <w:rPr>
          <w:rFonts w:hint="eastAsia"/>
          <w:szCs w:val="21"/>
        </w:rPr>
        <w:t>教师可以给正在案例中进行实践的同学以指导性的意见，</w:t>
      </w:r>
    </w:p>
    <w:p>
      <w:pPr>
        <w:pStyle w:val="28"/>
        <w:numPr>
          <w:ilvl w:val="0"/>
          <w:numId w:val="1"/>
        </w:numPr>
        <w:ind w:firstLineChars="0"/>
        <w:rPr>
          <w:szCs w:val="21"/>
        </w:rPr>
      </w:pPr>
      <w:r>
        <w:rPr>
          <w:rFonts w:hint="eastAsia"/>
          <w:szCs w:val="21"/>
        </w:rPr>
        <w:t>学生能够在项目中选择一个角色进行扮演，如PM，需求分析员等等，贴近真实情况</w:t>
      </w:r>
    </w:p>
    <w:p>
      <w:pPr>
        <w:pStyle w:val="28"/>
        <w:numPr>
          <w:ilvl w:val="0"/>
          <w:numId w:val="1"/>
        </w:numPr>
        <w:ind w:firstLineChars="0"/>
        <w:rPr>
          <w:szCs w:val="21"/>
        </w:rPr>
      </w:pPr>
      <w:r>
        <w:rPr>
          <w:rFonts w:hint="eastAsia"/>
          <w:szCs w:val="21"/>
        </w:rPr>
        <w:t>以项目任务进度方式重现案例的整个过程并提供完整的案例原始数据</w:t>
      </w:r>
    </w:p>
    <w:p>
      <w:pPr>
        <w:pStyle w:val="28"/>
        <w:numPr>
          <w:ilvl w:val="0"/>
          <w:numId w:val="1"/>
        </w:numPr>
        <w:ind w:firstLineChars="0"/>
        <w:rPr>
          <w:szCs w:val="21"/>
        </w:rPr>
      </w:pPr>
      <w:r>
        <w:rPr>
          <w:rFonts w:hint="eastAsia"/>
          <w:szCs w:val="21"/>
        </w:rPr>
        <w:t>本系统中提供软件工程开发过程中所用到的各种工具，使得学生能够提早熟悉这种团队协作和分工的环境</w:t>
      </w:r>
    </w:p>
    <w:p>
      <w:pPr>
        <w:pStyle w:val="3"/>
      </w:pPr>
      <w:bookmarkStart w:id="19" w:name="_Toc160639797_WPSOffice_Level2"/>
      <w:bookmarkStart w:id="20" w:name="_Toc2335960"/>
      <w:r>
        <w:t>1.4 参考资料</w:t>
      </w:r>
      <w:bookmarkEnd w:id="19"/>
      <w:bookmarkEnd w:id="20"/>
    </w:p>
    <w:p>
      <w:pPr>
        <w:rPr>
          <w:szCs w:val="21"/>
        </w:rPr>
      </w:pPr>
      <w:r>
        <w:rPr>
          <w:rFonts w:hint="eastAsia"/>
          <w:szCs w:val="21"/>
        </w:rPr>
        <w:t>[1]Karl Wiegers, Joy Beatty.软件需求(第3版)[M].清华大学出版社</w:t>
      </w:r>
    </w:p>
    <w:p>
      <w:pPr>
        <w:rPr>
          <w:szCs w:val="21"/>
        </w:rPr>
      </w:pPr>
      <w:r>
        <w:rPr>
          <w:rFonts w:hint="eastAsia"/>
          <w:szCs w:val="21"/>
        </w:rPr>
        <w:t>[</w:t>
      </w:r>
      <w:r>
        <w:rPr>
          <w:szCs w:val="21"/>
        </w:rPr>
        <w:t>2</w:t>
      </w:r>
      <w:r>
        <w:rPr>
          <w:rFonts w:hint="eastAsia"/>
          <w:szCs w:val="21"/>
        </w:rPr>
        <w:t>]张海藩,牟永敏.软件工程导论(第6版)[M].清华大学出版社</w:t>
      </w:r>
    </w:p>
    <w:p>
      <w:pPr>
        <w:rPr>
          <w:szCs w:val="21"/>
        </w:rPr>
      </w:pPr>
      <w:r>
        <w:rPr>
          <w:szCs w:val="21"/>
        </w:rPr>
        <w:t>[3]</w:t>
      </w:r>
      <w:r>
        <w:rPr>
          <w:rFonts w:hint="eastAsia"/>
          <w:szCs w:val="21"/>
        </w:rPr>
        <w:t>项目开发计划</w:t>
      </w:r>
      <w:r>
        <w:rPr>
          <w:szCs w:val="21"/>
        </w:rPr>
        <w:t>ISO9000[S]</w:t>
      </w:r>
    </w:p>
    <w:p>
      <w:pPr>
        <w:pStyle w:val="2"/>
      </w:pPr>
      <w:bookmarkStart w:id="21" w:name="_Toc605774074"/>
      <w:bookmarkStart w:id="22" w:name="_Toc28160036_WPSOffice_Level1"/>
      <w:r>
        <w:t>2. 项目概述</w:t>
      </w:r>
      <w:bookmarkEnd w:id="21"/>
      <w:bookmarkEnd w:id="22"/>
    </w:p>
    <w:p>
      <w:pPr>
        <w:pStyle w:val="3"/>
      </w:pPr>
      <w:bookmarkStart w:id="23" w:name="_Toc24891291"/>
      <w:bookmarkStart w:id="24" w:name="_Toc486123900_WPSOffice_Level2"/>
      <w:r>
        <w:t>2.1开发人员</w:t>
      </w:r>
      <w:bookmarkEnd w:id="23"/>
      <w:bookmarkEnd w:id="24"/>
    </w:p>
    <w:tbl>
      <w:tblPr>
        <w:tblStyle w:val="17"/>
        <w:tblW w:w="8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4026"/>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vAlign w:val="center"/>
          </w:tcPr>
          <w:p>
            <w:pPr>
              <w:rPr>
                <w:rFonts w:asciiTheme="minorEastAsia" w:hAnsiTheme="minorEastAsia" w:cstheme="minorEastAsia"/>
                <w:b/>
                <w:color w:val="000000"/>
                <w:sz w:val="22"/>
              </w:rPr>
            </w:pPr>
            <w:r>
              <w:rPr>
                <w:rFonts w:hint="eastAsia" w:asciiTheme="minorEastAsia" w:hAnsiTheme="minorEastAsia" w:cstheme="minorEastAsia"/>
                <w:b/>
                <w:color w:val="000000"/>
                <w:sz w:val="22"/>
              </w:rPr>
              <w:t>积极干系人</w:t>
            </w:r>
          </w:p>
        </w:tc>
        <w:tc>
          <w:tcPr>
            <w:tcW w:w="4026" w:type="dxa"/>
            <w:shd w:val="clear" w:color="000000" w:fill="FFFFFF" w:themeFill="background1"/>
            <w:vAlign w:val="center"/>
          </w:tcPr>
          <w:p>
            <w:pPr>
              <w:rPr>
                <w:rFonts w:asciiTheme="minorEastAsia" w:hAnsiTheme="minorEastAsia" w:cstheme="minorEastAsia"/>
                <w:b/>
                <w:color w:val="000000"/>
                <w:sz w:val="22"/>
              </w:rPr>
            </w:pPr>
            <w:r>
              <w:rPr>
                <w:rFonts w:hint="eastAsia" w:asciiTheme="minorEastAsia" w:hAnsiTheme="minorEastAsia" w:cstheme="minorEastAsia"/>
                <w:b/>
                <w:color w:val="000000"/>
                <w:sz w:val="22"/>
              </w:rPr>
              <w:t>联系方式</w:t>
            </w:r>
          </w:p>
        </w:tc>
        <w:tc>
          <w:tcPr>
            <w:tcW w:w="2025" w:type="dxa"/>
            <w:shd w:val="clear" w:color="000000" w:fill="FFFFFF" w:themeFill="background1"/>
          </w:tcPr>
          <w:p>
            <w:pPr>
              <w:rPr>
                <w:rFonts w:asciiTheme="minorEastAsia" w:hAnsiTheme="minorEastAsia" w:cstheme="minorEastAsia"/>
                <w:b/>
                <w:color w:val="000000"/>
                <w:sz w:val="22"/>
              </w:rPr>
            </w:pPr>
            <w:r>
              <w:rPr>
                <w:rFonts w:hint="eastAsia" w:asciiTheme="minorEastAsia" w:hAnsiTheme="minorEastAsia" w:cstheme="minorEastAsia"/>
                <w:b/>
                <w:color w:val="000000"/>
                <w:sz w:val="22"/>
              </w:rPr>
              <w:t>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郭岳</w:t>
            </w:r>
          </w:p>
        </w:tc>
        <w:tc>
          <w:tcPr>
            <w:tcW w:w="4026" w:type="dxa"/>
            <w:shd w:val="clear" w:color="auto" w:fill="auto"/>
            <w:vAlign w:val="top"/>
          </w:tcPr>
          <w:p>
            <w:pPr>
              <w:rPr>
                <w:rFonts w:hint="eastAsia"/>
              </w:rPr>
            </w:pPr>
            <w:r>
              <w:rPr>
                <w:rFonts w:hint="eastAsia"/>
              </w:rPr>
              <w:t>Email:</w:t>
            </w:r>
            <w:r>
              <w:rPr>
                <w:rFonts w:hint="eastAsia"/>
              </w:rPr>
              <w:fldChar w:fldCharType="begin"/>
            </w:r>
            <w:r>
              <w:rPr>
                <w:rFonts w:hint="eastAsia"/>
              </w:rPr>
              <w:instrText xml:space="preserve"> HYPERLINK "mailto:31701281@stu.zucc.edu.cn" </w:instrText>
            </w:r>
            <w:r>
              <w:rPr>
                <w:rFonts w:hint="eastAsia"/>
              </w:rPr>
              <w:fldChar w:fldCharType="separate"/>
            </w:r>
            <w:r>
              <w:rPr>
                <w:rStyle w:val="21"/>
                <w:rFonts w:hint="eastAsia" w:ascii="宋体-简" w:hAnsi="宋体-简" w:eastAsia="宋体-简" w:cs="宋体-简"/>
                <w:szCs w:val="20"/>
              </w:rPr>
              <w:t>31701281@stu.zucc.edu.cn</w:t>
            </w:r>
            <w:r>
              <w:rPr>
                <w:rStyle w:val="21"/>
                <w:rFonts w:hint="eastAsia" w:ascii="宋体-简" w:hAnsi="宋体-简" w:eastAsia="宋体-简" w:cs="宋体-简"/>
                <w:szCs w:val="20"/>
              </w:rPr>
              <w:fldChar w:fldCharType="end"/>
            </w:r>
          </w:p>
          <w:p>
            <w:pPr>
              <w:rPr>
                <w:rFonts w:hint="eastAsia"/>
              </w:rPr>
            </w:pPr>
            <w:r>
              <w:rPr>
                <w:rFonts w:hint="eastAsia"/>
              </w:rPr>
              <w:t>WeChat:gy1248984805</w:t>
            </w:r>
          </w:p>
          <w:p>
            <w:pPr>
              <w:rPr>
                <w:rFonts w:asciiTheme="minorEastAsia" w:hAnsiTheme="minorEastAsia" w:cstheme="minorEastAsia"/>
                <w:sz w:val="20"/>
                <w:szCs w:val="20"/>
              </w:rPr>
            </w:pPr>
            <w:r>
              <w:rPr>
                <w:rFonts w:hint="eastAsia"/>
              </w:rPr>
              <w:t>Tel: 13588013944</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杨海波</w:t>
            </w:r>
          </w:p>
        </w:tc>
        <w:tc>
          <w:tcPr>
            <w:tcW w:w="4026" w:type="dxa"/>
            <w:shd w:val="clear" w:color="auto" w:fill="auto"/>
            <w:vAlign w:val="top"/>
          </w:tcPr>
          <w:p>
            <w:pPr>
              <w:rPr>
                <w:rFonts w:hint="eastAsia"/>
              </w:rPr>
            </w:pPr>
            <w:r>
              <w:rPr>
                <w:rFonts w:hint="eastAsia"/>
              </w:rPr>
              <w:t>Email:</w:t>
            </w:r>
            <w:r>
              <w:rPr>
                <w:rFonts w:hint="eastAsia"/>
              </w:rPr>
              <w:fldChar w:fldCharType="begin"/>
            </w:r>
            <w:r>
              <w:rPr>
                <w:rFonts w:hint="eastAsia"/>
              </w:rPr>
              <w:instrText xml:space="preserve"> HYPERLINK "mailto:31701327@stu.zucc.edu.cn" </w:instrText>
            </w:r>
            <w:r>
              <w:rPr>
                <w:rFonts w:hint="eastAsia"/>
              </w:rPr>
              <w:fldChar w:fldCharType="separate"/>
            </w:r>
            <w:r>
              <w:rPr>
                <w:rStyle w:val="21"/>
                <w:rFonts w:hint="eastAsia" w:ascii="宋体-简" w:hAnsi="宋体-简" w:eastAsia="宋体-简" w:cs="宋体-简"/>
              </w:rPr>
              <w:t>31701327</w:t>
            </w:r>
            <w:r>
              <w:rPr>
                <w:rStyle w:val="21"/>
                <w:rFonts w:hint="eastAsia" w:ascii="宋体-简" w:hAnsi="宋体-简" w:eastAsia="宋体-简" w:cs="宋体-简"/>
                <w:szCs w:val="20"/>
              </w:rPr>
              <w:t>@stu.zucc.edu.cn</w:t>
            </w:r>
            <w:r>
              <w:rPr>
                <w:rStyle w:val="21"/>
                <w:rFonts w:hint="eastAsia" w:ascii="宋体-简" w:hAnsi="宋体-简" w:eastAsia="宋体-简" w:cs="宋体-简"/>
                <w:szCs w:val="20"/>
              </w:rPr>
              <w:fldChar w:fldCharType="end"/>
            </w:r>
          </w:p>
          <w:p>
            <w:pPr>
              <w:rPr>
                <w:rFonts w:hint="eastAsia"/>
              </w:rPr>
            </w:pPr>
            <w:r>
              <w:rPr>
                <w:rFonts w:hint="eastAsia"/>
              </w:rPr>
              <w:t>WeChat:YHB6046520</w:t>
            </w:r>
          </w:p>
          <w:p>
            <w:pPr>
              <w:rPr>
                <w:rFonts w:asciiTheme="minorEastAsia" w:hAnsiTheme="minorEastAsia" w:cstheme="minorEastAsia"/>
                <w:szCs w:val="20"/>
              </w:rPr>
            </w:pPr>
            <w:r>
              <w:rPr>
                <w:rFonts w:hint="eastAsia"/>
              </w:rPr>
              <w:t>Tel: 13588003862</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杨寒凌</w:t>
            </w:r>
          </w:p>
        </w:tc>
        <w:tc>
          <w:tcPr>
            <w:tcW w:w="4026" w:type="dxa"/>
            <w:shd w:val="clear" w:color="auto" w:fill="auto"/>
            <w:vAlign w:val="top"/>
          </w:tcPr>
          <w:p>
            <w:pPr>
              <w:rPr>
                <w:rFonts w:hint="eastAsia"/>
              </w:rPr>
            </w:pPr>
            <w:r>
              <w:rPr>
                <w:rFonts w:hint="eastAsia"/>
              </w:rPr>
              <w:t>Email:31701328@stu.zucc.edu.cn</w:t>
            </w:r>
          </w:p>
          <w:p>
            <w:pPr>
              <w:rPr>
                <w:rFonts w:hint="eastAsia"/>
              </w:rPr>
            </w:pPr>
            <w:r>
              <w:rPr>
                <w:rFonts w:hint="eastAsia"/>
              </w:rPr>
              <w:t>WeChat:yhl0104</w:t>
            </w:r>
          </w:p>
          <w:p>
            <w:pPr>
              <w:rPr>
                <w:rFonts w:asciiTheme="minorEastAsia" w:hAnsiTheme="minorEastAsia" w:cstheme="minorEastAsia"/>
                <w:sz w:val="20"/>
                <w:szCs w:val="20"/>
              </w:rPr>
            </w:pPr>
            <w:r>
              <w:rPr>
                <w:rFonts w:hint="eastAsia"/>
              </w:rPr>
              <w:t>Tel: 18501713445</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周南</w:t>
            </w:r>
          </w:p>
        </w:tc>
        <w:tc>
          <w:tcPr>
            <w:tcW w:w="4026" w:type="dxa"/>
            <w:shd w:val="clear" w:color="auto" w:fill="auto"/>
            <w:vAlign w:val="center"/>
          </w:tcPr>
          <w:p>
            <w:pPr>
              <w:rPr>
                <w:rFonts w:hint="eastAsia"/>
              </w:rPr>
            </w:pPr>
            <w:r>
              <w:rPr>
                <w:rFonts w:hint="eastAsia"/>
              </w:rPr>
              <w:t>Email:31701332@stu.zucc.edu.cn</w:t>
            </w:r>
          </w:p>
          <w:p>
            <w:pPr>
              <w:rPr>
                <w:rFonts w:hint="eastAsia"/>
              </w:rPr>
            </w:pPr>
            <w:r>
              <w:rPr>
                <w:rFonts w:hint="eastAsia"/>
              </w:rPr>
              <w:t>WeChat:lo-louipon</w:t>
            </w:r>
          </w:p>
          <w:p>
            <w:pPr>
              <w:rPr>
                <w:rFonts w:asciiTheme="minorEastAsia" w:hAnsiTheme="minorEastAsia" w:cstheme="minorEastAsia"/>
                <w:sz w:val="20"/>
                <w:szCs w:val="20"/>
              </w:rPr>
            </w:pPr>
            <w:r>
              <w:rPr>
                <w:rFonts w:hint="eastAsia"/>
              </w:rPr>
              <w:t>Tel: 13588374358</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李骏</w:t>
            </w:r>
          </w:p>
        </w:tc>
        <w:tc>
          <w:tcPr>
            <w:tcW w:w="4026" w:type="dxa"/>
            <w:shd w:val="clear" w:color="auto" w:fill="auto"/>
            <w:vAlign w:val="top"/>
          </w:tcPr>
          <w:p>
            <w:pPr>
              <w:rPr>
                <w:rFonts w:hint="eastAsia"/>
              </w:rPr>
            </w:pPr>
            <w:r>
              <w:rPr>
                <w:rFonts w:hint="eastAsia"/>
              </w:rPr>
              <w:t>Email:31701352@stu.zucc.edu.cn</w:t>
            </w:r>
          </w:p>
          <w:p>
            <w:pPr>
              <w:rPr>
                <w:rFonts w:hint="eastAsia"/>
              </w:rPr>
            </w:pPr>
            <w:r>
              <w:rPr>
                <w:rFonts w:hint="eastAsia"/>
              </w:rPr>
              <w:t>WeChat:lijun99523</w:t>
            </w:r>
          </w:p>
          <w:p>
            <w:pPr>
              <w:rPr>
                <w:rFonts w:asciiTheme="minorEastAsia" w:hAnsiTheme="minorEastAsia" w:cstheme="minorEastAsia"/>
                <w:sz w:val="20"/>
                <w:szCs w:val="20"/>
              </w:rPr>
            </w:pPr>
            <w:r>
              <w:rPr>
                <w:rFonts w:hint="eastAsia"/>
              </w:rPr>
              <w:t>Tel: 15857639087</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叶瑶毓</w:t>
            </w:r>
          </w:p>
        </w:tc>
        <w:tc>
          <w:tcPr>
            <w:tcW w:w="4026" w:type="dxa"/>
            <w:shd w:val="clear" w:color="auto" w:fill="auto"/>
            <w:vAlign w:val="top"/>
          </w:tcPr>
          <w:p>
            <w:pPr>
              <w:rPr>
                <w:rFonts w:hint="eastAsia"/>
              </w:rPr>
            </w:pPr>
            <w:r>
              <w:rPr>
                <w:rFonts w:hint="eastAsia"/>
              </w:rPr>
              <w:t>Email:31701230@stu.zucc.edu.cn</w:t>
            </w:r>
          </w:p>
          <w:p>
            <w:pPr>
              <w:rPr>
                <w:rFonts w:hint="eastAsia"/>
              </w:rPr>
            </w:pPr>
            <w:r>
              <w:rPr>
                <w:rFonts w:hint="eastAsia"/>
              </w:rPr>
              <w:t>WeChat:13486677760</w:t>
            </w:r>
          </w:p>
          <w:p>
            <w:pPr>
              <w:rPr>
                <w:rFonts w:asciiTheme="minorEastAsia" w:hAnsiTheme="minorEastAsia" w:cstheme="minorEastAsia"/>
                <w:sz w:val="20"/>
                <w:szCs w:val="20"/>
              </w:rPr>
            </w:pPr>
            <w:r>
              <w:rPr>
                <w:rFonts w:hint="eastAsia"/>
              </w:rPr>
              <w:t>Tel: 13486677760</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129" w:type="dxa"/>
            <w:shd w:val="clear" w:color="000000" w:fill="FFFFFF" w:themeFill="background1"/>
          </w:tcPr>
          <w:p>
            <w:pPr>
              <w:rPr>
                <w:rFonts w:asciiTheme="minorEastAsia" w:hAnsiTheme="minorEastAsia" w:cstheme="minorEastAsia"/>
                <w:color w:val="000000"/>
                <w:sz w:val="22"/>
              </w:rPr>
            </w:pPr>
            <w:r>
              <w:rPr>
                <w:rFonts w:hint="eastAsia" w:asciiTheme="minorEastAsia" w:hAnsiTheme="minorEastAsia" w:cstheme="minorEastAsia"/>
                <w:color w:val="000000"/>
                <w:sz w:val="22"/>
              </w:rPr>
              <w:t>杨枨</w:t>
            </w:r>
          </w:p>
        </w:tc>
        <w:tc>
          <w:tcPr>
            <w:tcW w:w="4026" w:type="dxa"/>
            <w:shd w:val="clear" w:color="auto" w:fill="auto"/>
            <w:vAlign w:val="top"/>
          </w:tcPr>
          <w:p>
            <w:pPr>
              <w:rPr>
                <w:rFonts w:hint="eastAsia"/>
              </w:rPr>
            </w:pPr>
            <w:r>
              <w:rPr>
                <w:rFonts w:hint="eastAsia"/>
              </w:rPr>
              <w:t>Email:</w:t>
            </w:r>
            <w:r>
              <w:rPr>
                <w:rFonts w:hint="eastAsia"/>
              </w:rPr>
              <w:fldChar w:fldCharType="begin"/>
            </w:r>
            <w:r>
              <w:rPr>
                <w:rFonts w:hint="eastAsia"/>
              </w:rPr>
              <w:instrText xml:space="preserve"> HYPERLINK "mailto:yangc@zucc.edu.cn" </w:instrText>
            </w:r>
            <w:r>
              <w:rPr>
                <w:rFonts w:hint="eastAsia"/>
              </w:rPr>
              <w:fldChar w:fldCharType="separate"/>
            </w:r>
            <w:r>
              <w:rPr>
                <w:rFonts w:hint="eastAsia"/>
              </w:rPr>
              <w:t>yangc@zucc.edu.cn</w:t>
            </w:r>
            <w:r>
              <w:rPr>
                <w:rFonts w:hint="eastAsia"/>
              </w:rPr>
              <w:fldChar w:fldCharType="end"/>
            </w:r>
          </w:p>
          <w:p>
            <w:pPr>
              <w:rPr>
                <w:rFonts w:asciiTheme="minorEastAsia" w:hAnsiTheme="minorEastAsia" w:cstheme="minorEastAsia"/>
                <w:szCs w:val="20"/>
              </w:rPr>
            </w:pPr>
            <w:r>
              <w:rPr>
                <w:rFonts w:hint="eastAsia"/>
              </w:rPr>
              <w:t>WeChat:HolleyYang</w:t>
            </w:r>
          </w:p>
        </w:tc>
        <w:tc>
          <w:tcPr>
            <w:tcW w:w="2025" w:type="dxa"/>
          </w:tcPr>
          <w:p>
            <w:pPr>
              <w:rPr>
                <w:rFonts w:asciiTheme="minorEastAsia" w:hAnsiTheme="minorEastAsia" w:cstheme="minorEastAsia"/>
                <w:sz w:val="20"/>
                <w:szCs w:val="20"/>
              </w:rPr>
            </w:pPr>
            <w:r>
              <w:rPr>
                <w:rFonts w:hint="eastAsia" w:asciiTheme="minorEastAsia" w:hAnsiTheme="minorEastAsia" w:cstheme="minorEastAsia"/>
                <w:sz w:val="20"/>
                <w:szCs w:val="20"/>
              </w:rPr>
              <w:t>理4-504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2129" w:type="dxa"/>
            <w:shd w:val="clear" w:color="000000" w:fill="FFFFFF" w:themeFill="background1"/>
          </w:tcPr>
          <w:p>
            <w:pPr>
              <w:rPr>
                <w:rFonts w:asciiTheme="minorEastAsia" w:hAnsiTheme="minorEastAsia" w:cstheme="minorEastAsia"/>
                <w:color w:val="000000"/>
                <w:sz w:val="22"/>
              </w:rPr>
            </w:pPr>
            <w:r>
              <w:rPr>
                <w:rFonts w:hint="eastAsia" w:asciiTheme="minorEastAsia" w:hAnsiTheme="minorEastAsia" w:cstheme="minorEastAsia"/>
                <w:color w:val="000000"/>
                <w:sz w:val="22"/>
              </w:rPr>
              <w:t>侯宏仑</w:t>
            </w:r>
          </w:p>
        </w:tc>
        <w:tc>
          <w:tcPr>
            <w:tcW w:w="4026" w:type="dxa"/>
            <w:shd w:val="clear" w:color="auto" w:fill="auto"/>
            <w:vAlign w:val="top"/>
          </w:tcPr>
          <w:p>
            <w:pPr>
              <w:rPr>
                <w:rFonts w:hint="eastAsia"/>
              </w:rPr>
            </w:pPr>
            <w:r>
              <w:rPr>
                <w:rFonts w:hint="eastAsia"/>
              </w:rPr>
              <w:t>Email:ubilabs@zucc.edu.cn</w:t>
            </w:r>
          </w:p>
          <w:p>
            <w:pPr>
              <w:rPr>
                <w:rFonts w:asciiTheme="minorEastAsia" w:hAnsiTheme="minorEastAsia" w:cstheme="minorEastAsia"/>
              </w:rPr>
            </w:pPr>
            <w:r>
              <w:rPr>
                <w:rFonts w:hint="eastAsia"/>
              </w:rPr>
              <w:t>WeChat:tuuuuuuudou</w:t>
            </w:r>
          </w:p>
        </w:tc>
        <w:tc>
          <w:tcPr>
            <w:tcW w:w="2025" w:type="dxa"/>
          </w:tcPr>
          <w:p>
            <w:pPr>
              <w:rPr>
                <w:rFonts w:asciiTheme="minorEastAsia" w:hAnsiTheme="minorEastAsia" w:cstheme="minorEastAsia"/>
                <w:sz w:val="20"/>
                <w:szCs w:val="20"/>
              </w:rPr>
            </w:pPr>
            <w:r>
              <w:rPr>
                <w:rFonts w:hint="eastAsia" w:asciiTheme="minorEastAsia" w:hAnsiTheme="minorEastAsia" w:cstheme="minorEastAsia"/>
                <w:sz w:val="20"/>
                <w:szCs w:val="20"/>
              </w:rPr>
              <w:t>理4-501</w:t>
            </w:r>
          </w:p>
        </w:tc>
      </w:tr>
    </w:tbl>
    <w:p>
      <w:pPr>
        <w:pStyle w:val="3"/>
      </w:pPr>
      <w:bookmarkStart w:id="25" w:name="_Toc1256594112_WPSOffice_Level2"/>
      <w:bookmarkStart w:id="26" w:name="_Toc1736100319"/>
      <w:r>
        <w:t>2.2 OBS</w:t>
      </w:r>
      <w:bookmarkEnd w:id="25"/>
      <w:bookmarkEnd w:id="26"/>
    </w:p>
    <w:p>
      <w:r>
        <w:object>
          <v:shape id="_x0000_i1025" o:spt="75" type="#_x0000_t75" style="height:299.35pt;width:415.05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p>
    <w:p>
      <w:pPr>
        <w:pStyle w:val="3"/>
      </w:pPr>
      <w:bookmarkStart w:id="27" w:name="_Toc777749644"/>
      <w:r>
        <w:t xml:space="preserve">2.3 </w:t>
      </w:r>
      <w:r>
        <w:rPr>
          <w:rFonts w:hint="eastAsia"/>
        </w:rPr>
        <w:t>项目人员</w:t>
      </w:r>
      <w:bookmarkEnd w:id="27"/>
    </w:p>
    <w:tbl>
      <w:tblPr>
        <w:tblStyle w:val="17"/>
        <w:tblW w:w="83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3"/>
        <w:gridCol w:w="1513"/>
        <w:gridCol w:w="1417"/>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blHeader/>
        </w:trPr>
        <w:tc>
          <w:tcPr>
            <w:tcW w:w="613" w:type="dxa"/>
            <w:shd w:val="clear" w:color="auto" w:fill="FFFFFF" w:themeFill="background1"/>
            <w:vAlign w:val="center"/>
          </w:tcPr>
          <w:p>
            <w:pPr>
              <w:pStyle w:val="31"/>
              <w:ind w:left="-143" w:leftChars="-68" w:right="-107" w:rightChars="-51"/>
              <w:jc w:val="center"/>
              <w:rPr>
                <w:rFonts w:cs="宋体" w:asciiTheme="minorEastAsia" w:hAnsiTheme="minorEastAsia" w:eastAsiaTheme="minorEastAsia"/>
                <w:b/>
                <w:bCs/>
                <w:kern w:val="0"/>
                <w:szCs w:val="21"/>
              </w:rPr>
            </w:pPr>
            <w:r>
              <w:rPr>
                <w:rFonts w:hint="eastAsia" w:cs="宋体" w:asciiTheme="minorEastAsia" w:hAnsiTheme="minorEastAsia" w:eastAsiaTheme="minorEastAsia"/>
                <w:b/>
                <w:bCs/>
                <w:kern w:val="0"/>
                <w:szCs w:val="21"/>
              </w:rPr>
              <w:t>序号</w:t>
            </w:r>
          </w:p>
        </w:tc>
        <w:tc>
          <w:tcPr>
            <w:tcW w:w="1513" w:type="dxa"/>
            <w:shd w:val="clear" w:color="auto" w:fill="FFFFFF" w:themeFill="background1"/>
            <w:vAlign w:val="center"/>
          </w:tcPr>
          <w:p>
            <w:pPr>
              <w:jc w:val="center"/>
              <w:rPr>
                <w:rFonts w:cs="宋体" w:asciiTheme="majorEastAsia" w:hAnsiTheme="majorEastAsia" w:eastAsiaTheme="majorEastAsia"/>
                <w:b/>
                <w:bCs w:val="0"/>
                <w:szCs w:val="21"/>
              </w:rPr>
            </w:pPr>
            <w:r>
              <w:rPr>
                <w:rFonts w:hint="eastAsia" w:cs="宋体" w:asciiTheme="majorEastAsia" w:hAnsiTheme="majorEastAsia" w:eastAsiaTheme="majorEastAsia"/>
                <w:b/>
                <w:szCs w:val="21"/>
              </w:rPr>
              <w:t>角色</w:t>
            </w:r>
          </w:p>
        </w:tc>
        <w:tc>
          <w:tcPr>
            <w:tcW w:w="1417" w:type="dxa"/>
            <w:shd w:val="clear" w:color="auto" w:fill="FFFFFF" w:themeFill="background1"/>
            <w:vAlign w:val="center"/>
          </w:tcPr>
          <w:p>
            <w:pPr>
              <w:jc w:val="center"/>
              <w:rPr>
                <w:rFonts w:cs="宋体" w:asciiTheme="majorEastAsia" w:hAnsiTheme="majorEastAsia" w:eastAsiaTheme="majorEastAsia"/>
                <w:b/>
                <w:bCs w:val="0"/>
                <w:szCs w:val="21"/>
              </w:rPr>
            </w:pPr>
            <w:r>
              <w:rPr>
                <w:rFonts w:hint="eastAsia" w:cs="宋体" w:asciiTheme="majorEastAsia" w:hAnsiTheme="majorEastAsia" w:eastAsiaTheme="majorEastAsia"/>
                <w:b/>
                <w:szCs w:val="21"/>
              </w:rPr>
              <w:t>人员</w:t>
            </w:r>
          </w:p>
        </w:tc>
        <w:tc>
          <w:tcPr>
            <w:tcW w:w="4820" w:type="dxa"/>
            <w:shd w:val="clear" w:color="auto" w:fill="FFFFFF" w:themeFill="background1"/>
            <w:vAlign w:val="center"/>
          </w:tcPr>
          <w:p>
            <w:pPr>
              <w:jc w:val="center"/>
              <w:rPr>
                <w:rFonts w:cs="宋体" w:asciiTheme="majorEastAsia" w:hAnsiTheme="majorEastAsia" w:eastAsiaTheme="majorEastAsia"/>
                <w:b/>
                <w:bCs w:val="0"/>
                <w:szCs w:val="21"/>
              </w:rPr>
            </w:pPr>
            <w:r>
              <w:rPr>
                <w:rFonts w:hint="eastAsia" w:cs="宋体" w:asciiTheme="majorEastAsia" w:hAnsiTheme="majorEastAsia" w:eastAsiaTheme="majorEastAsia"/>
                <w:b/>
                <w:szCs w:val="21"/>
              </w:rPr>
              <w:t>工作职责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项目经理</w:t>
            </w:r>
          </w:p>
        </w:tc>
        <w:tc>
          <w:tcPr>
            <w:tcW w:w="1417" w:type="dxa"/>
            <w:shd w:val="clear" w:color="auto" w:fill="auto"/>
            <w:vAlign w:val="center"/>
          </w:tcPr>
          <w:p>
            <w:pPr>
              <w:jc w:val="center"/>
              <w:rPr>
                <w:rFonts w:asciiTheme="minorEastAsia" w:hAnsiTheme="minorEastAsia"/>
                <w:color w:val="FF0000"/>
              </w:rPr>
            </w:pPr>
            <w:r>
              <w:rPr>
                <w:rFonts w:hint="eastAsia" w:asciiTheme="minorEastAsia" w:hAnsiTheme="minorEastAsia"/>
              </w:rPr>
              <w:t>郭岳</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szCs w:val="21"/>
              </w:rPr>
              <w:t>负责项目的</w:t>
            </w:r>
            <w:r>
              <w:rPr>
                <w:rFonts w:hint="eastAsia"/>
                <w:szCs w:val="21"/>
              </w:rPr>
              <w:t>整体规划和管理；</w:t>
            </w:r>
          </w:p>
          <w:p>
            <w:pPr>
              <w:widowControl w:val="0"/>
              <w:numPr>
                <w:ilvl w:val="0"/>
                <w:numId w:val="3"/>
              </w:numPr>
              <w:spacing w:line="276" w:lineRule="auto"/>
              <w:rPr>
                <w:rFonts w:asciiTheme="minorEastAsia" w:hAnsiTheme="minorEastAsia"/>
                <w:szCs w:val="21"/>
              </w:rPr>
            </w:pPr>
            <w:r>
              <w:rPr>
                <w:rFonts w:asciiTheme="minorEastAsia" w:hAnsiTheme="minorEastAsia"/>
                <w:szCs w:val="21"/>
              </w:rPr>
              <w:t>负责项目计划</w:t>
            </w:r>
            <w:r>
              <w:rPr>
                <w:rFonts w:hint="eastAsia" w:asciiTheme="minorEastAsia" w:hAnsiTheme="minorEastAsia"/>
                <w:szCs w:val="21"/>
              </w:rPr>
              <w:t>的制定和维护</w:t>
            </w:r>
            <w:r>
              <w:rPr>
                <w:rFonts w:asciiTheme="minorEastAsia" w:hAnsiTheme="minorEastAsia"/>
                <w:szCs w:val="21"/>
              </w:rPr>
              <w:t>；</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负责资源的分配和协调活动；</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负责项目的跟踪和管理；</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负责识别项目风险并制定风险缓解策略；</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参与项目技术评审和阶段评审；</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负责度量数据的收集和分析；</w:t>
            </w:r>
          </w:p>
          <w:p>
            <w:pPr>
              <w:numPr>
                <w:ilvl w:val="0"/>
                <w:numId w:val="3"/>
              </w:numPr>
              <w:spacing w:after="156" w:afterLines="50" w:line="276" w:lineRule="auto"/>
              <w:jc w:val="left"/>
              <w:rPr>
                <w:rFonts w:asciiTheme="minorEastAsia" w:hAnsiTheme="minorEastAsia"/>
                <w:szCs w:val="21"/>
              </w:rPr>
            </w:pPr>
            <w:r>
              <w:rPr>
                <w:szCs w:val="21"/>
              </w:rPr>
              <w:t>对</w:t>
            </w:r>
            <w:r>
              <w:rPr>
                <w:rFonts w:hint="eastAsia"/>
                <w:szCs w:val="21"/>
              </w:rPr>
              <w:t>项目</w:t>
            </w:r>
            <w:r>
              <w:rPr>
                <w:szCs w:val="21"/>
              </w:rPr>
              <w:t>工作产品的最终质量负责。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需求人员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负责项目的需求调研；</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负责编写用户需求说明书；</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负责编写需求规格说明书</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对用户需求进行跟踪、管理；</w:t>
            </w:r>
          </w:p>
          <w:p>
            <w:pPr>
              <w:numPr>
                <w:ilvl w:val="0"/>
                <w:numId w:val="3"/>
              </w:numPr>
              <w:spacing w:after="156" w:afterLines="50" w:line="276" w:lineRule="auto"/>
              <w:jc w:val="left"/>
              <w:rPr>
                <w:rFonts w:asciiTheme="minorEastAsia" w:hAnsiTheme="minorEastAsia"/>
                <w:szCs w:val="21"/>
              </w:rPr>
            </w:pPr>
            <w:r>
              <w:rPr>
                <w:rFonts w:hint="eastAsia"/>
                <w:szCs w:val="21"/>
              </w:rPr>
              <w:t>参与项目技术评审和阶段性评审。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3"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U</w:t>
            </w:r>
            <w:r>
              <w:rPr>
                <w:rFonts w:asciiTheme="minorEastAsia" w:hAnsiTheme="minorEastAsia"/>
              </w:rPr>
              <w:t>I</w:t>
            </w:r>
            <w:r>
              <w:rPr>
                <w:rFonts w:hint="eastAsia" w:asciiTheme="minorEastAsia" w:hAnsiTheme="minorEastAsia"/>
              </w:rPr>
              <w:t>设计</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负责产品原型的设计；</w:t>
            </w:r>
          </w:p>
          <w:p>
            <w:pPr>
              <w:numPr>
                <w:ilvl w:val="0"/>
                <w:numId w:val="3"/>
              </w:numPr>
              <w:spacing w:after="156" w:afterLines="50" w:line="276" w:lineRule="auto"/>
              <w:jc w:val="left"/>
              <w:rPr>
                <w:rFonts w:asciiTheme="minorEastAsia" w:hAnsiTheme="minorEastAsia"/>
                <w:szCs w:val="21"/>
              </w:rPr>
            </w:pPr>
            <w:r>
              <w:rPr>
                <w:rFonts w:hint="eastAsia"/>
                <w:szCs w:val="21"/>
              </w:rPr>
              <w:t>负责产品界面的设计。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设计人员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负责建立系统架构；</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负责进行概要设计；</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负责进行数据库设计；</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负责进行详细设计；</w:t>
            </w:r>
          </w:p>
          <w:p>
            <w:pPr>
              <w:numPr>
                <w:ilvl w:val="0"/>
                <w:numId w:val="3"/>
              </w:numPr>
              <w:spacing w:after="156" w:afterLines="50" w:line="276" w:lineRule="auto"/>
              <w:jc w:val="left"/>
              <w:rPr>
                <w:rFonts w:asciiTheme="minorEastAsia" w:hAnsiTheme="minorEastAsia"/>
                <w:szCs w:val="21"/>
              </w:rPr>
            </w:pPr>
            <w:r>
              <w:rPr>
                <w:rFonts w:hint="eastAsia"/>
                <w:szCs w:val="21"/>
              </w:rPr>
              <w:t>参</w:t>
            </w:r>
            <w:r>
              <w:rPr>
                <w:szCs w:val="21"/>
              </w:rPr>
              <w:t>与</w:t>
            </w:r>
            <w:r>
              <w:rPr>
                <w:rFonts w:hint="eastAsia"/>
                <w:szCs w:val="21"/>
              </w:rPr>
              <w:t>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开发人员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根据编码规范编写代码，并进行自测；</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进行系统集成；</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修改软件BUG；</w:t>
            </w:r>
          </w:p>
          <w:p>
            <w:pPr>
              <w:numPr>
                <w:ilvl w:val="0"/>
                <w:numId w:val="3"/>
              </w:numPr>
              <w:spacing w:after="156" w:afterLines="50" w:line="276" w:lineRule="auto"/>
              <w:jc w:val="left"/>
              <w:rPr>
                <w:rFonts w:asciiTheme="minorEastAsia" w:hAnsiTheme="minorEastAsia"/>
                <w:szCs w:val="21"/>
              </w:rPr>
            </w:pPr>
            <w:r>
              <w:rPr>
                <w:rFonts w:hint="eastAsia"/>
                <w:szCs w:val="21"/>
              </w:rPr>
              <w:t>参</w:t>
            </w:r>
            <w:r>
              <w:rPr>
                <w:szCs w:val="21"/>
              </w:rPr>
              <w:t>与</w:t>
            </w:r>
            <w:r>
              <w:rPr>
                <w:rFonts w:hint="eastAsia"/>
                <w:szCs w:val="21"/>
              </w:rPr>
              <w:t>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宋体" w:hAnsi="宋体"/>
                <w:szCs w:val="21"/>
              </w:rPr>
            </w:pPr>
            <w:r>
              <w:rPr>
                <w:rFonts w:hint="eastAsia" w:ascii="宋体" w:hAnsi="宋体"/>
                <w:szCs w:val="21"/>
              </w:rPr>
              <w:t>测试人员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负责制定</w:t>
            </w:r>
            <w:r>
              <w:rPr>
                <w:szCs w:val="21"/>
              </w:rPr>
              <w:t>测试计划</w:t>
            </w:r>
            <w:r>
              <w:rPr>
                <w:rFonts w:hint="eastAsia"/>
                <w:szCs w:val="21"/>
              </w:rPr>
              <w:t>；</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负责设计测试用例；</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准备测试数据、测试环境和测试脚本；</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构建测试包；</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执行测试，记录测试结果；</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缺陷解决情况的跟踪；</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编写测试总结报告；</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维护缺陷库；</w:t>
            </w:r>
          </w:p>
          <w:p>
            <w:pPr>
              <w:numPr>
                <w:ilvl w:val="0"/>
                <w:numId w:val="3"/>
              </w:numPr>
              <w:spacing w:after="156" w:afterLines="50" w:line="276" w:lineRule="auto"/>
              <w:jc w:val="left"/>
              <w:rPr>
                <w:rFonts w:asciiTheme="minorEastAsia" w:hAnsiTheme="minorEastAsia"/>
                <w:szCs w:val="21"/>
              </w:rPr>
            </w:pPr>
            <w:r>
              <w:rPr>
                <w:rFonts w:hint="eastAsia"/>
                <w:szCs w:val="21"/>
              </w:rPr>
              <w:t>参</w:t>
            </w:r>
            <w:r>
              <w:rPr>
                <w:szCs w:val="21"/>
              </w:rPr>
              <w:t>与</w:t>
            </w:r>
            <w:r>
              <w:rPr>
                <w:rFonts w:hint="eastAsia"/>
                <w:szCs w:val="21"/>
              </w:rPr>
              <w:t>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配置管理员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w:t>
            </w:r>
            <w:r>
              <w:rPr>
                <w:szCs w:val="21"/>
              </w:rPr>
              <w:t>制定配置管理计划；</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建立与维护配置库；</w:t>
            </w:r>
          </w:p>
          <w:p>
            <w:pPr>
              <w:widowControl w:val="0"/>
              <w:numPr>
                <w:ilvl w:val="0"/>
                <w:numId w:val="3"/>
              </w:numPr>
              <w:spacing w:line="276" w:lineRule="auto"/>
              <w:rPr>
                <w:rFonts w:asciiTheme="minorEastAsia" w:hAnsiTheme="minorEastAsia"/>
                <w:szCs w:val="21"/>
              </w:rPr>
            </w:pPr>
            <w:r>
              <w:rPr>
                <w:rFonts w:asciiTheme="minorEastAsia" w:hAnsiTheme="minorEastAsia"/>
                <w:szCs w:val="21"/>
              </w:rPr>
              <w:t>建立</w:t>
            </w:r>
            <w:r>
              <w:rPr>
                <w:rFonts w:hint="eastAsia" w:asciiTheme="minorEastAsia" w:hAnsiTheme="minorEastAsia"/>
                <w:szCs w:val="21"/>
              </w:rPr>
              <w:t>和发布</w:t>
            </w:r>
            <w:r>
              <w:rPr>
                <w:rFonts w:asciiTheme="minorEastAsia" w:hAnsiTheme="minorEastAsia"/>
                <w:szCs w:val="21"/>
              </w:rPr>
              <w:t>基线</w:t>
            </w:r>
            <w:r>
              <w:rPr>
                <w:rFonts w:hint="eastAsia" w:asciiTheme="minorEastAsia" w:hAnsiTheme="minorEastAsia"/>
                <w:szCs w:val="21"/>
              </w:rPr>
              <w:t>；</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对配置库的状态进行跟踪和统计；</w:t>
            </w:r>
          </w:p>
          <w:p>
            <w:pPr>
              <w:numPr>
                <w:ilvl w:val="0"/>
                <w:numId w:val="3"/>
              </w:numPr>
              <w:spacing w:after="156" w:afterLines="50" w:line="276" w:lineRule="auto"/>
              <w:jc w:val="left"/>
              <w:rPr>
                <w:rFonts w:asciiTheme="minorEastAsia" w:hAnsiTheme="minorEastAsia"/>
                <w:szCs w:val="21"/>
              </w:rPr>
            </w:pPr>
            <w:r>
              <w:rPr>
                <w:rFonts w:hint="eastAsia"/>
                <w:szCs w:val="21"/>
              </w:rPr>
              <w:t>负责配置变更的跟踪。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客户代表</w:t>
            </w:r>
          </w:p>
        </w:tc>
        <w:tc>
          <w:tcPr>
            <w:tcW w:w="1417" w:type="dxa"/>
            <w:shd w:val="clear" w:color="auto" w:fill="auto"/>
            <w:vAlign w:val="center"/>
          </w:tcPr>
          <w:p>
            <w:pPr>
              <w:jc w:val="center"/>
              <w:rPr>
                <w:rFonts w:asciiTheme="minorEastAsia" w:hAnsiTheme="minorEastAsia"/>
                <w:color w:val="FF0000"/>
              </w:rPr>
            </w:pPr>
            <w:r>
              <w:rPr>
                <w:rFonts w:hint="eastAsia" w:asciiTheme="minorEastAsia" w:hAnsiTheme="minorEastAsia"/>
              </w:rPr>
              <w:t>杨枨、侯宏仑</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负责需求的确认；</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参</w:t>
            </w:r>
            <w:r>
              <w:rPr>
                <w:rFonts w:asciiTheme="minorEastAsia" w:hAnsiTheme="minorEastAsia"/>
                <w:szCs w:val="21"/>
              </w:rPr>
              <w:t>与</w:t>
            </w:r>
            <w:r>
              <w:rPr>
                <w:rFonts w:hint="eastAsia" w:asciiTheme="minorEastAsia" w:hAnsiTheme="minorEastAsia"/>
                <w:szCs w:val="21"/>
              </w:rPr>
              <w:t>项目技术评审和阶段性评审；</w:t>
            </w:r>
          </w:p>
          <w:p>
            <w:pPr>
              <w:numPr>
                <w:ilvl w:val="0"/>
                <w:numId w:val="3"/>
              </w:numPr>
              <w:spacing w:after="156" w:afterLines="50" w:line="276" w:lineRule="auto"/>
              <w:jc w:val="left"/>
              <w:rPr>
                <w:rFonts w:asciiTheme="minorEastAsia" w:hAnsiTheme="minorEastAsia"/>
                <w:szCs w:val="21"/>
              </w:rPr>
            </w:pPr>
            <w:r>
              <w:rPr>
                <w:rFonts w:hint="eastAsia"/>
                <w:szCs w:val="21"/>
              </w:rPr>
              <w:t>参与项目的最终验收。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pStyle w:val="32"/>
              <w:snapToGrid w:val="0"/>
              <w:jc w:val="center"/>
              <w:rPr>
                <w:rFonts w:ascii="宋体" w:hAnsi="宋体"/>
                <w:i w:val="0"/>
                <w:iCs/>
                <w:color w:val="auto"/>
                <w:kern w:val="1"/>
                <w:szCs w:val="21"/>
              </w:rPr>
            </w:pPr>
            <w:r>
              <w:rPr>
                <w:rFonts w:hint="eastAsia" w:ascii="宋体" w:hAnsi="宋体"/>
                <w:i w:val="0"/>
                <w:iCs/>
                <w:color w:val="auto"/>
                <w:kern w:val="1"/>
                <w:szCs w:val="21"/>
              </w:rPr>
              <w:t>QA</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rFonts w:asciiTheme="minorEastAsia" w:hAnsiTheme="minorEastAsia"/>
                <w:iCs/>
                <w:szCs w:val="21"/>
              </w:rPr>
            </w:pPr>
            <w:r>
              <w:rPr>
                <w:rFonts w:hint="eastAsia"/>
                <w:szCs w:val="21"/>
              </w:rPr>
              <w:t>负责制定质量保证计划；</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szCs w:val="21"/>
              </w:rPr>
              <w:t>对项目的过程及工作产品进行审计和跟踪；</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iCs/>
                <w:szCs w:val="21"/>
              </w:rPr>
              <w:t>对</w:t>
            </w:r>
            <w:r>
              <w:rPr>
                <w:rFonts w:asciiTheme="minorEastAsia" w:hAnsiTheme="minorEastAsia"/>
                <w:iCs/>
                <w:szCs w:val="21"/>
              </w:rPr>
              <w:t>项目</w:t>
            </w:r>
            <w:r>
              <w:rPr>
                <w:rFonts w:hint="eastAsia" w:asciiTheme="minorEastAsia" w:hAnsiTheme="minorEastAsia"/>
                <w:iCs/>
                <w:szCs w:val="21"/>
              </w:rPr>
              <w:t>进展、风险和问题进行</w:t>
            </w:r>
            <w:r>
              <w:rPr>
                <w:rFonts w:asciiTheme="minorEastAsia" w:hAnsiTheme="minorEastAsia"/>
                <w:iCs/>
                <w:szCs w:val="21"/>
              </w:rPr>
              <w:t>跟踪</w:t>
            </w:r>
            <w:r>
              <w:rPr>
                <w:rFonts w:hint="eastAsia" w:asciiTheme="minorEastAsia" w:hAnsiTheme="minorEastAsia"/>
                <w:iCs/>
                <w:szCs w:val="21"/>
              </w:rPr>
              <w:t>和监控</w:t>
            </w:r>
            <w:r>
              <w:rPr>
                <w:rFonts w:asciiTheme="minorEastAsia" w:hAnsiTheme="minorEastAsia"/>
                <w:iCs/>
                <w:szCs w:val="21"/>
              </w:rPr>
              <w:t>；</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iCs/>
                <w:szCs w:val="21"/>
              </w:rPr>
              <w:t>参与项目技术评审和阶段评审；</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szCs w:val="21"/>
              </w:rPr>
              <w:t>对项目的质量活动进行指导；</w:t>
            </w:r>
          </w:p>
          <w:p>
            <w:pPr>
              <w:widowControl w:val="0"/>
              <w:numPr>
                <w:ilvl w:val="0"/>
                <w:numId w:val="3"/>
              </w:numPr>
              <w:spacing w:line="276" w:lineRule="auto"/>
              <w:rPr>
                <w:rFonts w:asciiTheme="minorEastAsia" w:hAnsiTheme="minorEastAsia"/>
                <w:szCs w:val="21"/>
              </w:rPr>
            </w:pPr>
            <w:r>
              <w:rPr>
                <w:rFonts w:asciiTheme="minorEastAsia" w:hAnsiTheme="minorEastAsia"/>
                <w:iCs/>
                <w:szCs w:val="21"/>
              </w:rPr>
              <w:t>向公司</w:t>
            </w:r>
            <w:r>
              <w:rPr>
                <w:rFonts w:hint="eastAsia" w:asciiTheme="minorEastAsia" w:hAnsiTheme="minorEastAsia"/>
                <w:iCs/>
                <w:szCs w:val="21"/>
              </w:rPr>
              <w:t>高层</w:t>
            </w:r>
            <w:r>
              <w:rPr>
                <w:rFonts w:asciiTheme="minorEastAsia" w:hAnsiTheme="minorEastAsia"/>
                <w:iCs/>
                <w:szCs w:val="21"/>
              </w:rPr>
              <w:t>汇报项目</w:t>
            </w:r>
            <w:r>
              <w:rPr>
                <w:rFonts w:hint="eastAsia" w:asciiTheme="minorEastAsia" w:hAnsiTheme="minorEastAsia"/>
                <w:iCs/>
                <w:szCs w:val="21"/>
              </w:rPr>
              <w:t>情况；</w:t>
            </w:r>
          </w:p>
          <w:p>
            <w:pPr>
              <w:numPr>
                <w:ilvl w:val="0"/>
                <w:numId w:val="3"/>
              </w:numPr>
              <w:spacing w:after="156" w:afterLines="50" w:line="276" w:lineRule="auto"/>
              <w:jc w:val="left"/>
              <w:rPr>
                <w:rFonts w:ascii="宋体" w:hAnsi="宋体"/>
                <w:i/>
                <w:iCs/>
                <w:color w:val="000000"/>
                <w:kern w:val="1"/>
                <w:szCs w:val="21"/>
                <w:lang w:eastAsia="ar-SA"/>
              </w:rPr>
            </w:pPr>
            <w:r>
              <w:rPr>
                <w:rFonts w:hint="eastAsia"/>
                <w:szCs w:val="21"/>
              </w:rPr>
              <w:t>收集过程改进建议。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宋体" w:hAnsi="宋体"/>
                <w:szCs w:val="21"/>
              </w:rPr>
            </w:pPr>
            <w:r>
              <w:rPr>
                <w:rFonts w:hint="eastAsia" w:ascii="宋体" w:hAnsi="宋体"/>
                <w:szCs w:val="21"/>
              </w:rPr>
              <w:t>高层领导</w:t>
            </w:r>
          </w:p>
        </w:tc>
        <w:tc>
          <w:tcPr>
            <w:tcW w:w="1417" w:type="dxa"/>
            <w:shd w:val="clear" w:color="auto" w:fill="auto"/>
            <w:vAlign w:val="center"/>
          </w:tcPr>
          <w:p>
            <w:pPr>
              <w:jc w:val="center"/>
              <w:rPr>
                <w:rFonts w:cs="宋体" w:asciiTheme="majorEastAsia" w:hAnsiTheme="majorEastAsia" w:eastAsiaTheme="majorEastAsia"/>
                <w:szCs w:val="21"/>
              </w:rPr>
            </w:pPr>
            <w:r>
              <w:rPr>
                <w:rFonts w:hint="eastAsia" w:cs="宋体" w:asciiTheme="majorEastAsia" w:hAnsiTheme="majorEastAsia" w:eastAsiaTheme="majorEastAsia"/>
                <w:szCs w:val="21"/>
              </w:rPr>
              <w:t>杨枨</w:t>
            </w:r>
          </w:p>
          <w:p>
            <w:pPr>
              <w:jc w:val="center"/>
              <w:rPr>
                <w:rFonts w:cs="宋体" w:asciiTheme="majorEastAsia" w:hAnsiTheme="majorEastAsia" w:eastAsiaTheme="majorEastAsia"/>
                <w:color w:val="0000CC"/>
                <w:szCs w:val="21"/>
              </w:rPr>
            </w:pPr>
            <w:r>
              <w:rPr>
                <w:rFonts w:hint="eastAsia" w:cs="宋体" w:asciiTheme="majorEastAsia" w:hAnsiTheme="majorEastAsia" w:eastAsiaTheme="majorEastAsia"/>
                <w:szCs w:val="21"/>
              </w:rPr>
              <w:t>候宏仑</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审批项目重大任命、变更；保证项目所需的必要资源；审批对外的承诺；</w:t>
            </w:r>
          </w:p>
          <w:p>
            <w:pPr>
              <w:numPr>
                <w:ilvl w:val="0"/>
                <w:numId w:val="3"/>
              </w:numPr>
              <w:spacing w:after="156" w:afterLines="50" w:line="276" w:lineRule="auto"/>
              <w:jc w:val="left"/>
              <w:rPr>
                <w:szCs w:val="21"/>
              </w:rPr>
            </w:pPr>
            <w:r>
              <w:rPr>
                <w:rFonts w:hint="eastAsia"/>
                <w:szCs w:val="21"/>
              </w:rPr>
              <w:t>协调项目与项目、项目与其它部门间的资源分配。</w:t>
            </w:r>
          </w:p>
        </w:tc>
      </w:tr>
    </w:tbl>
    <w:p/>
    <w:p>
      <w:pPr>
        <w:pStyle w:val="3"/>
      </w:pPr>
      <w:bookmarkStart w:id="28" w:name="_Toc1223055786_WPSOffice_Level2"/>
      <w:bookmarkStart w:id="29" w:name="_Toc2052791066"/>
      <w:r>
        <w:t>2.</w:t>
      </w:r>
      <w:r>
        <w:rPr>
          <w:rFonts w:hint="eastAsia"/>
        </w:rPr>
        <w:t>4</w:t>
      </w:r>
      <w:r>
        <w:t>产品</w:t>
      </w:r>
      <w:bookmarkEnd w:id="28"/>
      <w:bookmarkEnd w:id="29"/>
    </w:p>
    <w:p>
      <w:pPr>
        <w:pStyle w:val="5"/>
      </w:pPr>
      <w:bookmarkStart w:id="30" w:name="_Toc1934657207"/>
      <w:bookmarkStart w:id="31" w:name="_Toc28160036_WPSOffice_Level3"/>
      <w:r>
        <w:t>2.</w:t>
      </w:r>
      <w:r>
        <w:rPr>
          <w:rFonts w:hint="eastAsia"/>
        </w:rPr>
        <w:t>4</w:t>
      </w:r>
      <w:r>
        <w:t>.1需移交用户的文件</w:t>
      </w:r>
      <w:bookmarkEnd w:id="30"/>
      <w:bookmarkEnd w:id="31"/>
    </w:p>
    <w:tbl>
      <w:tblPr>
        <w:tblStyle w:val="17"/>
        <w:tblpPr w:leftFromText="180" w:rightFromText="180" w:vertAnchor="text" w:horzAnchor="page" w:tblpX="2327" w:tblpY="879"/>
        <w:tblOverlap w:val="never"/>
        <w:tblW w:w="7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2693"/>
        <w:gridCol w:w="954"/>
        <w:gridCol w:w="1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blHeader/>
        </w:trPr>
        <w:tc>
          <w:tcPr>
            <w:tcW w:w="2080"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阶段/过程</w:t>
            </w:r>
          </w:p>
        </w:tc>
        <w:tc>
          <w:tcPr>
            <w:tcW w:w="2693"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交付成果名称</w:t>
            </w:r>
          </w:p>
        </w:tc>
        <w:tc>
          <w:tcPr>
            <w:tcW w:w="954"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数量</w:t>
            </w:r>
          </w:p>
        </w:tc>
        <w:tc>
          <w:tcPr>
            <w:tcW w:w="1811"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80" w:type="dxa"/>
            <w:vMerge w:val="restart"/>
            <w:shd w:val="clear" w:color="auto" w:fill="auto"/>
            <w:vAlign w:val="center"/>
          </w:tcPr>
          <w:p>
            <w:pPr>
              <w:jc w:val="center"/>
              <w:rPr>
                <w:rFonts w:ascii="宋体" w:hAnsi="宋体" w:cs="宋体"/>
                <w:kern w:val="0"/>
                <w:szCs w:val="21"/>
              </w:rPr>
            </w:pPr>
            <w:r>
              <w:rPr>
                <w:rFonts w:hint="eastAsia" w:ascii="宋体" w:hAnsi="宋体" w:cs="宋体"/>
                <w:kern w:val="0"/>
                <w:szCs w:val="21"/>
              </w:rPr>
              <w:t>需求</w:t>
            </w:r>
          </w:p>
        </w:tc>
        <w:tc>
          <w:tcPr>
            <w:tcW w:w="2693" w:type="dxa"/>
            <w:shd w:val="clear" w:color="auto" w:fill="auto"/>
            <w:vAlign w:val="center"/>
          </w:tcPr>
          <w:p>
            <w:pPr>
              <w:jc w:val="left"/>
              <w:rPr>
                <w:rFonts w:ascii="宋体" w:hAnsi="宋体" w:cs="宋体"/>
                <w:color w:val="000000"/>
                <w:kern w:val="0"/>
                <w:szCs w:val="21"/>
              </w:rPr>
            </w:pPr>
            <w:r>
              <w:rPr>
                <w:rFonts w:hint="eastAsia" w:ascii="宋体" w:hAnsi="宋体" w:cs="宋体"/>
                <w:color w:val="000000"/>
                <w:kern w:val="0"/>
                <w:szCs w:val="21"/>
              </w:rPr>
              <w:t>需求开发计划</w:t>
            </w:r>
          </w:p>
        </w:tc>
        <w:tc>
          <w:tcPr>
            <w:tcW w:w="954" w:type="dxa"/>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1</w:t>
            </w:r>
          </w:p>
        </w:tc>
        <w:tc>
          <w:tcPr>
            <w:tcW w:w="1811" w:type="dxa"/>
            <w:shd w:val="clear" w:color="auto" w:fill="auto"/>
            <w:vAlign w:val="center"/>
          </w:tcPr>
          <w:p>
            <w:pPr>
              <w:jc w:val="center"/>
              <w:rPr>
                <w:rFonts w:cs="宋体" w:asciiTheme="majorEastAsia" w:hAnsiTheme="majorEastAsia" w:eastAsiaTheme="majorEastAsia"/>
                <w:color w:val="0000CC"/>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080" w:type="dxa"/>
            <w:vMerge w:val="continue"/>
            <w:shd w:val="clear" w:color="auto" w:fill="auto"/>
            <w:vAlign w:val="center"/>
          </w:tcPr>
          <w:p>
            <w:pPr>
              <w:jc w:val="center"/>
              <w:rPr>
                <w:rFonts w:ascii="宋体" w:hAnsi="宋体" w:cs="宋体"/>
                <w:kern w:val="0"/>
                <w:szCs w:val="21"/>
              </w:rPr>
            </w:pPr>
          </w:p>
        </w:tc>
        <w:tc>
          <w:tcPr>
            <w:tcW w:w="2693" w:type="dxa"/>
            <w:shd w:val="clear" w:color="auto" w:fill="auto"/>
            <w:vAlign w:val="center"/>
          </w:tcPr>
          <w:p>
            <w:pPr>
              <w:jc w:val="left"/>
              <w:rPr>
                <w:rFonts w:ascii="宋体" w:hAnsi="宋体" w:cs="宋体"/>
                <w:color w:val="000000"/>
                <w:kern w:val="0"/>
                <w:szCs w:val="21"/>
              </w:rPr>
            </w:pPr>
            <w:r>
              <w:rPr>
                <w:rFonts w:hint="eastAsia" w:ascii="宋体" w:hAnsi="宋体" w:cs="宋体"/>
                <w:color w:val="000000"/>
                <w:kern w:val="0"/>
                <w:szCs w:val="21"/>
              </w:rPr>
              <w:t>需求变更控制文档</w:t>
            </w:r>
          </w:p>
        </w:tc>
        <w:tc>
          <w:tcPr>
            <w:tcW w:w="954" w:type="dxa"/>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1</w:t>
            </w:r>
          </w:p>
        </w:tc>
        <w:tc>
          <w:tcPr>
            <w:tcW w:w="1811" w:type="dxa"/>
            <w:shd w:val="clear" w:color="auto" w:fill="auto"/>
            <w:vAlign w:val="center"/>
          </w:tcPr>
          <w:p>
            <w:pPr>
              <w:jc w:val="center"/>
              <w:rPr>
                <w:rFonts w:cs="宋体" w:asciiTheme="majorEastAsia" w:hAnsiTheme="majorEastAsia" w:eastAsiaTheme="majorEastAsia"/>
                <w:color w:val="0000CC"/>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080" w:type="dxa"/>
            <w:vMerge w:val="continue"/>
            <w:shd w:val="clear" w:color="auto" w:fill="auto"/>
            <w:vAlign w:val="center"/>
          </w:tcPr>
          <w:p>
            <w:pPr>
              <w:jc w:val="left"/>
              <w:rPr>
                <w:rFonts w:ascii="宋体" w:hAnsi="宋体" w:cs="宋体"/>
                <w:kern w:val="0"/>
                <w:szCs w:val="21"/>
              </w:rPr>
            </w:pPr>
          </w:p>
        </w:tc>
        <w:tc>
          <w:tcPr>
            <w:tcW w:w="2693" w:type="dxa"/>
            <w:shd w:val="clear" w:color="auto" w:fill="auto"/>
            <w:vAlign w:val="center"/>
          </w:tcPr>
          <w:p>
            <w:pPr>
              <w:jc w:val="left"/>
              <w:rPr>
                <w:rFonts w:ascii="宋体" w:hAnsi="宋体" w:cs="宋体"/>
                <w:kern w:val="0"/>
                <w:szCs w:val="21"/>
              </w:rPr>
            </w:pPr>
            <w:r>
              <w:rPr>
                <w:rFonts w:hint="eastAsia" w:ascii="宋体" w:hAnsi="宋体" w:cs="宋体"/>
                <w:kern w:val="0"/>
                <w:szCs w:val="21"/>
              </w:rPr>
              <w:t>需求规格说明书</w:t>
            </w:r>
          </w:p>
        </w:tc>
        <w:tc>
          <w:tcPr>
            <w:tcW w:w="954" w:type="dxa"/>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1</w:t>
            </w:r>
          </w:p>
        </w:tc>
        <w:tc>
          <w:tcPr>
            <w:tcW w:w="1811" w:type="dxa"/>
            <w:shd w:val="clear" w:color="auto" w:fill="auto"/>
            <w:vAlign w:val="center"/>
          </w:tcPr>
          <w:p>
            <w:pPr>
              <w:jc w:val="center"/>
              <w:rPr>
                <w:rFonts w:cs="宋体" w:asciiTheme="majorEastAsia" w:hAnsiTheme="majorEastAsia" w:eastAsiaTheme="majorEastAsia"/>
                <w:color w:val="0000CC"/>
                <w:szCs w:val="21"/>
              </w:rPr>
            </w:pPr>
          </w:p>
        </w:tc>
      </w:tr>
    </w:tbl>
    <w:p/>
    <w:p>
      <w:pPr>
        <w:pStyle w:val="5"/>
      </w:pPr>
      <w:bookmarkStart w:id="32" w:name="_Toc839322712_WPSOffice_Level3"/>
      <w:bookmarkStart w:id="33" w:name="_Toc733778822"/>
      <w:r>
        <w:t>2.</w:t>
      </w:r>
      <w:r>
        <w:rPr>
          <w:rFonts w:hint="eastAsia"/>
        </w:rPr>
        <w:t>4</w:t>
      </w:r>
      <w:r>
        <w:t>.2服务</w:t>
      </w:r>
      <w:bookmarkEnd w:id="32"/>
      <w:bookmarkEnd w:id="33"/>
    </w:p>
    <w:p>
      <w:pPr>
        <w:rPr>
          <w:rFonts w:ascii="华文宋体" w:hAnsi="华文宋体" w:cs="华文宋体"/>
          <w:bCs w:val="0"/>
        </w:rPr>
      </w:pPr>
      <w:r>
        <w:rPr>
          <w:rFonts w:hint="eastAsia" w:ascii="华文宋体" w:hAnsi="华文宋体" w:cs="华文宋体"/>
          <w:bCs w:val="0"/>
        </w:rPr>
        <w:t>控制需求变更，提供有限的需求变更服务。</w:t>
      </w:r>
    </w:p>
    <w:p>
      <w:pPr>
        <w:rPr>
          <w:rFonts w:ascii="华文宋体" w:hAnsi="华文宋体" w:cs="华文宋体"/>
          <w:bCs w:val="0"/>
        </w:rPr>
      </w:pPr>
      <w:r>
        <w:rPr>
          <w:rFonts w:hint="eastAsia" w:ascii="华文宋体" w:hAnsi="华文宋体" w:cs="华文宋体"/>
          <w:bCs w:val="0"/>
        </w:rPr>
        <w:t>提供软件后期的运维</w:t>
      </w:r>
    </w:p>
    <w:p>
      <w:pPr>
        <w:pStyle w:val="5"/>
      </w:pPr>
      <w:bookmarkStart w:id="34" w:name="_Toc1824227088_WPSOffice_Level3"/>
      <w:bookmarkStart w:id="35" w:name="_Toc1769560280"/>
      <w:r>
        <w:t>2.</w:t>
      </w:r>
      <w:r>
        <w:rPr>
          <w:rFonts w:hint="eastAsia"/>
        </w:rPr>
        <w:t>4</w:t>
      </w:r>
      <w:r>
        <w:t>.3非移交产品</w:t>
      </w:r>
      <w:bookmarkEnd w:id="34"/>
      <w:bookmarkEnd w:id="35"/>
    </w:p>
    <w:p>
      <w:pPr>
        <w:rPr>
          <w:bCs w:val="0"/>
        </w:rPr>
      </w:pPr>
      <w:r>
        <w:rPr>
          <w:rFonts w:hint="eastAsia"/>
          <w:bCs w:val="0"/>
        </w:rPr>
        <w:t>产品原型设计图及代码清单等产品。</w:t>
      </w:r>
    </w:p>
    <w:p>
      <w:pPr>
        <w:pStyle w:val="3"/>
      </w:pPr>
      <w:bookmarkStart w:id="36" w:name="_Toc498598657"/>
      <w:bookmarkStart w:id="37" w:name="_Toc185126218_WPSOffice_Level2"/>
      <w:r>
        <w:t>2.</w:t>
      </w:r>
      <w:r>
        <w:rPr>
          <w:rFonts w:hint="eastAsia"/>
        </w:rPr>
        <w:t>5</w:t>
      </w:r>
      <w:r>
        <w:t>验收标准</w:t>
      </w:r>
      <w:bookmarkEnd w:id="36"/>
      <w:bookmarkEnd w:id="37"/>
    </w:p>
    <w:p>
      <w:pPr>
        <w:ind w:firstLine="420"/>
      </w:pPr>
      <w:r>
        <w:rPr>
          <w:rFonts w:hint="eastAsia"/>
          <w:bCs w:val="0"/>
        </w:rPr>
        <w:t>该产品能够流畅运行，具备软件需求说明书中的所有需求，满足用户及最终用户的需求，带给用户良好的用户体验。</w:t>
      </w:r>
    </w:p>
    <w:p>
      <w:pPr>
        <w:pStyle w:val="3"/>
      </w:pPr>
      <w:bookmarkStart w:id="38" w:name="_Toc466437605"/>
      <w:bookmarkStart w:id="39" w:name="_Toc1860025070_WPSOffice_Level2"/>
      <w:r>
        <w:t>2.</w:t>
      </w:r>
      <w:r>
        <w:rPr>
          <w:rFonts w:hint="eastAsia"/>
        </w:rPr>
        <w:t>6</w:t>
      </w:r>
      <w:r>
        <w:t>系统运行环境</w:t>
      </w:r>
      <w:bookmarkEnd w:id="38"/>
      <w:bookmarkEnd w:id="39"/>
    </w:p>
    <w:p>
      <w:pPr>
        <w:ind w:firstLine="420"/>
      </w:pPr>
      <w:r>
        <w:t>Androd， ios,  macos,  windows操作系统</w:t>
      </w:r>
    </w:p>
    <w:p>
      <w:pPr>
        <w:pStyle w:val="2"/>
      </w:pPr>
      <w:bookmarkStart w:id="40" w:name="_Toc1101515685"/>
      <w:bookmarkStart w:id="41" w:name="_Toc839322712_WPSOffice_Level1"/>
      <w:r>
        <w:t>3. 时间管理计划</w:t>
      </w:r>
      <w:bookmarkEnd w:id="40"/>
      <w:bookmarkEnd w:id="41"/>
    </w:p>
    <w:p>
      <w:pPr>
        <w:pStyle w:val="3"/>
      </w:pPr>
      <w:bookmarkStart w:id="42" w:name="_Toc521902111_WPSOffice_Level2"/>
      <w:r>
        <w:t>3.1 时间管理概述</w:t>
      </w:r>
      <w:bookmarkEnd w:id="42"/>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rPr>
                <w:rFonts w:ascii="仿宋" w:hAnsi="仿宋" w:eastAsia="仿宋"/>
              </w:rPr>
            </w:pPr>
            <w:r>
              <w:rPr>
                <w:rFonts w:hint="eastAsia" w:ascii="仿宋" w:hAnsi="仿宋" w:eastAsia="仿宋" w:cs="楷体-简"/>
              </w:rPr>
              <w:t>关键时间</w:t>
            </w:r>
          </w:p>
        </w:tc>
        <w:tc>
          <w:tcPr>
            <w:tcW w:w="2841" w:type="dxa"/>
          </w:tcPr>
          <w:p>
            <w:pPr>
              <w:widowControl w:val="0"/>
              <w:rPr>
                <w:rFonts w:ascii="仿宋" w:hAnsi="仿宋" w:eastAsia="仿宋"/>
              </w:rPr>
            </w:pPr>
            <w:r>
              <w:rPr>
                <w:rFonts w:hint="eastAsia" w:ascii="仿宋" w:hAnsi="仿宋" w:eastAsia="仿宋" w:cs="楷体-简"/>
              </w:rPr>
              <w:t>里程碑</w:t>
            </w:r>
          </w:p>
        </w:tc>
        <w:tc>
          <w:tcPr>
            <w:tcW w:w="2841" w:type="dxa"/>
          </w:tcPr>
          <w:p>
            <w:pPr>
              <w:widowControl w:val="0"/>
              <w:rPr>
                <w:rFonts w:ascii="仿宋" w:hAnsi="仿宋" w:eastAsia="仿宋"/>
              </w:rPr>
            </w:pPr>
            <w:r>
              <w:rPr>
                <w:rFonts w:hint="eastAsia" w:ascii="仿宋" w:hAnsi="仿宋" w:eastAsia="仿宋" w:cs="楷体-简"/>
              </w:rPr>
              <w:t>具体要求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rPr>
                <w:rFonts w:ascii="仿宋" w:hAnsi="仿宋" w:eastAsia="仿宋"/>
              </w:rPr>
            </w:pPr>
            <w:r>
              <w:rPr>
                <w:rFonts w:hint="eastAsia" w:ascii="仿宋" w:hAnsi="仿宋" w:eastAsia="仿宋" w:cs="楷体-简"/>
              </w:rPr>
              <w:t>第六周结束</w:t>
            </w:r>
          </w:p>
        </w:tc>
        <w:tc>
          <w:tcPr>
            <w:tcW w:w="2841" w:type="dxa"/>
          </w:tcPr>
          <w:p>
            <w:pPr>
              <w:widowControl w:val="0"/>
              <w:rPr>
                <w:rFonts w:ascii="仿宋" w:hAnsi="仿宋" w:eastAsia="仿宋"/>
              </w:rPr>
            </w:pPr>
            <w:r>
              <w:rPr>
                <w:rFonts w:hint="eastAsia" w:ascii="仿宋" w:hAnsi="仿宋" w:eastAsia="仿宋" w:cs="楷体-简"/>
              </w:rPr>
              <w:t>修改《需求工程计划》</w:t>
            </w:r>
          </w:p>
        </w:tc>
        <w:tc>
          <w:tcPr>
            <w:tcW w:w="2841" w:type="dxa"/>
          </w:tcPr>
          <w:p>
            <w:pPr>
              <w:widowControl w:val="0"/>
              <w:rPr>
                <w:rFonts w:ascii="仿宋" w:hAnsi="仿宋" w:eastAsia="仿宋"/>
              </w:rPr>
            </w:pPr>
            <w:r>
              <w:rPr>
                <w:rFonts w:ascii="仿宋" w:hAnsi="仿宋" w:eastAsia="仿宋" w:cs="楷体-简"/>
              </w:rPr>
              <w:t>完善需求工程计划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rPr>
                <w:rFonts w:ascii="仿宋" w:hAnsi="仿宋" w:eastAsia="仿宋"/>
              </w:rPr>
            </w:pPr>
            <w:r>
              <w:rPr>
                <w:rFonts w:hint="eastAsia" w:ascii="仿宋" w:hAnsi="仿宋" w:eastAsia="仿宋" w:cs="楷体-简"/>
              </w:rPr>
              <w:t>第七周至第十周结束</w:t>
            </w:r>
          </w:p>
        </w:tc>
        <w:tc>
          <w:tcPr>
            <w:tcW w:w="2841" w:type="dxa"/>
          </w:tcPr>
          <w:p>
            <w:pPr>
              <w:widowControl w:val="0"/>
              <w:rPr>
                <w:rFonts w:ascii="仿宋" w:hAnsi="仿宋" w:eastAsia="仿宋"/>
              </w:rPr>
            </w:pPr>
            <w:r>
              <w:rPr>
                <w:rFonts w:hint="eastAsia" w:ascii="仿宋" w:hAnsi="仿宋" w:eastAsia="仿宋" w:cs="楷体-简"/>
              </w:rPr>
              <w:t>起草《软件需求规格说明书》</w:t>
            </w:r>
          </w:p>
        </w:tc>
        <w:tc>
          <w:tcPr>
            <w:tcW w:w="2841" w:type="dxa"/>
          </w:tcPr>
          <w:p>
            <w:pPr>
              <w:widowControl w:val="0"/>
              <w:rPr>
                <w:rFonts w:ascii="仿宋" w:hAnsi="仿宋" w:eastAsia="仿宋"/>
              </w:rPr>
            </w:pPr>
            <w:r>
              <w:rPr>
                <w:rFonts w:ascii="仿宋" w:hAnsi="仿宋" w:eastAsia="仿宋" w:cs="楷体-简"/>
              </w:rPr>
              <w:t>收集最终用户，普通用户的需求建议，初步编写</w:t>
            </w:r>
            <w:r>
              <w:rPr>
                <w:rFonts w:hint="eastAsia" w:ascii="仿宋" w:hAnsi="仿宋" w:eastAsia="仿宋" w:cs="楷体-简"/>
              </w:rPr>
              <w:t>软件需求规格说明书</w:t>
            </w:r>
            <w:r>
              <w:rPr>
                <w:rFonts w:ascii="仿宋" w:hAnsi="仿宋" w:eastAsia="仿宋" w:cs="楷体-简"/>
              </w:rPr>
              <w:t>以及原型设计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rPr>
                <w:rFonts w:ascii="仿宋" w:hAnsi="仿宋" w:eastAsia="仿宋"/>
              </w:rPr>
            </w:pPr>
            <w:r>
              <w:rPr>
                <w:rFonts w:hint="eastAsia" w:ascii="仿宋" w:hAnsi="仿宋" w:eastAsia="仿宋" w:cs="楷体-简"/>
              </w:rPr>
              <w:t>第十一周结束</w:t>
            </w:r>
          </w:p>
        </w:tc>
        <w:tc>
          <w:tcPr>
            <w:tcW w:w="2841" w:type="dxa"/>
          </w:tcPr>
          <w:p>
            <w:pPr>
              <w:widowControl w:val="0"/>
              <w:rPr>
                <w:rFonts w:ascii="仿宋" w:hAnsi="仿宋" w:eastAsia="仿宋"/>
              </w:rPr>
            </w:pPr>
            <w:r>
              <w:rPr>
                <w:rFonts w:hint="eastAsia" w:ascii="仿宋" w:hAnsi="仿宋" w:eastAsia="仿宋" w:cs="楷体-简"/>
              </w:rPr>
              <w:t>修改《软件需求规格说明书》</w:t>
            </w:r>
          </w:p>
        </w:tc>
        <w:tc>
          <w:tcPr>
            <w:tcW w:w="2841" w:type="dxa"/>
          </w:tcPr>
          <w:p>
            <w:pPr>
              <w:widowControl w:val="0"/>
              <w:rPr>
                <w:rFonts w:ascii="仿宋" w:hAnsi="仿宋" w:eastAsia="仿宋"/>
              </w:rPr>
            </w:pPr>
            <w:r>
              <w:rPr>
                <w:rFonts w:ascii="仿宋" w:hAnsi="仿宋" w:eastAsia="仿宋" w:cs="楷体-简"/>
              </w:rPr>
              <w:t>根据评审意见修改</w:t>
            </w:r>
            <w:r>
              <w:rPr>
                <w:rFonts w:hint="eastAsia" w:ascii="仿宋" w:hAnsi="仿宋" w:eastAsia="仿宋" w:cs="楷体-简"/>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rPr>
                <w:rFonts w:ascii="仿宋" w:hAnsi="仿宋" w:eastAsia="仿宋"/>
              </w:rPr>
            </w:pPr>
            <w:r>
              <w:rPr>
                <w:rFonts w:hint="eastAsia" w:ascii="仿宋" w:hAnsi="仿宋" w:eastAsia="仿宋" w:cs="楷体-简"/>
              </w:rPr>
              <w:t>第十二周结束</w:t>
            </w:r>
          </w:p>
        </w:tc>
        <w:tc>
          <w:tcPr>
            <w:tcW w:w="2841" w:type="dxa"/>
          </w:tcPr>
          <w:p>
            <w:pPr>
              <w:widowControl w:val="0"/>
              <w:rPr>
                <w:rFonts w:ascii="仿宋" w:hAnsi="仿宋" w:eastAsia="仿宋"/>
              </w:rPr>
            </w:pPr>
            <w:r>
              <w:rPr>
                <w:rFonts w:hint="eastAsia" w:ascii="仿宋" w:hAnsi="仿宋" w:eastAsia="仿宋" w:cs="楷体-简"/>
              </w:rPr>
              <w:t>起草《软件需求变更文档》</w:t>
            </w:r>
          </w:p>
        </w:tc>
        <w:tc>
          <w:tcPr>
            <w:tcW w:w="2841" w:type="dxa"/>
          </w:tcPr>
          <w:p>
            <w:pPr>
              <w:widowControl w:val="0"/>
              <w:rPr>
                <w:rFonts w:ascii="仿宋" w:hAnsi="仿宋" w:eastAsia="仿宋"/>
              </w:rPr>
            </w:pPr>
            <w:r>
              <w:rPr>
                <w:rFonts w:ascii="仿宋" w:hAnsi="仿宋" w:eastAsia="仿宋" w:cs="楷体-简"/>
              </w:rPr>
              <w:t>对用户进行回访，初步撰写</w:t>
            </w:r>
            <w:r>
              <w:rPr>
                <w:rFonts w:hint="eastAsia" w:ascii="仿宋" w:hAnsi="仿宋" w:eastAsia="仿宋" w:cs="楷体-简"/>
              </w:rPr>
              <w:t>软件需求变更文档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rPr>
                <w:rFonts w:ascii="仿宋" w:hAnsi="仿宋" w:eastAsia="仿宋"/>
              </w:rPr>
            </w:pPr>
            <w:r>
              <w:rPr>
                <w:rFonts w:hint="eastAsia" w:ascii="仿宋" w:hAnsi="仿宋" w:eastAsia="仿宋" w:cs="楷体-简"/>
              </w:rPr>
              <w:t>第十三周结束</w:t>
            </w:r>
          </w:p>
        </w:tc>
        <w:tc>
          <w:tcPr>
            <w:tcW w:w="2841" w:type="dxa"/>
          </w:tcPr>
          <w:p>
            <w:pPr>
              <w:widowControl w:val="0"/>
              <w:rPr>
                <w:rFonts w:ascii="仿宋" w:hAnsi="仿宋" w:eastAsia="仿宋"/>
              </w:rPr>
            </w:pPr>
            <w:r>
              <w:rPr>
                <w:rFonts w:hint="eastAsia" w:ascii="仿宋" w:hAnsi="仿宋" w:eastAsia="仿宋" w:cs="楷体-简"/>
              </w:rPr>
              <w:t>完善《软件需求变更文档》</w:t>
            </w:r>
          </w:p>
        </w:tc>
        <w:tc>
          <w:tcPr>
            <w:tcW w:w="2841" w:type="dxa"/>
          </w:tcPr>
          <w:p>
            <w:pPr>
              <w:widowControl w:val="0"/>
              <w:rPr>
                <w:rFonts w:ascii="仿宋" w:hAnsi="仿宋" w:eastAsia="仿宋"/>
              </w:rPr>
            </w:pPr>
            <w:r>
              <w:rPr>
                <w:rFonts w:ascii="仿宋" w:hAnsi="仿宋" w:eastAsia="仿宋" w:cs="楷体-简"/>
              </w:rPr>
              <w:t>根据评审修改</w:t>
            </w:r>
            <w:r>
              <w:rPr>
                <w:rFonts w:hint="eastAsia" w:ascii="仿宋" w:hAnsi="仿宋" w:eastAsia="仿宋" w:cs="楷体-简"/>
              </w:rPr>
              <w:t>软件需求变更文档</w:t>
            </w:r>
          </w:p>
        </w:tc>
      </w:tr>
    </w:tbl>
    <w:p/>
    <w:p>
      <w:pPr>
        <w:pStyle w:val="2"/>
      </w:pPr>
      <w:bookmarkStart w:id="43" w:name="_Toc1285565229_WPSOffice_Level2"/>
      <w:bookmarkStart w:id="44" w:name="_Toc1865080655"/>
      <w:r>
        <w:t>3.2 工作任务分解</w:t>
      </w:r>
      <w:bookmarkEnd w:id="43"/>
      <w:bookmarkEnd w:id="44"/>
    </w:p>
    <w:tbl>
      <w:tblPr>
        <w:tblStyle w:val="17"/>
        <w:tblW w:w="8336" w:type="dxa"/>
        <w:tblInd w:w="0"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744"/>
        <w:gridCol w:w="2177"/>
        <w:gridCol w:w="951"/>
        <w:gridCol w:w="1178"/>
        <w:gridCol w:w="1035"/>
        <w:gridCol w:w="822"/>
        <w:gridCol w:w="1429"/>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DFE3E8"/>
          </w:tcPr>
          <w:p>
            <w:pPr>
              <w:rPr>
                <w:rFonts w:ascii="仿宋" w:hAnsi="仿宋" w:eastAsia="仿宋"/>
              </w:rPr>
            </w:pPr>
            <w:r>
              <w:rPr>
                <w:rFonts w:hint="eastAsia" w:ascii="仿宋" w:hAnsi="仿宋" w:eastAsia="仿宋"/>
              </w:rPr>
              <w:t>序号</w:t>
            </w:r>
          </w:p>
        </w:tc>
        <w:tc>
          <w:tcPr>
            <w:tcW w:w="2177"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任务名称</w:t>
            </w:r>
          </w:p>
        </w:tc>
        <w:tc>
          <w:tcPr>
            <w:tcW w:w="951"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工期</w:t>
            </w:r>
          </w:p>
        </w:tc>
        <w:tc>
          <w:tcPr>
            <w:tcW w:w="1178"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开始时间</w:t>
            </w:r>
          </w:p>
        </w:tc>
        <w:tc>
          <w:tcPr>
            <w:tcW w:w="1035"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完成时间</w:t>
            </w:r>
          </w:p>
        </w:tc>
        <w:tc>
          <w:tcPr>
            <w:tcW w:w="822"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前置任务</w:t>
            </w:r>
          </w:p>
        </w:tc>
        <w:tc>
          <w:tcPr>
            <w:tcW w:w="1429"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负责人员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项目准备阶段</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16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2019年9月12日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小组组建/组长确立</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2019年9月12日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meeting1</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 1 会议记录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3</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李骏</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小组git仓库搭建/权限授予</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关键用户访谈1（询问案例教学系统APP）</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郭岳,杨海波,杨枨老师</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关键用户访谈记录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6</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8</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LOGO设计/设计理念</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李骏,周南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9</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个人阅读《人月神话》之没有银弹并撰写读后感</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0</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组员叶瑶毓加入</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叶瑶毓</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meeting2</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 2会议记录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李骏</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翻转课堂1(UML概述)主负责人确认</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杨寒凌</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小组成员提交翻转课堂1资料给负责人</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2019年9月25日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3</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翻转课堂1(UML概述)PPT制作</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5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2019年9月26日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3</w:t>
            </w:r>
            <w:r>
              <w:rPr>
                <w:rFonts w:hint="eastAsia" w:ascii="仿宋" w:hAnsi="仿宋" w:eastAsia="仿宋"/>
              </w:rPr>
              <w:t>,1</w:t>
            </w:r>
            <w:r>
              <w:rPr>
                <w:rFonts w:ascii="仿宋" w:hAnsi="仿宋" w:eastAsia="仿宋"/>
              </w:rPr>
              <w:t>4</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杨寒凌</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翻转课堂1(UML概述)PPT提交</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5</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WBS更新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8</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甘特图更新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9</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确定与关键用户(杨枨)第二次谈话内容</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ascii="仿宋" w:hAnsi="仿宋" w:eastAsia="仿宋"/>
              </w:rPr>
              <w:t>6</w:t>
            </w:r>
            <w:r>
              <w:rPr>
                <w:rFonts w:hint="eastAsia" w:ascii="仿宋" w:hAnsi="仿宋" w:eastAsia="仿宋"/>
              </w:rPr>
              <w:t>,</w:t>
            </w:r>
            <w:r>
              <w:rPr>
                <w:rFonts w:ascii="仿宋" w:hAnsi="仿宋" w:eastAsia="仿宋"/>
              </w:rPr>
              <w:t>7</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0</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项目计划阶段</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4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项目计划（初稿）撰写</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4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翻转课堂1(UML概述)(初稿)完成</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4</w:t>
            </w:r>
            <w:r>
              <w:rPr>
                <w:rFonts w:hint="eastAsia" w:ascii="仿宋" w:hAnsi="仿宋" w:eastAsia="仿宋"/>
              </w:rPr>
              <w:t>,1</w:t>
            </w:r>
            <w:r>
              <w:rPr>
                <w:rFonts w:ascii="仿宋" w:hAnsi="仿宋" w:eastAsia="仿宋"/>
              </w:rPr>
              <w:t>5</w:t>
            </w:r>
            <w:r>
              <w:rPr>
                <w:rFonts w:hint="eastAsia" w:ascii="仿宋" w:hAnsi="仿宋" w:eastAsia="仿宋"/>
              </w:rPr>
              <w:t>,1</w:t>
            </w:r>
            <w:r>
              <w:rPr>
                <w:rFonts w:ascii="仿宋" w:hAnsi="仿宋" w:eastAsia="仿宋"/>
              </w:rPr>
              <w:t>6</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杨寒凌,杨海波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获取新项目源文件</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2019年9月26日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2019年9月26日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meeting3</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 3 会议记录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确定每周例会时间</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4</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添加绩效评价</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4</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8</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统一项目工具</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6</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9</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WBS更新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0</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项目计划更新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1</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可行性计划（初稿）撰写</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确认UML翻转课堂PPT侧重点</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确认需求工程文档模板</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获取需求</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ascii="仿宋" w:hAnsi="仿宋" w:eastAsia="仿宋"/>
              </w:rPr>
              <w:t>8</w:t>
            </w:r>
            <w:r>
              <w:rPr>
                <w:rFonts w:hint="eastAsia" w:ascii="仿宋" w:hAnsi="仿宋" w:eastAsia="仿宋"/>
              </w:rPr>
              <w:t xml:space="preserve"> 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第十二周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需求分析</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ascii="仿宋" w:hAnsi="仿宋" w:eastAsia="仿宋"/>
              </w:rPr>
              <w:t>8</w:t>
            </w:r>
            <w:r>
              <w:rPr>
                <w:rFonts w:hint="eastAsia" w:ascii="仿宋" w:hAnsi="仿宋" w:eastAsia="仿宋"/>
              </w:rPr>
              <w:t>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第十二周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需求规格说明</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2</w:t>
            </w:r>
            <w:r>
              <w:rPr>
                <w:rFonts w:hint="eastAsia" w:ascii="仿宋" w:hAnsi="仿宋" w:eastAsia="仿宋"/>
              </w:rPr>
              <w:t>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第十四周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系统设计与实现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2</w:t>
            </w:r>
            <w:r>
              <w:rPr>
                <w:rFonts w:hint="eastAsia" w:ascii="仿宋" w:hAnsi="仿宋" w:eastAsia="仿宋"/>
              </w:rPr>
              <w:t>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第十四周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bl>
    <w:p>
      <w:pPr>
        <w:pStyle w:val="3"/>
      </w:pPr>
      <w:bookmarkStart w:id="45" w:name="_Toc661831336_WPSOffice_Level2"/>
      <w:bookmarkStart w:id="46" w:name="_Toc1739256973"/>
      <w:r>
        <w:t>3.3 WBS</w:t>
      </w:r>
      <w:bookmarkEnd w:id="45"/>
      <w:r>
        <w:rPr>
          <w:rFonts w:hint="eastAsia"/>
        </w:rPr>
        <w:t>（详见WBS）</w:t>
      </w:r>
      <w:bookmarkEnd w:id="46"/>
    </w:p>
    <w:p>
      <w:pPr>
        <w:pStyle w:val="3"/>
        <w:rPr>
          <w:rFonts w:hint="eastAsia"/>
        </w:rPr>
      </w:pPr>
      <w:bookmarkStart w:id="47" w:name="_Toc144542247"/>
      <w:r>
        <w:drawing>
          <wp:inline distT="0" distB="0" distL="114300" distR="114300">
            <wp:extent cx="5268595" cy="5914390"/>
            <wp:effectExtent l="0" t="0" r="14605"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68595" cy="5914390"/>
                    </a:xfrm>
                    <a:prstGeom prst="rect">
                      <a:avLst/>
                    </a:prstGeom>
                    <a:noFill/>
                    <a:ln w="9525">
                      <a:noFill/>
                    </a:ln>
                  </pic:spPr>
                </pic:pic>
              </a:graphicData>
            </a:graphic>
          </wp:inline>
        </w:drawing>
      </w:r>
      <w:bookmarkEnd w:id="47"/>
    </w:p>
    <w:p>
      <w:pPr>
        <w:pStyle w:val="3"/>
        <w:rPr>
          <w:rFonts w:hint="eastAsia"/>
        </w:rPr>
      </w:pPr>
      <w:bookmarkStart w:id="48" w:name="_Toc517540572"/>
      <w:r>
        <w:rPr>
          <w:rFonts w:hint="eastAsia"/>
        </w:rPr>
        <w:t>3.4</w:t>
      </w:r>
      <w:r>
        <w:t>WBS</w:t>
      </w:r>
      <w:r>
        <w:rPr>
          <w:rFonts w:hint="eastAsia"/>
        </w:rPr>
        <w:t>输入输出</w:t>
      </w:r>
      <w:bookmarkEnd w:id="48"/>
    </w:p>
    <w:p>
      <w:pPr>
        <w:pStyle w:val="4"/>
      </w:pPr>
    </w:p>
    <w:p>
      <w:pPr>
        <w:pStyle w:val="4"/>
        <w:jc w:val="left"/>
      </w:pPr>
      <w:r>
        <w:drawing>
          <wp:inline distT="0" distB="0" distL="114300" distR="114300">
            <wp:extent cx="5259070" cy="2676525"/>
            <wp:effectExtent l="0" t="0" r="24130"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59070" cy="2676525"/>
                    </a:xfrm>
                    <a:prstGeom prst="rect">
                      <a:avLst/>
                    </a:prstGeom>
                    <a:noFill/>
                    <a:ln w="9525">
                      <a:noFill/>
                    </a:ln>
                  </pic:spPr>
                </pic:pic>
              </a:graphicData>
            </a:graphic>
          </wp:inline>
        </w:drawing>
      </w:r>
    </w:p>
    <w:p>
      <w:pPr>
        <w:pStyle w:val="4"/>
        <w:jc w:val="left"/>
        <w:rPr>
          <w:rFonts w:hint="eastAsia"/>
        </w:rPr>
      </w:pPr>
      <w:r>
        <w:drawing>
          <wp:inline distT="0" distB="0" distL="114300" distR="114300">
            <wp:extent cx="5262880" cy="635000"/>
            <wp:effectExtent l="0" t="0" r="2032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2880" cy="635000"/>
                    </a:xfrm>
                    <a:prstGeom prst="rect">
                      <a:avLst/>
                    </a:prstGeom>
                    <a:noFill/>
                    <a:ln w="9525">
                      <a:noFill/>
                    </a:ln>
                  </pic:spPr>
                </pic:pic>
              </a:graphicData>
            </a:graphic>
          </wp:inline>
        </w:drawing>
      </w:r>
    </w:p>
    <w:p>
      <w:pPr>
        <w:pStyle w:val="2"/>
      </w:pPr>
      <w:bookmarkStart w:id="49" w:name="_Toc1824227088_WPSOffice_Level1"/>
      <w:bookmarkStart w:id="50" w:name="_Toc995623254"/>
      <w:r>
        <w:t>4. 范围管理计划</w:t>
      </w:r>
      <w:bookmarkEnd w:id="49"/>
      <w:bookmarkEnd w:id="50"/>
    </w:p>
    <w:tbl>
      <w:tblPr>
        <w:tblStyle w:val="18"/>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shd w:val="clear" w:color="auto" w:fill="D0CECE" w:themeFill="background2" w:themeFillShade="E6"/>
          </w:tcPr>
          <w:p>
            <w:pPr>
              <w:rPr>
                <w:rFonts w:ascii="仿宋" w:hAnsi="仿宋" w:eastAsia="仿宋"/>
              </w:rPr>
            </w:pPr>
            <w:r>
              <w:rPr>
                <w:rFonts w:hint="eastAsia" w:ascii="仿宋" w:hAnsi="仿宋" w:eastAsia="仿宋"/>
              </w:rPr>
              <w:t>阶段</w:t>
            </w:r>
          </w:p>
        </w:tc>
        <w:tc>
          <w:tcPr>
            <w:tcW w:w="6429" w:type="dxa"/>
            <w:shd w:val="clear" w:color="auto" w:fill="D0CECE" w:themeFill="background2" w:themeFillShade="E6"/>
          </w:tcPr>
          <w:p>
            <w:pPr>
              <w:rPr>
                <w:rFonts w:ascii="仿宋" w:hAnsi="仿宋" w:eastAsia="仿宋"/>
              </w:rPr>
            </w:pPr>
            <w:r>
              <w:rPr>
                <w:rFonts w:hint="eastAsia" w:ascii="仿宋" w:hAnsi="仿宋" w:eastAsia="仿宋"/>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tcPr>
          <w:p>
            <w:pPr>
              <w:rPr>
                <w:rFonts w:ascii="仿宋" w:hAnsi="仿宋" w:eastAsia="仿宋"/>
              </w:rPr>
            </w:pPr>
            <w:r>
              <w:rPr>
                <w:rFonts w:hint="eastAsia" w:ascii="仿宋" w:hAnsi="仿宋" w:eastAsia="仿宋"/>
              </w:rPr>
              <w:t>知识技能培训</w:t>
            </w:r>
          </w:p>
        </w:tc>
        <w:tc>
          <w:tcPr>
            <w:tcW w:w="6429" w:type="dxa"/>
          </w:tcPr>
          <w:p>
            <w:pPr>
              <w:rPr>
                <w:rFonts w:ascii="仿宋" w:hAnsi="仿宋" w:eastAsia="仿宋"/>
              </w:rPr>
            </w:pPr>
            <w:r>
              <w:rPr>
                <w:rFonts w:hint="eastAsia" w:ascii="仿宋" w:hAnsi="仿宋" w:eastAsia="仿宋"/>
              </w:rPr>
              <w:t>培训需求分析员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tcPr>
          <w:p>
            <w:pPr>
              <w:rPr>
                <w:rFonts w:ascii="仿宋" w:hAnsi="仿宋" w:eastAsia="仿宋"/>
              </w:rPr>
            </w:pPr>
            <w:r>
              <w:rPr>
                <w:rFonts w:hint="eastAsia" w:ascii="仿宋" w:hAnsi="仿宋" w:eastAsia="仿宋"/>
              </w:rPr>
              <w:t>需求获取</w:t>
            </w:r>
          </w:p>
        </w:tc>
        <w:tc>
          <w:tcPr>
            <w:tcW w:w="6429" w:type="dxa"/>
          </w:tcPr>
          <w:p>
            <w:pPr>
              <w:rPr>
                <w:rFonts w:ascii="仿宋" w:hAnsi="仿宋" w:eastAsia="仿宋"/>
              </w:rPr>
            </w:pPr>
            <w:r>
              <w:rPr>
                <w:rFonts w:hint="eastAsia" w:ascii="仿宋" w:hAnsi="仿宋" w:eastAsia="仿宋"/>
              </w:rPr>
              <w:t>定义需求开发过程</w:t>
            </w:r>
          </w:p>
          <w:p>
            <w:pPr>
              <w:rPr>
                <w:rFonts w:ascii="仿宋" w:hAnsi="仿宋" w:eastAsia="仿宋"/>
              </w:rPr>
            </w:pPr>
            <w:r>
              <w:rPr>
                <w:rFonts w:hint="eastAsia" w:ascii="仿宋" w:hAnsi="仿宋" w:eastAsia="仿宋"/>
              </w:rPr>
              <w:t>撰写前景和范围文档</w:t>
            </w:r>
          </w:p>
          <w:p>
            <w:pPr>
              <w:rPr>
                <w:rFonts w:ascii="仿宋" w:hAnsi="仿宋" w:eastAsia="仿宋"/>
              </w:rPr>
            </w:pPr>
            <w:r>
              <w:rPr>
                <w:rFonts w:hint="eastAsia" w:ascii="仿宋" w:hAnsi="仿宋" w:eastAsia="仿宋"/>
              </w:rPr>
              <w:t>确定用户群和他们的特点</w:t>
            </w:r>
          </w:p>
          <w:p>
            <w:pPr>
              <w:rPr>
                <w:rFonts w:ascii="仿宋" w:hAnsi="仿宋" w:eastAsia="仿宋"/>
              </w:rPr>
            </w:pPr>
            <w:r>
              <w:rPr>
                <w:rFonts w:hint="eastAsia" w:ascii="仿宋" w:hAnsi="仿宋" w:eastAsia="仿宋"/>
              </w:rPr>
              <w:t>确定核心用户代表</w:t>
            </w:r>
          </w:p>
          <w:p>
            <w:pPr>
              <w:rPr>
                <w:rFonts w:ascii="仿宋" w:hAnsi="仿宋" w:eastAsia="仿宋"/>
              </w:rPr>
            </w:pPr>
            <w:r>
              <w:rPr>
                <w:rFonts w:hint="eastAsia" w:ascii="仿宋" w:hAnsi="仿宋" w:eastAsia="仿宋"/>
              </w:rPr>
              <w:t>与用户代表沟通以确定用例</w:t>
            </w:r>
          </w:p>
          <w:p>
            <w:pPr>
              <w:rPr>
                <w:rFonts w:ascii="仿宋" w:hAnsi="仿宋" w:eastAsia="仿宋"/>
              </w:rPr>
            </w:pPr>
            <w:r>
              <w:rPr>
                <w:rFonts w:hint="eastAsia" w:ascii="仿宋" w:hAnsi="仿宋" w:eastAsia="仿宋"/>
              </w:rPr>
              <w:t>确定系统事件和响应</w:t>
            </w:r>
          </w:p>
          <w:p>
            <w:pPr>
              <w:rPr>
                <w:rFonts w:ascii="仿宋" w:hAnsi="仿宋" w:eastAsia="仿宋"/>
              </w:rPr>
            </w:pPr>
            <w:r>
              <w:rPr>
                <w:rFonts w:hint="eastAsia" w:ascii="仿宋" w:hAnsi="仿宋" w:eastAsia="仿宋"/>
              </w:rPr>
              <w:t>召开专门的需求获取讨论会</w:t>
            </w:r>
          </w:p>
          <w:p>
            <w:pPr>
              <w:rPr>
                <w:rFonts w:ascii="仿宋" w:hAnsi="仿宋" w:eastAsia="仿宋"/>
              </w:rPr>
            </w:pPr>
            <w:r>
              <w:rPr>
                <w:rFonts w:hint="eastAsia" w:ascii="仿宋" w:hAnsi="仿宋" w:eastAsia="仿宋"/>
              </w:rPr>
              <w:t>观察用户工作的过程</w:t>
            </w:r>
          </w:p>
          <w:p>
            <w:pPr>
              <w:rPr>
                <w:rFonts w:ascii="仿宋" w:hAnsi="仿宋" w:eastAsia="仿宋"/>
              </w:rPr>
            </w:pPr>
            <w:r>
              <w:rPr>
                <w:rFonts w:hint="eastAsia" w:ascii="仿宋" w:hAnsi="仿宋" w:eastAsia="仿宋"/>
              </w:rPr>
              <w:t>检查当前系统的问题报告来进一步完善需求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tcPr>
          <w:p>
            <w:pPr>
              <w:rPr>
                <w:rFonts w:ascii="仿宋" w:hAnsi="仿宋" w:eastAsia="仿宋"/>
              </w:rPr>
            </w:pPr>
            <w:r>
              <w:rPr>
                <w:rFonts w:hint="eastAsia" w:ascii="仿宋" w:hAnsi="仿宋" w:eastAsia="仿宋"/>
              </w:rPr>
              <w:t>需求分析</w:t>
            </w:r>
          </w:p>
        </w:tc>
        <w:tc>
          <w:tcPr>
            <w:tcW w:w="6429" w:type="dxa"/>
          </w:tcPr>
          <w:p>
            <w:pPr>
              <w:rPr>
                <w:rFonts w:ascii="仿宋" w:hAnsi="仿宋" w:eastAsia="仿宋"/>
              </w:rPr>
            </w:pPr>
            <w:r>
              <w:rPr>
                <w:rFonts w:hint="eastAsia" w:ascii="仿宋" w:hAnsi="仿宋" w:eastAsia="仿宋"/>
              </w:rPr>
              <w:t>绘制关联图</w:t>
            </w:r>
          </w:p>
          <w:p>
            <w:pPr>
              <w:rPr>
                <w:rFonts w:ascii="仿宋" w:hAnsi="仿宋" w:eastAsia="仿宋"/>
              </w:rPr>
            </w:pPr>
            <w:r>
              <w:rPr>
                <w:rFonts w:hint="eastAsia" w:ascii="仿宋" w:hAnsi="仿宋" w:eastAsia="仿宋"/>
              </w:rPr>
              <w:t>创建用户界面和技术原型</w:t>
            </w:r>
          </w:p>
          <w:p>
            <w:pPr>
              <w:rPr>
                <w:rFonts w:ascii="仿宋" w:hAnsi="仿宋" w:eastAsia="仿宋"/>
              </w:rPr>
            </w:pPr>
            <w:r>
              <w:rPr>
                <w:rFonts w:hint="eastAsia" w:ascii="仿宋" w:hAnsi="仿宋" w:eastAsia="仿宋"/>
              </w:rPr>
              <w:t>分析需求的可行性</w:t>
            </w:r>
          </w:p>
          <w:p>
            <w:pPr>
              <w:rPr>
                <w:rFonts w:ascii="仿宋" w:hAnsi="仿宋" w:eastAsia="仿宋"/>
              </w:rPr>
            </w:pPr>
            <w:r>
              <w:rPr>
                <w:rFonts w:hint="eastAsia" w:ascii="仿宋" w:hAnsi="仿宋" w:eastAsia="仿宋"/>
              </w:rPr>
              <w:t>确定需求的优先级</w:t>
            </w:r>
          </w:p>
          <w:p>
            <w:pPr>
              <w:rPr>
                <w:rFonts w:ascii="仿宋" w:hAnsi="仿宋" w:eastAsia="仿宋"/>
              </w:rPr>
            </w:pPr>
            <w:r>
              <w:rPr>
                <w:rFonts w:hint="eastAsia" w:ascii="仿宋" w:hAnsi="仿宋" w:eastAsia="仿宋"/>
              </w:rPr>
              <w:t>为需求建模</w:t>
            </w:r>
          </w:p>
          <w:p>
            <w:pPr>
              <w:rPr>
                <w:rFonts w:ascii="仿宋" w:hAnsi="仿宋" w:eastAsia="仿宋"/>
              </w:rPr>
            </w:pPr>
            <w:r>
              <w:rPr>
                <w:rFonts w:hint="eastAsia" w:ascii="仿宋" w:hAnsi="仿宋" w:eastAsia="仿宋"/>
              </w:rPr>
              <w:t>创建数据字典</w:t>
            </w:r>
          </w:p>
          <w:p>
            <w:pPr>
              <w:rPr>
                <w:rFonts w:ascii="仿宋" w:hAnsi="仿宋" w:eastAsia="仿宋"/>
              </w:rPr>
            </w:pPr>
            <w:r>
              <w:rPr>
                <w:rFonts w:hint="eastAsia" w:ascii="仿宋" w:hAnsi="仿宋" w:eastAsia="仿宋"/>
              </w:rPr>
              <w:t>应用质量功能调配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tcPr>
          <w:p>
            <w:pPr>
              <w:rPr>
                <w:rFonts w:ascii="仿宋" w:hAnsi="仿宋" w:eastAsia="仿宋"/>
              </w:rPr>
            </w:pPr>
            <w:r>
              <w:rPr>
                <w:rFonts w:hint="eastAsia" w:ascii="仿宋" w:hAnsi="仿宋" w:eastAsia="仿宋"/>
              </w:rPr>
              <w:t>规格说明</w:t>
            </w:r>
          </w:p>
        </w:tc>
        <w:tc>
          <w:tcPr>
            <w:tcW w:w="6429" w:type="dxa"/>
          </w:tcPr>
          <w:p>
            <w:pPr>
              <w:rPr>
                <w:rFonts w:ascii="仿宋" w:hAnsi="仿宋" w:eastAsia="仿宋"/>
              </w:rPr>
            </w:pPr>
            <w:r>
              <w:rPr>
                <w:rFonts w:hint="eastAsia" w:ascii="仿宋" w:hAnsi="仿宋" w:eastAsia="仿宋"/>
              </w:rPr>
              <w:t>采用SRS模板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tcPr>
          <w:p>
            <w:pPr>
              <w:rPr>
                <w:rFonts w:ascii="仿宋" w:hAnsi="仿宋" w:eastAsia="仿宋"/>
              </w:rPr>
            </w:pPr>
            <w:r>
              <w:rPr>
                <w:rFonts w:hint="eastAsia" w:ascii="仿宋" w:hAnsi="仿宋" w:eastAsia="仿宋"/>
              </w:rPr>
              <w:t>需求验证</w:t>
            </w:r>
          </w:p>
        </w:tc>
        <w:tc>
          <w:tcPr>
            <w:tcW w:w="6429" w:type="dxa"/>
          </w:tcPr>
          <w:p>
            <w:pPr>
              <w:rPr>
                <w:rFonts w:ascii="仿宋" w:hAnsi="仿宋" w:eastAsia="仿宋"/>
              </w:rPr>
            </w:pPr>
            <w:r>
              <w:rPr>
                <w:rFonts w:hint="eastAsia" w:ascii="仿宋" w:hAnsi="仿宋" w:eastAsia="仿宋"/>
              </w:rPr>
              <w:t>审查需求文档</w:t>
            </w:r>
          </w:p>
          <w:p>
            <w:pPr>
              <w:rPr>
                <w:rFonts w:ascii="仿宋" w:hAnsi="仿宋" w:eastAsia="仿宋"/>
              </w:rPr>
            </w:pPr>
            <w:r>
              <w:rPr>
                <w:rFonts w:hint="eastAsia" w:ascii="仿宋" w:hAnsi="仿宋" w:eastAsia="仿宋"/>
              </w:rPr>
              <w:t>测试需求</w:t>
            </w:r>
          </w:p>
          <w:p>
            <w:pPr>
              <w:rPr>
                <w:rFonts w:ascii="仿宋" w:hAnsi="仿宋" w:eastAsia="仿宋"/>
              </w:rPr>
            </w:pPr>
            <w:r>
              <w:rPr>
                <w:rFonts w:hint="eastAsia" w:ascii="仿宋" w:hAnsi="仿宋" w:eastAsia="仿宋"/>
              </w:rPr>
              <w:t>定义合格标准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3" w:type="dxa"/>
          </w:tcPr>
          <w:p>
            <w:pPr>
              <w:rPr>
                <w:rFonts w:ascii="仿宋" w:hAnsi="仿宋" w:eastAsia="仿宋"/>
              </w:rPr>
            </w:pPr>
            <w:r>
              <w:rPr>
                <w:rFonts w:hint="eastAsia" w:ascii="仿宋" w:hAnsi="仿宋" w:eastAsia="仿宋"/>
              </w:rPr>
              <w:t>需求管理</w:t>
            </w:r>
          </w:p>
        </w:tc>
        <w:tc>
          <w:tcPr>
            <w:tcW w:w="6429" w:type="dxa"/>
          </w:tcPr>
          <w:p>
            <w:pPr>
              <w:rPr>
                <w:rFonts w:ascii="仿宋" w:hAnsi="仿宋" w:eastAsia="仿宋"/>
              </w:rPr>
            </w:pPr>
            <w:r>
              <w:rPr>
                <w:rFonts w:hint="eastAsia" w:ascii="仿宋" w:hAnsi="仿宋" w:eastAsia="仿宋"/>
              </w:rPr>
              <w:t>定义需求变更过程</w:t>
            </w:r>
          </w:p>
          <w:p>
            <w:pPr>
              <w:rPr>
                <w:rFonts w:ascii="仿宋" w:hAnsi="仿宋" w:eastAsia="仿宋"/>
              </w:rPr>
            </w:pPr>
            <w:r>
              <w:rPr>
                <w:rFonts w:hint="eastAsia" w:ascii="仿宋" w:hAnsi="仿宋" w:eastAsia="仿宋"/>
              </w:rPr>
              <w:t>成立变更控制有委员会</w:t>
            </w:r>
          </w:p>
          <w:p>
            <w:pPr>
              <w:rPr>
                <w:rFonts w:ascii="仿宋" w:hAnsi="仿宋" w:eastAsia="仿宋"/>
              </w:rPr>
            </w:pPr>
            <w:r>
              <w:rPr>
                <w:rFonts w:hint="eastAsia" w:ascii="仿宋" w:hAnsi="仿宋" w:eastAsia="仿宋"/>
              </w:rPr>
              <w:t>分析需求变更的影响</w:t>
            </w:r>
          </w:p>
          <w:p>
            <w:pPr>
              <w:rPr>
                <w:rFonts w:ascii="仿宋" w:hAnsi="仿宋" w:eastAsia="仿宋"/>
              </w:rPr>
            </w:pPr>
            <w:r>
              <w:rPr>
                <w:rFonts w:hint="eastAsia" w:ascii="仿宋" w:hAnsi="仿宋" w:eastAsia="仿宋"/>
              </w:rPr>
              <w:t>建立基线和控制需求文档的版本</w:t>
            </w:r>
          </w:p>
          <w:p>
            <w:pPr>
              <w:rPr>
                <w:rFonts w:ascii="仿宋" w:hAnsi="仿宋" w:eastAsia="仿宋"/>
              </w:rPr>
            </w:pPr>
            <w:r>
              <w:rPr>
                <w:rFonts w:hint="eastAsia" w:ascii="仿宋" w:hAnsi="仿宋" w:eastAsia="仿宋"/>
              </w:rPr>
              <w:t>维护需求变更的历史记录</w:t>
            </w:r>
          </w:p>
          <w:p>
            <w:pPr>
              <w:rPr>
                <w:rFonts w:ascii="仿宋" w:hAnsi="仿宋" w:eastAsia="仿宋"/>
              </w:rPr>
            </w:pPr>
            <w:r>
              <w:rPr>
                <w:rFonts w:hint="eastAsia" w:ascii="仿宋" w:hAnsi="仿宋" w:eastAsia="仿宋"/>
              </w:rPr>
              <w:t>跟踪每项需求的状态</w:t>
            </w:r>
          </w:p>
          <w:p>
            <w:pPr>
              <w:rPr>
                <w:rFonts w:ascii="仿宋" w:hAnsi="仿宋" w:eastAsia="仿宋"/>
              </w:rPr>
            </w:pPr>
            <w:r>
              <w:rPr>
                <w:rFonts w:hint="eastAsia" w:ascii="仿宋" w:hAnsi="仿宋" w:eastAsia="仿宋"/>
              </w:rPr>
              <w:t>衡量需求的稳定性</w:t>
            </w:r>
          </w:p>
          <w:p>
            <w:pPr>
              <w:rPr>
                <w:rFonts w:ascii="仿宋" w:hAnsi="仿宋" w:eastAsia="仿宋"/>
              </w:rPr>
            </w:pPr>
            <w:r>
              <w:rPr>
                <w:rFonts w:hint="eastAsia" w:ascii="仿宋" w:hAnsi="仿宋" w:eastAsia="仿宋"/>
              </w:rPr>
              <w:t>使用需求管理工具</w:t>
            </w:r>
          </w:p>
          <w:p>
            <w:pPr>
              <w:rPr>
                <w:rFonts w:ascii="仿宋" w:hAnsi="仿宋" w:eastAsia="仿宋"/>
              </w:rPr>
            </w:pPr>
            <w:r>
              <w:rPr>
                <w:rFonts w:hint="eastAsia" w:ascii="仿宋" w:hAnsi="仿宋" w:eastAsia="仿宋"/>
              </w:rPr>
              <w:t>创建需求跟踪矩阵</w:t>
            </w:r>
          </w:p>
        </w:tc>
      </w:tr>
    </w:tbl>
    <w:p/>
    <w:p>
      <w:pPr>
        <w:pStyle w:val="2"/>
        <w:numPr>
          <w:ilvl w:val="0"/>
          <w:numId w:val="4"/>
        </w:numPr>
      </w:pPr>
      <w:bookmarkStart w:id="51" w:name="_Toc160639797_WPSOffice_Level1"/>
      <w:bookmarkStart w:id="52" w:name="_Toc247452554"/>
      <w:r>
        <w:t>质量管理计划</w:t>
      </w:r>
      <w:bookmarkEnd w:id="51"/>
      <w:bookmarkEnd w:id="52"/>
    </w:p>
    <w:p>
      <w:pPr>
        <w:pStyle w:val="3"/>
      </w:pPr>
      <w:bookmarkStart w:id="53" w:name="_Toc1581456339_WPSOffice_Level2"/>
      <w:bookmarkStart w:id="54" w:name="_Toc174511844"/>
      <w:bookmarkStart w:id="55" w:name="_Toc1406734486"/>
      <w:r>
        <w:t>5.1项目组织</w:t>
      </w:r>
      <w:bookmarkEnd w:id="53"/>
      <w:bookmarkEnd w:id="54"/>
      <w:bookmarkEnd w:id="55"/>
    </w:p>
    <w:p>
      <w:pPr>
        <w:pStyle w:val="5"/>
      </w:pPr>
      <w:bookmarkStart w:id="56" w:name="_Toc160639797_WPSOffice_Level3"/>
      <w:bookmarkStart w:id="57" w:name="_Toc174511845"/>
      <w:bookmarkStart w:id="58" w:name="_Toc1339036379"/>
      <w:r>
        <w:t>5.1.1 组织机构</w:t>
      </w:r>
      <w:bookmarkEnd w:id="56"/>
      <w:bookmarkEnd w:id="57"/>
      <w:bookmarkEnd w:id="58"/>
    </w:p>
    <w:p>
      <w:pPr>
        <w:ind w:firstLine="420"/>
        <w:rPr>
          <w:bCs w:val="0"/>
        </w:rPr>
      </w:pPr>
      <w:r>
        <w:rPr>
          <w:rFonts w:hint="eastAsia"/>
          <w:bCs w:val="0"/>
        </w:rPr>
        <w:t>在项目实施期间成立项目质量保证组织，该组织由质量保证人员和项目经理等组成。项目经理负责质量监督工作及项目进展过程中各环节的质量把关，开发经理负责质量控制的工作，质量保证人员负责质量保证的工作。组织结构如图8所示。</w:t>
      </w:r>
    </w:p>
    <w:p>
      <w:pPr>
        <w:ind w:firstLine="420"/>
        <w:rPr>
          <w:rFonts w:ascii="Book Antiqua" w:hAnsi="Book Antiqua"/>
          <w:sz w:val="24"/>
        </w:rPr>
      </w:pPr>
    </w:p>
    <w:p>
      <w:pPr>
        <w:pStyle w:val="3"/>
      </w:pPr>
      <w:bookmarkStart w:id="59" w:name="_Toc1703284940"/>
      <w:bookmarkStart w:id="60" w:name="_Toc131590654_WPSOffice_Level2"/>
      <w:bookmarkStart w:id="61" w:name="_Toc174511846"/>
      <w:r>
        <w:t>5.2职责</w:t>
      </w:r>
      <w:bookmarkEnd w:id="59"/>
      <w:bookmarkEnd w:id="60"/>
      <w:bookmarkEnd w:id="61"/>
    </w:p>
    <w:p>
      <w:pPr>
        <w:ind w:firstLine="420"/>
        <w:rPr>
          <w:bCs w:val="0"/>
        </w:rPr>
      </w:pPr>
      <w:r>
        <w:rPr>
          <w:rFonts w:hint="eastAsia"/>
          <w:bCs w:val="0"/>
        </w:rPr>
        <w:t>在本项目中，质量保证组织的职责如下。</w:t>
      </w:r>
    </w:p>
    <w:p>
      <w:pPr>
        <w:pStyle w:val="5"/>
      </w:pPr>
      <w:bookmarkStart w:id="62" w:name="_Toc174511847"/>
      <w:bookmarkStart w:id="63" w:name="_Toc1152972070"/>
      <w:bookmarkStart w:id="64" w:name="_Toc486123900_WPSOffice_Level3"/>
      <w:r>
        <w:t>5.2.1高层管理</w:t>
      </w:r>
      <w:bookmarkEnd w:id="62"/>
      <w:bookmarkEnd w:id="63"/>
      <w:bookmarkEnd w:id="64"/>
    </w:p>
    <w:p>
      <w:pPr>
        <w:ind w:firstLine="420"/>
        <w:rPr>
          <w:rFonts w:ascii="Book Antiqua" w:hAnsi="Book Antiqua"/>
          <w:szCs w:val="21"/>
        </w:rPr>
      </w:pPr>
      <w:r>
        <w:rPr>
          <w:rFonts w:ascii="Book Antiqua" w:hAnsi="Book Antiqua"/>
          <w:szCs w:val="21"/>
        </w:rPr>
        <w:t>高层管理是公司负责质量的高级管理，其质量职责如下：</w:t>
      </w:r>
    </w:p>
    <w:p>
      <w:pPr>
        <w:numPr>
          <w:ilvl w:val="0"/>
          <w:numId w:val="5"/>
        </w:numPr>
        <w:rPr>
          <w:rFonts w:ascii="Book Antiqua" w:hAnsi="Book Antiqua"/>
          <w:szCs w:val="21"/>
        </w:rPr>
      </w:pPr>
      <w:r>
        <w:rPr>
          <w:rFonts w:ascii="Book Antiqua" w:hAnsi="Book Antiqua"/>
          <w:szCs w:val="21"/>
        </w:rPr>
        <w:t>受理项目内不能解决的不符合</w:t>
      </w:r>
      <w:r>
        <w:rPr>
          <w:rFonts w:hint="eastAsia" w:ascii="Book Antiqua" w:hAnsi="Book Antiqua"/>
          <w:szCs w:val="21"/>
        </w:rPr>
        <w:t>问题</w:t>
      </w:r>
      <w:r>
        <w:rPr>
          <w:rFonts w:ascii="Book Antiqua" w:hAnsi="Book Antiqua"/>
          <w:szCs w:val="21"/>
        </w:rPr>
        <w:t>，必要时与项目经理协调。</w:t>
      </w:r>
    </w:p>
    <w:p>
      <w:pPr>
        <w:numPr>
          <w:ilvl w:val="0"/>
          <w:numId w:val="5"/>
        </w:numPr>
        <w:rPr>
          <w:rFonts w:ascii="Book Antiqua" w:hAnsi="Book Antiqua"/>
          <w:szCs w:val="21"/>
        </w:rPr>
      </w:pPr>
      <w:r>
        <w:rPr>
          <w:rFonts w:ascii="Book Antiqua" w:hAnsi="Book Antiqua"/>
          <w:szCs w:val="21"/>
        </w:rPr>
        <w:t>负责听取质量保证组的工作报告，评审质</w:t>
      </w:r>
      <w:r>
        <w:rPr>
          <w:rFonts w:hint="eastAsia" w:ascii="Book Antiqua" w:hAnsi="Book Antiqua"/>
          <w:szCs w:val="21"/>
        </w:rPr>
        <w:t>量</w:t>
      </w:r>
      <w:r>
        <w:rPr>
          <w:rFonts w:ascii="Book Antiqua" w:hAnsi="Book Antiqua"/>
          <w:szCs w:val="21"/>
        </w:rPr>
        <w:t>保证活动和结果。</w:t>
      </w:r>
    </w:p>
    <w:p>
      <w:pPr>
        <w:numPr>
          <w:ilvl w:val="0"/>
          <w:numId w:val="5"/>
        </w:numPr>
        <w:rPr>
          <w:rFonts w:ascii="Book Antiqua" w:hAnsi="Book Antiqua"/>
          <w:szCs w:val="21"/>
        </w:rPr>
      </w:pPr>
      <w:r>
        <w:rPr>
          <w:rFonts w:ascii="Book Antiqua" w:hAnsi="Book Antiqua"/>
          <w:szCs w:val="21"/>
        </w:rPr>
        <w:t>参加有关质量保证过程改进的评审。</w:t>
      </w:r>
    </w:p>
    <w:p>
      <w:pPr>
        <w:pStyle w:val="5"/>
      </w:pPr>
      <w:bookmarkStart w:id="65" w:name="_Toc1256633609"/>
      <w:bookmarkStart w:id="66" w:name="_Toc1256594112_WPSOffice_Level3"/>
      <w:bookmarkStart w:id="67" w:name="_Toc174511848"/>
      <w:r>
        <w:t>5.2.2 项目的质量保证人员</w:t>
      </w:r>
      <w:bookmarkEnd w:id="65"/>
      <w:bookmarkEnd w:id="66"/>
      <w:bookmarkEnd w:id="67"/>
    </w:p>
    <w:p>
      <w:pPr>
        <w:ind w:firstLine="420"/>
        <w:rPr>
          <w:rFonts w:ascii="Book Antiqua" w:hAnsi="Book Antiqua"/>
          <w:szCs w:val="21"/>
        </w:rPr>
      </w:pPr>
      <w:r>
        <w:rPr>
          <w:rFonts w:ascii="Book Antiqua" w:hAnsi="Book Antiqua"/>
          <w:szCs w:val="21"/>
        </w:rPr>
        <w:t>质量保证人员的质量职责如下：</w:t>
      </w:r>
    </w:p>
    <w:p>
      <w:pPr>
        <w:numPr>
          <w:ilvl w:val="0"/>
          <w:numId w:val="6"/>
        </w:numPr>
        <w:rPr>
          <w:rFonts w:ascii="Book Antiqua" w:hAnsi="Book Antiqua"/>
          <w:szCs w:val="21"/>
        </w:rPr>
      </w:pPr>
      <w:r>
        <w:rPr>
          <w:rFonts w:ascii="Book Antiqua" w:hAnsi="Book Antiqua"/>
          <w:szCs w:val="21"/>
        </w:rPr>
        <w:t>负责项目实施过程中对项目实施情况进行监督，包括对项目实施过程和工作产品进行监督检查。</w:t>
      </w:r>
    </w:p>
    <w:p>
      <w:pPr>
        <w:numPr>
          <w:ilvl w:val="0"/>
          <w:numId w:val="6"/>
        </w:numPr>
        <w:rPr>
          <w:rFonts w:ascii="Book Antiqua" w:hAnsi="Book Antiqua"/>
          <w:szCs w:val="21"/>
        </w:rPr>
      </w:pPr>
      <w:r>
        <w:rPr>
          <w:rFonts w:ascii="Book Antiqua" w:hAnsi="Book Antiqua"/>
          <w:szCs w:val="21"/>
        </w:rPr>
        <w:t>实施项目组成员的质量保证培训。</w:t>
      </w:r>
    </w:p>
    <w:p>
      <w:pPr>
        <w:numPr>
          <w:ilvl w:val="0"/>
          <w:numId w:val="6"/>
        </w:numPr>
        <w:rPr>
          <w:rFonts w:ascii="Book Antiqua" w:hAnsi="Book Antiqua"/>
          <w:szCs w:val="21"/>
        </w:rPr>
      </w:pPr>
      <w:r>
        <w:rPr>
          <w:rFonts w:ascii="Book Antiqua" w:hAnsi="Book Antiqua"/>
          <w:szCs w:val="21"/>
        </w:rPr>
        <w:t>制定质量保证计划。</w:t>
      </w:r>
    </w:p>
    <w:p>
      <w:pPr>
        <w:numPr>
          <w:ilvl w:val="0"/>
          <w:numId w:val="6"/>
        </w:numPr>
        <w:rPr>
          <w:rFonts w:ascii="Book Antiqua" w:hAnsi="Book Antiqua"/>
          <w:szCs w:val="21"/>
        </w:rPr>
      </w:pPr>
      <w:r>
        <w:rPr>
          <w:rFonts w:ascii="Book Antiqua" w:hAnsi="Book Antiqua"/>
          <w:szCs w:val="21"/>
        </w:rPr>
        <w:t>按计划实施审计活动，依照质量保证计划执行评审/审计，并记录执行中发</w:t>
      </w:r>
      <w:r>
        <w:rPr>
          <w:rFonts w:hint="eastAsia" w:ascii="Book Antiqua" w:hAnsi="Book Antiqua"/>
          <w:szCs w:val="21"/>
        </w:rPr>
        <w:t>现</w:t>
      </w:r>
      <w:r>
        <w:rPr>
          <w:rFonts w:ascii="Book Antiqua" w:hAnsi="Book Antiqua"/>
          <w:szCs w:val="21"/>
        </w:rPr>
        <w:t>的不符合项。</w:t>
      </w:r>
    </w:p>
    <w:p>
      <w:pPr>
        <w:numPr>
          <w:ilvl w:val="0"/>
          <w:numId w:val="6"/>
        </w:numPr>
        <w:rPr>
          <w:rFonts w:ascii="Book Antiqua" w:hAnsi="Book Antiqua"/>
          <w:szCs w:val="21"/>
        </w:rPr>
      </w:pPr>
      <w:r>
        <w:rPr>
          <w:rFonts w:ascii="Book Antiqua" w:hAnsi="Book Antiqua"/>
          <w:szCs w:val="21"/>
        </w:rPr>
        <w:t>对不符合问题提交不符合项报告，跟踪并验证纠正措施的执行情况。</w:t>
      </w:r>
    </w:p>
    <w:p>
      <w:pPr>
        <w:numPr>
          <w:ilvl w:val="0"/>
          <w:numId w:val="6"/>
        </w:numPr>
        <w:rPr>
          <w:rFonts w:ascii="Book Antiqua" w:hAnsi="Book Antiqua"/>
          <w:szCs w:val="21"/>
        </w:rPr>
      </w:pPr>
      <w:r>
        <w:rPr>
          <w:rFonts w:ascii="Book Antiqua" w:hAnsi="Book Antiqua"/>
          <w:szCs w:val="21"/>
        </w:rPr>
        <w:t>对项目内不能解决的不符合项问超；向高层管理提交报告。</w:t>
      </w:r>
    </w:p>
    <w:p>
      <w:pPr>
        <w:numPr>
          <w:ilvl w:val="0"/>
          <w:numId w:val="6"/>
        </w:numPr>
        <w:rPr>
          <w:rFonts w:ascii="Book Antiqua" w:hAnsi="Book Antiqua"/>
          <w:szCs w:val="21"/>
        </w:rPr>
      </w:pPr>
      <w:r>
        <w:rPr>
          <w:rFonts w:ascii="Book Antiqua" w:hAnsi="Book Antiqua"/>
          <w:szCs w:val="21"/>
        </w:rPr>
        <w:t>向项目经理报告项目质量工作状况和质量度量结果。</w:t>
      </w:r>
    </w:p>
    <w:p>
      <w:pPr>
        <w:numPr>
          <w:ilvl w:val="0"/>
          <w:numId w:val="6"/>
        </w:numPr>
        <w:rPr>
          <w:rFonts w:ascii="Book Antiqua" w:hAnsi="Book Antiqua"/>
          <w:szCs w:val="21"/>
        </w:rPr>
      </w:pPr>
      <w:r>
        <w:rPr>
          <w:rFonts w:ascii="Book Antiqua" w:hAnsi="Book Antiqua"/>
          <w:szCs w:val="21"/>
        </w:rPr>
        <w:t>定期向项目组报告质量活动的结果。</w:t>
      </w:r>
    </w:p>
    <w:p>
      <w:pPr>
        <w:numPr>
          <w:ilvl w:val="0"/>
          <w:numId w:val="6"/>
        </w:numPr>
        <w:rPr>
          <w:rFonts w:ascii="Book Antiqua" w:hAnsi="Book Antiqua"/>
          <w:szCs w:val="21"/>
        </w:rPr>
      </w:pPr>
      <w:r>
        <w:rPr>
          <w:rFonts w:ascii="Book Antiqua" w:hAnsi="Book Antiqua"/>
          <w:szCs w:val="21"/>
        </w:rPr>
        <w:t>制定质量保证的过程改进计划，记录过程数据。</w:t>
      </w:r>
    </w:p>
    <w:p>
      <w:pPr>
        <w:pStyle w:val="5"/>
      </w:pPr>
      <w:bookmarkStart w:id="68" w:name="_Toc174511849"/>
      <w:bookmarkStart w:id="69" w:name="_Toc1223055786_WPSOffice_Level3"/>
      <w:bookmarkStart w:id="70" w:name="_Toc1886881865"/>
      <w:r>
        <w:t>5.2.3项目经理</w:t>
      </w:r>
      <w:bookmarkEnd w:id="68"/>
      <w:bookmarkEnd w:id="69"/>
      <w:bookmarkEnd w:id="70"/>
    </w:p>
    <w:p>
      <w:pPr>
        <w:ind w:firstLine="420"/>
        <w:rPr>
          <w:rFonts w:ascii="Book Antiqua" w:hAnsi="Book Antiqua"/>
          <w:szCs w:val="21"/>
        </w:rPr>
      </w:pPr>
      <w:r>
        <w:rPr>
          <w:rFonts w:ascii="Book Antiqua" w:hAnsi="Book Antiqua"/>
          <w:szCs w:val="21"/>
        </w:rPr>
        <w:t>项目经理的质量职责如下：</w:t>
      </w:r>
    </w:p>
    <w:p>
      <w:pPr>
        <w:numPr>
          <w:ilvl w:val="0"/>
          <w:numId w:val="7"/>
        </w:numPr>
        <w:rPr>
          <w:rFonts w:ascii="Book Antiqua" w:hAnsi="Book Antiqua"/>
          <w:szCs w:val="21"/>
        </w:rPr>
      </w:pPr>
      <w:r>
        <w:rPr>
          <w:rFonts w:ascii="Book Antiqua" w:hAnsi="Book Antiqua"/>
          <w:szCs w:val="21"/>
        </w:rPr>
        <w:t>评审质量计划。</w:t>
      </w:r>
    </w:p>
    <w:p>
      <w:pPr>
        <w:numPr>
          <w:ilvl w:val="0"/>
          <w:numId w:val="7"/>
        </w:numPr>
        <w:rPr>
          <w:rFonts w:ascii="Book Antiqua" w:hAnsi="Book Antiqua"/>
          <w:szCs w:val="21"/>
        </w:rPr>
      </w:pPr>
      <w:r>
        <w:rPr>
          <w:rFonts w:ascii="Book Antiqua" w:hAnsi="Book Antiqua"/>
          <w:szCs w:val="21"/>
        </w:rPr>
        <w:t>与质量保证人员一起协商不符合项问题的纠正措施，并安排资源实施纠正措施。</w:t>
      </w:r>
    </w:p>
    <w:p>
      <w:pPr>
        <w:numPr>
          <w:ilvl w:val="0"/>
          <w:numId w:val="7"/>
        </w:numPr>
        <w:rPr>
          <w:rFonts w:ascii="Book Antiqua" w:hAnsi="Book Antiqua"/>
          <w:sz w:val="24"/>
        </w:rPr>
      </w:pPr>
      <w:r>
        <w:rPr>
          <w:rFonts w:ascii="Book Antiqua" w:hAnsi="Book Antiqua"/>
          <w:szCs w:val="21"/>
        </w:rPr>
        <w:t>定期或事件驱动地评审质量保证活动和结果。</w:t>
      </w:r>
    </w:p>
    <w:p>
      <w:pPr>
        <w:pStyle w:val="3"/>
      </w:pPr>
      <w:bookmarkStart w:id="71" w:name="_Toc932489806"/>
      <w:bookmarkStart w:id="72" w:name="_Toc174511850"/>
      <w:bookmarkStart w:id="73" w:name="_Toc1883449015_WPSOffice_Level2"/>
      <w:r>
        <w:t>5.3 质量目标</w:t>
      </w:r>
      <w:bookmarkEnd w:id="71"/>
      <w:bookmarkEnd w:id="72"/>
      <w:bookmarkEnd w:id="73"/>
    </w:p>
    <w:p>
      <w:pPr>
        <w:ind w:firstLine="420"/>
        <w:rPr>
          <w:rFonts w:ascii="Book Antiqua" w:hAnsi="Book Antiqua"/>
          <w:szCs w:val="21"/>
        </w:rPr>
      </w:pPr>
      <w:r>
        <w:rPr>
          <w:rFonts w:ascii="Book Antiqua" w:hAnsi="Book Antiqua"/>
          <w:szCs w:val="21"/>
        </w:rPr>
        <w:t>根据企业的质量方针和质量目标，结合本项目特点，制定项目的总体质量目标：</w:t>
      </w:r>
    </w:p>
    <w:p>
      <w:pPr>
        <w:ind w:firstLine="420"/>
        <w:rPr>
          <w:rFonts w:ascii="Book Antiqua" w:hAnsi="Book Antiqua"/>
          <w:szCs w:val="21"/>
        </w:rPr>
      </w:pPr>
      <w:bookmarkStart w:id="74" w:name="_Toc185126218_WPSOffice_Level3"/>
      <w:r>
        <w:rPr>
          <w:rFonts w:ascii="Book Antiqua" w:hAnsi="Book Antiqua"/>
          <w:szCs w:val="21"/>
        </w:rPr>
        <w:t>1）基于需求的测试覆盖率为100%。</w:t>
      </w:r>
      <w:bookmarkEnd w:id="74"/>
    </w:p>
    <w:p>
      <w:pPr>
        <w:ind w:firstLine="420"/>
        <w:rPr>
          <w:rFonts w:ascii="Book Antiqua" w:hAnsi="Book Antiqua"/>
          <w:szCs w:val="21"/>
        </w:rPr>
      </w:pPr>
      <w:bookmarkStart w:id="75" w:name="_Toc1860025070_WPSOffice_Level3"/>
      <w:r>
        <w:rPr>
          <w:rFonts w:ascii="Book Antiqua" w:hAnsi="Book Antiqua"/>
          <w:szCs w:val="21"/>
        </w:rPr>
        <w:t>2）软件功能测试用例通过率不低于95%。</w:t>
      </w:r>
      <w:bookmarkEnd w:id="75"/>
    </w:p>
    <w:p>
      <w:pPr>
        <w:ind w:firstLine="420"/>
        <w:rPr>
          <w:rFonts w:ascii="Book Antiqua" w:hAnsi="Book Antiqua"/>
          <w:szCs w:val="21"/>
        </w:rPr>
      </w:pPr>
      <w:bookmarkStart w:id="76" w:name="_Toc521902111_WPSOffice_Level3"/>
      <w:r>
        <w:rPr>
          <w:rFonts w:ascii="Book Antiqua" w:hAnsi="Book Antiqua"/>
          <w:szCs w:val="21"/>
        </w:rPr>
        <w:t>3）每个阶段评审中发现的问题都已经解决或得到适当处理。</w:t>
      </w:r>
      <w:bookmarkEnd w:id="76"/>
    </w:p>
    <w:p>
      <w:pPr>
        <w:ind w:firstLine="420"/>
        <w:rPr>
          <w:rFonts w:ascii="Book Antiqua" w:hAnsi="Book Antiqua"/>
          <w:sz w:val="24"/>
        </w:rPr>
      </w:pPr>
      <w:bookmarkStart w:id="77" w:name="_Toc1285565229_WPSOffice_Level3"/>
      <w:r>
        <w:rPr>
          <w:rFonts w:ascii="Book Antiqua" w:hAnsi="Book Antiqua"/>
          <w:szCs w:val="21"/>
        </w:rPr>
        <w:t>4）产品发布时不存在严重问题以及以上的缺陷。</w:t>
      </w:r>
      <w:bookmarkEnd w:id="77"/>
    </w:p>
    <w:p>
      <w:pPr>
        <w:pStyle w:val="3"/>
      </w:pPr>
      <w:bookmarkStart w:id="78" w:name="_Toc20513636"/>
      <w:bookmarkStart w:id="79" w:name="_Toc174511851"/>
      <w:bookmarkStart w:id="80" w:name="_Toc1218638325_WPSOffice_Level2"/>
      <w:r>
        <w:t>5.4 质量策略</w:t>
      </w:r>
      <w:bookmarkEnd w:id="78"/>
      <w:bookmarkEnd w:id="79"/>
      <w:bookmarkEnd w:id="80"/>
    </w:p>
    <w:p>
      <w:pPr>
        <w:ind w:firstLine="420"/>
        <w:rPr>
          <w:rFonts w:ascii="Book Antiqua" w:hAnsi="Book Antiqua"/>
          <w:szCs w:val="21"/>
        </w:rPr>
      </w:pPr>
      <w:r>
        <w:rPr>
          <w:rFonts w:ascii="Book Antiqua" w:hAnsi="Book Antiqua"/>
          <w:szCs w:val="21"/>
        </w:rPr>
        <w:t>为了保证提交给用户的产品是高质量的，实施过程中采取的质量保证措施包括：</w:t>
      </w:r>
    </w:p>
    <w:p>
      <w:pPr>
        <w:numPr>
          <w:ilvl w:val="0"/>
          <w:numId w:val="8"/>
        </w:numPr>
        <w:rPr>
          <w:rFonts w:ascii="Book Antiqua" w:hAnsi="Book Antiqua"/>
          <w:szCs w:val="21"/>
        </w:rPr>
      </w:pPr>
      <w:r>
        <w:rPr>
          <w:rFonts w:ascii="Book Antiqua" w:hAnsi="Book Antiqua"/>
          <w:szCs w:val="21"/>
        </w:rPr>
        <w:t>将质量贯彻到日常的项目进展过程中</w:t>
      </w:r>
      <w:r>
        <w:rPr>
          <w:rFonts w:hint="eastAsia" w:ascii="Book Antiqua" w:hAnsi="Book Antiqua"/>
          <w:szCs w:val="21"/>
        </w:rPr>
        <w:t>；</w:t>
      </w:r>
    </w:p>
    <w:p>
      <w:pPr>
        <w:numPr>
          <w:ilvl w:val="0"/>
          <w:numId w:val="8"/>
        </w:numPr>
        <w:ind w:left="851" w:hanging="425"/>
        <w:rPr>
          <w:rFonts w:ascii="Book Antiqua" w:hAnsi="Book Antiqua"/>
          <w:sz w:val="24"/>
        </w:rPr>
      </w:pPr>
      <w:r>
        <w:rPr>
          <w:rFonts w:ascii="Book Antiqua" w:hAnsi="Book Antiqua"/>
          <w:szCs w:val="21"/>
        </w:rPr>
        <w:t>应该特别注意项目工作产品质量的早期评审工作，元论是质量保证还是质量控制</w:t>
      </w:r>
      <w:r>
        <w:rPr>
          <w:rFonts w:hint="eastAsia" w:ascii="Book Antiqua" w:hAnsi="Book Antiqua"/>
          <w:szCs w:val="21"/>
        </w:rPr>
        <w:t>，</w:t>
      </w:r>
      <w:r>
        <w:rPr>
          <w:rFonts w:ascii="Book Antiqua" w:hAnsi="Book Antiqua"/>
          <w:szCs w:val="21"/>
        </w:rPr>
        <w:t>采取的策略都是早期预防和早期排除缺陷。</w:t>
      </w:r>
    </w:p>
    <w:p>
      <w:pPr>
        <w:pStyle w:val="3"/>
      </w:pPr>
      <w:bookmarkStart w:id="81" w:name="_Toc1102786836_WPSOffice_Level2"/>
      <w:bookmarkStart w:id="82" w:name="_Toc174511852"/>
      <w:bookmarkStart w:id="83" w:name="_Toc1175296732"/>
      <w:r>
        <w:t>5.5 质量保证活动</w:t>
      </w:r>
      <w:bookmarkEnd w:id="81"/>
      <w:bookmarkEnd w:id="82"/>
      <w:bookmarkEnd w:id="83"/>
    </w:p>
    <w:p>
      <w:pPr>
        <w:ind w:firstLine="420"/>
        <w:rPr>
          <w:rFonts w:ascii="Book Antiqua" w:hAnsi="Book Antiqua"/>
          <w:szCs w:val="21"/>
        </w:rPr>
      </w:pPr>
      <w:r>
        <w:rPr>
          <w:rFonts w:ascii="Book Antiqua" w:hAnsi="Book Antiqua"/>
          <w:szCs w:val="21"/>
        </w:rPr>
        <w:t>质量保证的主要活动包括过程评审和产品审计。</w:t>
      </w:r>
    </w:p>
    <w:p>
      <w:pPr>
        <w:ind w:firstLine="420"/>
        <w:rPr>
          <w:rFonts w:ascii="Book Antiqua" w:hAnsi="Book Antiqua"/>
          <w:szCs w:val="21"/>
        </w:rPr>
      </w:pPr>
      <w:r>
        <w:rPr>
          <w:rFonts w:ascii="Book Antiqua" w:hAnsi="Book Antiqua"/>
          <w:szCs w:val="21"/>
        </w:rPr>
        <w:t>过程评审和产品审计的目的是确保在项目进展过程的备个阶段和备个方面采取各项措施来保证和提高提交给用户的产品质量。</w:t>
      </w:r>
    </w:p>
    <w:p>
      <w:pPr>
        <w:ind w:firstLine="420"/>
        <w:rPr>
          <w:rFonts w:ascii="Book Antiqua" w:hAnsi="Book Antiqua"/>
          <w:szCs w:val="21"/>
        </w:rPr>
      </w:pPr>
      <w:r>
        <w:rPr>
          <w:rFonts w:ascii="Book Antiqua" w:hAnsi="Book Antiqua"/>
          <w:szCs w:val="21"/>
        </w:rPr>
        <w:t>每次过程评审和产品审计都应填写相应的报告或活动记录。</w:t>
      </w:r>
    </w:p>
    <w:p>
      <w:pPr>
        <w:ind w:firstLine="420"/>
        <w:jc w:val="center"/>
        <w:rPr>
          <w:rFonts w:ascii="Book Antiqua" w:hAnsi="Book Antiqua"/>
          <w:sz w:val="24"/>
        </w:rPr>
      </w:pPr>
      <w:bookmarkStart w:id="84" w:name="_Toc661831336_WPSOffice_Level3"/>
      <w:r>
        <w:rPr>
          <w:rFonts w:ascii="Book Antiqua" w:hAnsi="Book Antiqua"/>
          <w:sz w:val="24"/>
        </w:rPr>
        <w:t>表质量计划标准</w:t>
      </w:r>
      <w:bookmarkEnd w:id="84"/>
    </w:p>
    <w:tbl>
      <w:tblPr>
        <w:tblStyle w:val="17"/>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369"/>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213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项目</w:t>
            </w:r>
          </w:p>
        </w:tc>
        <w:tc>
          <w:tcPr>
            <w:tcW w:w="213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具体描述</w:t>
            </w:r>
          </w:p>
        </w:tc>
        <w:tc>
          <w:tcPr>
            <w:tcW w:w="2369"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计划的质量问题数</w:t>
            </w:r>
          </w:p>
        </w:tc>
        <w:tc>
          <w:tcPr>
            <w:tcW w:w="2268"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实际质量问题数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restart"/>
          </w:tcPr>
          <w:p>
            <w:pPr>
              <w:rPr>
                <w:rFonts w:ascii="华文仿宋" w:hAnsi="华文仿宋" w:eastAsia="华文仿宋" w:cs="华文仿宋"/>
                <w:sz w:val="24"/>
              </w:rPr>
            </w:pPr>
            <w:r>
              <w:rPr>
                <w:rFonts w:hint="eastAsia" w:ascii="华文仿宋" w:hAnsi="华文仿宋" w:eastAsia="华文仿宋" w:cs="华文仿宋"/>
                <w:sz w:val="24"/>
              </w:rPr>
              <w:t>缺陷排除率（缺陷数/页）</w:t>
            </w: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需求检查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4</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系统总体设计检查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2</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restart"/>
          </w:tcPr>
          <w:p>
            <w:pPr>
              <w:rPr>
                <w:rFonts w:ascii="华文仿宋" w:hAnsi="华文仿宋" w:eastAsia="华文仿宋" w:cs="华文仿宋"/>
                <w:sz w:val="24"/>
              </w:rPr>
            </w:pPr>
            <w:r>
              <w:rPr>
                <w:rFonts w:hint="eastAsia" w:ascii="华文仿宋" w:hAnsi="华文仿宋" w:eastAsia="华文仿宋" w:cs="华文仿宋"/>
                <w:sz w:val="24"/>
              </w:rPr>
              <w:t>缺陷排除率（缺陷数/KLOC）</w:t>
            </w: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详细设计复核</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30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详细设计检查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10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代码复核</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65</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代码检查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20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编译</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20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单元测试</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15</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系统集成</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5</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系统测试</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5</w:t>
            </w:r>
          </w:p>
        </w:tc>
        <w:tc>
          <w:tcPr>
            <w:tcW w:w="2268" w:type="dxa"/>
          </w:tcPr>
          <w:p>
            <w:pPr>
              <w:rPr>
                <w:rFonts w:ascii="华文仿宋" w:hAnsi="华文仿宋" w:eastAsia="华文仿宋" w:cs="华文仿宋"/>
                <w:sz w:val="24"/>
              </w:rPr>
            </w:pPr>
          </w:p>
        </w:tc>
      </w:tr>
    </w:tbl>
    <w:p>
      <w:pPr>
        <w:ind w:firstLine="420"/>
        <w:rPr>
          <w:rFonts w:ascii="Book Antiqua" w:hAnsi="Book Antiqua"/>
          <w:sz w:val="24"/>
        </w:rPr>
      </w:pPr>
    </w:p>
    <w:p>
      <w:pPr>
        <w:pStyle w:val="5"/>
      </w:pPr>
      <w:bookmarkStart w:id="85" w:name="_Toc657589618"/>
      <w:bookmarkStart w:id="86" w:name="_Toc174511853"/>
      <w:bookmarkStart w:id="87" w:name="_Toc1581456339_WPSOffice_Level3"/>
      <w:r>
        <w:t>5.5.1 产品审计</w:t>
      </w:r>
      <w:bookmarkEnd w:id="85"/>
      <w:bookmarkEnd w:id="86"/>
      <w:bookmarkEnd w:id="87"/>
    </w:p>
    <w:p>
      <w:pPr>
        <w:ind w:firstLine="420"/>
        <w:rPr>
          <w:rFonts w:ascii="Book Antiqua" w:hAnsi="Book Antiqua"/>
          <w:szCs w:val="21"/>
        </w:rPr>
      </w:pPr>
      <w:r>
        <w:rPr>
          <w:rFonts w:ascii="Book Antiqua" w:hAnsi="Book Antiqua"/>
          <w:szCs w:val="21"/>
        </w:rPr>
        <w:t>产品审计由质量保证人员来进行，检查项目产品是否达到质量目标。</w:t>
      </w:r>
    </w:p>
    <w:p>
      <w:pPr>
        <w:ind w:firstLine="420"/>
        <w:rPr>
          <w:rFonts w:ascii="Book Antiqua" w:hAnsi="Book Antiqua"/>
          <w:szCs w:val="21"/>
        </w:rPr>
      </w:pPr>
      <w:r>
        <w:rPr>
          <w:rFonts w:ascii="Book Antiqua" w:hAnsi="Book Antiqua"/>
          <w:szCs w:val="21"/>
        </w:rPr>
        <w:t>质量保证人员可以有选择性地审计项目生存期中创建的工作产品，以验证是否符合适当的标准，是否进行了质量检查。表便是质量审计一览表。</w:t>
      </w:r>
    </w:p>
    <w:p>
      <w:pPr>
        <w:ind w:firstLine="420"/>
        <w:jc w:val="center"/>
        <w:rPr>
          <w:rFonts w:ascii="Book Antiqua" w:hAnsi="Book Antiqua"/>
          <w:sz w:val="24"/>
        </w:rPr>
      </w:pPr>
    </w:p>
    <w:p>
      <w:pPr>
        <w:ind w:firstLine="420"/>
        <w:jc w:val="center"/>
        <w:rPr>
          <w:rFonts w:ascii="Book Antiqua" w:hAnsi="Book Antiqua"/>
          <w:sz w:val="24"/>
        </w:rPr>
      </w:pPr>
      <w:bookmarkStart w:id="88" w:name="_Toc131590654_WPSOffice_Level3"/>
      <w:r>
        <w:rPr>
          <w:rFonts w:ascii="Book Antiqua" w:hAnsi="Book Antiqua"/>
          <w:sz w:val="24"/>
        </w:rPr>
        <w:t>质量审计一览表</w:t>
      </w:r>
      <w:bookmarkEnd w:id="88"/>
    </w:p>
    <w:tbl>
      <w:tblPr>
        <w:tblStyle w:val="17"/>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34"/>
        <w:gridCol w:w="2693"/>
        <w:gridCol w:w="2410"/>
        <w:gridCol w:w="3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534"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项</w:t>
            </w:r>
          </w:p>
        </w:tc>
        <w:tc>
          <w:tcPr>
            <w:tcW w:w="2693"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审计对象</w:t>
            </w:r>
          </w:p>
        </w:tc>
        <w:tc>
          <w:tcPr>
            <w:tcW w:w="241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审计阶段</w:t>
            </w:r>
          </w:p>
        </w:tc>
        <w:tc>
          <w:tcPr>
            <w:tcW w:w="326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参照的标准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1</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软件项目计划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计划结束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2</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软件配置管理计划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计划结束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3</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软件质量保证计划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计划结束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4</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总体设计文档</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5</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详细设计文档</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6</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数据库表和编码规范</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7</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产品代码</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每个阶段实施结束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8</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测试报告</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测试结束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9</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测试计划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10</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用户文档</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测试结束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bl>
    <w:p>
      <w:pPr>
        <w:rPr>
          <w:rFonts w:ascii="Book Antiqua" w:hAnsi="Book Antiqua"/>
          <w:sz w:val="24"/>
        </w:rPr>
      </w:pPr>
    </w:p>
    <w:p>
      <w:pPr>
        <w:pStyle w:val="5"/>
      </w:pPr>
      <w:bookmarkStart w:id="89" w:name="_Toc1883449015_WPSOffice_Level3"/>
      <w:bookmarkStart w:id="90" w:name="_Toc174511854"/>
      <w:bookmarkStart w:id="91" w:name="_Toc1157862264"/>
      <w:r>
        <w:t>5.5.2过程评审</w:t>
      </w:r>
      <w:bookmarkEnd w:id="89"/>
      <w:bookmarkEnd w:id="90"/>
      <w:bookmarkEnd w:id="91"/>
    </w:p>
    <w:p>
      <w:pPr>
        <w:ind w:firstLine="420"/>
        <w:rPr>
          <w:rFonts w:ascii="Book Antiqua" w:hAnsi="Book Antiqua"/>
          <w:szCs w:val="21"/>
        </w:rPr>
      </w:pPr>
      <w:r>
        <w:rPr>
          <w:rFonts w:ascii="Book Antiqua" w:hAnsi="Book Antiqua"/>
          <w:szCs w:val="21"/>
        </w:rPr>
        <w:t>项目严格按照组织定义的软件过程进行开发，过程评审的具体依据参照企业的过程规范，保证项目中的所有过程活动都在实施范围内。在每次评审之后，要对评审结</w:t>
      </w:r>
      <w:r>
        <w:rPr>
          <w:rFonts w:hint="eastAsia" w:ascii="Book Antiqua" w:hAnsi="Book Antiqua"/>
          <w:szCs w:val="21"/>
        </w:rPr>
        <w:t>果</w:t>
      </w:r>
      <w:r>
        <w:rPr>
          <w:rFonts w:ascii="Book Antiqua" w:hAnsi="Book Antiqua"/>
          <w:szCs w:val="21"/>
        </w:rPr>
        <w:t>做出明确的决策并形成评审记录。评审可采取文件传阅、评审会等形式。</w:t>
      </w:r>
    </w:p>
    <w:p>
      <w:pPr>
        <w:ind w:firstLine="420"/>
        <w:rPr>
          <w:rFonts w:ascii="Book Antiqua" w:hAnsi="Book Antiqua"/>
          <w:szCs w:val="21"/>
        </w:rPr>
      </w:pPr>
      <w:r>
        <w:rPr>
          <w:rFonts w:ascii="Book Antiqua" w:hAnsi="Book Antiqua"/>
          <w:szCs w:val="21"/>
        </w:rPr>
        <w:t>质量保证人员负责对项目过程迸行监督，将发现的</w:t>
      </w:r>
      <w:r>
        <w:rPr>
          <w:rFonts w:hint="eastAsia" w:ascii="Book Antiqua" w:hAnsi="Book Antiqua"/>
          <w:szCs w:val="21"/>
        </w:rPr>
        <w:t>问题</w:t>
      </w:r>
      <w:r>
        <w:rPr>
          <w:rFonts w:ascii="Book Antiqua" w:hAnsi="Book Antiqua"/>
          <w:szCs w:val="21"/>
        </w:rPr>
        <w:t>和解决情况</w:t>
      </w:r>
      <w:r>
        <w:rPr>
          <w:rFonts w:hint="eastAsia" w:ascii="Book Antiqua" w:hAnsi="Book Antiqua"/>
          <w:szCs w:val="21"/>
        </w:rPr>
        <w:t>在</w:t>
      </w:r>
      <w:r>
        <w:rPr>
          <w:rFonts w:ascii="Book Antiqua" w:hAnsi="Book Antiqua"/>
          <w:szCs w:val="21"/>
        </w:rPr>
        <w:t>每周的例会上通报，对没有解决的问题迸行讨论，对不能解决的问题提交高级管理者处理。</w:t>
      </w:r>
    </w:p>
    <w:p>
      <w:pPr>
        <w:ind w:firstLine="420"/>
        <w:rPr>
          <w:rFonts w:ascii="Book Antiqua" w:hAnsi="Book Antiqua"/>
          <w:szCs w:val="21"/>
        </w:rPr>
      </w:pPr>
      <w:r>
        <w:rPr>
          <w:rFonts w:ascii="Book Antiqua" w:hAnsi="Book Antiqua"/>
          <w:szCs w:val="21"/>
        </w:rPr>
        <w:t>每个周</w:t>
      </w:r>
      <w:r>
        <w:rPr>
          <w:rFonts w:hint="eastAsia" w:ascii="Book Antiqua" w:hAnsi="Book Antiqua"/>
          <w:szCs w:val="21"/>
        </w:rPr>
        <w:t>末</w:t>
      </w:r>
      <w:r>
        <w:rPr>
          <w:rFonts w:ascii="Book Antiqua" w:hAnsi="Book Antiqua"/>
          <w:szCs w:val="21"/>
        </w:rPr>
        <w:t>，进行一次配置管理审核，确认配置管理工作是否正常进</w:t>
      </w:r>
      <w:r>
        <w:rPr>
          <w:rFonts w:hint="eastAsia" w:ascii="Book Antiqua" w:hAnsi="Book Antiqua"/>
          <w:szCs w:val="21"/>
        </w:rPr>
        <w:t>行</w:t>
      </w:r>
      <w:r>
        <w:rPr>
          <w:rFonts w:ascii="Book Antiqua" w:hAnsi="Book Antiqua"/>
          <w:szCs w:val="21"/>
        </w:rPr>
        <w:t>。</w:t>
      </w:r>
    </w:p>
    <w:p>
      <w:pPr>
        <w:ind w:firstLine="420"/>
        <w:rPr>
          <w:rFonts w:ascii="Book Antiqua" w:hAnsi="Book Antiqua"/>
          <w:szCs w:val="21"/>
        </w:rPr>
      </w:pPr>
      <w:r>
        <w:rPr>
          <w:rFonts w:ascii="Book Antiqua" w:hAnsi="Book Antiqua"/>
          <w:szCs w:val="21"/>
        </w:rPr>
        <w:t>根据公司的质量保证体系和本项目的具体特点，确定项目执行过程如下：</w:t>
      </w:r>
    </w:p>
    <w:p>
      <w:pPr>
        <w:ind w:firstLine="420"/>
        <w:rPr>
          <w:rFonts w:ascii="Book Antiqua" w:hAnsi="Book Antiqua"/>
          <w:szCs w:val="21"/>
        </w:rPr>
      </w:pPr>
      <w:r>
        <w:rPr>
          <w:rFonts w:ascii="Book Antiqua" w:hAnsi="Book Antiqua"/>
          <w:szCs w:val="21"/>
        </w:rPr>
        <w:t>1）项目规划过程及产品标准。</w:t>
      </w:r>
    </w:p>
    <w:p>
      <w:pPr>
        <w:ind w:firstLine="420"/>
        <w:rPr>
          <w:rFonts w:ascii="Book Antiqua" w:hAnsi="Book Antiqua"/>
          <w:szCs w:val="21"/>
        </w:rPr>
      </w:pPr>
      <w:r>
        <w:rPr>
          <w:rFonts w:ascii="Book Antiqua" w:hAnsi="Book Antiqua"/>
          <w:szCs w:val="21"/>
        </w:rPr>
        <w:t>2）项目跟踪管理过程。</w:t>
      </w:r>
    </w:p>
    <w:p>
      <w:pPr>
        <w:ind w:firstLine="420"/>
        <w:rPr>
          <w:rFonts w:ascii="Book Antiqua" w:hAnsi="Book Antiqua"/>
          <w:szCs w:val="21"/>
        </w:rPr>
      </w:pPr>
      <w:r>
        <w:rPr>
          <w:rFonts w:ascii="Book Antiqua" w:hAnsi="Book Antiqua"/>
          <w:szCs w:val="21"/>
        </w:rPr>
        <w:t>3）需求分析过程及产品标准。</w:t>
      </w:r>
    </w:p>
    <w:p>
      <w:pPr>
        <w:ind w:firstLine="420"/>
        <w:rPr>
          <w:rFonts w:ascii="Book Antiqua" w:hAnsi="Book Antiqua"/>
          <w:szCs w:val="21"/>
        </w:rPr>
      </w:pPr>
      <w:r>
        <w:rPr>
          <w:rFonts w:ascii="Book Antiqua" w:hAnsi="Book Antiqua"/>
          <w:szCs w:val="21"/>
        </w:rPr>
        <w:t>4）系统设计过程及产品标准。</w:t>
      </w:r>
    </w:p>
    <w:p>
      <w:pPr>
        <w:ind w:firstLine="420"/>
        <w:rPr>
          <w:rFonts w:ascii="Book Antiqua" w:hAnsi="Book Antiqua"/>
          <w:szCs w:val="21"/>
        </w:rPr>
      </w:pPr>
      <w:r>
        <w:rPr>
          <w:rFonts w:ascii="Book Antiqua" w:hAnsi="Book Antiqua"/>
          <w:szCs w:val="21"/>
        </w:rPr>
        <w:t>5）详细设计过程及产品标准。</w:t>
      </w:r>
    </w:p>
    <w:p>
      <w:pPr>
        <w:ind w:firstLine="420"/>
        <w:rPr>
          <w:rFonts w:ascii="Book Antiqua" w:hAnsi="Book Antiqua"/>
          <w:szCs w:val="21"/>
        </w:rPr>
      </w:pPr>
      <w:r>
        <w:rPr>
          <w:rFonts w:ascii="Book Antiqua" w:hAnsi="Book Antiqua"/>
          <w:szCs w:val="21"/>
        </w:rPr>
        <w:t>6）调试运行过程及产品标准。</w:t>
      </w:r>
    </w:p>
    <w:p>
      <w:pPr>
        <w:ind w:firstLine="420"/>
        <w:rPr>
          <w:rFonts w:ascii="Book Antiqua" w:hAnsi="Book Antiqua"/>
          <w:szCs w:val="21"/>
        </w:rPr>
      </w:pPr>
      <w:r>
        <w:rPr>
          <w:rFonts w:ascii="Book Antiqua" w:hAnsi="Book Antiqua"/>
          <w:szCs w:val="21"/>
        </w:rPr>
        <w:t>7）代码走查过程及代码编写标准。</w:t>
      </w:r>
    </w:p>
    <w:p>
      <w:pPr>
        <w:ind w:firstLine="420"/>
        <w:rPr>
          <w:rFonts w:ascii="Book Antiqua" w:hAnsi="Book Antiqua"/>
          <w:szCs w:val="21"/>
        </w:rPr>
      </w:pPr>
      <w:r>
        <w:rPr>
          <w:rFonts w:ascii="Book Antiqua" w:hAnsi="Book Antiqua"/>
          <w:szCs w:val="21"/>
        </w:rPr>
        <w:t>8）产品集成测试过程及产品标准。</w:t>
      </w:r>
    </w:p>
    <w:p>
      <w:pPr>
        <w:ind w:firstLine="420"/>
        <w:rPr>
          <w:rFonts w:ascii="Book Antiqua" w:hAnsi="Book Antiqua"/>
          <w:szCs w:val="21"/>
        </w:rPr>
      </w:pPr>
      <w:r>
        <w:rPr>
          <w:rFonts w:ascii="Book Antiqua" w:hAnsi="Book Antiqua"/>
          <w:szCs w:val="21"/>
        </w:rPr>
        <w:t>9）开发环境中的执行规则。</w:t>
      </w:r>
    </w:p>
    <w:p>
      <w:pPr>
        <w:ind w:firstLine="420"/>
        <w:rPr>
          <w:rFonts w:ascii="Book Antiqua" w:hAnsi="Book Antiqua"/>
          <w:szCs w:val="21"/>
        </w:rPr>
      </w:pPr>
      <w:r>
        <w:rPr>
          <w:rFonts w:ascii="Book Antiqua" w:hAnsi="Book Antiqua"/>
          <w:szCs w:val="21"/>
        </w:rPr>
        <w:t>10）测试环境中的执行规则。</w:t>
      </w:r>
    </w:p>
    <w:p>
      <w:pPr>
        <w:ind w:firstLine="420"/>
        <w:rPr>
          <w:rFonts w:ascii="Book Antiqua" w:hAnsi="Book Antiqua"/>
          <w:szCs w:val="21"/>
        </w:rPr>
      </w:pPr>
      <w:r>
        <w:rPr>
          <w:rFonts w:ascii="Book Antiqua" w:hAnsi="Book Antiqua"/>
          <w:szCs w:val="21"/>
        </w:rPr>
        <w:t>11）质量保证过程及其标准。</w:t>
      </w:r>
    </w:p>
    <w:p>
      <w:pPr>
        <w:ind w:firstLine="420"/>
        <w:rPr>
          <w:rFonts w:ascii="Book Antiqua" w:hAnsi="Book Antiqua"/>
          <w:szCs w:val="21"/>
        </w:rPr>
      </w:pPr>
      <w:r>
        <w:rPr>
          <w:rFonts w:ascii="Book Antiqua" w:hAnsi="Book Antiqua"/>
          <w:szCs w:val="21"/>
        </w:rPr>
        <w:t>12）配置管理过程及其标谁。</w:t>
      </w:r>
    </w:p>
    <w:p>
      <w:pPr>
        <w:ind w:firstLine="420"/>
        <w:rPr>
          <w:rFonts w:ascii="Book Antiqua" w:hAnsi="Book Antiqua"/>
          <w:szCs w:val="21"/>
        </w:rPr>
      </w:pPr>
      <w:r>
        <w:rPr>
          <w:rFonts w:ascii="Book Antiqua" w:hAnsi="Book Antiqua"/>
          <w:szCs w:val="21"/>
        </w:rPr>
        <w:t>具体过程执行标准详见企业质量体系和项目计划的过程附件。</w:t>
      </w:r>
    </w:p>
    <w:p>
      <w:pPr>
        <w:pStyle w:val="3"/>
      </w:pPr>
      <w:bookmarkStart w:id="92" w:name="_Toc1841745581"/>
      <w:bookmarkStart w:id="93" w:name="_Toc174511855"/>
      <w:bookmarkStart w:id="94" w:name="_Toc1754479042_WPSOffice_Level2"/>
      <w:r>
        <w:t>5.6 质量控制活动</w:t>
      </w:r>
      <w:bookmarkEnd w:id="92"/>
      <w:bookmarkEnd w:id="93"/>
      <w:bookmarkEnd w:id="94"/>
    </w:p>
    <w:p>
      <w:pPr>
        <w:ind w:firstLine="420"/>
        <w:rPr>
          <w:rFonts w:ascii="Book Antiqua" w:hAnsi="Book Antiqua"/>
          <w:szCs w:val="21"/>
        </w:rPr>
      </w:pPr>
      <w:r>
        <w:rPr>
          <w:rFonts w:ascii="Book Antiqua" w:hAnsi="Book Antiqua"/>
          <w:szCs w:val="21"/>
        </w:rPr>
        <w:t>质量控制活动包括代码走查、单元测试、集成测试、环境测试等由开发人负责，详见进度计划。编码人员在编写代码时要进行同步单元测试，单元测试要达到分支覆盖，产品通过单元测试和编码检查后，应提交给测试部进行集成测试、系统测试。测试部的测试应达到质量目标要求，软件发布时应达到测试通过准则的要求。</w:t>
      </w:r>
    </w:p>
    <w:p>
      <w:pPr>
        <w:pStyle w:val="3"/>
      </w:pPr>
      <w:bookmarkStart w:id="95" w:name="_Toc431301937_WPSOffice_Level2"/>
      <w:bookmarkStart w:id="96" w:name="_Toc388692009"/>
      <w:bookmarkStart w:id="97" w:name="_Toc174511856"/>
      <w:r>
        <w:t>5.7 质量保证的报告途径</w:t>
      </w:r>
      <w:bookmarkEnd w:id="95"/>
      <w:bookmarkEnd w:id="96"/>
      <w:bookmarkEnd w:id="97"/>
    </w:p>
    <w:p>
      <w:pPr>
        <w:ind w:firstLine="420"/>
        <w:rPr>
          <w:rFonts w:ascii="Book Antiqua" w:hAnsi="Book Antiqua"/>
          <w:szCs w:val="21"/>
        </w:rPr>
      </w:pPr>
      <w:r>
        <w:rPr>
          <w:rFonts w:ascii="Book Antiqua" w:hAnsi="Book Antiqua"/>
          <w:szCs w:val="21"/>
        </w:rPr>
        <w:t>质量保证人员对于每次审计活动发现的不符合项，应该和项目经理协商不符合项的纠正措施并预定完成日期，若和项目经理存在意见分歧，质量保证人员可以上报给高层管理者，由高层管理者决定最后的措施。同时，不符合项在项目周例会中汇报。</w:t>
      </w:r>
    </w:p>
    <w:p>
      <w:pPr>
        <w:ind w:firstLine="420"/>
        <w:rPr>
          <w:rFonts w:ascii="Book Antiqua" w:hAnsi="Book Antiqua"/>
          <w:szCs w:val="21"/>
        </w:rPr>
      </w:pPr>
      <w:r>
        <w:rPr>
          <w:rFonts w:ascii="Book Antiqua" w:hAnsi="Book Antiqua"/>
          <w:szCs w:val="21"/>
        </w:rPr>
        <w:t>对不符含项，质量保证人员耍在预定完成日期内重新审计，验证不符合项的纠正情况，若超过预定完成日期1周仍然有没解决的不符合项，质量保证人员上报给高级管理者，由高级管理者决定最后的措施。</w:t>
      </w:r>
    </w:p>
    <w:p>
      <w:pPr>
        <w:ind w:firstLine="420"/>
        <w:rPr>
          <w:rFonts w:ascii="Book Antiqua" w:hAnsi="Book Antiqua"/>
          <w:szCs w:val="21"/>
        </w:rPr>
      </w:pPr>
    </w:p>
    <w:p>
      <w:pPr>
        <w:ind w:firstLine="420"/>
        <w:rPr>
          <w:rFonts w:ascii="Book Antiqua" w:hAnsi="Book Antiqua"/>
          <w:szCs w:val="21"/>
        </w:rPr>
      </w:pPr>
      <w:r>
        <w:rPr>
          <w:rFonts w:ascii="Book Antiqua" w:hAnsi="Book Antiqua"/>
          <w:szCs w:val="21"/>
        </w:rPr>
        <w:t>质量保证人员有独立的汇报途径，日常的汇报途径如下：</w:t>
      </w:r>
    </w:p>
    <w:p>
      <w:pPr>
        <w:numPr>
          <w:ilvl w:val="0"/>
          <w:numId w:val="9"/>
        </w:numPr>
        <w:rPr>
          <w:rFonts w:ascii="Book Antiqua" w:hAnsi="Book Antiqua"/>
          <w:szCs w:val="21"/>
        </w:rPr>
      </w:pPr>
      <w:r>
        <w:rPr>
          <w:rFonts w:ascii="Book Antiqua" w:hAnsi="Book Antiqua"/>
          <w:szCs w:val="21"/>
        </w:rPr>
        <w:t>将发现的问题通知项目经理，协调纠正措施。</w:t>
      </w:r>
    </w:p>
    <w:p>
      <w:pPr>
        <w:numPr>
          <w:ilvl w:val="0"/>
          <w:numId w:val="9"/>
        </w:numPr>
        <w:rPr>
          <w:rFonts w:ascii="Book Antiqua" w:hAnsi="Book Antiqua"/>
          <w:szCs w:val="21"/>
        </w:rPr>
      </w:pPr>
      <w:r>
        <w:rPr>
          <w:rFonts w:ascii="Book Antiqua" w:hAnsi="Book Antiqua"/>
          <w:szCs w:val="21"/>
        </w:rPr>
        <w:t>将项目组内不能协调的问题汇报给茼级管理者，由南级管理者协调解决。</w:t>
      </w:r>
    </w:p>
    <w:p>
      <w:pPr>
        <w:numPr>
          <w:ilvl w:val="0"/>
          <w:numId w:val="9"/>
        </w:numPr>
        <w:rPr>
          <w:rFonts w:ascii="Book Antiqua" w:hAnsi="Book Antiqua"/>
          <w:szCs w:val="21"/>
        </w:rPr>
      </w:pPr>
      <w:r>
        <w:rPr>
          <w:rFonts w:ascii="Book Antiqua" w:hAnsi="Book Antiqua"/>
          <w:szCs w:val="21"/>
        </w:rPr>
        <w:t>将日常工作和过程数据汇报给质量经理，由其统一收集并进行统计。</w:t>
      </w:r>
    </w:p>
    <w:p>
      <w:pPr>
        <w:ind w:firstLine="420"/>
        <w:rPr>
          <w:rFonts w:ascii="Book Antiqua" w:hAnsi="Book Antiqua" w:eastAsia="黑体"/>
          <w:sz w:val="24"/>
        </w:rPr>
      </w:pPr>
    </w:p>
    <w:p>
      <w:pPr>
        <w:pStyle w:val="3"/>
      </w:pPr>
      <w:bookmarkStart w:id="98" w:name="_Toc174511857"/>
      <w:bookmarkStart w:id="99" w:name="_Toc101341089"/>
      <w:bookmarkStart w:id="100" w:name="_Toc1134346534_WPSOffice_Level2"/>
      <w:r>
        <w:t>5.8 记录的收集、维护和保存</w:t>
      </w:r>
      <w:bookmarkEnd w:id="98"/>
      <w:bookmarkEnd w:id="99"/>
      <w:bookmarkEnd w:id="100"/>
    </w:p>
    <w:p>
      <w:pPr>
        <w:ind w:firstLine="420"/>
        <w:rPr>
          <w:rFonts w:ascii="Book Antiqua" w:hAnsi="Book Antiqua"/>
          <w:szCs w:val="21"/>
        </w:rPr>
      </w:pPr>
      <w:r>
        <w:rPr>
          <w:rFonts w:ascii="Book Antiqua" w:hAnsi="Book Antiqua"/>
          <w:szCs w:val="21"/>
        </w:rPr>
        <w:t>项目组应当保留项目执行过程中形成的各类文档、各种记录、</w:t>
      </w:r>
      <w:r>
        <w:rPr>
          <w:rFonts w:hint="eastAsia" w:ascii="Book Antiqua" w:hAnsi="Book Antiqua"/>
          <w:szCs w:val="21"/>
        </w:rPr>
        <w:t>各</w:t>
      </w:r>
      <w:r>
        <w:rPr>
          <w:rFonts w:ascii="Book Antiqua" w:hAnsi="Book Antiqua"/>
          <w:szCs w:val="21"/>
        </w:rPr>
        <w:t>级周报、各级会议记录，对</w:t>
      </w:r>
      <w:r>
        <w:rPr>
          <w:rFonts w:hint="eastAsia" w:ascii="Book Antiqua" w:hAnsi="Book Antiqua"/>
          <w:szCs w:val="21"/>
        </w:rPr>
        <w:t>于</w:t>
      </w:r>
      <w:r>
        <w:rPr>
          <w:rFonts w:ascii="Book Antiqua" w:hAnsi="Book Antiqua"/>
          <w:szCs w:val="21"/>
        </w:rPr>
        <w:t>项目中问题的处理也需要形成记录保存。每周由质量保证人员根据任务清单的审计任务进行审计活动，并收集</w:t>
      </w:r>
      <w:r>
        <w:rPr>
          <w:rFonts w:hint="eastAsia" w:ascii="Book Antiqua" w:hAnsi="Book Antiqua"/>
          <w:szCs w:val="21"/>
        </w:rPr>
        <w:t>各</w:t>
      </w:r>
      <w:r>
        <w:rPr>
          <w:rFonts w:ascii="Book Antiqua" w:hAnsi="Book Antiqua"/>
          <w:szCs w:val="21"/>
        </w:rPr>
        <w:t>活动的过程数据。</w:t>
      </w:r>
    </w:p>
    <w:p>
      <w:pPr>
        <w:ind w:firstLine="420"/>
        <w:rPr>
          <w:rFonts w:ascii="Book Antiqua" w:hAnsi="Book Antiqua"/>
          <w:szCs w:val="21"/>
        </w:rPr>
      </w:pPr>
    </w:p>
    <w:p>
      <w:pPr>
        <w:pStyle w:val="2"/>
      </w:pPr>
      <w:bookmarkStart w:id="101" w:name="_Toc285150752"/>
      <w:bookmarkStart w:id="102" w:name="_Toc527842866"/>
      <w:bookmarkStart w:id="103" w:name="_Toc527297429"/>
      <w:bookmarkStart w:id="104" w:name="_Toc486123900_WPSOffice_Level1"/>
      <w:r>
        <w:rPr>
          <w:rFonts w:hint="eastAsia"/>
        </w:rPr>
        <w:t>6</w:t>
      </w:r>
      <w:r>
        <w:t>.</w:t>
      </w:r>
      <w:r>
        <w:rPr>
          <w:rFonts w:hint="eastAsia"/>
        </w:rPr>
        <w:t>配置系统管理</w:t>
      </w:r>
      <w:bookmarkEnd w:id="101"/>
      <w:bookmarkEnd w:id="102"/>
      <w:bookmarkEnd w:id="103"/>
      <w:bookmarkEnd w:id="104"/>
    </w:p>
    <w:p>
      <w:pPr>
        <w:pStyle w:val="3"/>
      </w:pPr>
      <w:bookmarkStart w:id="105" w:name="_Toc1749862519_WPSOffice_Level2"/>
      <w:bookmarkStart w:id="106" w:name="_Toc1492672407"/>
      <w:bookmarkStart w:id="107" w:name="_Toc527842867"/>
      <w:bookmarkStart w:id="108" w:name="_Toc526063147"/>
      <w:bookmarkStart w:id="109" w:name="_Toc526032342"/>
      <w:bookmarkStart w:id="110" w:name="_Toc527297430"/>
      <w:bookmarkStart w:id="111" w:name="_Toc525942166"/>
      <w:r>
        <w:rPr>
          <w:rFonts w:hint="eastAsia"/>
        </w:rPr>
        <w:t>6.1管理</w:t>
      </w:r>
      <w:bookmarkEnd w:id="105"/>
      <w:bookmarkEnd w:id="106"/>
      <w:bookmarkEnd w:id="107"/>
      <w:bookmarkEnd w:id="108"/>
      <w:bookmarkEnd w:id="109"/>
      <w:bookmarkEnd w:id="110"/>
      <w:bookmarkEnd w:id="111"/>
      <w:bookmarkStart w:id="112" w:name="_Toc525942167"/>
    </w:p>
    <w:p>
      <w:pPr>
        <w:pStyle w:val="5"/>
      </w:pPr>
      <w:bookmarkStart w:id="113" w:name="_Toc1218638325_WPSOffice_Level3"/>
      <w:bookmarkStart w:id="114" w:name="_Toc527297431"/>
      <w:bookmarkStart w:id="115" w:name="_Toc441180195"/>
      <w:bookmarkStart w:id="116" w:name="_Toc526063148"/>
      <w:bookmarkStart w:id="117" w:name="_Toc526032343"/>
      <w:r>
        <w:rPr>
          <w:rFonts w:hint="eastAsia"/>
        </w:rPr>
        <w:t>6.1.1机构</w:t>
      </w:r>
      <w:bookmarkEnd w:id="112"/>
      <w:bookmarkEnd w:id="113"/>
      <w:bookmarkEnd w:id="114"/>
      <w:bookmarkEnd w:id="115"/>
      <w:bookmarkEnd w:id="116"/>
      <w:bookmarkEnd w:id="117"/>
    </w:p>
    <w:p>
      <w:pPr>
        <w:ind w:left="210" w:leftChars="100"/>
      </w:pPr>
      <w:r>
        <w:tab/>
      </w:r>
      <w:r>
        <w:rPr>
          <w:rFonts w:hint="eastAsia"/>
        </w:rPr>
        <w:t>软件项目研发过程中必须成立软件配置管理小组配置管理工作，该小组应该贯穿整个项目开发时期。</w:t>
      </w:r>
    </w:p>
    <w:p>
      <w:pPr>
        <w:pStyle w:val="5"/>
      </w:pPr>
      <w:bookmarkStart w:id="118" w:name="_Toc526032344"/>
      <w:bookmarkStart w:id="119" w:name="_Toc1102786836_WPSOffice_Level3"/>
      <w:bookmarkStart w:id="120" w:name="_Toc527297432"/>
      <w:bookmarkStart w:id="121" w:name="_Toc525942168"/>
      <w:bookmarkStart w:id="122" w:name="_Toc526063149"/>
      <w:bookmarkStart w:id="123" w:name="_Toc1801987921"/>
      <w:r>
        <w:rPr>
          <w:rFonts w:hint="eastAsia"/>
        </w:rPr>
        <w:t>6.1.2组织及组成成员职责</w:t>
      </w:r>
      <w:bookmarkEnd w:id="118"/>
      <w:bookmarkEnd w:id="119"/>
      <w:bookmarkEnd w:id="120"/>
      <w:bookmarkEnd w:id="121"/>
      <w:bookmarkEnd w:id="122"/>
      <w:bookmarkEnd w:id="123"/>
    </w:p>
    <w:p>
      <w:pPr>
        <w:pStyle w:val="6"/>
        <w:rPr>
          <w:rStyle w:val="29"/>
          <w:b/>
          <w:bCs w:val="0"/>
        </w:rPr>
      </w:pPr>
      <w:bookmarkStart w:id="124" w:name="_Toc26159672"/>
      <w:bookmarkStart w:id="125" w:name="_Toc50964603"/>
      <w:bookmarkStart w:id="126" w:name="_Toc527297433"/>
      <w:bookmarkStart w:id="127" w:name="_Toc526063150"/>
      <w:bookmarkStart w:id="128" w:name="_Toc526032345"/>
      <w:r>
        <w:rPr>
          <w:rStyle w:val="29"/>
          <w:rFonts w:hint="eastAsia"/>
          <w:b w:val="0"/>
          <w:bCs w:val="0"/>
        </w:rPr>
        <w:t>6.1.2.1</w:t>
      </w:r>
      <w:r>
        <w:rPr>
          <w:rStyle w:val="29"/>
          <w:rFonts w:hint="eastAsia"/>
          <w:b/>
          <w:bCs w:val="0"/>
        </w:rPr>
        <w:t>软件配置控制委员会（</w:t>
      </w:r>
      <w:r>
        <w:rPr>
          <w:rStyle w:val="29"/>
          <w:b/>
          <w:bCs w:val="0"/>
        </w:rPr>
        <w:t>SCCB</w:t>
      </w:r>
      <w:r>
        <w:rPr>
          <w:rStyle w:val="29"/>
          <w:rFonts w:hint="eastAsia"/>
          <w:b/>
          <w:bCs w:val="0"/>
        </w:rPr>
        <w:t>）</w:t>
      </w:r>
      <w:bookmarkEnd w:id="124"/>
      <w:bookmarkEnd w:id="125"/>
      <w:bookmarkEnd w:id="126"/>
      <w:bookmarkEnd w:id="127"/>
      <w:bookmarkEnd w:id="128"/>
    </w:p>
    <w:p>
      <w:pPr>
        <w:numPr>
          <w:ilvl w:val="0"/>
          <w:numId w:val="10"/>
        </w:numPr>
        <w:spacing w:before="156" w:beforeLines="50" w:after="156" w:afterLines="50"/>
      </w:pPr>
      <w:r>
        <w:rPr>
          <w:rFonts w:hint="eastAsia"/>
          <w:b/>
        </w:rPr>
        <w:t>任务</w:t>
      </w:r>
    </w:p>
    <w:p>
      <w:pPr>
        <w:pStyle w:val="4"/>
        <w:ind w:left="1020" w:firstLine="120"/>
      </w:pPr>
      <w:r>
        <w:rPr>
          <w:rFonts w:hint="eastAsia"/>
        </w:rPr>
        <w:t>1.评审项目配置管理计划，批准项目配置规范，宣布项目配置管理计划的生效。</w:t>
      </w:r>
    </w:p>
    <w:p>
      <w:pPr>
        <w:pStyle w:val="4"/>
        <w:ind w:left="1140" w:firstLine="0"/>
      </w:pPr>
      <w:r>
        <w:rPr>
          <w:rFonts w:hint="eastAsia"/>
        </w:rPr>
        <w:t>2.批准各阶段各类配置管理库的启用和配置管理项</w:t>
      </w:r>
      <w:r>
        <w:t>/</w:t>
      </w:r>
      <w:r>
        <w:rPr>
          <w:rFonts w:hint="eastAsia"/>
        </w:rPr>
        <w:t>单元标识的有效性。</w:t>
      </w:r>
    </w:p>
    <w:p>
      <w:pPr>
        <w:pStyle w:val="4"/>
        <w:ind w:left="1140" w:firstLine="0"/>
      </w:pPr>
      <w:r>
        <w:rPr>
          <w:rFonts w:hint="eastAsia"/>
        </w:rPr>
        <w:t>3.评审和批准对软件基线变更的变更申请。</w:t>
      </w:r>
    </w:p>
    <w:p>
      <w:pPr>
        <w:pStyle w:val="4"/>
        <w:ind w:left="1140" w:firstLine="0"/>
      </w:pPr>
      <w:r>
        <w:rPr>
          <w:rFonts w:hint="eastAsia"/>
        </w:rPr>
        <w:t>4. 监督在软件配置管理工作中认真执行软件工程规范。</w:t>
      </w:r>
    </w:p>
    <w:p>
      <w:pPr>
        <w:numPr>
          <w:ilvl w:val="0"/>
          <w:numId w:val="10"/>
        </w:numPr>
        <w:spacing w:before="156" w:beforeLines="50" w:after="156" w:afterLines="50"/>
      </w:pPr>
      <w:r>
        <w:rPr>
          <w:rFonts w:hint="eastAsia"/>
          <w:b/>
        </w:rPr>
        <w:t>组织人员名单</w:t>
      </w:r>
    </w:p>
    <w:tbl>
      <w:tblPr>
        <w:tblStyle w:val="17"/>
        <w:tblW w:w="85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1179"/>
        <w:gridCol w:w="3109"/>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blHeader/>
          <w:jc w:val="center"/>
        </w:trPr>
        <w:tc>
          <w:tcPr>
            <w:tcW w:w="1144"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姓名</w:t>
            </w:r>
          </w:p>
        </w:tc>
        <w:tc>
          <w:tcPr>
            <w:tcW w:w="1179"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角色</w:t>
            </w:r>
          </w:p>
        </w:tc>
        <w:tc>
          <w:tcPr>
            <w:tcW w:w="3109"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项目组角色</w:t>
            </w:r>
          </w:p>
        </w:tc>
        <w:tc>
          <w:tcPr>
            <w:tcW w:w="3094" w:type="dxa"/>
            <w:tcBorders>
              <w:top w:val="single" w:color="auto" w:sz="4" w:space="0"/>
              <w:left w:val="single" w:color="auto" w:sz="4" w:space="0"/>
              <w:bottom w:val="single" w:color="auto" w:sz="4" w:space="0"/>
              <w:right w:val="single" w:color="auto" w:sz="4" w:space="0"/>
            </w:tcBorders>
            <w:shd w:val="clear" w:color="auto" w:fill="E0E0E0"/>
            <w:vAlign w:val="center"/>
          </w:tcPr>
          <w:p>
            <w:pPr>
              <w:rPr>
                <w:rFonts w:eastAsia="宋体"/>
                <w:b/>
              </w:rPr>
            </w:pPr>
            <w:r>
              <w:rPr>
                <w:rFonts w:hint="eastAsia"/>
                <w:b/>
              </w:rPr>
              <w:t>占有分支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郭岳</w:t>
            </w:r>
          </w:p>
        </w:tc>
        <w:tc>
          <w:tcPr>
            <w:tcW w:w="1179"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PM</w:t>
            </w:r>
          </w:p>
        </w:tc>
        <w:tc>
          <w:tcPr>
            <w:tcW w:w="3109" w:type="dxa"/>
            <w:tcBorders>
              <w:top w:val="single" w:color="auto" w:sz="4" w:space="0"/>
              <w:left w:val="single" w:color="auto" w:sz="4" w:space="0"/>
              <w:bottom w:val="single" w:color="auto" w:sz="4" w:space="0"/>
              <w:right w:val="single" w:color="auto" w:sz="4" w:space="0"/>
            </w:tcBorders>
          </w:tcPr>
          <w:p>
            <w:r>
              <w:rPr>
                <w:rFonts w:hint="eastAsia"/>
              </w:rPr>
              <w:t>组长P</w:t>
            </w:r>
            <w:r>
              <w:t>M</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Guoqs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杨海波</w:t>
            </w:r>
          </w:p>
        </w:tc>
        <w:tc>
          <w:tcPr>
            <w:tcW w:w="1179" w:type="dxa"/>
            <w:tcBorders>
              <w:top w:val="single" w:color="auto" w:sz="4" w:space="0"/>
              <w:left w:val="single" w:color="auto" w:sz="4" w:space="0"/>
              <w:bottom w:val="single" w:color="auto" w:sz="4" w:space="0"/>
              <w:right w:val="single" w:color="auto" w:sz="4" w:space="0"/>
            </w:tcBorders>
          </w:tcPr>
          <w:p>
            <w:r>
              <w:rPr>
                <w:rFonts w:hint="eastAsia"/>
              </w:rPr>
              <w:t>成员</w:t>
            </w:r>
          </w:p>
        </w:tc>
        <w:tc>
          <w:tcPr>
            <w:tcW w:w="3109" w:type="dxa"/>
            <w:tcBorders>
              <w:top w:val="single" w:color="auto" w:sz="4" w:space="0"/>
              <w:left w:val="single" w:color="auto" w:sz="4" w:space="0"/>
              <w:bottom w:val="single" w:color="auto" w:sz="4" w:space="0"/>
              <w:right w:val="single" w:color="auto" w:sz="4" w:space="0"/>
            </w:tcBorders>
          </w:tcPr>
          <w:p>
            <w:r>
              <w:rPr>
                <w:rFonts w:hint="eastAsia"/>
              </w:rPr>
              <w:t>配置管理员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Wavesheep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周南</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pPr>
            <w:r>
              <w:rPr>
                <w:rFonts w:hint="eastAsia"/>
              </w:rPr>
              <w:t>成员</w:t>
            </w:r>
            <w:r>
              <w:tab/>
            </w:r>
          </w:p>
        </w:tc>
        <w:tc>
          <w:tcPr>
            <w:tcW w:w="3109"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Louis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杨寒凌</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pPr>
            <w:r>
              <w:rPr>
                <w:rFonts w:hint="eastAsia"/>
              </w:rPr>
              <w:t>成员</w:t>
            </w:r>
            <w:r>
              <w:tab/>
            </w:r>
          </w:p>
        </w:tc>
        <w:tc>
          <w:tcPr>
            <w:tcW w:w="3109" w:type="dxa"/>
            <w:tcBorders>
              <w:top w:val="single" w:color="auto" w:sz="4" w:space="0"/>
              <w:left w:val="single" w:color="auto" w:sz="4" w:space="0"/>
              <w:bottom w:val="single" w:color="auto" w:sz="4" w:space="0"/>
              <w:right w:val="single" w:color="auto" w:sz="4" w:space="0"/>
            </w:tcBorders>
          </w:tcPr>
          <w:p>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Pikahan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李骏</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pPr>
            <w:r>
              <w:rPr>
                <w:rFonts w:hint="eastAsia"/>
              </w:rPr>
              <w:t>成员</w:t>
            </w:r>
            <w:r>
              <w:tab/>
            </w:r>
          </w:p>
        </w:tc>
        <w:tc>
          <w:tcPr>
            <w:tcW w:w="3109" w:type="dxa"/>
            <w:tcBorders>
              <w:top w:val="single" w:color="auto" w:sz="4" w:space="0"/>
              <w:left w:val="single" w:color="auto" w:sz="4" w:space="0"/>
              <w:bottom w:val="single" w:color="auto" w:sz="4" w:space="0"/>
              <w:right w:val="single" w:color="auto" w:sz="4" w:space="0"/>
            </w:tcBorders>
          </w:tcPr>
          <w:p>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Gilfoyle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叶瑶毓</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rPr>
                <w:rFonts w:eastAsia="宋体"/>
              </w:rPr>
            </w:pPr>
            <w:r>
              <w:rPr>
                <w:rFonts w:hint="eastAsia"/>
              </w:rPr>
              <w:t>成员</w:t>
            </w:r>
          </w:p>
        </w:tc>
        <w:tc>
          <w:tcPr>
            <w:tcW w:w="3109" w:type="dxa"/>
            <w:tcBorders>
              <w:top w:val="single" w:color="auto" w:sz="4" w:space="0"/>
              <w:left w:val="single" w:color="auto" w:sz="4" w:space="0"/>
              <w:bottom w:val="single" w:color="auto" w:sz="4" w:space="0"/>
              <w:right w:val="single" w:color="auto" w:sz="4" w:space="0"/>
            </w:tcBorders>
          </w:tcPr>
          <w:p>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w:t>
            </w:r>
          </w:p>
        </w:tc>
      </w:tr>
    </w:tbl>
    <w:p>
      <w:pPr>
        <w:pStyle w:val="6"/>
        <w:rPr>
          <w:rStyle w:val="29"/>
          <w:b w:val="0"/>
          <w:bCs w:val="0"/>
        </w:rPr>
      </w:pPr>
      <w:bookmarkStart w:id="129" w:name="_Toc26159673"/>
      <w:bookmarkStart w:id="130" w:name="_Toc50964604"/>
      <w:bookmarkStart w:id="131" w:name="_Toc526032346"/>
      <w:bookmarkStart w:id="132" w:name="_Toc527297434"/>
      <w:bookmarkStart w:id="133" w:name="_Toc526063151"/>
      <w:r>
        <w:rPr>
          <w:rStyle w:val="29"/>
          <w:rFonts w:hint="eastAsia"/>
          <w:b w:val="0"/>
          <w:bCs w:val="0"/>
        </w:rPr>
        <w:t>6.1.2.2软件配置管理组（</w:t>
      </w:r>
      <w:r>
        <w:rPr>
          <w:rStyle w:val="29"/>
          <w:b w:val="0"/>
          <w:bCs w:val="0"/>
        </w:rPr>
        <w:t>SCM</w:t>
      </w:r>
      <w:r>
        <w:rPr>
          <w:rStyle w:val="29"/>
          <w:rFonts w:hint="eastAsia"/>
          <w:b w:val="0"/>
          <w:bCs w:val="0"/>
        </w:rPr>
        <w:t>组）</w:t>
      </w:r>
      <w:bookmarkEnd w:id="129"/>
      <w:bookmarkEnd w:id="130"/>
      <w:bookmarkEnd w:id="131"/>
      <w:bookmarkEnd w:id="132"/>
      <w:bookmarkEnd w:id="133"/>
    </w:p>
    <w:p>
      <w:pPr>
        <w:numPr>
          <w:ilvl w:val="0"/>
          <w:numId w:val="10"/>
        </w:numPr>
        <w:spacing w:before="156" w:beforeLines="50" w:after="156" w:afterLines="50"/>
      </w:pPr>
      <w:r>
        <w:rPr>
          <w:rFonts w:hint="eastAsia"/>
          <w:b/>
        </w:rPr>
        <w:t>任务</w:t>
      </w:r>
    </w:p>
    <w:p>
      <w:pPr>
        <w:pStyle w:val="4"/>
        <w:ind w:left="1140" w:firstLine="0"/>
      </w:pPr>
      <w:r>
        <w:rPr>
          <w:rFonts w:hint="eastAsia"/>
        </w:rPr>
        <w:t>1.项目各阶段配置管理库的建立和管理。</w:t>
      </w:r>
    </w:p>
    <w:p>
      <w:pPr>
        <w:pStyle w:val="4"/>
        <w:ind w:left="1140" w:firstLine="0"/>
      </w:pPr>
      <w:r>
        <w:rPr>
          <w:rFonts w:hint="eastAsia"/>
        </w:rPr>
        <w:t>2.制订和维护软件配置管理计划。</w:t>
      </w:r>
    </w:p>
    <w:p>
      <w:pPr>
        <w:pStyle w:val="4"/>
        <w:ind w:left="1140" w:firstLine="0"/>
      </w:pPr>
      <w:r>
        <w:rPr>
          <w:rFonts w:hint="eastAsia"/>
        </w:rPr>
        <w:t>3.提交软件基线的定期更新，审核对已执行的基线变更。</w:t>
      </w:r>
    </w:p>
    <w:p>
      <w:pPr>
        <w:pStyle w:val="4"/>
        <w:ind w:left="1140" w:firstLine="0"/>
      </w:pPr>
      <w:r>
        <w:rPr>
          <w:rFonts w:hint="eastAsia"/>
        </w:rPr>
        <w:t>4.对软件基线库的存取管理及保存。</w:t>
      </w:r>
    </w:p>
    <w:p>
      <w:pPr>
        <w:pStyle w:val="4"/>
        <w:ind w:left="1140" w:firstLine="0"/>
      </w:pPr>
      <w:r>
        <w:rPr>
          <w:rFonts w:hint="eastAsia"/>
        </w:rPr>
        <w:t>5.定期发布上传软件配置管理报告、软件配置管理组对配置管理动作记录。</w:t>
      </w:r>
    </w:p>
    <w:p>
      <w:pPr>
        <w:numPr>
          <w:ilvl w:val="0"/>
          <w:numId w:val="10"/>
        </w:numPr>
        <w:spacing w:before="156" w:beforeLines="50" w:after="156" w:afterLines="50"/>
      </w:pPr>
      <w:r>
        <w:rPr>
          <w:rFonts w:hint="eastAsia"/>
        </w:rPr>
        <w:t>组织人员名单</w:t>
      </w:r>
    </w:p>
    <w:tbl>
      <w:tblPr>
        <w:tblStyle w:val="17"/>
        <w:tblW w:w="72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8"/>
        <w:gridCol w:w="3012"/>
        <w:gridCol w:w="3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blHeader/>
          <w:jc w:val="center"/>
        </w:trPr>
        <w:tc>
          <w:tcPr>
            <w:tcW w:w="1118"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姓名</w:t>
            </w:r>
          </w:p>
        </w:tc>
        <w:tc>
          <w:tcPr>
            <w:tcW w:w="3012"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角色</w:t>
            </w:r>
          </w:p>
        </w:tc>
        <w:tc>
          <w:tcPr>
            <w:tcW w:w="3085"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8"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郭岳</w:t>
            </w:r>
          </w:p>
        </w:tc>
        <w:tc>
          <w:tcPr>
            <w:tcW w:w="3012" w:type="dxa"/>
            <w:tcBorders>
              <w:top w:val="single" w:color="auto" w:sz="4" w:space="0"/>
              <w:left w:val="single" w:color="auto" w:sz="4" w:space="0"/>
              <w:bottom w:val="single" w:color="auto" w:sz="4" w:space="0"/>
              <w:right w:val="single" w:color="auto" w:sz="4" w:space="0"/>
            </w:tcBorders>
          </w:tcPr>
          <w:p>
            <w:r>
              <w:rPr>
                <w:rFonts w:hint="eastAsia"/>
              </w:rPr>
              <w:t>项目组软件配置管理员</w:t>
            </w:r>
          </w:p>
        </w:tc>
        <w:tc>
          <w:tcPr>
            <w:tcW w:w="3085" w:type="dxa"/>
            <w:tcBorders>
              <w:top w:val="single" w:color="auto" w:sz="4" w:space="0"/>
              <w:left w:val="single" w:color="auto" w:sz="4" w:space="0"/>
              <w:bottom w:val="single" w:color="auto" w:sz="4" w:space="0"/>
              <w:right w:val="single" w:color="auto" w:sz="4" w:space="0"/>
            </w:tcBorders>
          </w:tcPr>
          <w:p>
            <w:r>
              <w:rPr>
                <w:rFonts w:hint="eastAsia"/>
              </w:rPr>
              <w:t>具体实施项目的配置管理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8" w:type="dxa"/>
            <w:tcBorders>
              <w:top w:val="single" w:color="auto" w:sz="4" w:space="0"/>
              <w:left w:val="single" w:color="auto" w:sz="4" w:space="0"/>
              <w:bottom w:val="single" w:color="auto" w:sz="4" w:space="0"/>
              <w:right w:val="single" w:color="auto" w:sz="4" w:space="0"/>
            </w:tcBorders>
          </w:tcPr>
          <w:p>
            <w:r>
              <w:rPr>
                <w:rFonts w:hint="eastAsia"/>
              </w:rPr>
              <w:t>兼职</w:t>
            </w:r>
          </w:p>
        </w:tc>
        <w:tc>
          <w:tcPr>
            <w:tcW w:w="3012" w:type="dxa"/>
            <w:tcBorders>
              <w:top w:val="single" w:color="auto" w:sz="4" w:space="0"/>
              <w:left w:val="single" w:color="auto" w:sz="4" w:space="0"/>
              <w:bottom w:val="single" w:color="auto" w:sz="4" w:space="0"/>
              <w:right w:val="single" w:color="auto" w:sz="4" w:space="0"/>
            </w:tcBorders>
          </w:tcPr>
          <w:p>
            <w:r>
              <w:rPr>
                <w:rFonts w:hint="eastAsia"/>
              </w:rPr>
              <w:t>项目组软件变更控制管理员</w:t>
            </w:r>
          </w:p>
        </w:tc>
        <w:tc>
          <w:tcPr>
            <w:tcW w:w="3085" w:type="dxa"/>
            <w:tcBorders>
              <w:top w:val="single" w:color="auto" w:sz="4" w:space="0"/>
              <w:left w:val="single" w:color="auto" w:sz="4" w:space="0"/>
              <w:bottom w:val="single" w:color="auto" w:sz="4" w:space="0"/>
              <w:right w:val="single" w:color="auto" w:sz="4" w:space="0"/>
            </w:tcBorders>
          </w:tcPr>
          <w:p>
            <w:r>
              <w:rPr>
                <w:rFonts w:hint="eastAsia"/>
              </w:rPr>
              <w:t>具体负责项目的变更控制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8" w:type="dxa"/>
            <w:tcBorders>
              <w:top w:val="single" w:color="auto" w:sz="4" w:space="0"/>
              <w:left w:val="single" w:color="auto" w:sz="4" w:space="0"/>
              <w:bottom w:val="single" w:color="auto" w:sz="4" w:space="0"/>
              <w:right w:val="single" w:color="auto" w:sz="4" w:space="0"/>
            </w:tcBorders>
          </w:tcPr>
          <w:p/>
        </w:tc>
        <w:tc>
          <w:tcPr>
            <w:tcW w:w="3012" w:type="dxa"/>
            <w:tcBorders>
              <w:top w:val="single" w:color="auto" w:sz="4" w:space="0"/>
              <w:left w:val="single" w:color="auto" w:sz="4" w:space="0"/>
              <w:bottom w:val="single" w:color="auto" w:sz="4" w:space="0"/>
              <w:right w:val="single" w:color="auto" w:sz="4" w:space="0"/>
            </w:tcBorders>
          </w:tcPr>
          <w:p/>
        </w:tc>
        <w:tc>
          <w:tcPr>
            <w:tcW w:w="3085" w:type="dxa"/>
            <w:tcBorders>
              <w:top w:val="single" w:color="auto" w:sz="4" w:space="0"/>
              <w:left w:val="single" w:color="auto" w:sz="4" w:space="0"/>
              <w:bottom w:val="single" w:color="auto" w:sz="4" w:space="0"/>
              <w:right w:val="single" w:color="auto" w:sz="4" w:space="0"/>
            </w:tcBorders>
          </w:tcPr>
          <w:p/>
        </w:tc>
      </w:tr>
    </w:tbl>
    <w:p>
      <w:pPr>
        <w:pStyle w:val="5"/>
      </w:pPr>
      <w:bookmarkStart w:id="134" w:name="_Toc526063152"/>
      <w:bookmarkStart w:id="135" w:name="_Toc527842868"/>
      <w:bookmarkStart w:id="136" w:name="_Toc527297435"/>
      <w:bookmarkStart w:id="137" w:name="_Toc310635285_WPSOffice_Level3"/>
      <w:bookmarkStart w:id="138" w:name="_Toc526032347"/>
      <w:bookmarkStart w:id="139" w:name="_Toc49114606"/>
      <w:r>
        <w:rPr>
          <w:rFonts w:hint="eastAsia"/>
        </w:rPr>
        <w:t>6.</w:t>
      </w:r>
      <w:r>
        <w:t>1</w:t>
      </w:r>
      <w:r>
        <w:rPr>
          <w:rFonts w:hint="eastAsia"/>
        </w:rPr>
        <w:t>.3</w:t>
      </w:r>
      <w:bookmarkStart w:id="140" w:name="_Toc525942169"/>
      <w:r>
        <w:rPr>
          <w:rFonts w:hint="eastAsia"/>
        </w:rPr>
        <w:t>角色职责</w:t>
      </w:r>
      <w:bookmarkEnd w:id="134"/>
      <w:bookmarkEnd w:id="135"/>
      <w:bookmarkEnd w:id="136"/>
      <w:bookmarkEnd w:id="137"/>
      <w:bookmarkEnd w:id="138"/>
      <w:bookmarkEnd w:id="139"/>
      <w:bookmarkEnd w:id="140"/>
    </w:p>
    <w:p>
      <w:pPr>
        <w:pStyle w:val="6"/>
        <w:rPr>
          <w:rStyle w:val="30"/>
          <w:b/>
        </w:rPr>
      </w:pPr>
      <w:bookmarkStart w:id="141" w:name="_Toc526063153"/>
      <w:bookmarkStart w:id="142" w:name="_Toc527297436"/>
      <w:bookmarkStart w:id="143" w:name="_Toc526032348"/>
      <w:r>
        <w:rPr>
          <w:rStyle w:val="29"/>
          <w:rFonts w:hint="eastAsia"/>
          <w:b w:val="0"/>
          <w:bCs w:val="0"/>
        </w:rPr>
        <w:t>6.</w:t>
      </w:r>
      <w:r>
        <w:rPr>
          <w:rStyle w:val="29"/>
          <w:b w:val="0"/>
          <w:bCs w:val="0"/>
        </w:rPr>
        <w:t>1</w:t>
      </w:r>
      <w:r>
        <w:rPr>
          <w:rStyle w:val="29"/>
          <w:rFonts w:hint="eastAsia"/>
          <w:b w:val="0"/>
          <w:bCs w:val="0"/>
        </w:rPr>
        <w:t>.3.1软件配置管理员，软件变更控制管理员</w:t>
      </w:r>
      <w:bookmarkEnd w:id="141"/>
      <w:bookmarkEnd w:id="142"/>
      <w:bookmarkEnd w:id="143"/>
    </w:p>
    <w:p>
      <w:pPr>
        <w:numPr>
          <w:ilvl w:val="0"/>
          <w:numId w:val="10"/>
        </w:numPr>
        <w:spacing w:before="156" w:beforeLines="50" w:after="156" w:afterLines="50"/>
      </w:pPr>
      <w:r>
        <w:rPr>
          <w:rFonts w:hint="eastAsia"/>
        </w:rPr>
        <w:t>职责</w:t>
      </w:r>
    </w:p>
    <w:p>
      <w:pPr>
        <w:pStyle w:val="4"/>
        <w:ind w:left="1140" w:firstLine="0"/>
      </w:pPr>
      <w:r>
        <w:rPr>
          <w:rFonts w:hint="eastAsia"/>
        </w:rPr>
        <w:t>1.配合项目经理在软件配置管理组的领导下，制定基于</w:t>
      </w:r>
      <w:r>
        <w:t>G</w:t>
      </w:r>
      <w:r>
        <w:rPr>
          <w:rFonts w:hint="eastAsia"/>
        </w:rPr>
        <w:t>it的开发策略和流程。</w:t>
      </w:r>
    </w:p>
    <w:p>
      <w:pPr>
        <w:pStyle w:val="4"/>
        <w:ind w:left="1140" w:firstLine="0"/>
      </w:pPr>
      <w:r>
        <w:rPr>
          <w:rFonts w:hint="eastAsia"/>
        </w:rPr>
        <w:t>2.设定G</w:t>
      </w:r>
      <w:r>
        <w:t>IT</w:t>
      </w:r>
      <w:r>
        <w:rPr>
          <w:rFonts w:hint="eastAsia"/>
        </w:rPr>
        <w:t>中数据的访问权限。</w:t>
      </w:r>
    </w:p>
    <w:p>
      <w:pPr>
        <w:pStyle w:val="4"/>
        <w:ind w:left="1140" w:firstLine="0"/>
      </w:pPr>
      <w:r>
        <w:rPr>
          <w:rFonts w:hint="eastAsia"/>
        </w:rPr>
        <w:t>3.为开发,集成准备文档模板文件。</w:t>
      </w:r>
    </w:p>
    <w:p>
      <w:pPr>
        <w:pStyle w:val="4"/>
        <w:ind w:left="1140" w:firstLine="0"/>
      </w:pPr>
      <w:r>
        <w:rPr>
          <w:rFonts w:hint="eastAsia"/>
        </w:rPr>
        <w:t>4.执行所有文档版本的发布及更新。</w:t>
      </w:r>
    </w:p>
    <w:p>
      <w:pPr>
        <w:spacing w:line="240" w:lineRule="atLeast"/>
        <w:ind w:left="1140"/>
      </w:pPr>
      <w:r>
        <w:rPr>
          <w:rFonts w:hint="eastAsia"/>
        </w:rPr>
        <w:t>5. 配合配置控制委员会，定期或事件驱动地召开</w:t>
      </w:r>
      <w:r>
        <w:t>SCCB</w:t>
      </w:r>
      <w:r>
        <w:rPr>
          <w:rFonts w:hint="eastAsia"/>
        </w:rPr>
        <w:t>例会，对配置管理文件进行审核及更新。</w:t>
      </w:r>
    </w:p>
    <w:p>
      <w:pPr>
        <w:spacing w:line="240" w:lineRule="atLeast"/>
        <w:ind w:left="840" w:firstLine="300"/>
      </w:pPr>
      <w:r>
        <w:rPr>
          <w:rFonts w:hint="eastAsia"/>
        </w:rPr>
        <w:t>6.定期或事件驱动地进行软件配置状态报告。</w:t>
      </w:r>
    </w:p>
    <w:p>
      <w:pPr>
        <w:spacing w:line="240" w:lineRule="atLeast"/>
        <w:ind w:left="840" w:firstLine="300"/>
      </w:pPr>
      <w:r>
        <w:rPr>
          <w:rFonts w:hint="eastAsia"/>
        </w:rPr>
        <w:t>7.定期备份G</w:t>
      </w:r>
      <w:r>
        <w:t>it</w:t>
      </w:r>
      <w:r>
        <w:rPr>
          <w:rFonts w:hint="eastAsia"/>
        </w:rPr>
        <w:t>数据库。</w:t>
      </w:r>
    </w:p>
    <w:p>
      <w:pPr>
        <w:spacing w:line="240" w:lineRule="atLeast"/>
        <w:ind w:left="840" w:firstLine="300"/>
      </w:pPr>
      <w:r>
        <w:rPr>
          <w:rFonts w:hint="eastAsia"/>
        </w:rPr>
        <w:t>8.对开发人员进行配置管理、工具等相关知识的培训。</w:t>
      </w:r>
    </w:p>
    <w:p>
      <w:pPr>
        <w:pStyle w:val="4"/>
        <w:ind w:left="720"/>
      </w:pPr>
      <w:r>
        <w:rPr>
          <w:rFonts w:hint="eastAsia"/>
        </w:rPr>
        <w:t>9．与软件质量保证人员（</w:t>
      </w:r>
      <w:r>
        <w:t>SQA</w:t>
      </w:r>
      <w:r>
        <w:rPr>
          <w:rFonts w:hint="eastAsia"/>
        </w:rPr>
        <w:t>）进行软件配置审核，并定期报告配置的状态。</w:t>
      </w:r>
    </w:p>
    <w:p>
      <w:pPr>
        <w:pStyle w:val="4"/>
        <w:ind w:left="720"/>
      </w:pPr>
      <w:r>
        <w:rPr>
          <w:rFonts w:hint="eastAsia"/>
        </w:rPr>
        <w:t>10.确定目录体系，即时将文档上传至GitHub。</w:t>
      </w:r>
    </w:p>
    <w:p>
      <w:pPr>
        <w:pStyle w:val="6"/>
        <w:rPr>
          <w:rStyle w:val="29"/>
          <w:b w:val="0"/>
          <w:bCs w:val="0"/>
        </w:rPr>
      </w:pPr>
      <w:bookmarkStart w:id="144" w:name="_Toc527297437"/>
      <w:bookmarkStart w:id="145" w:name="_Toc26159677"/>
      <w:bookmarkStart w:id="146" w:name="_Toc526032349"/>
      <w:bookmarkStart w:id="147" w:name="_Toc528148360"/>
      <w:bookmarkStart w:id="148" w:name="_Toc526063154"/>
      <w:bookmarkStart w:id="149" w:name="_Toc50964608"/>
      <w:r>
        <w:rPr>
          <w:rStyle w:val="29"/>
          <w:rFonts w:hint="eastAsia"/>
          <w:b w:val="0"/>
          <w:bCs w:val="0"/>
        </w:rPr>
        <w:t>6.</w:t>
      </w:r>
      <w:r>
        <w:rPr>
          <w:rStyle w:val="29"/>
          <w:b w:val="0"/>
          <w:bCs w:val="0"/>
        </w:rPr>
        <w:t>1</w:t>
      </w:r>
      <w:r>
        <w:rPr>
          <w:rStyle w:val="29"/>
          <w:rFonts w:hint="eastAsia"/>
          <w:b w:val="0"/>
          <w:bCs w:val="0"/>
        </w:rPr>
        <w:t>.3.2开发人员</w:t>
      </w:r>
      <w:bookmarkEnd w:id="144"/>
      <w:bookmarkEnd w:id="145"/>
      <w:bookmarkEnd w:id="146"/>
      <w:bookmarkEnd w:id="147"/>
      <w:bookmarkEnd w:id="148"/>
      <w:bookmarkEnd w:id="149"/>
    </w:p>
    <w:p>
      <w:pPr>
        <w:ind w:firstLine="420"/>
      </w:pPr>
      <w:r>
        <w:rPr>
          <w:rFonts w:hint="eastAsia"/>
        </w:rPr>
        <w:t>职责：</w:t>
      </w:r>
    </w:p>
    <w:p>
      <w:pPr>
        <w:spacing w:line="240" w:lineRule="atLeast"/>
        <w:ind w:left="840"/>
      </w:pPr>
      <w:r>
        <w:rPr>
          <w:rFonts w:hint="eastAsia"/>
        </w:rPr>
        <w:t>加入配置管理员创建的GitHub项目，创建自己的工作文件夹。</w:t>
      </w:r>
    </w:p>
    <w:p>
      <w:pPr>
        <w:spacing w:line="240" w:lineRule="atLeast"/>
        <w:ind w:left="840"/>
      </w:pPr>
      <w:r>
        <w:rPr>
          <w:rFonts w:hint="eastAsia"/>
        </w:rPr>
        <w:t>即时提交自己的代码至配置管理员，进行版本确定和上传。</w:t>
      </w:r>
    </w:p>
    <w:p>
      <w:pPr>
        <w:spacing w:line="240" w:lineRule="atLeast"/>
        <w:ind w:left="840"/>
      </w:pPr>
      <w:r>
        <w:rPr>
          <w:rFonts w:hint="eastAsia"/>
        </w:rPr>
        <w:t>根据分配基线，生成自己负责的配置项，并将这些配置项上传到配置管理库中。</w:t>
      </w:r>
    </w:p>
    <w:p>
      <w:pPr>
        <w:spacing w:line="240" w:lineRule="atLeast"/>
        <w:ind w:left="840"/>
      </w:pPr>
      <w:r>
        <w:rPr>
          <w:rFonts w:hint="eastAsia"/>
        </w:rPr>
        <w:t>将与自己工作相关的所有文档进行备份，上传。</w:t>
      </w:r>
    </w:p>
    <w:p>
      <w:pPr>
        <w:pStyle w:val="6"/>
        <w:rPr>
          <w:rStyle w:val="29"/>
          <w:b w:val="0"/>
          <w:bCs w:val="0"/>
        </w:rPr>
      </w:pPr>
      <w:bookmarkStart w:id="150" w:name="_Toc526063155"/>
      <w:bookmarkStart w:id="151" w:name="_Toc26159678"/>
      <w:bookmarkStart w:id="152" w:name="_Toc528148361"/>
      <w:bookmarkStart w:id="153" w:name="_Toc50964609"/>
      <w:bookmarkStart w:id="154" w:name="_Toc527297438"/>
      <w:bookmarkStart w:id="155" w:name="_Toc526032350"/>
      <w:r>
        <w:rPr>
          <w:rStyle w:val="29"/>
          <w:rFonts w:hint="eastAsia"/>
          <w:b w:val="0"/>
          <w:bCs w:val="0"/>
        </w:rPr>
        <w:t>6.</w:t>
      </w:r>
      <w:r>
        <w:rPr>
          <w:rStyle w:val="29"/>
          <w:b w:val="0"/>
          <w:bCs w:val="0"/>
        </w:rPr>
        <w:t>1</w:t>
      </w:r>
      <w:r>
        <w:rPr>
          <w:rStyle w:val="29"/>
          <w:rFonts w:hint="eastAsia"/>
          <w:b w:val="0"/>
          <w:bCs w:val="0"/>
        </w:rPr>
        <w:t>.3.3测试人员</w:t>
      </w:r>
      <w:bookmarkEnd w:id="150"/>
      <w:bookmarkEnd w:id="151"/>
      <w:bookmarkEnd w:id="152"/>
      <w:bookmarkEnd w:id="153"/>
      <w:bookmarkEnd w:id="154"/>
      <w:bookmarkEnd w:id="155"/>
    </w:p>
    <w:p>
      <w:pPr>
        <w:spacing w:line="240" w:lineRule="atLeast"/>
        <w:ind w:left="420"/>
      </w:pPr>
      <w:r>
        <w:rPr>
          <w:rFonts w:hint="eastAsia"/>
        </w:rPr>
        <w:t>职责：</w:t>
      </w:r>
    </w:p>
    <w:p>
      <w:pPr>
        <w:spacing w:line="240" w:lineRule="atLeast"/>
        <w:ind w:left="840"/>
      </w:pPr>
      <w:r>
        <w:rPr>
          <w:rFonts w:hint="eastAsia"/>
        </w:rPr>
        <w:t>负责生成自己负责的配置项并加入配置管理库。</w:t>
      </w:r>
    </w:p>
    <w:p>
      <w:pPr>
        <w:spacing w:line="240" w:lineRule="atLeast"/>
        <w:ind w:left="840"/>
      </w:pPr>
      <w:r>
        <w:rPr>
          <w:rFonts w:hint="eastAsia"/>
        </w:rPr>
        <w:t>在配置管理员生成实现基线版本后，对基线版本开始测试任务。</w:t>
      </w:r>
    </w:p>
    <w:p>
      <w:pPr>
        <w:spacing w:line="240" w:lineRule="atLeast"/>
        <w:ind w:left="840"/>
      </w:pPr>
      <w:r>
        <w:rPr>
          <w:rFonts w:hint="eastAsia"/>
        </w:rPr>
        <w:t>对测试过程中新发现的问题，填写异常报告单上交至项目领导组。</w:t>
      </w:r>
    </w:p>
    <w:p>
      <w:pPr>
        <w:spacing w:line="240" w:lineRule="atLeast"/>
        <w:ind w:left="840"/>
      </w:pPr>
      <w:r>
        <w:rPr>
          <w:rFonts w:hint="eastAsia"/>
        </w:rPr>
        <w:t>将异常报告单等与自己工作有关的所有文档进行备份，上传。</w:t>
      </w:r>
    </w:p>
    <w:p>
      <w:pPr>
        <w:spacing w:line="240" w:lineRule="atLeast"/>
        <w:ind w:left="840"/>
      </w:pPr>
      <w:r>
        <w:rPr>
          <w:rFonts w:hint="eastAsia"/>
        </w:rPr>
        <w:t>验证变更库中与自己工作相关的的变更。</w:t>
      </w:r>
    </w:p>
    <w:p>
      <w:pPr>
        <w:pStyle w:val="3"/>
      </w:pPr>
      <w:bookmarkStart w:id="156" w:name="_Toc310635285_WPSOffice_Level2"/>
      <w:bookmarkStart w:id="157" w:name="_Toc835462594"/>
      <w:bookmarkStart w:id="158" w:name="_Toc120510579"/>
      <w:bookmarkStart w:id="159" w:name="_Toc526032351"/>
      <w:bookmarkStart w:id="160" w:name="_Toc527297439"/>
      <w:bookmarkStart w:id="161" w:name="_Toc526063156"/>
      <w:bookmarkStart w:id="162" w:name="_Toc527842869"/>
      <w:bookmarkStart w:id="163" w:name="_Toc525942170"/>
      <w:r>
        <w:rPr>
          <w:rFonts w:hint="eastAsia"/>
        </w:rPr>
        <w:t>6.2项目成员分支操作权限</w:t>
      </w:r>
      <w:bookmarkEnd w:id="156"/>
      <w:bookmarkEnd w:id="157"/>
      <w:bookmarkEnd w:id="158"/>
      <w:bookmarkEnd w:id="159"/>
      <w:bookmarkEnd w:id="160"/>
      <w:bookmarkEnd w:id="161"/>
      <w:bookmarkEnd w:id="162"/>
      <w:bookmarkEnd w:id="163"/>
    </w:p>
    <w:p>
      <w:pPr>
        <w:pStyle w:val="4"/>
      </w:pPr>
      <w:r>
        <w:drawing>
          <wp:inline distT="0" distB="0" distL="114300" distR="114300">
            <wp:extent cx="5274310" cy="2567305"/>
            <wp:effectExtent l="0" t="0" r="8890" b="234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4310" cy="2567305"/>
                    </a:xfrm>
                    <a:prstGeom prst="rect">
                      <a:avLst/>
                    </a:prstGeom>
                    <a:noFill/>
                    <a:ln>
                      <a:noFill/>
                    </a:ln>
                  </pic:spPr>
                </pic:pic>
              </a:graphicData>
            </a:graphic>
          </wp:inline>
        </w:drawing>
      </w:r>
    </w:p>
    <w:p>
      <w:pPr>
        <w:rPr>
          <w:rFonts w:eastAsia="宋体"/>
        </w:rPr>
      </w:pPr>
      <w:r>
        <w:rPr>
          <w:rFonts w:hint="eastAsia"/>
        </w:rPr>
        <w:t>配置管理员/参与人员拥有所有权限</w:t>
      </w:r>
    </w:p>
    <w:tbl>
      <w:tblPr>
        <w:tblStyle w:val="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08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D9D9D9"/>
          </w:tcPr>
          <w:p>
            <w:pPr>
              <w:jc w:val="center"/>
              <w:rPr>
                <w:b/>
                <w:sz w:val="18"/>
              </w:rPr>
            </w:pPr>
            <w:r>
              <w:rPr>
                <w:rFonts w:hint="eastAsia"/>
                <w:b/>
                <w:sz w:val="18"/>
              </w:rPr>
              <w:t>项目成员</w:t>
            </w:r>
          </w:p>
        </w:tc>
        <w:tc>
          <w:tcPr>
            <w:tcW w:w="1080" w:type="dxa"/>
            <w:shd w:val="clear" w:color="auto" w:fill="D9D9D9"/>
          </w:tcPr>
          <w:p>
            <w:pPr>
              <w:jc w:val="center"/>
              <w:rPr>
                <w:rFonts w:eastAsia="宋体"/>
                <w:b/>
                <w:sz w:val="18"/>
              </w:rPr>
            </w:pPr>
            <w:r>
              <w:rPr>
                <w:rFonts w:hint="eastAsia"/>
                <w:b/>
                <w:sz w:val="18"/>
              </w:rPr>
              <w:t>分支名</w:t>
            </w:r>
          </w:p>
        </w:tc>
        <w:tc>
          <w:tcPr>
            <w:tcW w:w="6300" w:type="dxa"/>
            <w:shd w:val="clear" w:color="auto" w:fill="D9D9D9"/>
          </w:tcPr>
          <w:p>
            <w:pPr>
              <w:jc w:val="center"/>
              <w:rPr>
                <w:b/>
                <w:sz w:val="18"/>
              </w:rPr>
            </w:pPr>
            <w:r>
              <w:rPr>
                <w:rFonts w:hint="eastAsia"/>
                <w:b/>
                <w:sz w:val="18"/>
              </w:rPr>
              <w:t>权限，说明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郭岳</w:t>
            </w:r>
          </w:p>
        </w:tc>
        <w:tc>
          <w:tcPr>
            <w:tcW w:w="1080" w:type="dxa"/>
          </w:tcPr>
          <w:p>
            <w:pPr>
              <w:rPr>
                <w:iCs/>
                <w:sz w:val="18"/>
              </w:rPr>
            </w:pPr>
            <w:r>
              <w:rPr>
                <w:rFonts w:hint="eastAsia"/>
              </w:rPr>
              <w:t>Guoqs</w:t>
            </w:r>
          </w:p>
        </w:tc>
        <w:tc>
          <w:tcPr>
            <w:tcW w:w="6300" w:type="dxa"/>
          </w:tcPr>
          <w:p>
            <w:pPr>
              <w:rPr>
                <w:rFonts w:eastAsia="宋体"/>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杨海波</w:t>
            </w:r>
          </w:p>
        </w:tc>
        <w:tc>
          <w:tcPr>
            <w:tcW w:w="1080" w:type="dxa"/>
          </w:tcPr>
          <w:p>
            <w:pPr>
              <w:rPr>
                <w:iCs/>
                <w:sz w:val="18"/>
              </w:rPr>
            </w:pPr>
            <w:r>
              <w:rPr>
                <w:rFonts w:hint="eastAsia"/>
              </w:rPr>
              <w:t>Wavesheep</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周南</w:t>
            </w:r>
          </w:p>
        </w:tc>
        <w:tc>
          <w:tcPr>
            <w:tcW w:w="1080" w:type="dxa"/>
          </w:tcPr>
          <w:p>
            <w:pPr>
              <w:rPr>
                <w:iCs/>
                <w:sz w:val="18"/>
              </w:rPr>
            </w:pPr>
            <w:r>
              <w:rPr>
                <w:rFonts w:hint="eastAsia"/>
              </w:rPr>
              <w:t>Louis</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杨寒凌</w:t>
            </w:r>
          </w:p>
        </w:tc>
        <w:tc>
          <w:tcPr>
            <w:tcW w:w="1080" w:type="dxa"/>
          </w:tcPr>
          <w:p>
            <w:pPr>
              <w:rPr>
                <w:iCs/>
                <w:sz w:val="18"/>
              </w:rPr>
            </w:pPr>
            <w:r>
              <w:rPr>
                <w:rFonts w:hint="eastAsia"/>
              </w:rPr>
              <w:t>Pikahan</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李骏</w:t>
            </w:r>
          </w:p>
        </w:tc>
        <w:tc>
          <w:tcPr>
            <w:tcW w:w="1080" w:type="dxa"/>
          </w:tcPr>
          <w:p>
            <w:pPr>
              <w:rPr>
                <w:iCs/>
                <w:sz w:val="18"/>
              </w:rPr>
            </w:pPr>
            <w:r>
              <w:rPr>
                <w:rFonts w:hint="eastAsia"/>
              </w:rPr>
              <w:t>Gilfoyle</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叶瑶毓</w:t>
            </w:r>
          </w:p>
        </w:tc>
        <w:tc>
          <w:tcPr>
            <w:tcW w:w="1080" w:type="dxa"/>
          </w:tcPr>
          <w:p>
            <w:pPr>
              <w:rPr>
                <w:iCs/>
                <w:sz w:val="18"/>
              </w:rPr>
            </w:pPr>
            <w:r>
              <w:rPr>
                <w:rFonts w:hint="eastAsia"/>
              </w:rPr>
              <w:t>/</w:t>
            </w:r>
          </w:p>
        </w:tc>
        <w:tc>
          <w:tcPr>
            <w:tcW w:w="6300" w:type="dxa"/>
          </w:tcPr>
          <w:p>
            <w:pPr>
              <w:rPr>
                <w:iCs/>
                <w:sz w:val="18"/>
              </w:rPr>
            </w:pPr>
            <w:r>
              <w:rPr>
                <w:rFonts w:hint="eastAsia"/>
                <w:iCs/>
                <w:sz w:val="18"/>
              </w:rPr>
              <w:t>All/所有权限</w:t>
            </w:r>
          </w:p>
        </w:tc>
      </w:tr>
    </w:tbl>
    <w:p/>
    <w:p>
      <w:pPr>
        <w:pStyle w:val="3"/>
      </w:pPr>
      <w:bookmarkStart w:id="164" w:name="_Toc527297440"/>
      <w:bookmarkStart w:id="165" w:name="_Toc120510576"/>
      <w:bookmarkStart w:id="166" w:name="_Toc1371733272"/>
      <w:bookmarkStart w:id="167" w:name="_Toc525942171"/>
      <w:bookmarkStart w:id="168" w:name="_Toc527842870"/>
      <w:bookmarkStart w:id="169" w:name="_Toc526063157"/>
      <w:bookmarkStart w:id="170" w:name="_Toc526032352"/>
      <w:bookmarkStart w:id="171" w:name="_Toc534629849"/>
      <w:bookmarkStart w:id="172" w:name="_Toc314489138_WPSOffice_Level2"/>
      <w:r>
        <w:rPr>
          <w:rFonts w:hint="eastAsia"/>
        </w:rPr>
        <w:t>6.3辅助用于配置管理的软硬件资源</w:t>
      </w:r>
      <w:bookmarkEnd w:id="164"/>
      <w:bookmarkEnd w:id="165"/>
      <w:bookmarkEnd w:id="166"/>
      <w:bookmarkEnd w:id="167"/>
      <w:bookmarkEnd w:id="168"/>
      <w:bookmarkEnd w:id="169"/>
      <w:bookmarkEnd w:id="170"/>
      <w:bookmarkEnd w:id="171"/>
      <w:bookmarkEnd w:id="172"/>
    </w:p>
    <w:tbl>
      <w:tblPr>
        <w:tblStyle w:val="17"/>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2"/>
        <w:gridCol w:w="5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2" w:type="dxa"/>
            <w:shd w:val="clear" w:color="auto" w:fill="D9D9D9"/>
          </w:tcPr>
          <w:p>
            <w:pPr>
              <w:jc w:val="center"/>
              <w:rPr>
                <w:b/>
                <w:sz w:val="18"/>
              </w:rPr>
            </w:pPr>
            <w:r>
              <w:rPr>
                <w:rFonts w:hint="eastAsia"/>
                <w:b/>
                <w:sz w:val="18"/>
              </w:rPr>
              <w:t>配置管理软硬件资源</w:t>
            </w:r>
          </w:p>
        </w:tc>
        <w:tc>
          <w:tcPr>
            <w:tcW w:w="5600" w:type="dxa"/>
            <w:shd w:val="clear" w:color="auto" w:fill="D9D9D9"/>
          </w:tcPr>
          <w:p>
            <w:pPr>
              <w:jc w:val="center"/>
              <w:rPr>
                <w:b/>
                <w:sz w:val="18"/>
              </w:rPr>
            </w:pPr>
            <w:r>
              <w:rPr>
                <w:rFonts w:hint="eastAsia"/>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2" w:type="dxa"/>
          </w:tcPr>
          <w:p>
            <w:pPr>
              <w:rPr>
                <w:b/>
                <w:iCs/>
                <w:sz w:val="18"/>
              </w:rPr>
            </w:pPr>
            <w:r>
              <w:rPr>
                <w:rFonts w:hint="eastAsia"/>
                <w:b/>
                <w:iCs/>
                <w:sz w:val="18"/>
              </w:rPr>
              <w:t>配置管理软件名称</w:t>
            </w:r>
          </w:p>
        </w:tc>
        <w:tc>
          <w:tcPr>
            <w:tcW w:w="5600" w:type="dxa"/>
          </w:tcPr>
          <w:p>
            <w:pPr>
              <w:rPr>
                <w:iCs/>
                <w:sz w:val="18"/>
              </w:rPr>
            </w:pPr>
            <w:r>
              <w:rPr>
                <w:rFonts w:hint="eastAsia"/>
                <w:iCs/>
                <w:sz w:val="18"/>
              </w:rPr>
              <w:t>远端：杨老师的小天地；</w:t>
            </w:r>
          </w:p>
          <w:p>
            <w:pPr>
              <w:rPr>
                <w:iCs/>
                <w:sz w:val="18"/>
              </w:rPr>
            </w:pPr>
            <w:r>
              <w:rPr>
                <w:rFonts w:hint="eastAsia"/>
                <w:iCs/>
                <w:sz w:val="18"/>
              </w:rPr>
              <w:t>本地端：git desktop/git bash</w:t>
            </w:r>
          </w:p>
        </w:tc>
      </w:tr>
    </w:tbl>
    <w:p>
      <w:pPr>
        <w:pStyle w:val="10"/>
        <w:snapToGrid w:val="0"/>
      </w:pPr>
    </w:p>
    <w:p>
      <w:pPr>
        <w:pStyle w:val="3"/>
      </w:pPr>
      <w:bookmarkStart w:id="173" w:name="_Toc1484151959"/>
      <w:bookmarkStart w:id="174" w:name="_Toc661687099_WPSOffice_Level2"/>
      <w:r>
        <w:rPr>
          <w:rFonts w:hint="eastAsia"/>
        </w:rPr>
        <w:t>6.4 配置目录管理</w:t>
      </w:r>
      <w:bookmarkEnd w:id="173"/>
      <w:bookmarkEnd w:id="174"/>
    </w:p>
    <w:p>
      <w:pPr>
        <w:pStyle w:val="4"/>
      </w:pPr>
      <w:r>
        <w:object>
          <v:shape id="_x0000_i1030" o:spt="75" type="#_x0000_t75" style="height:337.1pt;width:447.2pt;" o:ole="t" filled="f" o:preferrelative="t" stroked="f" coordsize="21600,21600">
            <v:path/>
            <v:fill on="f" focussize="0,0"/>
            <v:stroke on="f"/>
            <v:imagedata r:id="rId14" o:title=""/>
            <o:lock v:ext="edit" aspectratio="t"/>
            <w10:wrap type="none"/>
            <w10:anchorlock/>
          </v:shape>
          <o:OLEObject Type="Embed" ProgID="Visio.Drawing.15" ShapeID="_x0000_i1030" DrawAspect="Content" ObjectID="_1468075726" r:id="rId13">
            <o:LockedField>false</o:LockedField>
          </o:OLEObject>
        </w:object>
      </w:r>
    </w:p>
    <w:tbl>
      <w:tblPr>
        <w:tblStyle w:val="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223"/>
        <w:gridCol w:w="6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D9D9D9"/>
          </w:tcPr>
          <w:p>
            <w:pPr>
              <w:jc w:val="center"/>
              <w:rPr>
                <w:rFonts w:eastAsia="宋体"/>
                <w:b/>
                <w:sz w:val="18"/>
              </w:rPr>
            </w:pPr>
            <w:r>
              <w:rPr>
                <w:rFonts w:hint="eastAsia"/>
                <w:b/>
                <w:sz w:val="18"/>
              </w:rPr>
              <w:t>标识</w:t>
            </w:r>
          </w:p>
        </w:tc>
        <w:tc>
          <w:tcPr>
            <w:tcW w:w="1223" w:type="dxa"/>
            <w:shd w:val="clear" w:color="auto" w:fill="D9D9D9"/>
          </w:tcPr>
          <w:p>
            <w:pPr>
              <w:jc w:val="center"/>
              <w:rPr>
                <w:rFonts w:eastAsia="宋体"/>
                <w:b/>
                <w:sz w:val="18"/>
              </w:rPr>
            </w:pPr>
            <w:r>
              <w:rPr>
                <w:rFonts w:hint="eastAsia"/>
                <w:b/>
                <w:sz w:val="18"/>
              </w:rPr>
              <w:t>标识项</w:t>
            </w:r>
          </w:p>
        </w:tc>
        <w:tc>
          <w:tcPr>
            <w:tcW w:w="6157" w:type="dxa"/>
            <w:shd w:val="clear" w:color="auto" w:fill="D9D9D9"/>
          </w:tcPr>
          <w:p>
            <w:pPr>
              <w:jc w:val="center"/>
              <w:rPr>
                <w:b/>
                <w:sz w:val="18"/>
              </w:rPr>
            </w:pPr>
            <w:r>
              <w:rPr>
                <w:rFonts w:hint="eastAsia"/>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eastAsia="宋体"/>
                <w:iCs/>
                <w:sz w:val="18"/>
              </w:rPr>
            </w:pPr>
            <w:r>
              <w:rPr>
                <w:rFonts w:hint="eastAsia"/>
                <w:iCs/>
                <w:sz w:val="18"/>
              </w:rPr>
              <w:t>1</w:t>
            </w:r>
          </w:p>
        </w:tc>
        <w:tc>
          <w:tcPr>
            <w:tcW w:w="1223" w:type="dxa"/>
          </w:tcPr>
          <w:p>
            <w:pPr>
              <w:rPr>
                <w:iCs/>
                <w:sz w:val="18"/>
              </w:rPr>
            </w:pPr>
            <w:r>
              <w:rPr>
                <w:rFonts w:hint="eastAsia"/>
              </w:rPr>
              <w:t>PRD-G10 repository</w:t>
            </w:r>
          </w:p>
        </w:tc>
        <w:tc>
          <w:tcPr>
            <w:tcW w:w="6157" w:type="dxa"/>
          </w:tcPr>
          <w:p>
            <w:pPr>
              <w:rPr>
                <w:rFonts w:eastAsia="宋体"/>
                <w:iCs/>
                <w:sz w:val="18"/>
              </w:rPr>
            </w:pPr>
            <w:r>
              <w:rPr>
                <w:rFonts w:hint="eastAsia"/>
                <w:iCs/>
                <w:sz w:val="18"/>
              </w:rPr>
              <w:t>PRD-G10 成员使用仓库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eastAsia="宋体"/>
                <w:iCs/>
                <w:sz w:val="18"/>
              </w:rPr>
            </w:pPr>
            <w:r>
              <w:rPr>
                <w:rFonts w:hint="eastAsia"/>
                <w:iCs/>
                <w:sz w:val="18"/>
              </w:rPr>
              <w:t>1.1</w:t>
            </w:r>
          </w:p>
        </w:tc>
        <w:tc>
          <w:tcPr>
            <w:tcW w:w="1223" w:type="dxa"/>
          </w:tcPr>
          <w:p>
            <w:pPr>
              <w:rPr>
                <w:rFonts w:eastAsia="宋体"/>
                <w:iCs/>
                <w:sz w:val="18"/>
              </w:rPr>
            </w:pPr>
            <w:r>
              <w:rPr>
                <w:rFonts w:hint="eastAsia"/>
                <w:iCs/>
                <w:sz w:val="18"/>
              </w:rPr>
              <w:t>受控文档</w:t>
            </w:r>
          </w:p>
        </w:tc>
        <w:tc>
          <w:tcPr>
            <w:tcW w:w="6157" w:type="dxa"/>
          </w:tcPr>
          <w:p>
            <w:pPr>
              <w:rPr>
                <w:rFonts w:eastAsia="宋体"/>
                <w:iCs/>
                <w:sz w:val="18"/>
              </w:rPr>
            </w:pPr>
            <w:r>
              <w:rPr>
                <w:rFonts w:hint="eastAsia"/>
                <w:iCs/>
                <w:sz w:val="18"/>
              </w:rPr>
              <w:t>PRD-G10 所有受控文档集合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eastAsia="宋体"/>
                <w:iCs/>
                <w:sz w:val="18"/>
              </w:rPr>
            </w:pPr>
            <w:r>
              <w:rPr>
                <w:rFonts w:hint="eastAsia"/>
                <w:iCs/>
                <w:sz w:val="18"/>
              </w:rPr>
              <w:t>1.1.1</w:t>
            </w:r>
          </w:p>
        </w:tc>
        <w:tc>
          <w:tcPr>
            <w:tcW w:w="1223" w:type="dxa"/>
          </w:tcPr>
          <w:p>
            <w:pPr>
              <w:rPr>
                <w:rFonts w:eastAsia="宋体"/>
                <w:iCs/>
                <w:sz w:val="18"/>
              </w:rPr>
            </w:pPr>
            <w:r>
              <w:rPr>
                <w:rFonts w:hint="eastAsia"/>
                <w:iCs/>
                <w:sz w:val="18"/>
              </w:rPr>
              <w:t>项目开发文档模板</w:t>
            </w:r>
          </w:p>
        </w:tc>
        <w:tc>
          <w:tcPr>
            <w:tcW w:w="6157" w:type="dxa"/>
          </w:tcPr>
          <w:p>
            <w:pPr>
              <w:rPr>
                <w:rFonts w:eastAsia="宋体"/>
                <w:iCs/>
                <w:sz w:val="18"/>
              </w:rPr>
            </w:pPr>
            <w:r>
              <w:rPr>
                <w:rFonts w:hint="eastAsia"/>
                <w:iCs/>
                <w:sz w:val="18"/>
              </w:rPr>
              <w:t>PRD-G10 文档编制使用的模板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eastAsia="宋体"/>
                <w:iCs/>
                <w:sz w:val="18"/>
              </w:rPr>
            </w:pPr>
            <w:r>
              <w:rPr>
                <w:rFonts w:hint="eastAsia"/>
                <w:iCs/>
                <w:sz w:val="18"/>
              </w:rPr>
              <w:t>1.1.2</w:t>
            </w:r>
          </w:p>
        </w:tc>
        <w:tc>
          <w:tcPr>
            <w:tcW w:w="1223" w:type="dxa"/>
          </w:tcPr>
          <w:p>
            <w:pPr>
              <w:rPr>
                <w:rFonts w:eastAsia="宋体"/>
                <w:iCs/>
                <w:sz w:val="18"/>
              </w:rPr>
            </w:pPr>
            <w:r>
              <w:rPr>
                <w:rFonts w:hint="eastAsia"/>
                <w:iCs/>
                <w:sz w:val="18"/>
              </w:rPr>
              <w:t>按里程碑分类的文档</w:t>
            </w:r>
          </w:p>
        </w:tc>
        <w:tc>
          <w:tcPr>
            <w:tcW w:w="6157" w:type="dxa"/>
          </w:tcPr>
          <w:p>
            <w:pPr>
              <w:rPr>
                <w:rFonts w:eastAsia="宋体"/>
                <w:iCs/>
                <w:sz w:val="18"/>
              </w:rPr>
            </w:pPr>
            <w:r>
              <w:rPr>
                <w:rFonts w:hint="eastAsia"/>
                <w:iCs/>
                <w:sz w:val="18"/>
              </w:rPr>
              <w:t>基于项目里程碑建立的文档文件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eastAsia="宋体"/>
                <w:iCs/>
                <w:sz w:val="18"/>
              </w:rPr>
            </w:pPr>
            <w:r>
              <w:rPr>
                <w:rFonts w:hint="eastAsia"/>
                <w:iCs/>
                <w:sz w:val="18"/>
              </w:rPr>
              <w:t>1.2</w:t>
            </w:r>
          </w:p>
        </w:tc>
        <w:tc>
          <w:tcPr>
            <w:tcW w:w="1223" w:type="dxa"/>
          </w:tcPr>
          <w:p>
            <w:pPr>
              <w:rPr>
                <w:rFonts w:eastAsia="宋体"/>
                <w:iCs/>
                <w:sz w:val="18"/>
              </w:rPr>
            </w:pPr>
            <w:r>
              <w:rPr>
                <w:rFonts w:hint="eastAsia"/>
                <w:iCs/>
                <w:sz w:val="18"/>
              </w:rPr>
              <w:t>非受控文档</w:t>
            </w:r>
          </w:p>
        </w:tc>
        <w:tc>
          <w:tcPr>
            <w:tcW w:w="6157" w:type="dxa"/>
          </w:tcPr>
          <w:p>
            <w:pPr>
              <w:rPr>
                <w:rFonts w:eastAsia="宋体"/>
                <w:iCs/>
                <w:sz w:val="18"/>
              </w:rPr>
            </w:pPr>
            <w:r>
              <w:rPr>
                <w:rFonts w:hint="eastAsia"/>
                <w:iCs/>
                <w:sz w:val="18"/>
              </w:rPr>
              <w:t>PRD-G10 所有非受控文档集合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rFonts w:eastAsia="宋体"/>
                <w:iCs/>
                <w:sz w:val="18"/>
              </w:rPr>
            </w:pPr>
            <w:r>
              <w:rPr>
                <w:rFonts w:hint="eastAsia"/>
                <w:iCs/>
                <w:sz w:val="18"/>
              </w:rPr>
              <w:t>1.2.1</w:t>
            </w:r>
          </w:p>
        </w:tc>
        <w:tc>
          <w:tcPr>
            <w:tcW w:w="1223" w:type="dxa"/>
          </w:tcPr>
          <w:p>
            <w:pPr>
              <w:rPr>
                <w:rFonts w:eastAsia="宋体"/>
                <w:iCs/>
                <w:sz w:val="18"/>
              </w:rPr>
            </w:pPr>
            <w:r>
              <w:rPr>
                <w:rFonts w:hint="eastAsia"/>
                <w:iCs/>
                <w:sz w:val="18"/>
              </w:rPr>
              <w:t>WBS/甘特图</w:t>
            </w:r>
          </w:p>
        </w:tc>
        <w:tc>
          <w:tcPr>
            <w:tcW w:w="6157" w:type="dxa"/>
          </w:tcPr>
          <w:p>
            <w:pPr>
              <w:rPr>
                <w:rFonts w:eastAsia="宋体"/>
                <w:iCs/>
                <w:sz w:val="18"/>
              </w:rPr>
            </w:pPr>
            <w:r>
              <w:rPr>
                <w:rFonts w:hint="eastAsia"/>
                <w:iCs/>
                <w:sz w:val="18"/>
              </w:rPr>
              <w:t>项目开发甘特图及WBS结构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1.2.2</w:t>
            </w:r>
          </w:p>
        </w:tc>
        <w:tc>
          <w:tcPr>
            <w:tcW w:w="1223" w:type="dxa"/>
          </w:tcPr>
          <w:p>
            <w:pPr>
              <w:rPr>
                <w:iCs/>
                <w:sz w:val="18"/>
              </w:rPr>
            </w:pPr>
            <w:r>
              <w:rPr>
                <w:rFonts w:hint="eastAsia"/>
                <w:iCs/>
                <w:sz w:val="18"/>
              </w:rPr>
              <w:t>绩效考评</w:t>
            </w:r>
          </w:p>
        </w:tc>
        <w:tc>
          <w:tcPr>
            <w:tcW w:w="6157" w:type="dxa"/>
          </w:tcPr>
          <w:p>
            <w:pPr>
              <w:rPr>
                <w:iCs/>
                <w:sz w:val="18"/>
              </w:rPr>
            </w:pPr>
            <w:r>
              <w:rPr>
                <w:rFonts w:hint="eastAsia"/>
                <w:iCs/>
                <w:sz w:val="18"/>
              </w:rPr>
              <w:t>项目开发阶段钟每周所产生的绩效考评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1.2.3</w:t>
            </w:r>
          </w:p>
        </w:tc>
        <w:tc>
          <w:tcPr>
            <w:tcW w:w="1223" w:type="dxa"/>
          </w:tcPr>
          <w:p>
            <w:pPr>
              <w:rPr>
                <w:iCs/>
                <w:sz w:val="18"/>
              </w:rPr>
            </w:pPr>
            <w:r>
              <w:rPr>
                <w:rFonts w:hint="eastAsia"/>
                <w:iCs/>
                <w:sz w:val="18"/>
              </w:rPr>
              <w:t>会议及访谈记录/录音</w:t>
            </w:r>
          </w:p>
        </w:tc>
        <w:tc>
          <w:tcPr>
            <w:tcW w:w="6157" w:type="dxa"/>
          </w:tcPr>
          <w:p>
            <w:pPr>
              <w:rPr>
                <w:iCs/>
                <w:sz w:val="18"/>
              </w:rPr>
            </w:pPr>
            <w:r>
              <w:rPr>
                <w:rFonts w:hint="eastAsia"/>
                <w:iCs/>
                <w:sz w:val="18"/>
              </w:rPr>
              <w:t>PRD-G10 内部会议及外部访谈的记录以及录音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1.2.4</w:t>
            </w:r>
          </w:p>
        </w:tc>
        <w:tc>
          <w:tcPr>
            <w:tcW w:w="1223" w:type="dxa"/>
          </w:tcPr>
          <w:p>
            <w:pPr>
              <w:rPr>
                <w:iCs/>
                <w:sz w:val="18"/>
              </w:rPr>
            </w:pPr>
            <w:r>
              <w:rPr>
                <w:rFonts w:hint="eastAsia"/>
                <w:iCs/>
                <w:sz w:val="18"/>
              </w:rPr>
              <w:t>课外阅读资料</w:t>
            </w:r>
          </w:p>
        </w:tc>
        <w:tc>
          <w:tcPr>
            <w:tcW w:w="6157" w:type="dxa"/>
          </w:tcPr>
          <w:p>
            <w:pPr>
              <w:rPr>
                <w:iCs/>
                <w:sz w:val="18"/>
              </w:rPr>
            </w:pPr>
            <w:r>
              <w:rPr>
                <w:rFonts w:hint="eastAsia"/>
                <w:iCs/>
                <w:sz w:val="18"/>
              </w:rPr>
              <w:t>课外阅读资料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1.2.5</w:t>
            </w:r>
          </w:p>
        </w:tc>
        <w:tc>
          <w:tcPr>
            <w:tcW w:w="1223" w:type="dxa"/>
          </w:tcPr>
          <w:p>
            <w:pPr>
              <w:rPr>
                <w:iCs/>
                <w:sz w:val="18"/>
              </w:rPr>
            </w:pPr>
            <w:r>
              <w:rPr>
                <w:rFonts w:hint="eastAsia"/>
                <w:iCs/>
                <w:sz w:val="18"/>
              </w:rPr>
              <w:t>翻转课堂</w:t>
            </w:r>
          </w:p>
        </w:tc>
        <w:tc>
          <w:tcPr>
            <w:tcW w:w="6157" w:type="dxa"/>
          </w:tcPr>
          <w:p>
            <w:pPr>
              <w:rPr>
                <w:iCs/>
                <w:sz w:val="18"/>
              </w:rPr>
            </w:pPr>
            <w:r>
              <w:rPr>
                <w:rFonts w:hint="eastAsia"/>
                <w:iCs/>
                <w:sz w:val="18"/>
              </w:rPr>
              <w:t>存放翻转课堂ppt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1.2.6</w:t>
            </w:r>
          </w:p>
        </w:tc>
        <w:tc>
          <w:tcPr>
            <w:tcW w:w="1223" w:type="dxa"/>
          </w:tcPr>
          <w:p>
            <w:pPr>
              <w:rPr>
                <w:iCs/>
                <w:sz w:val="18"/>
              </w:rPr>
            </w:pPr>
            <w:r>
              <w:rPr>
                <w:rFonts w:hint="eastAsia"/>
                <w:iCs/>
                <w:sz w:val="18"/>
              </w:rPr>
              <w:t>项目源码</w:t>
            </w:r>
          </w:p>
        </w:tc>
        <w:tc>
          <w:tcPr>
            <w:tcW w:w="6157" w:type="dxa"/>
          </w:tcPr>
          <w:p>
            <w:pPr>
              <w:rPr>
                <w:iCs/>
                <w:sz w:val="18"/>
              </w:rPr>
            </w:pPr>
            <w:r>
              <w:rPr>
                <w:rFonts w:hint="eastAsia"/>
                <w:iCs/>
                <w:sz w:val="18"/>
              </w:rPr>
              <w:t>存放项目源码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1.3</w:t>
            </w:r>
          </w:p>
        </w:tc>
        <w:tc>
          <w:tcPr>
            <w:tcW w:w="1223" w:type="dxa"/>
          </w:tcPr>
          <w:p>
            <w:pPr>
              <w:rPr>
                <w:iCs/>
                <w:sz w:val="18"/>
              </w:rPr>
            </w:pPr>
            <w:r>
              <w:rPr>
                <w:rFonts w:hint="eastAsia"/>
                <w:iCs/>
                <w:sz w:val="18"/>
              </w:rPr>
              <w:t>配置文件</w:t>
            </w:r>
          </w:p>
        </w:tc>
        <w:tc>
          <w:tcPr>
            <w:tcW w:w="6157" w:type="dxa"/>
          </w:tcPr>
          <w:p>
            <w:pPr>
              <w:rPr>
                <w:iCs/>
                <w:sz w:val="18"/>
              </w:rPr>
            </w:pPr>
            <w:r>
              <w:rPr>
                <w:rFonts w:hint="eastAsia"/>
                <w:iCs/>
                <w:sz w:val="18"/>
              </w:rPr>
              <w:t>改善仓库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iCs/>
                <w:sz w:val="18"/>
              </w:rPr>
              <w:t>1.3.1</w:t>
            </w:r>
          </w:p>
        </w:tc>
        <w:tc>
          <w:tcPr>
            <w:tcW w:w="1223" w:type="dxa"/>
          </w:tcPr>
          <w:p>
            <w:pPr>
              <w:rPr>
                <w:iCs/>
                <w:sz w:val="18"/>
              </w:rPr>
            </w:pPr>
            <w:r>
              <w:rPr>
                <w:rFonts w:hint="eastAsia"/>
                <w:iCs/>
                <w:sz w:val="18"/>
              </w:rPr>
              <w:t>大文件下载/分支修复脚本</w:t>
            </w:r>
          </w:p>
        </w:tc>
        <w:tc>
          <w:tcPr>
            <w:tcW w:w="6157" w:type="dxa"/>
          </w:tcPr>
          <w:p>
            <w:pPr>
              <w:rPr>
                <w:iCs/>
                <w:sz w:val="18"/>
              </w:rPr>
            </w:pPr>
            <w:r>
              <w:rPr>
                <w:rFonts w:hint="eastAsia"/>
                <w:iCs/>
                <w:sz w:val="18"/>
              </w:rPr>
              <w:t>* 该项不断迭代中</w:t>
            </w:r>
          </w:p>
          <w:p>
            <w:pPr>
              <w:rPr>
                <w:iCs/>
                <w:sz w:val="18"/>
              </w:rPr>
            </w:pPr>
            <w:r>
              <w:rPr>
                <w:rFonts w:hint="eastAsia"/>
                <w:iCs/>
                <w:sz w:val="18"/>
              </w:rPr>
              <w:t>由杨海波提供技术支持</w:t>
            </w:r>
          </w:p>
        </w:tc>
      </w:tr>
    </w:tbl>
    <w:p>
      <w:pPr>
        <w:pStyle w:val="4"/>
      </w:pPr>
    </w:p>
    <w:p>
      <w:pPr>
        <w:pStyle w:val="3"/>
      </w:pPr>
      <w:bookmarkStart w:id="175" w:name="_Toc1119415008"/>
      <w:bookmarkStart w:id="176" w:name="_Toc1304748727_WPSOffice_Level2"/>
      <w:r>
        <w:rPr>
          <w:rFonts w:hint="eastAsia"/>
        </w:rPr>
        <w:t>6.5 变更控制</w:t>
      </w:r>
      <w:bookmarkEnd w:id="175"/>
      <w:bookmarkEnd w:id="176"/>
    </w:p>
    <w:p>
      <w:pPr>
        <w:pStyle w:val="5"/>
      </w:pPr>
      <w:bookmarkStart w:id="177" w:name="_Toc525942177"/>
      <w:bookmarkStart w:id="178" w:name="_Toc314489138_WPSOffice_Level3"/>
      <w:bookmarkStart w:id="179" w:name="_Toc2051291736"/>
      <w:bookmarkStart w:id="180" w:name="_Toc535373330"/>
      <w:bookmarkStart w:id="181" w:name="_Toc526032358"/>
      <w:bookmarkStart w:id="182" w:name="_Toc526063163"/>
      <w:r>
        <w:rPr>
          <w:rFonts w:hint="eastAsia"/>
        </w:rPr>
        <w:t>6.5.1执行条件：</w:t>
      </w:r>
      <w:bookmarkEnd w:id="177"/>
      <w:bookmarkEnd w:id="178"/>
      <w:bookmarkEnd w:id="179"/>
      <w:bookmarkEnd w:id="180"/>
      <w:bookmarkEnd w:id="181"/>
      <w:bookmarkEnd w:id="182"/>
    </w:p>
    <w:p>
      <w:pPr>
        <w:pStyle w:val="4"/>
      </w:pPr>
      <w:r>
        <w:rPr>
          <w:rFonts w:hint="eastAsia"/>
        </w:rPr>
        <w:t>提出项目受控文档/非受控文档的迭代更新</w:t>
      </w:r>
    </w:p>
    <w:p>
      <w:pPr>
        <w:pStyle w:val="5"/>
      </w:pPr>
      <w:bookmarkStart w:id="183" w:name="_Toc661687099_WPSOffice_Level3"/>
      <w:bookmarkStart w:id="184" w:name="_Toc357738014"/>
      <w:r>
        <w:rPr>
          <w:rFonts w:hint="eastAsia"/>
        </w:rPr>
        <w:t>6.5.2执行流图：</w:t>
      </w:r>
      <w:bookmarkEnd w:id="183"/>
      <w:bookmarkEnd w:id="184"/>
    </w:p>
    <w:p>
      <w:pPr>
        <w:rPr>
          <w:rFonts w:eastAsia="宋体"/>
        </w:rPr>
      </w:pPr>
      <w:r>
        <w:rPr>
          <w:rFonts w:hint="eastAsia"/>
        </w:rPr>
        <w:t>、</w:t>
      </w:r>
      <w:r>
        <w:rPr>
          <w:rFonts w:hint="eastAsia"/>
        </w:rPr>
        <w:object>
          <v:shape id="_x0000_i1027" o:spt="75" type="#_x0000_t75" style="height:370.65pt;width:437.45pt;" o:ole="t" filled="f" o:preferrelative="t" stroked="f" coordsize="21600,21600">
            <v:path/>
            <v:fill on="f" focussize="0,0"/>
            <v:stroke on="f" joinstyle="miter"/>
            <v:imagedata r:id="rId16" o:title=""/>
            <o:lock v:ext="edit" aspectratio="t"/>
            <w10:wrap type="none"/>
            <w10:anchorlock/>
          </v:shape>
          <o:OLEObject Type="Embed" ProgID="Visio.Drawing.15" ShapeID="_x0000_i1027" DrawAspect="Content" ObjectID="_1468075727" r:id="rId15">
            <o:LockedField>false</o:LockedField>
          </o:OLEObject>
        </w:object>
      </w:r>
    </w:p>
    <w:p>
      <w:pPr>
        <w:pStyle w:val="4"/>
        <w:ind w:firstLine="0"/>
      </w:pPr>
    </w:p>
    <w:p>
      <w:pPr>
        <w:pStyle w:val="5"/>
      </w:pPr>
      <w:bookmarkStart w:id="185" w:name="_Toc1304748727_WPSOffice_Level3"/>
      <w:bookmarkStart w:id="186" w:name="_Toc1696073345"/>
      <w:r>
        <w:rPr>
          <w:rFonts w:hint="eastAsia"/>
        </w:rPr>
        <w:t>6.5.3执行角色职责：</w:t>
      </w:r>
      <w:bookmarkEnd w:id="185"/>
      <w:bookmarkEnd w:id="186"/>
    </w:p>
    <w:tbl>
      <w:tblPr>
        <w:tblStyle w:val="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08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shd w:val="clear" w:color="auto" w:fill="D9D9D9"/>
          </w:tcPr>
          <w:p>
            <w:pPr>
              <w:jc w:val="center"/>
              <w:rPr>
                <w:b/>
                <w:sz w:val="18"/>
              </w:rPr>
            </w:pPr>
            <w:r>
              <w:rPr>
                <w:rFonts w:hint="eastAsia"/>
                <w:b/>
                <w:sz w:val="18"/>
              </w:rPr>
              <w:t>项目成员</w:t>
            </w:r>
          </w:p>
        </w:tc>
        <w:tc>
          <w:tcPr>
            <w:tcW w:w="1080" w:type="dxa"/>
            <w:shd w:val="clear" w:color="auto" w:fill="D9D9D9"/>
          </w:tcPr>
          <w:p>
            <w:pPr>
              <w:jc w:val="center"/>
              <w:rPr>
                <w:rFonts w:eastAsia="宋体"/>
                <w:b/>
                <w:sz w:val="18"/>
              </w:rPr>
            </w:pPr>
            <w:r>
              <w:rPr>
                <w:rFonts w:hint="eastAsia"/>
                <w:b/>
                <w:sz w:val="18"/>
              </w:rPr>
              <w:t>角色</w:t>
            </w:r>
          </w:p>
        </w:tc>
        <w:tc>
          <w:tcPr>
            <w:tcW w:w="6300" w:type="dxa"/>
            <w:shd w:val="clear" w:color="auto" w:fill="D9D9D9"/>
          </w:tcPr>
          <w:p>
            <w:pPr>
              <w:jc w:val="center"/>
              <w:rPr>
                <w:rFonts w:eastAsia="宋体"/>
                <w:b/>
                <w:sz w:val="18"/>
              </w:rPr>
            </w:pPr>
            <w:r>
              <w:rPr>
                <w:rFonts w:hint="eastAsia"/>
                <w:b/>
                <w:sz w:val="18"/>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郭岳</w:t>
            </w:r>
          </w:p>
        </w:tc>
        <w:tc>
          <w:tcPr>
            <w:tcW w:w="1080" w:type="dxa"/>
          </w:tcPr>
          <w:p>
            <w:pPr>
              <w:rPr>
                <w:rFonts w:eastAsia="宋体"/>
                <w:iCs/>
                <w:sz w:val="18"/>
              </w:rPr>
            </w:pPr>
            <w:r>
              <w:rPr>
                <w:rFonts w:hint="eastAsia"/>
                <w:iCs/>
                <w:sz w:val="18"/>
              </w:rPr>
              <w:t>PM/配置管理员</w:t>
            </w:r>
          </w:p>
        </w:tc>
        <w:tc>
          <w:tcPr>
            <w:tcW w:w="6300" w:type="dxa"/>
          </w:tcPr>
          <w:p>
            <w:pPr>
              <w:rPr>
                <w:rFonts w:eastAsia="宋体"/>
                <w:iCs/>
                <w:sz w:val="18"/>
              </w:rPr>
            </w:pPr>
            <w:r>
              <w:rPr>
                <w:rFonts w:hint="eastAsia"/>
                <w:iCs/>
                <w:sz w:val="18"/>
              </w:rPr>
              <w:t>对配置变更进行记录及审阅，对受控文档的变更全权负责。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rPr>
                <w:iCs/>
                <w:sz w:val="18"/>
              </w:rPr>
            </w:pPr>
            <w:r>
              <w:rPr>
                <w:rFonts w:hint="eastAsia"/>
              </w:rPr>
              <w:t>其他成员</w:t>
            </w:r>
          </w:p>
        </w:tc>
        <w:tc>
          <w:tcPr>
            <w:tcW w:w="1080" w:type="dxa"/>
          </w:tcPr>
          <w:p>
            <w:pPr>
              <w:rPr>
                <w:iCs/>
                <w:sz w:val="18"/>
              </w:rPr>
            </w:pPr>
            <w:r>
              <w:rPr>
                <w:rFonts w:hint="eastAsia"/>
              </w:rPr>
              <w:t>参与配置变更</w:t>
            </w:r>
          </w:p>
        </w:tc>
        <w:tc>
          <w:tcPr>
            <w:tcW w:w="6300" w:type="dxa"/>
          </w:tcPr>
          <w:p>
            <w:pPr>
              <w:rPr>
                <w:rFonts w:eastAsia="宋体"/>
                <w:iCs/>
                <w:sz w:val="18"/>
              </w:rPr>
            </w:pPr>
            <w:r>
              <w:rPr>
                <w:rFonts w:hint="eastAsia"/>
                <w:iCs/>
                <w:sz w:val="18"/>
              </w:rPr>
              <w:t>根据郭岳分配的任务及需求进行文档的变更。</w:t>
            </w:r>
          </w:p>
        </w:tc>
      </w:tr>
    </w:tbl>
    <w:p>
      <w:pPr>
        <w:pStyle w:val="4"/>
        <w:ind w:firstLine="0"/>
      </w:pPr>
    </w:p>
    <w:p>
      <w:pPr>
        <w:pStyle w:val="5"/>
      </w:pPr>
      <w:bookmarkStart w:id="187" w:name="_Toc956335172_WPSOffice_Level3"/>
      <w:bookmarkStart w:id="188" w:name="_Toc206779137"/>
      <w:r>
        <w:rPr>
          <w:rFonts w:hint="eastAsia"/>
        </w:rPr>
        <w:t>6.5.4配置变更提交规范：</w:t>
      </w:r>
      <w:bookmarkEnd w:id="187"/>
      <w:bookmarkEnd w:id="188"/>
    </w:p>
    <w:p>
      <w:pPr>
        <w:pStyle w:val="6"/>
      </w:pPr>
      <w:r>
        <w:rPr>
          <w:rFonts w:hint="eastAsia"/>
        </w:rPr>
        <w:t>6.5.4.1文档修改：</w:t>
      </w:r>
    </w:p>
    <w:p>
      <w:r>
        <w:rPr>
          <w:rFonts w:hint="eastAsia"/>
        </w:rPr>
        <w:t>docs(文档路径):[所做操作] [说明]</w:t>
      </w:r>
    </w:p>
    <w:p>
      <w:r>
        <w:rPr>
          <w:rFonts w:hint="eastAsia"/>
        </w:rPr>
        <w:t>图例：</w:t>
      </w:r>
    </w:p>
    <w:p>
      <w:r>
        <w:drawing>
          <wp:inline distT="0" distB="0" distL="114300" distR="114300">
            <wp:extent cx="3200400" cy="274320"/>
            <wp:effectExtent l="0" t="0" r="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3200400" cy="274320"/>
                    </a:xfrm>
                    <a:prstGeom prst="rect">
                      <a:avLst/>
                    </a:prstGeom>
                    <a:noFill/>
                    <a:ln>
                      <a:noFill/>
                    </a:ln>
                  </pic:spPr>
                </pic:pic>
              </a:graphicData>
            </a:graphic>
          </wp:inline>
        </w:drawing>
      </w:r>
    </w:p>
    <w:p>
      <w:pPr>
        <w:pStyle w:val="4"/>
        <w:ind w:firstLine="0"/>
      </w:pPr>
      <w:r>
        <w:rPr>
          <w:rFonts w:hint="eastAsia"/>
        </w:rPr>
        <w:t>注:符号皆为半角</w:t>
      </w:r>
    </w:p>
    <w:p>
      <w:pPr>
        <w:pStyle w:val="4"/>
        <w:ind w:firstLine="0"/>
      </w:pPr>
    </w:p>
    <w:p>
      <w:pPr>
        <w:pStyle w:val="6"/>
      </w:pPr>
      <w:r>
        <w:rPr>
          <w:rFonts w:hint="eastAsia"/>
        </w:rPr>
        <w:t>6.5.4.2 BUG修补：</w:t>
      </w:r>
    </w:p>
    <w:p>
      <w:r>
        <w:rPr>
          <w:rFonts w:hint="eastAsia"/>
        </w:rPr>
        <w:t>fix(文档路径):[所做操作] [说明]</w:t>
      </w:r>
    </w:p>
    <w:p/>
    <w:p>
      <w:pPr>
        <w:pStyle w:val="6"/>
      </w:pPr>
      <w:r>
        <w:rPr>
          <w:rFonts w:hint="eastAsia"/>
        </w:rPr>
        <w:t>6.5.4.3 新功能提示：</w:t>
      </w:r>
    </w:p>
    <w:p>
      <w:r>
        <w:rPr>
          <w:rFonts w:hint="eastAsia"/>
        </w:rPr>
        <w:t>feat(文档路径):[所做操作] [说明]</w:t>
      </w:r>
    </w:p>
    <w:p>
      <w:r>
        <w:rPr>
          <w:rFonts w:hint="eastAsia"/>
        </w:rPr>
        <w:t>图例:</w:t>
      </w:r>
    </w:p>
    <w:p>
      <w:r>
        <w:drawing>
          <wp:inline distT="0" distB="0" distL="114300" distR="114300">
            <wp:extent cx="1379220" cy="289560"/>
            <wp:effectExtent l="0" t="0" r="1778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1379220" cy="289560"/>
                    </a:xfrm>
                    <a:prstGeom prst="rect">
                      <a:avLst/>
                    </a:prstGeom>
                    <a:noFill/>
                    <a:ln>
                      <a:noFill/>
                    </a:ln>
                  </pic:spPr>
                </pic:pic>
              </a:graphicData>
            </a:graphic>
          </wp:inline>
        </w:drawing>
      </w:r>
    </w:p>
    <w:p>
      <w:pPr>
        <w:pStyle w:val="4"/>
        <w:ind w:firstLine="0"/>
        <w:rPr>
          <w:rFonts w:ascii="Book Antiqua" w:hAnsi="Book Antiqua"/>
          <w:szCs w:val="21"/>
        </w:rPr>
      </w:pPr>
    </w:p>
    <w:p>
      <w:pPr>
        <w:pStyle w:val="2"/>
      </w:pPr>
      <w:bookmarkStart w:id="189" w:name="_Toc708414713"/>
      <w:bookmarkStart w:id="190" w:name="_Toc310635285_WPSOffice_Level1"/>
      <w:r>
        <w:t>7. 成本管理计划</w:t>
      </w:r>
      <w:bookmarkEnd w:id="189"/>
      <w:bookmarkEnd w:id="190"/>
    </w:p>
    <w:p>
      <w:r>
        <w:rPr>
          <w:rFonts w:hint="eastAsia"/>
        </w:rPr>
        <w:t>开发者人数：6人</w:t>
      </w:r>
      <w:r>
        <w:t> </w:t>
      </w:r>
    </w:p>
    <w:p>
      <w:r>
        <w:rPr>
          <w:rFonts w:hint="eastAsia"/>
        </w:rPr>
        <w:t>开发时间：</w:t>
      </w:r>
      <w:r>
        <w:t>4</w:t>
      </w:r>
      <w:r>
        <w:rPr>
          <w:rFonts w:hint="eastAsia"/>
        </w:rPr>
        <w:t>个月</w:t>
      </w:r>
      <w:r>
        <w:t> </w:t>
      </w:r>
    </w:p>
    <w:p>
      <w:r>
        <w:rPr>
          <w:rFonts w:hint="eastAsia"/>
        </w:rPr>
        <w:t>需求工程经费预算：如下表</w:t>
      </w:r>
    </w:p>
    <w:tbl>
      <w:tblPr>
        <w:tblStyle w:val="17"/>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559"/>
        <w:gridCol w:w="992"/>
        <w:gridCol w:w="1418"/>
        <w:gridCol w:w="3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D0CECE" w:themeFill="background2" w:themeFillShade="E6"/>
          </w:tcPr>
          <w:p>
            <w:pPr>
              <w:rPr>
                <w:rFonts w:ascii="仿宋" w:hAnsi="仿宋" w:eastAsia="仿宋"/>
              </w:rPr>
            </w:pPr>
            <w:r>
              <w:rPr>
                <w:rFonts w:hint="eastAsia" w:ascii="仿宋" w:hAnsi="仿宋" w:eastAsia="仿宋"/>
                <w:szCs w:val="22"/>
              </w:rPr>
              <w:t>条目</w:t>
            </w:r>
          </w:p>
        </w:tc>
        <w:tc>
          <w:tcPr>
            <w:tcW w:w="1559" w:type="dxa"/>
            <w:shd w:val="clear" w:color="auto" w:fill="D0CECE" w:themeFill="background2" w:themeFillShade="E6"/>
          </w:tcPr>
          <w:p>
            <w:pPr>
              <w:rPr>
                <w:rFonts w:ascii="仿宋" w:hAnsi="仿宋" w:eastAsia="仿宋"/>
              </w:rPr>
            </w:pPr>
            <w:r>
              <w:rPr>
                <w:rFonts w:hint="eastAsia" w:ascii="仿宋" w:hAnsi="仿宋" w:eastAsia="仿宋"/>
                <w:szCs w:val="22"/>
              </w:rPr>
              <w:t>单位</w:t>
            </w:r>
          </w:p>
        </w:tc>
        <w:tc>
          <w:tcPr>
            <w:tcW w:w="992" w:type="dxa"/>
            <w:shd w:val="clear" w:color="auto" w:fill="D0CECE" w:themeFill="background2" w:themeFillShade="E6"/>
          </w:tcPr>
          <w:p>
            <w:pPr>
              <w:rPr>
                <w:rFonts w:ascii="仿宋" w:hAnsi="仿宋" w:eastAsia="仿宋"/>
              </w:rPr>
            </w:pPr>
            <w:r>
              <w:rPr>
                <w:rFonts w:hint="eastAsia" w:ascii="仿宋" w:hAnsi="仿宋" w:eastAsia="仿宋"/>
                <w:szCs w:val="22"/>
              </w:rPr>
              <w:t>数量</w:t>
            </w:r>
          </w:p>
        </w:tc>
        <w:tc>
          <w:tcPr>
            <w:tcW w:w="1418" w:type="dxa"/>
            <w:shd w:val="clear" w:color="auto" w:fill="D0CECE" w:themeFill="background2" w:themeFillShade="E6"/>
          </w:tcPr>
          <w:p>
            <w:pPr>
              <w:rPr>
                <w:rFonts w:ascii="仿宋" w:hAnsi="仿宋" w:eastAsia="仿宋"/>
              </w:rPr>
            </w:pPr>
            <w:r>
              <w:rPr>
                <w:rFonts w:hint="eastAsia" w:ascii="仿宋" w:hAnsi="仿宋" w:eastAsia="仿宋"/>
                <w:szCs w:val="22"/>
              </w:rPr>
              <w:t>总预期经费</w:t>
            </w:r>
          </w:p>
        </w:tc>
        <w:tc>
          <w:tcPr>
            <w:tcW w:w="3453" w:type="dxa"/>
            <w:shd w:val="clear" w:color="auto" w:fill="D0CECE" w:themeFill="background2" w:themeFillShade="E6"/>
          </w:tcPr>
          <w:p>
            <w:pPr>
              <w:rPr>
                <w:rFonts w:ascii="仿宋" w:hAnsi="仿宋" w:eastAsia="仿宋"/>
              </w:rPr>
            </w:pPr>
            <w:r>
              <w:rPr>
                <w:rFonts w:hint="eastAsia" w:ascii="仿宋" w:hAnsi="仿宋" w:eastAsia="仿宋"/>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rPr>
                <w:rFonts w:ascii="仿宋" w:hAnsi="仿宋" w:eastAsia="仿宋"/>
              </w:rPr>
            </w:pPr>
            <w:r>
              <w:rPr>
                <w:rFonts w:hint="eastAsia" w:ascii="仿宋" w:hAnsi="仿宋" w:eastAsia="仿宋"/>
                <w:szCs w:val="22"/>
              </w:rPr>
              <w:t>人力成本</w:t>
            </w:r>
          </w:p>
        </w:tc>
        <w:tc>
          <w:tcPr>
            <w:tcW w:w="1559" w:type="dxa"/>
            <w:shd w:val="clear" w:color="auto" w:fill="auto"/>
          </w:tcPr>
          <w:p>
            <w:pPr>
              <w:rPr>
                <w:rFonts w:ascii="仿宋" w:hAnsi="仿宋" w:eastAsia="仿宋"/>
              </w:rPr>
            </w:pPr>
            <w:r>
              <w:rPr>
                <w:rFonts w:ascii="仿宋" w:hAnsi="仿宋" w:eastAsia="仿宋"/>
                <w:szCs w:val="22"/>
              </w:rPr>
              <w:t>68</w:t>
            </w:r>
            <w:r>
              <w:rPr>
                <w:rFonts w:hint="eastAsia" w:ascii="仿宋" w:hAnsi="仿宋" w:eastAsia="仿宋"/>
                <w:szCs w:val="22"/>
              </w:rPr>
              <w:t>元/小时</w:t>
            </w:r>
          </w:p>
        </w:tc>
        <w:tc>
          <w:tcPr>
            <w:tcW w:w="992" w:type="dxa"/>
            <w:shd w:val="clear" w:color="auto" w:fill="auto"/>
          </w:tcPr>
          <w:p>
            <w:pPr>
              <w:rPr>
                <w:rFonts w:ascii="仿宋" w:hAnsi="仿宋" w:eastAsia="仿宋"/>
              </w:rPr>
            </w:pPr>
            <w:r>
              <w:rPr>
                <w:rFonts w:hint="eastAsia" w:ascii="仿宋" w:hAnsi="仿宋" w:eastAsia="仿宋"/>
                <w:szCs w:val="22"/>
              </w:rPr>
              <w:t>6*10工时/周*16周=960工时</w:t>
            </w:r>
          </w:p>
        </w:tc>
        <w:tc>
          <w:tcPr>
            <w:tcW w:w="1418" w:type="dxa"/>
            <w:shd w:val="clear" w:color="auto" w:fill="auto"/>
          </w:tcPr>
          <w:p>
            <w:pPr>
              <w:rPr>
                <w:rFonts w:ascii="仿宋" w:hAnsi="仿宋" w:eastAsia="仿宋"/>
              </w:rPr>
            </w:pPr>
            <w:r>
              <w:rPr>
                <w:rFonts w:hint="eastAsia" w:ascii="仿宋" w:hAnsi="仿宋" w:eastAsia="仿宋"/>
                <w:szCs w:val="22"/>
              </w:rPr>
              <w:t>6</w:t>
            </w:r>
            <w:r>
              <w:rPr>
                <w:rFonts w:ascii="仿宋" w:hAnsi="仿宋" w:eastAsia="仿宋"/>
                <w:szCs w:val="22"/>
              </w:rPr>
              <w:t>5280</w:t>
            </w:r>
            <w:r>
              <w:rPr>
                <w:rFonts w:hint="eastAsia" w:ascii="仿宋" w:hAnsi="仿宋" w:eastAsia="仿宋"/>
                <w:szCs w:val="22"/>
              </w:rPr>
              <w:t>元</w:t>
            </w:r>
          </w:p>
        </w:tc>
        <w:tc>
          <w:tcPr>
            <w:tcW w:w="3453" w:type="dxa"/>
            <w:shd w:val="clear" w:color="auto" w:fill="auto"/>
          </w:tcPr>
          <w:p>
            <w:pPr>
              <w:rPr>
                <w:rFonts w:ascii="仿宋" w:hAnsi="仿宋" w:eastAsia="仿宋"/>
              </w:rPr>
            </w:pPr>
            <w:r>
              <w:rPr>
                <w:rFonts w:hint="eastAsia" w:ascii="仿宋" w:hAnsi="仿宋" w:eastAsia="仿宋"/>
                <w:szCs w:val="22"/>
              </w:rPr>
              <w:t>根据2018年杭州非私营单位IT行业就业人员年平均工资计算得时薪为</w:t>
            </w:r>
            <w:r>
              <w:rPr>
                <w:rFonts w:ascii="仿宋" w:hAnsi="仿宋" w:eastAsia="仿宋"/>
                <w:szCs w:val="22"/>
              </w:rPr>
              <w:t>68</w:t>
            </w:r>
            <w:r>
              <w:rPr>
                <w:rFonts w:hint="eastAsia" w:ascii="仿宋" w:hAnsi="仿宋" w:eastAsia="仿宋"/>
                <w:szCs w:val="22"/>
              </w:rPr>
              <w:t>元。</w:t>
            </w:r>
          </w:p>
          <w:p>
            <w:pPr>
              <w:rPr>
                <w:rFonts w:ascii="仿宋" w:hAnsi="仿宋" w:eastAsia="仿宋"/>
              </w:rPr>
            </w:pPr>
            <w:r>
              <w:rPr>
                <w:rFonts w:hint="eastAsia" w:ascii="仿宋" w:hAnsi="仿宋" w:eastAsia="仿宋"/>
                <w:szCs w:val="22"/>
              </w:rPr>
              <w:t>时薪计算方法：</w:t>
            </w:r>
          </w:p>
          <w:p>
            <w:pPr>
              <w:pStyle w:val="15"/>
              <w:shd w:val="clear" w:color="auto" w:fill="FFFFFF"/>
              <w:spacing w:after="204" w:line="336" w:lineRule="atLeast"/>
              <w:rPr>
                <w:rFonts w:ascii="仿宋" w:hAnsi="仿宋" w:eastAsia="仿宋"/>
                <w:sz w:val="21"/>
              </w:rPr>
            </w:pPr>
            <w:r>
              <w:rPr>
                <w:rFonts w:hint="eastAsia" w:ascii="仿宋" w:hAnsi="仿宋" w:eastAsia="仿宋" w:cs="Times New Roman"/>
                <w:sz w:val="21"/>
                <w:szCs w:val="22"/>
              </w:rPr>
              <w:t>员工平均时薪与月工资收入、月计薪天数有关，计算公式为：小时工资=月工资收入÷（月计薪天数×8小时）。</w:t>
            </w:r>
          </w:p>
          <w:p>
            <w:pPr>
              <w:pStyle w:val="15"/>
              <w:shd w:val="clear" w:color="auto" w:fill="FFFFFF"/>
              <w:spacing w:before="204" w:after="204" w:line="336" w:lineRule="atLeast"/>
              <w:rPr>
                <w:rFonts w:ascii="仿宋" w:hAnsi="仿宋" w:eastAsia="仿宋"/>
                <w:sz w:val="21"/>
              </w:rPr>
            </w:pPr>
            <w:r>
              <w:rPr>
                <w:rFonts w:hint="eastAsia" w:ascii="仿宋" w:hAnsi="仿宋" w:eastAsia="仿宋" w:cs="Times New Roman"/>
                <w:sz w:val="21"/>
                <w:szCs w:val="22"/>
              </w:rPr>
              <w:t>员工平均时薪与月工资收入、月计薪天数有关，其中月计薪天数的计算方法为：（365天－104天）÷12月=21.75天（不扣除11天的法定节假日）。</w:t>
            </w:r>
          </w:p>
          <w:p>
            <w:pPr>
              <w:rPr>
                <w:rFonts w:ascii="仿宋" w:hAnsi="仿宋" w:eastAsia="仿宋"/>
              </w:rPr>
            </w:pPr>
            <w:r>
              <w:rPr>
                <w:rFonts w:hint="eastAsia" w:ascii="仿宋" w:hAnsi="仿宋" w:eastAsia="仿宋"/>
                <w:szCs w:val="22"/>
              </w:rPr>
              <w:t>按照每人每周工作10个工时一共16周（不剔除节假日）来计算。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开发场地成本</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寝室/图书馆/理工科四号楼，大学公共资源无需支付费用。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设备成本</w:t>
            </w:r>
          </w:p>
        </w:tc>
        <w:tc>
          <w:tcPr>
            <w:tcW w:w="1559" w:type="dxa"/>
            <w:shd w:val="clear" w:color="auto" w:fill="auto"/>
          </w:tcPr>
          <w:p>
            <w:pPr>
              <w:pStyle w:val="28"/>
              <w:ind w:firstLine="0" w:firstLineChars="0"/>
              <w:jc w:val="left"/>
              <w:rPr>
                <w:rFonts w:ascii="仿宋" w:hAnsi="仿宋" w:eastAsia="仿宋"/>
              </w:rPr>
            </w:pPr>
            <w:r>
              <w:rPr>
                <w:rFonts w:hint="eastAsia"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hint="eastAsia"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hint="eastAsia"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小组成员自备的手机/电脑，无需额外的设备成本；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学习书籍成本</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尽量下载电子版本或去学校图书馆借阅，在该项上也无需支付费用。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服务器费用</w:t>
            </w:r>
          </w:p>
        </w:tc>
        <w:tc>
          <w:tcPr>
            <w:tcW w:w="1559"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c>
          <w:tcPr>
            <w:tcW w:w="992"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c>
          <w:tcPr>
            <w:tcW w:w="1418"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软件成本</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皆为开源版本或学生支持版本，无需支付费用。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Team building</w:t>
            </w:r>
          </w:p>
        </w:tc>
        <w:tc>
          <w:tcPr>
            <w:tcW w:w="1559" w:type="dxa"/>
            <w:shd w:val="clear" w:color="auto" w:fill="auto"/>
          </w:tcPr>
          <w:p>
            <w:pPr>
              <w:pStyle w:val="28"/>
              <w:ind w:firstLine="0" w:firstLineChars="0"/>
              <w:jc w:val="left"/>
              <w:rPr>
                <w:rFonts w:ascii="仿宋" w:hAnsi="仿宋" w:eastAsia="仿宋"/>
              </w:rPr>
            </w:pPr>
            <w:r>
              <w:rPr>
                <w:rFonts w:hint="eastAsia" w:ascii="仿宋" w:hAnsi="仿宋" w:eastAsia="仿宋"/>
              </w:rPr>
              <w:t>6</w:t>
            </w:r>
            <w:r>
              <w:rPr>
                <w:rFonts w:ascii="仿宋" w:hAnsi="仿宋" w:eastAsia="仿宋"/>
              </w:rPr>
              <w:t>00</w:t>
            </w:r>
            <w:r>
              <w:rPr>
                <w:rFonts w:hint="eastAsia" w:ascii="仿宋" w:hAnsi="仿宋" w:eastAsia="仿宋"/>
              </w:rPr>
              <w:t>元</w:t>
            </w:r>
            <w:r>
              <w:rPr>
                <w:rFonts w:ascii="仿宋" w:hAnsi="仿宋" w:eastAsia="仿宋"/>
              </w:rPr>
              <w:t>/</w:t>
            </w:r>
            <w:r>
              <w:rPr>
                <w:rFonts w:hint="eastAsia" w:ascii="仿宋" w:hAnsi="仿宋" w:eastAsia="仿宋"/>
              </w:rPr>
              <w:t>次</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3</w:t>
            </w:r>
          </w:p>
        </w:tc>
        <w:tc>
          <w:tcPr>
            <w:tcW w:w="1418" w:type="dxa"/>
            <w:shd w:val="clear" w:color="auto" w:fill="auto"/>
          </w:tcPr>
          <w:p>
            <w:pPr>
              <w:pStyle w:val="28"/>
              <w:ind w:firstLine="0" w:firstLineChars="0"/>
              <w:jc w:val="left"/>
              <w:rPr>
                <w:rFonts w:ascii="仿宋" w:hAnsi="仿宋" w:eastAsia="仿宋"/>
              </w:rPr>
            </w:pPr>
            <w:r>
              <w:rPr>
                <w:rFonts w:hint="eastAsia" w:ascii="仿宋" w:hAnsi="仿宋" w:eastAsia="仿宋"/>
              </w:rPr>
              <w:t>1800</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项目进行过程中预计进行3次团建。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总计</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总计</w:t>
            </w:r>
            <w:r>
              <w:rPr>
                <w:rFonts w:ascii="仿宋" w:hAnsi="仿宋" w:eastAsia="仿宋"/>
              </w:rPr>
              <w:t>67080</w:t>
            </w:r>
            <w:r>
              <w:rPr>
                <w:rFonts w:hint="eastAsia" w:ascii="仿宋" w:hAnsi="仿宋" w:eastAsia="仿宋"/>
              </w:rPr>
              <w:t>元</w:t>
            </w:r>
          </w:p>
        </w:tc>
      </w:tr>
    </w:tbl>
    <w:p>
      <w:pPr>
        <w:pStyle w:val="2"/>
      </w:pPr>
      <w:bookmarkStart w:id="191" w:name="_Toc676742423"/>
      <w:bookmarkStart w:id="192" w:name="_Toc314489138_WPSOffice_Level1"/>
      <w:r>
        <w:t>8. 需求管理计划</w:t>
      </w:r>
      <w:bookmarkEnd w:id="191"/>
      <w:bookmarkEnd w:id="192"/>
    </w:p>
    <w:p>
      <w:pPr>
        <w:pStyle w:val="3"/>
      </w:pPr>
      <w:bookmarkStart w:id="193" w:name="_Toc956335172_WPSOffice_Level2"/>
      <w:bookmarkStart w:id="194" w:name="_Toc936508849"/>
      <w:r>
        <w:t>8.1</w:t>
      </w:r>
      <w:r>
        <w:rPr>
          <w:rFonts w:hint="eastAsia"/>
        </w:rPr>
        <w:t>关键用户需求</w:t>
      </w:r>
      <w:bookmarkEnd w:id="193"/>
      <w:bookmarkEnd w:id="194"/>
    </w:p>
    <w:p>
      <w:r>
        <w:rPr>
          <w:rFonts w:hint="eastAsia"/>
        </w:rPr>
        <w:t>1．丰富该案例教学系统的内容和功能，与提供的案例教学系统相比，实现的内容不一样，实现的功能复杂一点，对需求的描述更加具体一些。</w:t>
      </w:r>
    </w:p>
    <w:p>
      <w:r>
        <w:rPr>
          <w:rFonts w:hint="eastAsia"/>
        </w:rPr>
        <w:t>2.</w:t>
      </w:r>
      <w:r>
        <w:t xml:space="preserve">  </w:t>
      </w:r>
      <w:r>
        <w:rPr>
          <w:rFonts w:hint="eastAsia"/>
        </w:rPr>
        <w:t>提供的案例教学系统例子在完成后没有需求文档的补充，因此在这次案例教学系统的制作中，必须要重新整理案例教学系统的需求文档。</w:t>
      </w:r>
    </w:p>
    <w:p>
      <w:r>
        <w:rPr>
          <w:rFonts w:hint="eastAsia"/>
        </w:rPr>
        <w:t>3.</w:t>
      </w:r>
      <w:r>
        <w:tab/>
      </w:r>
      <w:r>
        <w:rPr>
          <w:rFonts w:hint="eastAsia"/>
        </w:rPr>
        <w:t>提供的案例教学系统是网页形式，关键用户希望能制作成</w:t>
      </w:r>
      <w:r>
        <w:t>APP</w:t>
      </w:r>
      <w:r>
        <w:rPr>
          <w:rFonts w:hint="eastAsia"/>
        </w:rPr>
        <w:t>形式，更加符合当下的学习状态与模式。</w:t>
      </w:r>
    </w:p>
    <w:p>
      <w:r>
        <w:rPr>
          <w:rFonts w:hint="eastAsia"/>
        </w:rPr>
        <w:t>4.</w:t>
      </w:r>
      <w:r>
        <w:tab/>
      </w:r>
      <w:r>
        <w:rPr>
          <w:rFonts w:hint="eastAsia"/>
        </w:rPr>
        <w:t>因为是制作手机A</w:t>
      </w:r>
      <w:r>
        <w:t>PP</w:t>
      </w:r>
      <w:r>
        <w:rPr>
          <w:rFonts w:hint="eastAsia"/>
        </w:rPr>
        <w:t>形式，所以在手机这一块的特别需求诸如适配性，不同的操作系统以及A</w:t>
      </w:r>
      <w:r>
        <w:t>PP</w:t>
      </w:r>
      <w:r>
        <w:rPr>
          <w:rFonts w:hint="eastAsia"/>
        </w:rPr>
        <w:t>的界面要重新定义清楚</w:t>
      </w:r>
    </w:p>
    <w:p>
      <w:r>
        <w:rPr>
          <w:rFonts w:hint="eastAsia"/>
        </w:rPr>
        <w:t>5．不单单是改版，更是要重新构建整体需求，原先的网页不够简约美观，关键用户希望界面更加美观更加完善。</w:t>
      </w:r>
    </w:p>
    <w:p>
      <w:r>
        <w:rPr>
          <w:rFonts w:hint="eastAsia"/>
        </w:rPr>
        <w:t>6.</w:t>
      </w:r>
      <w:r>
        <w:t xml:space="preserve">  </w:t>
      </w:r>
      <w:r>
        <w:rPr>
          <w:rFonts w:hint="eastAsia"/>
        </w:rPr>
        <w:t>管理员方面，诸如对案例的查看，案例的修改，案例的删除或是一系列管理端功能要完善，落实到每一个功能，将每一个功能做好，做细致</w:t>
      </w:r>
    </w:p>
    <w:p>
      <w:pPr>
        <w:pStyle w:val="3"/>
      </w:pPr>
      <w:bookmarkStart w:id="195" w:name="_Toc1357621656_WPSOffice_Level2"/>
      <w:bookmarkStart w:id="196" w:name="_Toc996576280"/>
      <w:r>
        <w:t xml:space="preserve">8.2 </w:t>
      </w:r>
      <w:r>
        <w:rPr>
          <w:rFonts w:hint="eastAsia"/>
        </w:rPr>
        <w:t>学生需求</w:t>
      </w:r>
      <w:bookmarkEnd w:id="195"/>
      <w:bookmarkEnd w:id="196"/>
    </w:p>
    <w:p>
      <w:r>
        <w:rPr>
          <w:rFonts w:hint="eastAsia"/>
        </w:rPr>
        <w:t>1．该A</w:t>
      </w:r>
      <w:r>
        <w:t>PP</w:t>
      </w:r>
      <w:r>
        <w:rPr>
          <w:rFonts w:hint="eastAsia"/>
        </w:rPr>
        <w:t>要贴近真实案例教学，同时能够保存相关资料。</w:t>
      </w:r>
    </w:p>
    <w:p>
      <w:r>
        <w:t>2</w:t>
      </w:r>
      <w:r>
        <w:rPr>
          <w:rFonts w:hint="eastAsia"/>
        </w:rPr>
        <w:t>．该</w:t>
      </w:r>
      <w:r>
        <w:t>APP</w:t>
      </w:r>
      <w:r>
        <w:rPr>
          <w:rFonts w:hint="eastAsia"/>
        </w:rPr>
        <w:t>要求界面简洁大方，有相关导航栏，不用付出过多的额外学习成本进行案例教学系统操作的学习。</w:t>
      </w:r>
    </w:p>
    <w:p>
      <w:r>
        <w:t>3</w:t>
      </w:r>
      <w:r>
        <w:rPr>
          <w:rFonts w:hint="eastAsia"/>
        </w:rPr>
        <w:t>.</w:t>
      </w:r>
      <w:r>
        <w:t xml:space="preserve">  </w:t>
      </w:r>
      <w:r>
        <w:rPr>
          <w:rFonts w:hint="eastAsia"/>
        </w:rPr>
        <w:t>能够在原来已提供的案例教学系统中新增功能，诸如增加结束案例后的讨论功能或是增加案例结束后的分析图表供学习者加深效果。</w:t>
      </w:r>
    </w:p>
    <w:p>
      <w:r>
        <w:t>4</w:t>
      </w:r>
      <w:r>
        <w:rPr>
          <w:rFonts w:hint="eastAsia"/>
        </w:rPr>
        <w:t>.</w:t>
      </w:r>
      <w:r>
        <w:t xml:space="preserve">  </w:t>
      </w:r>
      <w:r>
        <w:rPr>
          <w:rFonts w:hint="eastAsia"/>
        </w:rPr>
        <w:t>确保任务提交和任务审核等软件工程学习过程的成功进行，对阶段性工作的系统方面操作要明确。</w:t>
      </w:r>
    </w:p>
    <w:p>
      <w:r>
        <w:t>5</w:t>
      </w:r>
      <w:r>
        <w:rPr>
          <w:rFonts w:hint="eastAsia"/>
        </w:rPr>
        <w:t>.</w:t>
      </w:r>
      <w:r>
        <w:t xml:space="preserve">  </w:t>
      </w:r>
      <w:r>
        <w:rPr>
          <w:rFonts w:hint="eastAsia"/>
        </w:rPr>
        <w:t>能够增加优秀案例的记录并供其他学习者查看，同时能有条理，按真实案例的情况展现案例学习的重要面。</w:t>
      </w:r>
    </w:p>
    <w:p>
      <w:r>
        <w:rPr>
          <w:rFonts w:hint="eastAsia"/>
        </w:rPr>
        <w:t>6.</w:t>
      </w:r>
      <w:r>
        <w:t xml:space="preserve">  </w:t>
      </w:r>
      <w:r>
        <w:rPr>
          <w:rFonts w:hint="eastAsia"/>
        </w:rPr>
        <w:t>丰富instructor和案例学习者的交流模式，确保案例实践的成功进行。</w:t>
      </w:r>
    </w:p>
    <w:p>
      <w:pPr>
        <w:pStyle w:val="3"/>
      </w:pPr>
      <w:bookmarkStart w:id="197" w:name="_Toc1232575007"/>
      <w:bookmarkStart w:id="198" w:name="_Toc533423017_WPSOffice_Level2"/>
      <w:r>
        <w:t>8.3</w:t>
      </w:r>
      <w:r>
        <w:rPr>
          <w:rFonts w:hint="eastAsia"/>
        </w:rPr>
        <w:t>系统功能需求</w:t>
      </w:r>
      <w:bookmarkEnd w:id="197"/>
      <w:bookmarkEnd w:id="198"/>
    </w:p>
    <w:p>
      <w:pPr>
        <w:rPr>
          <w:bCs w:val="0"/>
          <w:sz w:val="24"/>
          <w:szCs w:val="24"/>
        </w:rPr>
      </w:pPr>
      <w:r>
        <w:rPr>
          <w:rFonts w:hint="eastAsia"/>
          <w:bCs w:val="0"/>
          <w:sz w:val="24"/>
          <w:szCs w:val="24"/>
        </w:rPr>
        <w:t>1．本</w:t>
      </w:r>
      <w:r>
        <w:rPr>
          <w:bCs w:val="0"/>
          <w:sz w:val="24"/>
          <w:szCs w:val="24"/>
        </w:rPr>
        <w:t>APP</w:t>
      </w:r>
      <w:r>
        <w:rPr>
          <w:rFonts w:hint="eastAsia"/>
          <w:bCs w:val="0"/>
          <w:sz w:val="24"/>
          <w:szCs w:val="24"/>
        </w:rPr>
        <w:t>提供案例教学系统服务，应该要保证一定数量的案例学习者或是创建者同时进行相关操作诸如上交任务，审核任务等。</w:t>
      </w:r>
    </w:p>
    <w:p>
      <w:pPr>
        <w:rPr>
          <w:sz w:val="20"/>
          <w:szCs w:val="28"/>
        </w:rPr>
      </w:pPr>
      <w:r>
        <w:rPr>
          <w:bCs w:val="0"/>
          <w:sz w:val="24"/>
          <w:szCs w:val="24"/>
        </w:rPr>
        <w:t xml:space="preserve">2  </w:t>
      </w:r>
      <w:r>
        <w:rPr>
          <w:rFonts w:hint="eastAsia"/>
          <w:bCs w:val="0"/>
          <w:sz w:val="24"/>
          <w:szCs w:val="24"/>
        </w:rPr>
        <w:t>本</w:t>
      </w:r>
      <w:r>
        <w:rPr>
          <w:bCs w:val="0"/>
          <w:sz w:val="24"/>
          <w:szCs w:val="24"/>
        </w:rPr>
        <w:t>APP</w:t>
      </w:r>
      <w:r>
        <w:rPr>
          <w:rFonts w:hint="eastAsia"/>
          <w:bCs w:val="0"/>
          <w:sz w:val="24"/>
          <w:szCs w:val="24"/>
        </w:rPr>
        <w:t>要确保数据的存储能力，网络服务吞吐能力，以及案例相关数据的快速处理能力。</w:t>
      </w:r>
    </w:p>
    <w:p>
      <w:pPr>
        <w:pStyle w:val="2"/>
      </w:pPr>
      <w:bookmarkStart w:id="199" w:name="_Toc1260883687"/>
      <w:bookmarkStart w:id="200" w:name="_Toc661687099_WPSOffice_Level1"/>
      <w:r>
        <w:t>9 沟通管理计划</w:t>
      </w:r>
      <w:bookmarkEnd w:id="199"/>
      <w:bookmarkEnd w:id="200"/>
    </w:p>
    <w:p>
      <w:pPr>
        <w:pStyle w:val="3"/>
      </w:pPr>
      <w:bookmarkStart w:id="201" w:name="_Toc1643904141_WPSOffice_Level2"/>
      <w:bookmarkStart w:id="202" w:name="_Toc303498813"/>
      <w:r>
        <w:rPr>
          <w:rFonts w:hint="eastAsia"/>
        </w:rPr>
        <w:t>9.1</w:t>
      </w:r>
      <w:r>
        <w:t xml:space="preserve"> 项目干系人</w:t>
      </w:r>
      <w:bookmarkEnd w:id="201"/>
      <w:bookmarkEnd w:id="202"/>
    </w:p>
    <w:tbl>
      <w:tblPr>
        <w:tblStyle w:val="17"/>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950"/>
        <w:gridCol w:w="2494"/>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auto" w:fill="D0CECE" w:themeFill="background2" w:themeFillShade="E6"/>
            <w:vAlign w:val="center"/>
          </w:tcPr>
          <w:p>
            <w:pPr>
              <w:rPr>
                <w:rFonts w:hint="eastAsia"/>
                <w:b/>
                <w:bCs w:val="0"/>
              </w:rPr>
            </w:pPr>
            <w:r>
              <w:rPr>
                <w:rFonts w:hint="eastAsia"/>
                <w:b/>
                <w:bCs w:val="0"/>
              </w:rPr>
              <w:t>积极干系人</w:t>
            </w:r>
          </w:p>
        </w:tc>
        <w:tc>
          <w:tcPr>
            <w:tcW w:w="1950"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rPr>
                <w:rFonts w:hint="eastAsia"/>
                <w:b/>
                <w:bCs w:val="0"/>
              </w:rPr>
            </w:pPr>
            <w:r>
              <w:rPr>
                <w:rFonts w:hint="eastAsia"/>
                <w:b/>
                <w:bCs w:val="0"/>
              </w:rPr>
              <w:t>角色</w:t>
            </w:r>
          </w:p>
        </w:tc>
        <w:tc>
          <w:tcPr>
            <w:tcW w:w="2494" w:type="dxa"/>
            <w:shd w:val="clear" w:color="auto" w:fill="D0CECE" w:themeFill="background2" w:themeFillShade="E6"/>
            <w:vAlign w:val="center"/>
          </w:tcPr>
          <w:p>
            <w:pPr>
              <w:rPr>
                <w:rFonts w:hint="eastAsia"/>
                <w:b/>
                <w:bCs w:val="0"/>
              </w:rPr>
            </w:pPr>
            <w:r>
              <w:rPr>
                <w:rFonts w:hint="eastAsia"/>
                <w:b/>
                <w:bCs w:val="0"/>
              </w:rPr>
              <w:t>联系方式</w:t>
            </w:r>
          </w:p>
        </w:tc>
        <w:tc>
          <w:tcPr>
            <w:tcW w:w="2080" w:type="dxa"/>
            <w:shd w:val="clear" w:color="auto" w:fill="D0CECE" w:themeFill="background2" w:themeFillShade="E6"/>
          </w:tcPr>
          <w:p>
            <w:pPr>
              <w:rPr>
                <w:rFonts w:hint="eastAsia"/>
                <w:b/>
                <w:bCs w:val="0"/>
              </w:rPr>
            </w:pPr>
            <w:r>
              <w:rPr>
                <w:rFonts w:hint="eastAsia"/>
                <w:b/>
                <w:bCs w:val="0"/>
              </w:rPr>
              <w:t>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000000" w:fill="FFFFFF" w:themeFill="background1"/>
          </w:tcPr>
          <w:p>
            <w:pPr>
              <w:rPr>
                <w:rFonts w:hint="eastAsia"/>
              </w:rPr>
            </w:pPr>
            <w:r>
              <w:rPr>
                <w:rFonts w:hint="eastAsia"/>
              </w:rPr>
              <w:t>郭岳</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项目经理/需求管理人员</w:t>
            </w:r>
          </w:p>
        </w:tc>
        <w:tc>
          <w:tcPr>
            <w:tcW w:w="2494" w:type="dxa"/>
            <w:shd w:val="clear" w:color="auto" w:fill="auto"/>
          </w:tcPr>
          <w:p>
            <w:pPr>
              <w:rPr>
                <w:rFonts w:hint="eastAsia"/>
              </w:rPr>
            </w:pPr>
            <w:r>
              <w:rPr>
                <w:rFonts w:hint="eastAsia"/>
              </w:rPr>
              <w:t>Email:</w:t>
            </w:r>
            <w:r>
              <w:rPr>
                <w:rFonts w:hint="eastAsia"/>
              </w:rPr>
              <w:fldChar w:fldCharType="begin"/>
            </w:r>
            <w:r>
              <w:rPr>
                <w:rFonts w:hint="eastAsia"/>
              </w:rPr>
              <w:instrText xml:space="preserve"> HYPERLINK "mailto:31701281@stu.zucc.edu.cn" </w:instrText>
            </w:r>
            <w:r>
              <w:rPr>
                <w:rFonts w:hint="eastAsia"/>
              </w:rPr>
              <w:fldChar w:fldCharType="separate"/>
            </w:r>
            <w:r>
              <w:rPr>
                <w:rStyle w:val="21"/>
                <w:rFonts w:hint="eastAsia" w:ascii="宋体-简" w:hAnsi="宋体-简" w:eastAsia="宋体-简" w:cs="宋体-简"/>
                <w:szCs w:val="20"/>
              </w:rPr>
              <w:t>31701281@stu.zucc.edu.cn</w:t>
            </w:r>
            <w:r>
              <w:rPr>
                <w:rStyle w:val="21"/>
                <w:rFonts w:hint="eastAsia" w:ascii="宋体-简" w:hAnsi="宋体-简" w:eastAsia="宋体-简" w:cs="宋体-简"/>
                <w:szCs w:val="20"/>
              </w:rPr>
              <w:fldChar w:fldCharType="end"/>
            </w:r>
          </w:p>
          <w:p>
            <w:pPr>
              <w:rPr>
                <w:rFonts w:hint="eastAsia"/>
              </w:rPr>
            </w:pPr>
            <w:r>
              <w:rPr>
                <w:rFonts w:hint="eastAsia"/>
              </w:rPr>
              <w:t>WeChat:gy1248984805</w:t>
            </w:r>
          </w:p>
          <w:p>
            <w:pPr>
              <w:rPr>
                <w:rFonts w:hint="eastAsia"/>
              </w:rPr>
            </w:pPr>
            <w:r>
              <w:rPr>
                <w:rFonts w:hint="eastAsia"/>
              </w:rPr>
              <w:t>Tel: 13588013944</w:t>
            </w:r>
          </w:p>
        </w:tc>
        <w:tc>
          <w:tcPr>
            <w:tcW w:w="2080" w:type="dxa"/>
          </w:tcPr>
          <w:p>
            <w:pPr>
              <w:rPr>
                <w:rFonts w:hint="eastAsia"/>
              </w:rPr>
            </w:pPr>
            <w:r>
              <w:rPr>
                <w:rFonts w:hint="eastAsia"/>
              </w:rPr>
              <w:t>明德I-533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000000" w:fill="FFFFFF" w:themeFill="background1"/>
          </w:tcPr>
          <w:p>
            <w:pPr>
              <w:rPr>
                <w:rFonts w:hint="eastAsia"/>
              </w:rPr>
            </w:pPr>
            <w:r>
              <w:rPr>
                <w:rFonts w:hint="eastAsia"/>
              </w:rPr>
              <w:t>杨海波</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主要设计人员</w:t>
            </w:r>
          </w:p>
        </w:tc>
        <w:tc>
          <w:tcPr>
            <w:tcW w:w="2494" w:type="dxa"/>
            <w:shd w:val="clear" w:color="auto" w:fill="auto"/>
          </w:tcPr>
          <w:p>
            <w:pPr>
              <w:rPr>
                <w:rFonts w:hint="eastAsia"/>
              </w:rPr>
            </w:pPr>
            <w:r>
              <w:rPr>
                <w:rFonts w:hint="eastAsia"/>
              </w:rPr>
              <w:t>Email:</w:t>
            </w:r>
            <w:r>
              <w:rPr>
                <w:rFonts w:hint="eastAsia"/>
              </w:rPr>
              <w:fldChar w:fldCharType="begin"/>
            </w:r>
            <w:r>
              <w:rPr>
                <w:rFonts w:hint="eastAsia"/>
              </w:rPr>
              <w:instrText xml:space="preserve"> HYPERLINK "mailto:31701327@stu.zucc.edu.cn" </w:instrText>
            </w:r>
            <w:r>
              <w:rPr>
                <w:rFonts w:hint="eastAsia"/>
              </w:rPr>
              <w:fldChar w:fldCharType="separate"/>
            </w:r>
            <w:r>
              <w:rPr>
                <w:rStyle w:val="21"/>
                <w:rFonts w:hint="eastAsia" w:ascii="宋体-简" w:hAnsi="宋体-简" w:eastAsia="宋体-简" w:cs="宋体-简"/>
              </w:rPr>
              <w:t>31701327</w:t>
            </w:r>
            <w:r>
              <w:rPr>
                <w:rStyle w:val="21"/>
                <w:rFonts w:hint="eastAsia" w:ascii="宋体-简" w:hAnsi="宋体-简" w:eastAsia="宋体-简" w:cs="宋体-简"/>
                <w:szCs w:val="20"/>
              </w:rPr>
              <w:t>@stu.zucc.edu.cn</w:t>
            </w:r>
            <w:r>
              <w:rPr>
                <w:rStyle w:val="21"/>
                <w:rFonts w:hint="eastAsia" w:ascii="宋体-简" w:hAnsi="宋体-简" w:eastAsia="宋体-简" w:cs="宋体-简"/>
                <w:szCs w:val="20"/>
              </w:rPr>
              <w:fldChar w:fldCharType="end"/>
            </w:r>
          </w:p>
          <w:p>
            <w:pPr>
              <w:rPr>
                <w:rFonts w:hint="eastAsia"/>
              </w:rPr>
            </w:pPr>
            <w:r>
              <w:rPr>
                <w:rFonts w:hint="eastAsia"/>
              </w:rPr>
              <w:t>WeChat:YHB6046520</w:t>
            </w:r>
          </w:p>
          <w:p>
            <w:pPr>
              <w:rPr>
                <w:rFonts w:hint="eastAsia"/>
              </w:rPr>
            </w:pPr>
            <w:r>
              <w:rPr>
                <w:rFonts w:hint="eastAsia"/>
              </w:rPr>
              <w:t>Tel: 13588003862</w:t>
            </w:r>
          </w:p>
        </w:tc>
        <w:tc>
          <w:tcPr>
            <w:tcW w:w="2080" w:type="dxa"/>
          </w:tcPr>
          <w:p>
            <w:pPr>
              <w:rPr>
                <w:rFonts w:hint="eastAsia"/>
              </w:rPr>
            </w:pPr>
            <w:r>
              <w:rPr>
                <w:rFonts w:hint="eastAsia"/>
              </w:rPr>
              <w:t>明德I-609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000000" w:fill="FFFFFF" w:themeFill="background1"/>
          </w:tcPr>
          <w:p>
            <w:pPr>
              <w:rPr>
                <w:rFonts w:hint="eastAsia"/>
              </w:rPr>
            </w:pPr>
            <w:r>
              <w:rPr>
                <w:rFonts w:hint="eastAsia"/>
              </w:rPr>
              <w:t>杨寒凌</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配置管理员/UI设计员/美工</w:t>
            </w:r>
          </w:p>
        </w:tc>
        <w:tc>
          <w:tcPr>
            <w:tcW w:w="2494" w:type="dxa"/>
            <w:shd w:val="clear" w:color="auto" w:fill="auto"/>
          </w:tcPr>
          <w:p>
            <w:pPr>
              <w:rPr>
                <w:rFonts w:hint="eastAsia"/>
              </w:rPr>
            </w:pPr>
            <w:r>
              <w:rPr>
                <w:rFonts w:hint="eastAsia"/>
              </w:rPr>
              <w:t>Email:31701328@stu.zucc.edu.cn</w:t>
            </w:r>
          </w:p>
          <w:p>
            <w:pPr>
              <w:rPr>
                <w:rFonts w:hint="eastAsia"/>
              </w:rPr>
            </w:pPr>
            <w:r>
              <w:rPr>
                <w:rFonts w:hint="eastAsia"/>
              </w:rPr>
              <w:t>WeChat:yhl0104</w:t>
            </w:r>
          </w:p>
          <w:p>
            <w:pPr>
              <w:rPr>
                <w:rFonts w:hint="eastAsia"/>
              </w:rPr>
            </w:pPr>
            <w:r>
              <w:rPr>
                <w:rFonts w:hint="eastAsia"/>
              </w:rPr>
              <w:t>Tel: 18501713445</w:t>
            </w:r>
          </w:p>
        </w:tc>
        <w:tc>
          <w:tcPr>
            <w:tcW w:w="2080" w:type="dxa"/>
          </w:tcPr>
          <w:p>
            <w:pPr>
              <w:rPr>
                <w:rFonts w:hint="eastAsia"/>
              </w:rPr>
            </w:pPr>
            <w:r>
              <w:rPr>
                <w:rFonts w:hint="eastAsia"/>
              </w:rPr>
              <w:t>明德I-609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000000" w:fill="FFFFFF" w:themeFill="background1"/>
          </w:tcPr>
          <w:p>
            <w:pPr>
              <w:rPr>
                <w:rFonts w:hint="eastAsia"/>
              </w:rPr>
            </w:pPr>
            <w:r>
              <w:rPr>
                <w:rFonts w:hint="eastAsia"/>
              </w:rPr>
              <w:t>周南</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进度管理员</w:t>
            </w:r>
          </w:p>
        </w:tc>
        <w:tc>
          <w:tcPr>
            <w:tcW w:w="2494" w:type="dxa"/>
            <w:shd w:val="clear" w:color="auto" w:fill="auto"/>
            <w:vAlign w:val="center"/>
          </w:tcPr>
          <w:p>
            <w:pPr>
              <w:rPr>
                <w:rFonts w:hint="eastAsia"/>
              </w:rPr>
            </w:pPr>
            <w:r>
              <w:rPr>
                <w:rFonts w:hint="eastAsia"/>
              </w:rPr>
              <w:t>Email:31701332@stu.zucc.edu.cn</w:t>
            </w:r>
          </w:p>
          <w:p>
            <w:pPr>
              <w:rPr>
                <w:rFonts w:hint="eastAsia"/>
              </w:rPr>
            </w:pPr>
            <w:r>
              <w:rPr>
                <w:rFonts w:hint="eastAsia"/>
              </w:rPr>
              <w:t>WeChat:lo-louipon</w:t>
            </w:r>
          </w:p>
          <w:p>
            <w:pPr>
              <w:rPr>
                <w:rFonts w:hint="eastAsia"/>
              </w:rPr>
            </w:pPr>
            <w:r>
              <w:rPr>
                <w:rFonts w:hint="eastAsia"/>
              </w:rPr>
              <w:t>Tel: 13588374358</w:t>
            </w:r>
          </w:p>
        </w:tc>
        <w:tc>
          <w:tcPr>
            <w:tcW w:w="2080" w:type="dxa"/>
          </w:tcPr>
          <w:p>
            <w:pPr>
              <w:rPr>
                <w:rFonts w:hint="eastAsia"/>
              </w:rPr>
            </w:pPr>
            <w:r>
              <w:rPr>
                <w:rFonts w:hint="eastAsia"/>
              </w:rPr>
              <w:t>明德I-610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000000" w:fill="FFFFFF" w:themeFill="background1"/>
          </w:tcPr>
          <w:p>
            <w:pPr>
              <w:rPr>
                <w:rFonts w:hint="eastAsia"/>
              </w:rPr>
            </w:pPr>
            <w:r>
              <w:rPr>
                <w:rFonts w:hint="eastAsia"/>
              </w:rPr>
              <w:t>李骏</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文档管理员</w:t>
            </w:r>
          </w:p>
        </w:tc>
        <w:tc>
          <w:tcPr>
            <w:tcW w:w="2494" w:type="dxa"/>
            <w:shd w:val="clear" w:color="auto" w:fill="auto"/>
          </w:tcPr>
          <w:p>
            <w:pPr>
              <w:rPr>
                <w:rFonts w:hint="eastAsia"/>
              </w:rPr>
            </w:pPr>
            <w:r>
              <w:rPr>
                <w:rFonts w:hint="eastAsia"/>
              </w:rPr>
              <w:t>Email:31701352@stu.zucc.edu.cn</w:t>
            </w:r>
          </w:p>
          <w:p>
            <w:pPr>
              <w:rPr>
                <w:rFonts w:hint="eastAsia"/>
              </w:rPr>
            </w:pPr>
            <w:r>
              <w:rPr>
                <w:rFonts w:hint="eastAsia"/>
              </w:rPr>
              <w:t>WeChat:lijun99523</w:t>
            </w:r>
          </w:p>
          <w:p>
            <w:pPr>
              <w:rPr>
                <w:rFonts w:hint="eastAsia"/>
              </w:rPr>
            </w:pPr>
            <w:r>
              <w:rPr>
                <w:rFonts w:hint="eastAsia"/>
              </w:rPr>
              <w:t>Tel: 15857639087</w:t>
            </w:r>
          </w:p>
        </w:tc>
        <w:tc>
          <w:tcPr>
            <w:tcW w:w="2080" w:type="dxa"/>
          </w:tcPr>
          <w:p>
            <w:pPr>
              <w:rPr>
                <w:rFonts w:hint="eastAsia"/>
              </w:rPr>
            </w:pPr>
            <w:r>
              <w:rPr>
                <w:rFonts w:hint="eastAsia"/>
              </w:rPr>
              <w:t>明德I-613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56" w:type="dxa"/>
            <w:shd w:val="clear" w:color="000000" w:fill="FFFFFF" w:themeFill="background1"/>
          </w:tcPr>
          <w:p>
            <w:pPr>
              <w:rPr>
                <w:rFonts w:hint="eastAsia"/>
              </w:rPr>
            </w:pPr>
            <w:r>
              <w:rPr>
                <w:rFonts w:hint="eastAsia"/>
              </w:rPr>
              <w:t>叶瑶毓</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记录员</w:t>
            </w:r>
          </w:p>
        </w:tc>
        <w:tc>
          <w:tcPr>
            <w:tcW w:w="2494" w:type="dxa"/>
            <w:shd w:val="clear" w:color="auto" w:fill="auto"/>
          </w:tcPr>
          <w:p>
            <w:pPr>
              <w:rPr>
                <w:rFonts w:hint="eastAsia"/>
              </w:rPr>
            </w:pPr>
            <w:r>
              <w:rPr>
                <w:rFonts w:hint="eastAsia"/>
              </w:rPr>
              <w:t>Email:31701230@stu.zucc.edu.cn</w:t>
            </w:r>
          </w:p>
          <w:p>
            <w:pPr>
              <w:rPr>
                <w:rFonts w:hint="eastAsia"/>
              </w:rPr>
            </w:pPr>
            <w:r>
              <w:rPr>
                <w:rFonts w:hint="eastAsia"/>
              </w:rPr>
              <w:t>WeChat:13486677760</w:t>
            </w:r>
          </w:p>
          <w:p>
            <w:pPr>
              <w:rPr>
                <w:rFonts w:hint="eastAsia"/>
              </w:rPr>
            </w:pPr>
            <w:r>
              <w:rPr>
                <w:rFonts w:hint="eastAsia"/>
              </w:rPr>
              <w:t>Tel: 13486677760</w:t>
            </w:r>
          </w:p>
        </w:tc>
        <w:tc>
          <w:tcPr>
            <w:tcW w:w="2080" w:type="dxa"/>
          </w:tcPr>
          <w:p>
            <w:pPr>
              <w:rPr>
                <w:rFonts w:hint="eastAsia"/>
              </w:rPr>
            </w:pPr>
            <w:r>
              <w:rPr>
                <w:rFonts w:hint="eastAsia"/>
              </w:rPr>
              <w:t>明德I-525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756" w:type="dxa"/>
            <w:shd w:val="clear" w:color="000000" w:fill="FFFFFF" w:themeFill="background1"/>
          </w:tcPr>
          <w:p>
            <w:pPr>
              <w:rPr>
                <w:rFonts w:hint="eastAsia"/>
              </w:rPr>
            </w:pPr>
            <w:r>
              <w:rPr>
                <w:rFonts w:hint="eastAsia"/>
              </w:rPr>
              <w:t>杨枨</w:t>
            </w:r>
          </w:p>
        </w:tc>
        <w:tc>
          <w:tcPr>
            <w:tcW w:w="1950"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项目提出者、批准人、评审人</w:t>
            </w:r>
          </w:p>
        </w:tc>
        <w:tc>
          <w:tcPr>
            <w:tcW w:w="2494" w:type="dxa"/>
            <w:shd w:val="clear" w:color="auto" w:fill="auto"/>
          </w:tcPr>
          <w:p>
            <w:pPr>
              <w:rPr>
                <w:rFonts w:hint="eastAsia"/>
              </w:rPr>
            </w:pPr>
            <w:r>
              <w:rPr>
                <w:rFonts w:hint="eastAsia"/>
              </w:rPr>
              <w:t>Email:</w:t>
            </w:r>
            <w:r>
              <w:rPr>
                <w:rFonts w:hint="eastAsia"/>
              </w:rPr>
              <w:fldChar w:fldCharType="begin"/>
            </w:r>
            <w:r>
              <w:rPr>
                <w:rFonts w:hint="eastAsia"/>
              </w:rPr>
              <w:instrText xml:space="preserve"> HYPERLINK "mailto:yangc@zucc.edu.cn" </w:instrText>
            </w:r>
            <w:r>
              <w:rPr>
                <w:rFonts w:hint="eastAsia"/>
              </w:rPr>
              <w:fldChar w:fldCharType="separate"/>
            </w:r>
            <w:r>
              <w:rPr>
                <w:rFonts w:hint="eastAsia"/>
              </w:rPr>
              <w:t>yangc@zucc.edu.cn</w:t>
            </w:r>
            <w:r>
              <w:rPr>
                <w:rFonts w:hint="eastAsia"/>
              </w:rPr>
              <w:fldChar w:fldCharType="end"/>
            </w:r>
          </w:p>
          <w:p>
            <w:pPr>
              <w:rPr>
                <w:rFonts w:hint="eastAsia"/>
              </w:rPr>
            </w:pPr>
            <w:r>
              <w:rPr>
                <w:rFonts w:hint="eastAsia"/>
              </w:rPr>
              <w:t>WeChat:HolleyYang</w:t>
            </w:r>
          </w:p>
        </w:tc>
        <w:tc>
          <w:tcPr>
            <w:tcW w:w="2080" w:type="dxa"/>
          </w:tcPr>
          <w:p>
            <w:pPr>
              <w:rPr>
                <w:rFonts w:hint="eastAsia"/>
              </w:rPr>
            </w:pPr>
            <w:r>
              <w:rPr>
                <w:rFonts w:hint="eastAsia"/>
              </w:rPr>
              <w:t>理4-504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56" w:type="dxa"/>
            <w:shd w:val="clear" w:color="000000" w:fill="FFFFFF" w:themeFill="background1"/>
          </w:tcPr>
          <w:p>
            <w:pPr>
              <w:rPr>
                <w:rFonts w:hint="eastAsia"/>
              </w:rPr>
            </w:pPr>
            <w:r>
              <w:rPr>
                <w:rFonts w:hint="eastAsia"/>
              </w:rPr>
              <w:t>侯宏仑</w:t>
            </w:r>
          </w:p>
        </w:tc>
        <w:tc>
          <w:tcPr>
            <w:tcW w:w="1950" w:type="dxa"/>
            <w:vAlign w:val="center"/>
          </w:tcPr>
          <w:p>
            <w:pPr>
              <w:rPr>
                <w:rFonts w:hint="eastAsia"/>
              </w:rPr>
            </w:pPr>
            <w:r>
              <w:rPr>
                <w:rFonts w:hint="eastAsia"/>
              </w:rPr>
              <w:t>项目提出者、批准人、评审人</w:t>
            </w:r>
          </w:p>
        </w:tc>
        <w:tc>
          <w:tcPr>
            <w:tcW w:w="2494" w:type="dxa"/>
            <w:shd w:val="clear" w:color="auto" w:fill="auto"/>
          </w:tcPr>
          <w:p>
            <w:pPr>
              <w:rPr>
                <w:rFonts w:hint="eastAsia"/>
              </w:rPr>
            </w:pPr>
            <w:r>
              <w:rPr>
                <w:rFonts w:hint="eastAsia"/>
              </w:rPr>
              <w:t>Email:ubilabs@zucc.edu.cn</w:t>
            </w:r>
          </w:p>
          <w:p>
            <w:pPr>
              <w:rPr>
                <w:rFonts w:hint="eastAsia"/>
              </w:rPr>
            </w:pPr>
            <w:r>
              <w:rPr>
                <w:rFonts w:hint="eastAsia"/>
              </w:rPr>
              <w:t>WeChat:tuuuuuuudou</w:t>
            </w:r>
          </w:p>
        </w:tc>
        <w:tc>
          <w:tcPr>
            <w:tcW w:w="2080" w:type="dxa"/>
          </w:tcPr>
          <w:p>
            <w:pPr>
              <w:rPr>
                <w:rFonts w:hint="eastAsia"/>
              </w:rPr>
            </w:pPr>
            <w:r>
              <w:rPr>
                <w:rFonts w:hint="eastAsia"/>
              </w:rPr>
              <w:t>理4-501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56" w:type="dxa"/>
            <w:shd w:val="clear" w:color="000000" w:fill="FFFFFF" w:themeFill="background1"/>
          </w:tcPr>
          <w:p>
            <w:pPr>
              <w:rPr>
                <w:rFonts w:hint="eastAsia"/>
              </w:rPr>
            </w:pPr>
            <w:r>
              <w:rPr>
                <w:rFonts w:hint="eastAsia"/>
              </w:rPr>
              <w:t>PRD-2019全体与课人员</w:t>
            </w:r>
          </w:p>
        </w:tc>
        <w:tc>
          <w:tcPr>
            <w:tcW w:w="1950" w:type="dxa"/>
          </w:tcPr>
          <w:p>
            <w:pPr>
              <w:rPr>
                <w:rFonts w:hint="eastAsia"/>
              </w:rPr>
            </w:pPr>
            <w:r>
              <w:rPr>
                <w:rFonts w:hint="eastAsia"/>
              </w:rPr>
              <w:t>课程参与人员</w:t>
            </w:r>
          </w:p>
        </w:tc>
        <w:tc>
          <w:tcPr>
            <w:tcW w:w="2494" w:type="dxa"/>
            <w:shd w:val="clear" w:color="auto" w:fill="auto"/>
          </w:tcPr>
          <w:p>
            <w:pPr>
              <w:rPr>
                <w:rFonts w:hint="eastAsia"/>
              </w:rPr>
            </w:pPr>
            <w:r>
              <w:rPr>
                <w:rFonts w:hint="eastAsia"/>
              </w:rPr>
              <w:t>微信PRD2019</w:t>
            </w:r>
          </w:p>
        </w:tc>
        <w:tc>
          <w:tcPr>
            <w:tcW w:w="2080" w:type="dxa"/>
          </w:tcPr>
          <w:p>
            <w:pPr>
              <w:rPr>
                <w:rFonts w:hint="eastAsia"/>
              </w:rPr>
            </w:pPr>
            <w:r>
              <w:rPr>
                <w:rFonts w:hint="eastAsia"/>
              </w:rPr>
              <w:t>浙江大学城市学院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56" w:type="dxa"/>
            <w:shd w:val="clear" w:color="000000" w:fill="FFFFFF" w:themeFill="background1"/>
          </w:tcPr>
          <w:p>
            <w:pPr>
              <w:rPr>
                <w:rFonts w:hint="eastAsia"/>
              </w:rPr>
            </w:pPr>
            <w:r>
              <w:rPr>
                <w:rFonts w:hint="eastAsia"/>
              </w:rPr>
              <w:t>张洛嘉</w:t>
            </w:r>
          </w:p>
        </w:tc>
        <w:tc>
          <w:tcPr>
            <w:tcW w:w="1950" w:type="dxa"/>
          </w:tcPr>
          <w:p>
            <w:pPr>
              <w:rPr>
                <w:rFonts w:hint="eastAsia"/>
              </w:rPr>
            </w:pPr>
            <w:r>
              <w:rPr>
                <w:rFonts w:hint="eastAsia"/>
              </w:rPr>
              <w:t>课程助教</w:t>
            </w:r>
          </w:p>
        </w:tc>
        <w:tc>
          <w:tcPr>
            <w:tcW w:w="2494" w:type="dxa"/>
            <w:shd w:val="clear" w:color="auto" w:fill="auto"/>
          </w:tcPr>
          <w:p>
            <w:pPr>
              <w:rPr>
                <w:rFonts w:hint="eastAsia"/>
              </w:rPr>
            </w:pPr>
            <w:r>
              <w:rPr>
                <w:rFonts w:hint="eastAsia"/>
              </w:rPr>
              <w:t>Email:31701360@stu.zucc.edu.cn</w:t>
            </w:r>
          </w:p>
          <w:p>
            <w:pPr>
              <w:rPr>
                <w:rFonts w:hint="eastAsia"/>
              </w:rPr>
            </w:pPr>
            <w:r>
              <w:rPr>
                <w:rFonts w:hint="eastAsia"/>
              </w:rPr>
              <w:t>WeChat: NapoleonAce</w:t>
            </w:r>
          </w:p>
          <w:p>
            <w:pPr>
              <w:rPr>
                <w:rFonts w:hint="eastAsia"/>
              </w:rPr>
            </w:pPr>
            <w:r>
              <w:rPr>
                <w:rFonts w:hint="eastAsia"/>
              </w:rPr>
              <w:t>Tel:17342016121</w:t>
            </w:r>
          </w:p>
        </w:tc>
        <w:tc>
          <w:tcPr>
            <w:tcW w:w="2080" w:type="dxa"/>
          </w:tcPr>
          <w:p>
            <w:pPr>
              <w:rPr>
                <w:rFonts w:hint="eastAsia"/>
              </w:rPr>
            </w:pPr>
            <w:r>
              <w:rPr>
                <w:rFonts w:hint="eastAsia"/>
              </w:rPr>
              <w:t>明德1-616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56" w:type="dxa"/>
            <w:shd w:val="clear" w:color="000000" w:fill="FFFFFF" w:themeFill="background1"/>
          </w:tcPr>
          <w:p>
            <w:pPr>
              <w:rPr>
                <w:rFonts w:hint="eastAsia"/>
              </w:rPr>
            </w:pPr>
            <w:r>
              <w:rPr>
                <w:rFonts w:hint="eastAsia"/>
              </w:rPr>
              <w:t>庄朔宁</w:t>
            </w:r>
          </w:p>
        </w:tc>
        <w:tc>
          <w:tcPr>
            <w:tcW w:w="1950" w:type="dxa"/>
          </w:tcPr>
          <w:p>
            <w:pPr>
              <w:rPr>
                <w:rFonts w:hint="eastAsia"/>
              </w:rPr>
            </w:pPr>
            <w:r>
              <w:rPr>
                <w:rFonts w:hint="eastAsia"/>
              </w:rPr>
              <w:t>课程助教</w:t>
            </w:r>
          </w:p>
        </w:tc>
        <w:tc>
          <w:tcPr>
            <w:tcW w:w="2494" w:type="dxa"/>
            <w:shd w:val="clear" w:color="auto" w:fill="auto"/>
          </w:tcPr>
          <w:p>
            <w:pPr>
              <w:rPr>
                <w:rFonts w:hint="eastAsia"/>
              </w:rPr>
            </w:pPr>
            <w:r>
              <w:rPr>
                <w:rFonts w:hint="eastAsia"/>
              </w:rPr>
              <w:t>Email:31701174@stu.zucc.edu.cn</w:t>
            </w:r>
          </w:p>
          <w:p>
            <w:pPr>
              <w:rPr>
                <w:rFonts w:hint="eastAsia"/>
              </w:rPr>
            </w:pPr>
            <w:r>
              <w:rPr>
                <w:rFonts w:hint="eastAsia"/>
              </w:rPr>
              <w:t>WeChat: v1355515596</w:t>
            </w:r>
          </w:p>
          <w:p>
            <w:pPr>
              <w:rPr>
                <w:rFonts w:hint="eastAsia"/>
              </w:rPr>
            </w:pPr>
            <w:r>
              <w:rPr>
                <w:rFonts w:hint="eastAsia"/>
              </w:rPr>
              <w:t>Tel: 15988892425</w:t>
            </w:r>
          </w:p>
        </w:tc>
        <w:tc>
          <w:tcPr>
            <w:tcW w:w="2080" w:type="dxa"/>
          </w:tcPr>
          <w:p>
            <w:pPr>
              <w:rPr>
                <w:rFonts w:hint="eastAsia"/>
              </w:rPr>
            </w:pPr>
            <w:r>
              <w:rPr>
                <w:rFonts w:hint="eastAsia"/>
              </w:rPr>
              <w:t>慕贤115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56" w:type="dxa"/>
            <w:shd w:val="clear" w:color="000000" w:fill="FFFFFF" w:themeFill="background1"/>
          </w:tcPr>
          <w:p>
            <w:pPr>
              <w:rPr>
                <w:rFonts w:hint="eastAsia"/>
              </w:rPr>
            </w:pPr>
            <w:r>
              <w:rPr>
                <w:rFonts w:hint="eastAsia"/>
              </w:rPr>
              <w:t>黄鑫辉</w:t>
            </w:r>
          </w:p>
        </w:tc>
        <w:tc>
          <w:tcPr>
            <w:tcW w:w="1950" w:type="dxa"/>
          </w:tcPr>
          <w:p>
            <w:pPr>
              <w:rPr>
                <w:rFonts w:hint="eastAsia"/>
              </w:rPr>
            </w:pPr>
            <w:r>
              <w:rPr>
                <w:rFonts w:hint="eastAsia"/>
              </w:rPr>
              <w:t>课程助教</w:t>
            </w:r>
          </w:p>
        </w:tc>
        <w:tc>
          <w:tcPr>
            <w:tcW w:w="2494" w:type="dxa"/>
            <w:shd w:val="clear" w:color="auto" w:fill="auto"/>
          </w:tcPr>
          <w:p>
            <w:pPr>
              <w:rPr>
                <w:rFonts w:hint="eastAsia"/>
              </w:rPr>
            </w:pPr>
            <w:r>
              <w:rPr>
                <w:rFonts w:hint="eastAsia"/>
              </w:rPr>
              <w:t>Email:31701282@stu.zucc.edu.cn</w:t>
            </w:r>
          </w:p>
          <w:p>
            <w:pPr>
              <w:rPr>
                <w:rFonts w:hint="eastAsia"/>
              </w:rPr>
            </w:pPr>
            <w:r>
              <w:rPr>
                <w:rFonts w:hint="eastAsia"/>
              </w:rPr>
              <w:t>WeChat:Elase2923883239</w:t>
            </w:r>
          </w:p>
          <w:p>
            <w:pPr>
              <w:rPr>
                <w:rFonts w:hint="eastAsia"/>
              </w:rPr>
            </w:pPr>
            <w:r>
              <w:rPr>
                <w:rFonts w:hint="eastAsia"/>
              </w:rPr>
              <w:t>Tel:17857400045</w:t>
            </w:r>
          </w:p>
        </w:tc>
        <w:tc>
          <w:tcPr>
            <w:tcW w:w="2080" w:type="dxa"/>
          </w:tcPr>
          <w:p>
            <w:pPr>
              <w:rPr>
                <w:rFonts w:hint="eastAsia"/>
              </w:rPr>
            </w:pPr>
            <w:r>
              <w:rPr>
                <w:rFonts w:hint="eastAsia"/>
              </w:rPr>
              <w:t>明德1-533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756" w:type="dxa"/>
            <w:shd w:val="clear" w:color="000000" w:fill="FFFFFF" w:themeFill="background1"/>
          </w:tcPr>
          <w:p>
            <w:pPr>
              <w:rPr>
                <w:rFonts w:hint="eastAsia"/>
              </w:rPr>
            </w:pPr>
            <w:r>
              <w:rPr>
                <w:rFonts w:hint="eastAsia"/>
              </w:rPr>
              <w:t>张晚玥</w:t>
            </w:r>
          </w:p>
        </w:tc>
        <w:tc>
          <w:tcPr>
            <w:tcW w:w="1950" w:type="dxa"/>
          </w:tcPr>
          <w:p>
            <w:pPr>
              <w:rPr>
                <w:rFonts w:hint="eastAsia"/>
              </w:rPr>
            </w:pPr>
            <w:r>
              <w:rPr>
                <w:rFonts w:hint="eastAsia"/>
              </w:rPr>
              <w:t>课程助教</w:t>
            </w:r>
          </w:p>
        </w:tc>
        <w:tc>
          <w:tcPr>
            <w:tcW w:w="2494" w:type="dxa"/>
            <w:shd w:val="clear" w:color="auto" w:fill="auto"/>
          </w:tcPr>
          <w:p>
            <w:pPr>
              <w:rPr>
                <w:rFonts w:hint="eastAsia"/>
              </w:rPr>
            </w:pPr>
            <w:r>
              <w:rPr>
                <w:rFonts w:hint="eastAsia"/>
              </w:rPr>
              <w:t>Email:31708193@stu.zucc.edu.cn</w:t>
            </w:r>
          </w:p>
          <w:p>
            <w:pPr>
              <w:rPr>
                <w:rFonts w:hint="eastAsia"/>
              </w:rPr>
            </w:pPr>
            <w:r>
              <w:rPr>
                <w:rFonts w:hint="eastAsia"/>
              </w:rPr>
              <w:t>WeChat:yuewanzhang394985867</w:t>
            </w:r>
          </w:p>
          <w:p>
            <w:pPr>
              <w:rPr>
                <w:rFonts w:hint="eastAsia"/>
              </w:rPr>
            </w:pPr>
            <w:r>
              <w:rPr>
                <w:rFonts w:hint="eastAsia"/>
              </w:rPr>
              <w:t>Tel:13588270607</w:t>
            </w:r>
          </w:p>
        </w:tc>
        <w:tc>
          <w:tcPr>
            <w:tcW w:w="2080" w:type="dxa"/>
          </w:tcPr>
          <w:p>
            <w:pPr>
              <w:rPr>
                <w:rFonts w:hint="eastAsia"/>
              </w:rPr>
            </w:pPr>
            <w:r>
              <w:rPr>
                <w:rFonts w:hint="eastAsia"/>
              </w:rPr>
              <w:t>问源2-501</w:t>
            </w:r>
          </w:p>
        </w:tc>
      </w:tr>
    </w:tbl>
    <w:p>
      <w:pPr>
        <w:pStyle w:val="4"/>
      </w:pPr>
    </w:p>
    <w:p>
      <w:pPr>
        <w:pStyle w:val="3"/>
      </w:pPr>
      <w:bookmarkStart w:id="203" w:name="_Toc630888466"/>
      <w:r>
        <w:rPr>
          <w:rFonts w:hint="eastAsia"/>
        </w:rPr>
        <w:t>9.2</w:t>
      </w:r>
      <w:r>
        <w:t>干系人分析</w:t>
      </w:r>
      <w:bookmarkEnd w:id="203"/>
    </w:p>
    <w:p>
      <w:r>
        <w:rPr>
          <w:rFonts w:hint="eastAsia"/>
        </w:rPr>
        <w:t>项目，组织，市场识别干系人</w:t>
      </w:r>
    </w:p>
    <w:tbl>
      <w:tblPr>
        <w:tblStyle w:val="18"/>
        <w:tblW w:w="66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11"/>
        <w:gridCol w:w="4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1811" w:type="dxa"/>
            <w:tcBorders>
              <w:tl2br w:val="single" w:color="auto" w:sz="4" w:space="0"/>
            </w:tcBorders>
          </w:tcPr>
          <w:p>
            <w:pPr>
              <w:tabs>
                <w:tab w:val="left" w:pos="942"/>
              </w:tabs>
              <w:rPr>
                <w:sz w:val="20"/>
                <w:szCs w:val="21"/>
              </w:rPr>
            </w:pPr>
            <w:r>
              <w:tab/>
            </w:r>
            <w:r>
              <w:rPr>
                <w:rFonts w:hint="eastAsia"/>
                <w:sz w:val="20"/>
                <w:szCs w:val="21"/>
              </w:rPr>
              <w:t>内容</w:t>
            </w:r>
          </w:p>
          <w:p>
            <w:pPr>
              <w:rPr>
                <w:sz w:val="20"/>
                <w:szCs w:val="20"/>
              </w:rPr>
            </w:pPr>
            <w:r>
              <w:rPr>
                <w:rFonts w:hint="eastAsia"/>
                <w:sz w:val="20"/>
                <w:szCs w:val="20"/>
              </w:rPr>
              <w:t>类别</w:t>
            </w:r>
          </w:p>
        </w:tc>
        <w:tc>
          <w:tcPr>
            <w:tcW w:w="4846" w:type="dxa"/>
          </w:tcPr>
          <w:p>
            <w:pPr>
              <w:ind w:firstLine="1470" w:firstLineChars="700"/>
            </w:pPr>
            <w:r>
              <w:rPr>
                <w:rFonts w:hint="eastAsia"/>
              </w:rPr>
              <w:t>项目干系人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811" w:type="dxa"/>
          </w:tcPr>
          <w:p>
            <w:pPr>
              <w:rPr>
                <w:sz w:val="18"/>
                <w:szCs w:val="18"/>
              </w:rPr>
            </w:pPr>
            <w:r>
              <w:rPr>
                <w:rFonts w:hint="eastAsia"/>
                <w:sz w:val="18"/>
                <w:szCs w:val="18"/>
              </w:rPr>
              <w:t>与项目相关</w:t>
            </w:r>
          </w:p>
        </w:tc>
        <w:tc>
          <w:tcPr>
            <w:tcW w:w="4846" w:type="dxa"/>
          </w:tcPr>
          <w:p>
            <w:r>
              <w:rPr>
                <w:rFonts w:hint="eastAsia"/>
                <w:sz w:val="18"/>
                <w:szCs w:val="18"/>
              </w:rPr>
              <w:t>项目组成员，关键用户（杨老师，侯老师）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1811" w:type="dxa"/>
          </w:tcPr>
          <w:p>
            <w:r>
              <w:rPr>
                <w:rFonts w:hint="eastAsia"/>
                <w:sz w:val="18"/>
                <w:szCs w:val="18"/>
              </w:rPr>
              <w:t>与组织相关</w:t>
            </w:r>
          </w:p>
        </w:tc>
        <w:tc>
          <w:tcPr>
            <w:tcW w:w="4846" w:type="dxa"/>
          </w:tcPr>
          <w:p>
            <w:r>
              <w:rPr>
                <w:rFonts w:hint="eastAsia"/>
                <w:sz w:val="18"/>
                <w:szCs w:val="18"/>
              </w:rPr>
              <w:t>项目经理，关键用户（杨老师，侯老师），项目团队人员，关键干系人（班助）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trPr>
        <w:tc>
          <w:tcPr>
            <w:tcW w:w="1811" w:type="dxa"/>
          </w:tcPr>
          <w:p>
            <w:pPr>
              <w:rPr>
                <w:sz w:val="18"/>
                <w:szCs w:val="18"/>
              </w:rPr>
            </w:pPr>
            <w:r>
              <w:rPr>
                <w:rFonts w:hint="eastAsia"/>
                <w:sz w:val="18"/>
                <w:szCs w:val="18"/>
              </w:rPr>
              <w:t>与市场相关</w:t>
            </w:r>
          </w:p>
        </w:tc>
        <w:tc>
          <w:tcPr>
            <w:tcW w:w="4846" w:type="dxa"/>
          </w:tcPr>
          <w:p>
            <w:pPr>
              <w:rPr>
                <w:sz w:val="18"/>
                <w:szCs w:val="18"/>
              </w:rPr>
            </w:pPr>
            <w:r>
              <w:rPr>
                <w:rFonts w:hint="eastAsia"/>
                <w:sz w:val="18"/>
                <w:szCs w:val="18"/>
              </w:rPr>
              <w:t>其他用户，软件项目学习者，竞争者</w:t>
            </w:r>
          </w:p>
        </w:tc>
      </w:tr>
    </w:tbl>
    <w:p/>
    <w:p>
      <w:r>
        <w:rPr>
          <w:rFonts w:hint="eastAsia"/>
        </w:rPr>
        <w:t>按照内外部识别项目干系人</w:t>
      </w:r>
    </w:p>
    <w:tbl>
      <w:tblPr>
        <w:tblStyle w:val="18"/>
        <w:tblW w:w="66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11"/>
        <w:gridCol w:w="4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1811" w:type="dxa"/>
            <w:tcBorders>
              <w:tl2br w:val="single" w:color="auto" w:sz="4" w:space="0"/>
            </w:tcBorders>
          </w:tcPr>
          <w:p>
            <w:pPr>
              <w:tabs>
                <w:tab w:val="left" w:pos="942"/>
              </w:tabs>
              <w:rPr>
                <w:sz w:val="20"/>
                <w:szCs w:val="21"/>
              </w:rPr>
            </w:pPr>
            <w:r>
              <w:tab/>
            </w:r>
            <w:r>
              <w:rPr>
                <w:rFonts w:hint="eastAsia"/>
                <w:sz w:val="20"/>
                <w:szCs w:val="21"/>
              </w:rPr>
              <w:t>内容</w:t>
            </w:r>
          </w:p>
          <w:p>
            <w:pPr>
              <w:rPr>
                <w:sz w:val="20"/>
                <w:szCs w:val="20"/>
              </w:rPr>
            </w:pPr>
            <w:r>
              <w:rPr>
                <w:rFonts w:hint="eastAsia"/>
                <w:sz w:val="20"/>
                <w:szCs w:val="20"/>
              </w:rPr>
              <w:t>类别</w:t>
            </w:r>
          </w:p>
        </w:tc>
        <w:tc>
          <w:tcPr>
            <w:tcW w:w="4846" w:type="dxa"/>
          </w:tcPr>
          <w:p>
            <w:pPr>
              <w:ind w:firstLine="1470" w:firstLineChars="700"/>
            </w:pPr>
            <w:r>
              <w:rPr>
                <w:rFonts w:hint="eastAsia"/>
              </w:rPr>
              <w:t>项目干系人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811" w:type="dxa"/>
          </w:tcPr>
          <w:p>
            <w:pPr>
              <w:rPr>
                <w:sz w:val="18"/>
                <w:szCs w:val="18"/>
              </w:rPr>
            </w:pPr>
            <w:r>
              <w:rPr>
                <w:rFonts w:hint="eastAsia"/>
                <w:sz w:val="18"/>
                <w:szCs w:val="18"/>
              </w:rPr>
              <w:t>内部</w:t>
            </w:r>
          </w:p>
        </w:tc>
        <w:tc>
          <w:tcPr>
            <w:tcW w:w="4846" w:type="dxa"/>
          </w:tcPr>
          <w:p>
            <w:r>
              <w:rPr>
                <w:rFonts w:hint="eastAsia"/>
              </w:rPr>
              <w:t>项目经理，项目组成员，关键用户（杨老师，侯老师）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1811" w:type="dxa"/>
          </w:tcPr>
          <w:p>
            <w:r>
              <w:rPr>
                <w:rFonts w:hint="eastAsia"/>
              </w:rPr>
              <w:t>外部</w:t>
            </w:r>
          </w:p>
        </w:tc>
        <w:tc>
          <w:tcPr>
            <w:tcW w:w="4846" w:type="dxa"/>
          </w:tcPr>
          <w:p>
            <w:r>
              <w:rPr>
                <w:rFonts w:hint="eastAsia"/>
              </w:rPr>
              <w:t>其他用户，关键干系人(班助)，软件项目学习者，竞争者</w:t>
            </w:r>
          </w:p>
        </w:tc>
      </w:tr>
    </w:tbl>
    <w:p>
      <w:pPr>
        <w:pStyle w:val="3"/>
        <w:rPr>
          <w:rStyle w:val="23"/>
          <w:b w:val="0"/>
          <w:bCs w:val="0"/>
        </w:rPr>
      </w:pPr>
      <w:bookmarkStart w:id="204" w:name="_Toc1215682823"/>
      <w:r>
        <w:br w:type="textWrapping"/>
      </w:r>
      <w:bookmarkEnd w:id="204"/>
      <w:bookmarkStart w:id="205" w:name="_Toc1719779132_WPSOffice_Level2"/>
      <w:bookmarkStart w:id="206" w:name="_Toc1304748727_WPSOffice_Level1"/>
      <w:bookmarkStart w:id="207" w:name="_Toc1625893969"/>
      <w:r>
        <w:t>9</w:t>
      </w:r>
      <w:r>
        <w:rPr>
          <w:rStyle w:val="23"/>
          <w:b w:val="0"/>
          <w:bCs w:val="0"/>
        </w:rPr>
        <w:t>.</w:t>
      </w:r>
      <w:r>
        <w:rPr>
          <w:rStyle w:val="23"/>
          <w:rFonts w:hint="eastAsia"/>
          <w:b w:val="0"/>
          <w:bCs w:val="0"/>
        </w:rPr>
        <w:t>3</w:t>
      </w:r>
      <w:r>
        <w:rPr>
          <w:rStyle w:val="23"/>
          <w:b w:val="0"/>
          <w:bCs w:val="0"/>
        </w:rPr>
        <w:t>与用户的</w:t>
      </w:r>
      <w:r>
        <w:rPr>
          <w:rStyle w:val="23"/>
          <w:rFonts w:hint="eastAsia"/>
          <w:b w:val="0"/>
          <w:bCs w:val="0"/>
        </w:rPr>
        <w:t>外部</w:t>
      </w:r>
      <w:r>
        <w:rPr>
          <w:rStyle w:val="23"/>
          <w:b w:val="0"/>
          <w:bCs w:val="0"/>
        </w:rPr>
        <w:t>沟通计划</w:t>
      </w:r>
      <w:bookmarkEnd w:id="205"/>
    </w:p>
    <w:p>
      <w:pPr>
        <w:pStyle w:val="5"/>
      </w:pPr>
      <w:bookmarkStart w:id="208" w:name="_Toc821788603"/>
      <w:bookmarkStart w:id="209" w:name="_Toc1357621656_WPSOffice_Level3"/>
      <w:r>
        <w:t>9</w:t>
      </w:r>
      <w:r>
        <w:rPr>
          <w:rFonts w:hint="eastAsia"/>
        </w:rPr>
        <w:t>.3.1</w:t>
      </w:r>
      <w:r>
        <w:t xml:space="preserve"> </w:t>
      </w:r>
      <w:r>
        <w:rPr>
          <w:rFonts w:hint="eastAsia"/>
        </w:rPr>
        <w:t>正式沟通计划</w:t>
      </w:r>
      <w:bookmarkEnd w:id="208"/>
      <w:bookmarkEnd w:id="20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D0CECE" w:themeFill="background2" w:themeFillShade="E6"/>
          </w:tcPr>
          <w:p>
            <w:r>
              <w:rPr>
                <w:rFonts w:hint="eastAsia"/>
              </w:rPr>
              <w:t>沟通计划</w:t>
            </w:r>
          </w:p>
        </w:tc>
        <w:tc>
          <w:tcPr>
            <w:tcW w:w="1420" w:type="dxa"/>
            <w:shd w:val="clear" w:color="auto" w:fill="D0CECE" w:themeFill="background2" w:themeFillShade="E6"/>
          </w:tcPr>
          <w:p>
            <w:r>
              <w:rPr>
                <w:rFonts w:hint="eastAsia"/>
              </w:rPr>
              <w:t>沟通方式</w:t>
            </w:r>
          </w:p>
        </w:tc>
        <w:tc>
          <w:tcPr>
            <w:tcW w:w="1420" w:type="dxa"/>
            <w:shd w:val="clear" w:color="auto" w:fill="D0CECE" w:themeFill="background2" w:themeFillShade="E6"/>
          </w:tcPr>
          <w:p>
            <w:r>
              <w:rPr>
                <w:rFonts w:hint="eastAsia"/>
              </w:rPr>
              <w:t>沟通地点</w:t>
            </w:r>
          </w:p>
        </w:tc>
        <w:tc>
          <w:tcPr>
            <w:tcW w:w="1420" w:type="dxa"/>
            <w:shd w:val="clear" w:color="auto" w:fill="D0CECE" w:themeFill="background2" w:themeFillShade="E6"/>
          </w:tcPr>
          <w:p>
            <w:r>
              <w:rPr>
                <w:rFonts w:hint="eastAsia"/>
              </w:rPr>
              <w:t>沟通时间</w:t>
            </w:r>
          </w:p>
        </w:tc>
        <w:tc>
          <w:tcPr>
            <w:tcW w:w="1421" w:type="dxa"/>
            <w:shd w:val="clear" w:color="auto" w:fill="D0CECE" w:themeFill="background2" w:themeFillShade="E6"/>
          </w:tcPr>
          <w:p>
            <w:r>
              <w:rPr>
                <w:rFonts w:hint="eastAsia"/>
              </w:rPr>
              <w:t>参与人员</w:t>
            </w:r>
          </w:p>
        </w:tc>
        <w:tc>
          <w:tcPr>
            <w:tcW w:w="1421" w:type="dxa"/>
            <w:shd w:val="clear" w:color="auto" w:fill="D0CECE" w:themeFill="background2" w:themeFillShade="E6"/>
          </w:tcPr>
          <w:p>
            <w:r>
              <w:rPr>
                <w:rFonts w:hint="eastAsia"/>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理四2</w:t>
            </w:r>
            <w:r>
              <w:t>07</w:t>
            </w:r>
          </w:p>
        </w:tc>
        <w:tc>
          <w:tcPr>
            <w:tcW w:w="1420" w:type="dxa"/>
          </w:tcPr>
          <w:p>
            <w:pPr>
              <w:rPr>
                <w:rFonts w:hint="eastAsia"/>
              </w:rPr>
            </w:pPr>
            <w:r>
              <w:t>2019年11月1日星期</w:t>
            </w:r>
            <w:r>
              <w:rPr>
                <w:rFonts w:hint="eastAsia"/>
              </w:rPr>
              <w:t>五</w:t>
            </w:r>
          </w:p>
        </w:tc>
        <w:tc>
          <w:tcPr>
            <w:tcW w:w="1421" w:type="dxa"/>
          </w:tcPr>
          <w:p>
            <w:r>
              <w:rPr>
                <w:rFonts w:hint="eastAsia"/>
              </w:rPr>
              <w:t>全体成员</w:t>
            </w:r>
            <w:r>
              <w:t>和杨枨老师</w:t>
            </w:r>
          </w:p>
        </w:tc>
        <w:tc>
          <w:tcPr>
            <w:tcW w:w="1421" w:type="dxa"/>
          </w:tcPr>
          <w:p>
            <w:r>
              <w:t>用户访谈记录</w:t>
            </w:r>
            <w:r>
              <w:rPr>
                <w:rFonts w:hint="eastAsia"/>
              </w:rPr>
              <w:t>/</w:t>
            </w:r>
            <w:r>
              <w:t>用户访谈</w:t>
            </w:r>
            <w:r>
              <w:rPr>
                <w:rFonts w:hint="eastAsia"/>
              </w:rPr>
              <w:t>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w:t>
            </w:r>
            <w:r>
              <w:t>504</w:t>
            </w:r>
          </w:p>
        </w:tc>
        <w:tc>
          <w:tcPr>
            <w:tcW w:w="1420" w:type="dxa"/>
          </w:tcPr>
          <w:p>
            <w:pPr>
              <w:rPr>
                <w:rFonts w:hint="eastAsia"/>
              </w:rPr>
            </w:pPr>
            <w:r>
              <w:t>2019年11月15日星期</w:t>
            </w:r>
            <w:r>
              <w:rPr>
                <w:rFonts w:hint="eastAsia"/>
              </w:rPr>
              <w:t>五</w:t>
            </w:r>
          </w:p>
        </w:tc>
        <w:tc>
          <w:tcPr>
            <w:tcW w:w="1421" w:type="dxa"/>
          </w:tcPr>
          <w:p>
            <w:r>
              <w:t>杨枨老师</w:t>
            </w:r>
          </w:p>
        </w:tc>
        <w:tc>
          <w:tcPr>
            <w:tcW w:w="1421" w:type="dxa"/>
          </w:tcPr>
          <w:p>
            <w:r>
              <w:t>用户访谈记录</w:t>
            </w:r>
            <w:r>
              <w:rPr>
                <w:rFonts w:hint="eastAsia"/>
              </w:rPr>
              <w:t>/</w:t>
            </w:r>
            <w:r>
              <w:t>用户访谈</w:t>
            </w:r>
            <w:r>
              <w:rPr>
                <w:rFonts w:hint="eastAsia"/>
              </w:rPr>
              <w:t>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理四2</w:t>
            </w:r>
            <w:r>
              <w:t>07</w:t>
            </w:r>
          </w:p>
        </w:tc>
        <w:tc>
          <w:tcPr>
            <w:tcW w:w="1420" w:type="dxa"/>
          </w:tcPr>
          <w:p>
            <w:pPr>
              <w:rPr>
                <w:rFonts w:hint="eastAsia"/>
              </w:rPr>
            </w:pPr>
            <w:r>
              <w:t>2019年11月22日星期</w:t>
            </w:r>
            <w:r>
              <w:rPr>
                <w:rFonts w:hint="eastAsia"/>
              </w:rPr>
              <w:t>五</w:t>
            </w:r>
          </w:p>
        </w:tc>
        <w:tc>
          <w:tcPr>
            <w:tcW w:w="1421" w:type="dxa"/>
          </w:tcPr>
          <w:p>
            <w:r>
              <w:rPr>
                <w:rFonts w:hint="eastAsia"/>
              </w:rPr>
              <w:t>全体成员</w:t>
            </w:r>
            <w:r>
              <w:t>和杨枨老师</w:t>
            </w:r>
          </w:p>
        </w:tc>
        <w:tc>
          <w:tcPr>
            <w:tcW w:w="1421" w:type="dxa"/>
          </w:tcPr>
          <w:p>
            <w:r>
              <w:t>用户访谈记录</w:t>
            </w:r>
            <w:r>
              <w:rPr>
                <w:rFonts w:hint="eastAsia"/>
              </w:rPr>
              <w:t>/</w:t>
            </w:r>
            <w:r>
              <w:t>用户访谈</w:t>
            </w:r>
            <w:r>
              <w:rPr>
                <w:rFonts w:hint="eastAsia"/>
              </w:rPr>
              <w:t>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w:t>
            </w:r>
            <w:r>
              <w:t>504</w:t>
            </w:r>
          </w:p>
        </w:tc>
        <w:tc>
          <w:tcPr>
            <w:tcW w:w="1420" w:type="dxa"/>
          </w:tcPr>
          <w:p>
            <w:pPr>
              <w:rPr>
                <w:rFonts w:hint="eastAsia"/>
              </w:rPr>
            </w:pPr>
            <w:r>
              <w:t>2019年11月29日星期</w:t>
            </w:r>
            <w:r>
              <w:rPr>
                <w:rFonts w:hint="eastAsia"/>
              </w:rPr>
              <w:t>五</w:t>
            </w:r>
          </w:p>
        </w:tc>
        <w:tc>
          <w:tcPr>
            <w:tcW w:w="1421" w:type="dxa"/>
          </w:tcPr>
          <w:p>
            <w:r>
              <w:t>杨枨老师</w:t>
            </w:r>
          </w:p>
        </w:tc>
        <w:tc>
          <w:tcPr>
            <w:tcW w:w="1421" w:type="dxa"/>
          </w:tcPr>
          <w:p>
            <w:r>
              <w:t>用户访谈记录</w:t>
            </w:r>
            <w:r>
              <w:rPr>
                <w:rFonts w:hint="eastAsia"/>
              </w:rPr>
              <w:t>/</w:t>
            </w:r>
            <w:r>
              <w:t>用户访谈</w:t>
            </w:r>
            <w:r>
              <w:rPr>
                <w:rFonts w:hint="eastAsia"/>
              </w:rPr>
              <w:t>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w:t>
            </w:r>
            <w:r>
              <w:t>504</w:t>
            </w:r>
          </w:p>
        </w:tc>
        <w:tc>
          <w:tcPr>
            <w:tcW w:w="1420" w:type="dxa"/>
          </w:tcPr>
          <w:p>
            <w:r>
              <w:t>2019年12月14日星期</w:t>
            </w:r>
            <w:r>
              <w:rPr>
                <w:rFonts w:hint="eastAsia"/>
              </w:rPr>
              <w:t>五</w:t>
            </w:r>
          </w:p>
        </w:tc>
        <w:tc>
          <w:tcPr>
            <w:tcW w:w="1421" w:type="dxa"/>
          </w:tcPr>
          <w:p>
            <w:r>
              <w:t>杨枨老师</w:t>
            </w:r>
          </w:p>
        </w:tc>
        <w:tc>
          <w:tcPr>
            <w:tcW w:w="1421" w:type="dxa"/>
          </w:tcPr>
          <w:p>
            <w:r>
              <w:t>用户访谈记录</w:t>
            </w:r>
            <w:r>
              <w:rPr>
                <w:rFonts w:hint="eastAsia"/>
              </w:rPr>
              <w:t>/</w:t>
            </w:r>
            <w:r>
              <w:t>用户访谈</w:t>
            </w:r>
            <w:r>
              <w:rPr>
                <w:rFonts w:hint="eastAsia"/>
              </w:rPr>
              <w:t>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w:t>
            </w:r>
            <w:r>
              <w:t>504</w:t>
            </w:r>
          </w:p>
        </w:tc>
        <w:tc>
          <w:tcPr>
            <w:tcW w:w="1420" w:type="dxa"/>
          </w:tcPr>
          <w:p>
            <w:r>
              <w:t>2019年12月28日星期</w:t>
            </w:r>
            <w:r>
              <w:rPr>
                <w:rFonts w:hint="eastAsia"/>
              </w:rPr>
              <w:t>五</w:t>
            </w:r>
          </w:p>
        </w:tc>
        <w:tc>
          <w:tcPr>
            <w:tcW w:w="1421" w:type="dxa"/>
          </w:tcPr>
          <w:p>
            <w:r>
              <w:t>杨枨老师</w:t>
            </w:r>
          </w:p>
        </w:tc>
        <w:tc>
          <w:tcPr>
            <w:tcW w:w="1421" w:type="dxa"/>
          </w:tcPr>
          <w:p>
            <w:r>
              <w:t>用户访谈记录</w:t>
            </w:r>
            <w:r>
              <w:rPr>
                <w:rFonts w:hint="eastAsia"/>
              </w:rPr>
              <w:t>/</w:t>
            </w:r>
            <w:r>
              <w:t>用户访谈</w:t>
            </w:r>
            <w:r>
              <w:rPr>
                <w:rFonts w:hint="eastAsia"/>
              </w:rPr>
              <w:t>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访谈</w:t>
            </w:r>
          </w:p>
        </w:tc>
        <w:tc>
          <w:tcPr>
            <w:tcW w:w="1420" w:type="dxa"/>
          </w:tcPr>
          <w:p>
            <w:pPr>
              <w:rPr>
                <w:rFonts w:hint="eastAsia"/>
              </w:rPr>
            </w:pPr>
            <w:r>
              <w:rPr>
                <w:rFonts w:hint="eastAsia"/>
              </w:rPr>
              <w:t>座谈</w:t>
            </w:r>
          </w:p>
        </w:tc>
        <w:tc>
          <w:tcPr>
            <w:tcW w:w="1420" w:type="dxa"/>
          </w:tcPr>
          <w:p>
            <w:r>
              <w:rPr>
                <w:rFonts w:hint="eastAsia"/>
              </w:rPr>
              <w:t>理四</w:t>
            </w:r>
            <w:r>
              <w:t>504</w:t>
            </w:r>
          </w:p>
        </w:tc>
        <w:tc>
          <w:tcPr>
            <w:tcW w:w="1420" w:type="dxa"/>
          </w:tcPr>
          <w:p>
            <w:r>
              <w:t>2020年1月10日星期</w:t>
            </w:r>
            <w:r>
              <w:rPr>
                <w:rFonts w:hint="eastAsia"/>
              </w:rPr>
              <w:t>五</w:t>
            </w:r>
          </w:p>
        </w:tc>
        <w:tc>
          <w:tcPr>
            <w:tcW w:w="1421" w:type="dxa"/>
          </w:tcPr>
          <w:p>
            <w:r>
              <w:t>杨枨老师</w:t>
            </w:r>
          </w:p>
        </w:tc>
        <w:tc>
          <w:tcPr>
            <w:tcW w:w="1421" w:type="dxa"/>
          </w:tcPr>
          <w:p>
            <w:r>
              <w:t>用户访谈记录</w:t>
            </w:r>
            <w:r>
              <w:rPr>
                <w:rFonts w:hint="eastAsia"/>
              </w:rPr>
              <w:t>/</w:t>
            </w:r>
            <w:r>
              <w:t>用户访谈</w:t>
            </w:r>
            <w:r>
              <w:rPr>
                <w:rFonts w:hint="eastAsia"/>
              </w:rPr>
              <w:t>录音</w:t>
            </w:r>
          </w:p>
        </w:tc>
      </w:tr>
    </w:tbl>
    <w:p>
      <w:pPr>
        <w:rPr>
          <w:bCs w:val="0"/>
        </w:rPr>
      </w:pPr>
    </w:p>
    <w:p>
      <w:pPr>
        <w:pStyle w:val="5"/>
      </w:pPr>
      <w:bookmarkStart w:id="210" w:name="_Toc533423017_WPSOffice_Level3"/>
      <w:bookmarkStart w:id="211" w:name="_Toc1333716764"/>
      <w:r>
        <w:t>9</w:t>
      </w:r>
      <w:r>
        <w:rPr>
          <w:rFonts w:hint="eastAsia"/>
        </w:rPr>
        <w:t>.3.2</w:t>
      </w:r>
      <w:r>
        <w:t xml:space="preserve"> </w:t>
      </w:r>
      <w:r>
        <w:rPr>
          <w:rFonts w:hint="eastAsia"/>
        </w:rPr>
        <w:t>非正式沟通计划</w:t>
      </w:r>
      <w:bookmarkEnd w:id="210"/>
      <w:bookmarkEnd w:id="211"/>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D0CECE" w:themeFill="background2" w:themeFillShade="E6"/>
          </w:tcPr>
          <w:p>
            <w:bookmarkStart w:id="212" w:name="OLE_LINK1" w:colFirst="0" w:colLast="5"/>
            <w:r>
              <w:rPr>
                <w:rFonts w:hint="eastAsia"/>
              </w:rPr>
              <w:t>沟通计划</w:t>
            </w:r>
          </w:p>
        </w:tc>
        <w:tc>
          <w:tcPr>
            <w:tcW w:w="1420" w:type="dxa"/>
            <w:shd w:val="clear" w:color="auto" w:fill="D0CECE" w:themeFill="background2" w:themeFillShade="E6"/>
          </w:tcPr>
          <w:p>
            <w:r>
              <w:rPr>
                <w:rFonts w:hint="eastAsia"/>
              </w:rPr>
              <w:t>沟通方式</w:t>
            </w:r>
          </w:p>
        </w:tc>
        <w:tc>
          <w:tcPr>
            <w:tcW w:w="1420" w:type="dxa"/>
            <w:shd w:val="clear" w:color="auto" w:fill="D0CECE" w:themeFill="background2" w:themeFillShade="E6"/>
          </w:tcPr>
          <w:p>
            <w:r>
              <w:rPr>
                <w:rFonts w:hint="eastAsia"/>
              </w:rPr>
              <w:t>沟通地点</w:t>
            </w:r>
          </w:p>
        </w:tc>
        <w:tc>
          <w:tcPr>
            <w:tcW w:w="1420" w:type="dxa"/>
            <w:shd w:val="clear" w:color="auto" w:fill="D0CECE" w:themeFill="background2" w:themeFillShade="E6"/>
          </w:tcPr>
          <w:p>
            <w:r>
              <w:rPr>
                <w:rFonts w:hint="eastAsia"/>
              </w:rPr>
              <w:t>沟通时间</w:t>
            </w:r>
          </w:p>
        </w:tc>
        <w:tc>
          <w:tcPr>
            <w:tcW w:w="1421" w:type="dxa"/>
            <w:shd w:val="clear" w:color="auto" w:fill="D0CECE" w:themeFill="background2" w:themeFillShade="E6"/>
          </w:tcPr>
          <w:p>
            <w:r>
              <w:rPr>
                <w:rFonts w:hint="eastAsia"/>
              </w:rPr>
              <w:t>参与人员</w:t>
            </w:r>
          </w:p>
        </w:tc>
        <w:tc>
          <w:tcPr>
            <w:tcW w:w="1421" w:type="dxa"/>
            <w:shd w:val="clear" w:color="auto" w:fill="D0CECE" w:themeFill="background2" w:themeFillShade="E6"/>
          </w:tcPr>
          <w:p>
            <w:r>
              <w:rPr>
                <w:rFonts w:hint="eastAsia"/>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rPr>
                <w:rFonts w:hint="eastAsia"/>
              </w:rPr>
              <w:t>不定期对当然用户进非当面的需求确认</w:t>
            </w:r>
          </w:p>
        </w:tc>
        <w:tc>
          <w:tcPr>
            <w:tcW w:w="1420" w:type="dxa"/>
          </w:tcPr>
          <w:p>
            <w:r>
              <w:rPr>
                <w:rFonts w:hint="eastAsia"/>
              </w:rPr>
              <w:t>网络</w:t>
            </w:r>
          </w:p>
        </w:tc>
        <w:tc>
          <w:tcPr>
            <w:tcW w:w="1420" w:type="dxa"/>
          </w:tcPr>
          <w:p>
            <w:r>
              <w:rPr>
                <w:rFonts w:hint="eastAsia"/>
              </w:rPr>
              <w:t>无</w:t>
            </w:r>
          </w:p>
        </w:tc>
        <w:tc>
          <w:tcPr>
            <w:tcW w:w="1420" w:type="dxa"/>
          </w:tcPr>
          <w:p>
            <w:r>
              <w:t>根据</w:t>
            </w:r>
            <w:r>
              <w:rPr>
                <w:rFonts w:hint="eastAsia"/>
              </w:rPr>
              <w:t>沟通</w:t>
            </w:r>
            <w:r>
              <w:t>时间确认</w:t>
            </w:r>
          </w:p>
        </w:tc>
        <w:tc>
          <w:tcPr>
            <w:tcW w:w="1421" w:type="dxa"/>
          </w:tcPr>
          <w:p>
            <w:r>
              <w:rPr>
                <w:rFonts w:hint="eastAsia"/>
              </w:rPr>
              <w:t>PM</w:t>
            </w:r>
            <w:r>
              <w:t>和杨枨老师</w:t>
            </w:r>
          </w:p>
        </w:tc>
        <w:tc>
          <w:tcPr>
            <w:tcW w:w="1421" w:type="dxa"/>
          </w:tcPr>
          <w:p>
            <w:r>
              <w:rPr>
                <w:rFonts w:hint="eastAsia"/>
              </w:rPr>
              <w:t>微信截图</w:t>
            </w:r>
          </w:p>
        </w:tc>
      </w:tr>
      <w:bookmarkEnd w:id="212"/>
    </w:tbl>
    <w:p>
      <w:pPr>
        <w:rPr>
          <w:bCs w:val="0"/>
          <w:sz w:val="28"/>
          <w:szCs w:val="28"/>
        </w:rPr>
      </w:pPr>
    </w:p>
    <w:p>
      <w:pPr>
        <w:pStyle w:val="3"/>
        <w:rPr>
          <w:bCs w:val="0"/>
        </w:rPr>
      </w:pPr>
      <w:bookmarkStart w:id="213" w:name="_Toc1345466551_WPSOffice_Level2"/>
      <w:bookmarkStart w:id="214" w:name="_Toc343345162"/>
      <w:r>
        <w:rPr>
          <w:bCs w:val="0"/>
        </w:rPr>
        <w:t>9.</w:t>
      </w:r>
      <w:r>
        <w:rPr>
          <w:rFonts w:hint="eastAsia"/>
          <w:bCs w:val="0"/>
        </w:rPr>
        <w:t>4</w:t>
      </w:r>
      <w:r>
        <w:rPr>
          <w:bCs w:val="0"/>
        </w:rPr>
        <w:t>开发者内部沟通计划</w:t>
      </w:r>
      <w:bookmarkEnd w:id="213"/>
      <w:bookmarkEnd w:id="214"/>
    </w:p>
    <w:p>
      <w:pPr>
        <w:pStyle w:val="5"/>
      </w:pPr>
      <w:bookmarkStart w:id="215" w:name="_Toc313578245"/>
      <w:bookmarkStart w:id="216" w:name="_Toc1643904141_WPSOffice_Level3"/>
      <w:r>
        <w:t>9.</w:t>
      </w:r>
      <w:r>
        <w:rPr>
          <w:rFonts w:hint="eastAsia"/>
        </w:rPr>
        <w:t>4</w:t>
      </w:r>
      <w:r>
        <w:t>.1 正式沟通计划</w:t>
      </w:r>
      <w:bookmarkEnd w:id="215"/>
      <w:bookmarkEnd w:id="216"/>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D0CECE" w:themeFill="background2" w:themeFillShade="E6"/>
          </w:tcPr>
          <w:p>
            <w:bookmarkStart w:id="217" w:name="OLE_LINK2"/>
            <w:r>
              <w:rPr>
                <w:rFonts w:hint="eastAsia"/>
              </w:rPr>
              <w:t>沟通计划</w:t>
            </w:r>
          </w:p>
        </w:tc>
        <w:tc>
          <w:tcPr>
            <w:tcW w:w="1420" w:type="dxa"/>
            <w:shd w:val="clear" w:color="auto" w:fill="D0CECE" w:themeFill="background2" w:themeFillShade="E6"/>
          </w:tcPr>
          <w:p>
            <w:r>
              <w:rPr>
                <w:rFonts w:hint="eastAsia"/>
              </w:rPr>
              <w:t>沟通方式</w:t>
            </w:r>
          </w:p>
        </w:tc>
        <w:tc>
          <w:tcPr>
            <w:tcW w:w="1420" w:type="dxa"/>
            <w:shd w:val="clear" w:color="auto" w:fill="D0CECE" w:themeFill="background2" w:themeFillShade="E6"/>
          </w:tcPr>
          <w:p>
            <w:r>
              <w:rPr>
                <w:rFonts w:hint="eastAsia"/>
              </w:rPr>
              <w:t>沟通地点</w:t>
            </w:r>
          </w:p>
        </w:tc>
        <w:tc>
          <w:tcPr>
            <w:tcW w:w="1420" w:type="dxa"/>
            <w:shd w:val="clear" w:color="auto" w:fill="D0CECE" w:themeFill="background2" w:themeFillShade="E6"/>
          </w:tcPr>
          <w:p>
            <w:r>
              <w:rPr>
                <w:rFonts w:hint="eastAsia"/>
              </w:rPr>
              <w:t>沟通时间</w:t>
            </w:r>
          </w:p>
        </w:tc>
        <w:tc>
          <w:tcPr>
            <w:tcW w:w="1421" w:type="dxa"/>
            <w:shd w:val="clear" w:color="auto" w:fill="D0CECE" w:themeFill="background2" w:themeFillShade="E6"/>
          </w:tcPr>
          <w:p>
            <w:r>
              <w:rPr>
                <w:rFonts w:hint="eastAsia"/>
              </w:rPr>
              <w:t>参与人员</w:t>
            </w:r>
          </w:p>
        </w:tc>
        <w:tc>
          <w:tcPr>
            <w:tcW w:w="1421" w:type="dxa"/>
            <w:shd w:val="clear" w:color="auto" w:fill="D0CECE" w:themeFill="background2" w:themeFillShade="E6"/>
          </w:tcPr>
          <w:p>
            <w:r>
              <w:rPr>
                <w:rFonts w:hint="eastAsia"/>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t>每周例行会议</w:t>
            </w:r>
          </w:p>
        </w:tc>
        <w:tc>
          <w:tcPr>
            <w:tcW w:w="1420" w:type="dxa"/>
          </w:tcPr>
          <w:p>
            <w:r>
              <w:rPr>
                <w:rFonts w:hint="eastAsia"/>
              </w:rPr>
              <w:t>开会</w:t>
            </w:r>
          </w:p>
        </w:tc>
        <w:tc>
          <w:tcPr>
            <w:tcW w:w="1420" w:type="dxa"/>
          </w:tcPr>
          <w:p>
            <w:pPr>
              <w:rPr>
                <w:rFonts w:hint="eastAsia"/>
              </w:rPr>
            </w:pPr>
            <w:r>
              <w:t>教</w:t>
            </w:r>
            <w:r>
              <w:rPr>
                <w:rFonts w:hint="eastAsia"/>
              </w:rPr>
              <w:t>三1</w:t>
            </w:r>
            <w:r>
              <w:t>10</w:t>
            </w:r>
          </w:p>
        </w:tc>
        <w:tc>
          <w:tcPr>
            <w:tcW w:w="1420" w:type="dxa"/>
          </w:tcPr>
          <w:p>
            <w:r>
              <w:t>周一晚七点</w:t>
            </w:r>
          </w:p>
          <w:p>
            <w:r>
              <w:t>周五17点</w:t>
            </w:r>
          </w:p>
        </w:tc>
        <w:tc>
          <w:tcPr>
            <w:tcW w:w="1421" w:type="dxa"/>
          </w:tcPr>
          <w:p>
            <w:r>
              <w:rPr>
                <w:rFonts w:hint="eastAsia"/>
              </w:rPr>
              <w:t>全体成员</w:t>
            </w:r>
          </w:p>
        </w:tc>
        <w:tc>
          <w:tcPr>
            <w:tcW w:w="1421" w:type="dxa"/>
          </w:tcPr>
          <w:p>
            <w:r>
              <w:rPr>
                <w:rFonts w:hint="eastAsia"/>
              </w:rPr>
              <w:t>会议纪要</w:t>
            </w:r>
          </w:p>
          <w:p>
            <w:r>
              <w:rPr>
                <w:rFonts w:hint="eastAsia"/>
              </w:rPr>
              <w:t>/录音文件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rPr>
                <w:rFonts w:hint="eastAsia"/>
              </w:rPr>
              <w:t>日常进度报告</w:t>
            </w:r>
          </w:p>
        </w:tc>
        <w:tc>
          <w:tcPr>
            <w:tcW w:w="1420" w:type="dxa"/>
          </w:tcPr>
          <w:p>
            <w:r>
              <w:t>微信</w:t>
            </w:r>
          </w:p>
        </w:tc>
        <w:tc>
          <w:tcPr>
            <w:tcW w:w="1420" w:type="dxa"/>
          </w:tcPr>
          <w:p>
            <w:r>
              <w:rPr>
                <w:rFonts w:hint="eastAsia"/>
              </w:rPr>
              <w:t>网络</w:t>
            </w:r>
          </w:p>
        </w:tc>
        <w:tc>
          <w:tcPr>
            <w:tcW w:w="1420" w:type="dxa"/>
          </w:tcPr>
          <w:p>
            <w:r>
              <w:rPr>
                <w:rFonts w:hint="eastAsia"/>
              </w:rPr>
              <w:t>每</w:t>
            </w:r>
            <w:r>
              <w:t>天</w:t>
            </w:r>
          </w:p>
        </w:tc>
        <w:tc>
          <w:tcPr>
            <w:tcW w:w="1421" w:type="dxa"/>
          </w:tcPr>
          <w:p>
            <w:r>
              <w:rPr>
                <w:rFonts w:hint="eastAsia"/>
              </w:rPr>
              <w:t>全体成员</w:t>
            </w:r>
          </w:p>
        </w:tc>
        <w:tc>
          <w:tcPr>
            <w:tcW w:w="1421" w:type="dxa"/>
          </w:tcPr>
          <w:p>
            <w:r>
              <w:rPr>
                <w:rFonts w:hint="eastAsia"/>
              </w:rPr>
              <w:t>微信截图</w:t>
            </w:r>
          </w:p>
        </w:tc>
      </w:tr>
      <w:bookmarkEnd w:id="217"/>
    </w:tbl>
    <w:p/>
    <w:p>
      <w:r>
        <w:t>详见《会议纪要》</w:t>
      </w:r>
    </w:p>
    <w:p/>
    <w:p>
      <w:pPr>
        <w:pStyle w:val="5"/>
      </w:pPr>
      <w:bookmarkStart w:id="218" w:name="_Toc384693977"/>
      <w:bookmarkStart w:id="219" w:name="_Toc1719779132_WPSOffice_Level3"/>
      <w:r>
        <w:t>9.</w:t>
      </w:r>
      <w:r>
        <w:rPr>
          <w:rFonts w:hint="eastAsia"/>
        </w:rPr>
        <w:t>4</w:t>
      </w:r>
      <w:r>
        <w:t>.2 非正式沟通计划</w:t>
      </w:r>
      <w:bookmarkEnd w:id="218"/>
      <w:bookmarkEnd w:id="21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D0CECE" w:themeFill="background2" w:themeFillShade="E6"/>
          </w:tcPr>
          <w:p>
            <w:bookmarkStart w:id="220" w:name="OLE_LINK3"/>
            <w:bookmarkStart w:id="251" w:name="_GoBack"/>
            <w:r>
              <w:rPr>
                <w:rFonts w:hint="eastAsia"/>
              </w:rPr>
              <w:t>沟通计划</w:t>
            </w:r>
          </w:p>
        </w:tc>
        <w:tc>
          <w:tcPr>
            <w:tcW w:w="1420" w:type="dxa"/>
            <w:shd w:val="clear" w:color="auto" w:fill="D0CECE" w:themeFill="background2" w:themeFillShade="E6"/>
          </w:tcPr>
          <w:p>
            <w:r>
              <w:rPr>
                <w:rFonts w:hint="eastAsia"/>
              </w:rPr>
              <w:t>沟通方式</w:t>
            </w:r>
          </w:p>
        </w:tc>
        <w:tc>
          <w:tcPr>
            <w:tcW w:w="1420" w:type="dxa"/>
            <w:shd w:val="clear" w:color="auto" w:fill="D0CECE" w:themeFill="background2" w:themeFillShade="E6"/>
          </w:tcPr>
          <w:p>
            <w:r>
              <w:rPr>
                <w:rFonts w:hint="eastAsia"/>
              </w:rPr>
              <w:t>沟通地点</w:t>
            </w:r>
          </w:p>
        </w:tc>
        <w:tc>
          <w:tcPr>
            <w:tcW w:w="1420" w:type="dxa"/>
            <w:shd w:val="clear" w:color="auto" w:fill="D0CECE" w:themeFill="background2" w:themeFillShade="E6"/>
          </w:tcPr>
          <w:p>
            <w:r>
              <w:rPr>
                <w:rFonts w:hint="eastAsia"/>
              </w:rPr>
              <w:t>沟通时间</w:t>
            </w:r>
          </w:p>
        </w:tc>
        <w:tc>
          <w:tcPr>
            <w:tcW w:w="1421" w:type="dxa"/>
            <w:shd w:val="clear" w:color="auto" w:fill="D0CECE" w:themeFill="background2" w:themeFillShade="E6"/>
          </w:tcPr>
          <w:p>
            <w:r>
              <w:rPr>
                <w:rFonts w:hint="eastAsia"/>
              </w:rPr>
              <w:t>参与人员</w:t>
            </w:r>
          </w:p>
        </w:tc>
        <w:tc>
          <w:tcPr>
            <w:tcW w:w="1421" w:type="dxa"/>
            <w:shd w:val="clear" w:color="auto" w:fill="D0CECE" w:themeFill="background2" w:themeFillShade="E6"/>
          </w:tcPr>
          <w:p>
            <w:r>
              <w:rPr>
                <w:rFonts w:hint="eastAsia"/>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r>
              <w:rPr>
                <w:rFonts w:hint="eastAsia"/>
              </w:rPr>
              <w:t>不定期团建</w:t>
            </w:r>
          </w:p>
        </w:tc>
        <w:tc>
          <w:tcPr>
            <w:tcW w:w="1420" w:type="dxa"/>
          </w:tcPr>
          <w:p>
            <w:r>
              <w:rPr>
                <w:rFonts w:hint="eastAsia"/>
              </w:rPr>
              <w:t>饭桌谈话</w:t>
            </w:r>
          </w:p>
        </w:tc>
        <w:tc>
          <w:tcPr>
            <w:tcW w:w="1420" w:type="dxa"/>
          </w:tcPr>
          <w:p>
            <w:r>
              <w:rPr>
                <w:rFonts w:hint="eastAsia"/>
              </w:rPr>
              <w:t>根据约定地点定</w:t>
            </w:r>
          </w:p>
        </w:tc>
        <w:tc>
          <w:tcPr>
            <w:tcW w:w="1420" w:type="dxa"/>
          </w:tcPr>
          <w:p>
            <w:r>
              <w:rPr>
                <w:rFonts w:hint="eastAsia"/>
              </w:rPr>
              <w:t>根据约定时间顶</w:t>
            </w:r>
          </w:p>
        </w:tc>
        <w:tc>
          <w:tcPr>
            <w:tcW w:w="1421" w:type="dxa"/>
          </w:tcPr>
          <w:p>
            <w:r>
              <w:rPr>
                <w:rFonts w:hint="eastAsia"/>
              </w:rPr>
              <w:t>全体成员</w:t>
            </w:r>
          </w:p>
        </w:tc>
        <w:tc>
          <w:tcPr>
            <w:tcW w:w="1421" w:type="dxa"/>
          </w:tcPr>
          <w:p>
            <w:r>
              <w:rPr>
                <w:rFonts w:hint="eastAsia"/>
              </w:rPr>
              <w:t>一系列需求以及文档的构想</w:t>
            </w:r>
          </w:p>
        </w:tc>
      </w:tr>
      <w:bookmarkEnd w:id="251"/>
      <w:bookmarkEnd w:id="220"/>
    </w:tbl>
    <w:p/>
    <w:p>
      <w:pPr>
        <w:pStyle w:val="2"/>
        <w:rPr>
          <w:bCs w:val="0"/>
        </w:rPr>
      </w:pPr>
      <w:r>
        <w:t xml:space="preserve">10 </w:t>
      </w:r>
      <w:r>
        <w:rPr>
          <w:bCs w:val="0"/>
        </w:rPr>
        <w:t>风险管理计划</w:t>
      </w:r>
      <w:bookmarkEnd w:id="206"/>
      <w:bookmarkEnd w:id="207"/>
    </w:p>
    <w:p>
      <w:pPr>
        <w:pStyle w:val="3"/>
      </w:pPr>
      <w:bookmarkStart w:id="221" w:name="_Toc1818012555"/>
      <w:bookmarkStart w:id="222" w:name="_Toc253519747_WPSOffice_Level2"/>
      <w:r>
        <w:t>10</w:t>
      </w:r>
      <w:r>
        <w:rPr>
          <w:rFonts w:hint="eastAsia"/>
        </w:rPr>
        <w:t>.1</w:t>
      </w:r>
      <w:r>
        <w:t xml:space="preserve"> </w:t>
      </w:r>
      <w:r>
        <w:rPr>
          <w:rFonts w:hint="eastAsia"/>
        </w:rPr>
        <w:t>概率和影响定义</w:t>
      </w:r>
      <w:bookmarkEnd w:id="221"/>
      <w:bookmarkEnd w:id="222"/>
    </w:p>
    <w:tbl>
      <w:tblPr>
        <w:tblStyle w:val="18"/>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vMerge w:val="restart"/>
          </w:tcPr>
          <w:p>
            <w:pPr>
              <w:rPr>
                <w:rFonts w:ascii="仿宋" w:hAnsi="仿宋" w:eastAsia="仿宋"/>
              </w:rPr>
            </w:pPr>
            <w:r>
              <w:rPr>
                <w:rFonts w:hint="eastAsia" w:ascii="仿宋" w:hAnsi="仿宋" w:eastAsia="仿宋"/>
              </w:rPr>
              <w:t>量表</w:t>
            </w:r>
          </w:p>
        </w:tc>
        <w:tc>
          <w:tcPr>
            <w:tcW w:w="1704" w:type="dxa"/>
            <w:vMerge w:val="restart"/>
          </w:tcPr>
          <w:p>
            <w:pPr>
              <w:rPr>
                <w:rFonts w:ascii="仿宋" w:hAnsi="仿宋" w:eastAsia="仿宋"/>
              </w:rPr>
            </w:pPr>
            <w:r>
              <w:rPr>
                <w:rFonts w:hint="eastAsia" w:ascii="仿宋" w:hAnsi="仿宋" w:eastAsia="仿宋"/>
              </w:rPr>
              <w:t>概率/%</w:t>
            </w:r>
          </w:p>
        </w:tc>
        <w:tc>
          <w:tcPr>
            <w:tcW w:w="5114" w:type="dxa"/>
            <w:gridSpan w:val="3"/>
          </w:tcPr>
          <w:p>
            <w:pPr>
              <w:jc w:val="center"/>
              <w:rPr>
                <w:rFonts w:ascii="仿宋" w:hAnsi="仿宋" w:eastAsia="仿宋"/>
              </w:rPr>
            </w:pPr>
            <w:r>
              <w:rPr>
                <w:rFonts w:hint="eastAsia" w:ascii="仿宋" w:hAnsi="仿宋" w:eastAsia="仿宋"/>
              </w:rPr>
              <w:t>+/-对项目目标的影响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vMerge w:val="continue"/>
          </w:tcPr>
          <w:p>
            <w:pPr>
              <w:rPr>
                <w:rFonts w:ascii="仿宋" w:hAnsi="仿宋" w:eastAsia="仿宋"/>
              </w:rPr>
            </w:pPr>
          </w:p>
        </w:tc>
        <w:tc>
          <w:tcPr>
            <w:tcW w:w="1704" w:type="dxa"/>
            <w:vMerge w:val="continue"/>
          </w:tcPr>
          <w:p>
            <w:pPr>
              <w:rPr>
                <w:rFonts w:ascii="仿宋" w:hAnsi="仿宋" w:eastAsia="仿宋"/>
              </w:rPr>
            </w:pPr>
          </w:p>
        </w:tc>
        <w:tc>
          <w:tcPr>
            <w:tcW w:w="1704" w:type="dxa"/>
          </w:tcPr>
          <w:p>
            <w:pPr>
              <w:jc w:val="center"/>
              <w:rPr>
                <w:rFonts w:ascii="仿宋" w:hAnsi="仿宋" w:eastAsia="仿宋"/>
              </w:rPr>
            </w:pPr>
            <w:r>
              <w:rPr>
                <w:rFonts w:hint="eastAsia" w:ascii="仿宋" w:hAnsi="仿宋" w:eastAsia="仿宋"/>
              </w:rPr>
              <w:t>时间</w:t>
            </w:r>
          </w:p>
        </w:tc>
        <w:tc>
          <w:tcPr>
            <w:tcW w:w="1705" w:type="dxa"/>
          </w:tcPr>
          <w:p>
            <w:pPr>
              <w:jc w:val="center"/>
              <w:rPr>
                <w:rFonts w:ascii="仿宋" w:hAnsi="仿宋" w:eastAsia="仿宋"/>
              </w:rPr>
            </w:pPr>
            <w:r>
              <w:rPr>
                <w:rFonts w:hint="eastAsia" w:ascii="仿宋" w:hAnsi="仿宋" w:eastAsia="仿宋"/>
              </w:rPr>
              <w:t>成本</w:t>
            </w:r>
          </w:p>
        </w:tc>
        <w:tc>
          <w:tcPr>
            <w:tcW w:w="1705" w:type="dxa"/>
          </w:tcPr>
          <w:p>
            <w:pPr>
              <w:jc w:val="center"/>
              <w:rPr>
                <w:rFonts w:ascii="仿宋" w:hAnsi="仿宋" w:eastAsia="仿宋"/>
              </w:rPr>
            </w:pPr>
            <w:r>
              <w:rPr>
                <w:rFonts w:hint="eastAsia" w:ascii="仿宋" w:hAnsi="仿宋" w:eastAsia="仿宋"/>
              </w:rPr>
              <w:t>质量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tcPr>
          <w:p>
            <w:pPr>
              <w:rPr>
                <w:rFonts w:ascii="仿宋" w:hAnsi="仿宋" w:eastAsia="仿宋"/>
              </w:rPr>
            </w:pPr>
            <w:r>
              <w:rPr>
                <w:rFonts w:hint="eastAsia" w:ascii="仿宋" w:hAnsi="仿宋" w:eastAsia="仿宋"/>
              </w:rPr>
              <w:t>很高</w:t>
            </w:r>
          </w:p>
        </w:tc>
        <w:tc>
          <w:tcPr>
            <w:tcW w:w="1704" w:type="dxa"/>
          </w:tcPr>
          <w:p>
            <w:pPr>
              <w:rPr>
                <w:rFonts w:ascii="仿宋" w:hAnsi="仿宋" w:eastAsia="仿宋"/>
              </w:rPr>
            </w:pPr>
            <w:r>
              <w:rPr>
                <w:rFonts w:hint="eastAsia" w:ascii="仿宋" w:hAnsi="仿宋" w:eastAsia="仿宋"/>
              </w:rPr>
              <w:t>&gt;70</w:t>
            </w:r>
          </w:p>
        </w:tc>
        <w:tc>
          <w:tcPr>
            <w:tcW w:w="1704" w:type="dxa"/>
          </w:tcPr>
          <w:p>
            <w:pPr>
              <w:rPr>
                <w:rFonts w:ascii="仿宋" w:hAnsi="仿宋" w:eastAsia="仿宋"/>
              </w:rPr>
            </w:pPr>
            <w:r>
              <w:rPr>
                <w:rFonts w:hint="eastAsia" w:ascii="仿宋" w:hAnsi="仿宋" w:eastAsia="仿宋"/>
              </w:rPr>
              <w:t>&gt;6个月</w:t>
            </w:r>
          </w:p>
        </w:tc>
        <w:tc>
          <w:tcPr>
            <w:tcW w:w="1705" w:type="dxa"/>
          </w:tcPr>
          <w:p>
            <w:pPr>
              <w:rPr>
                <w:rFonts w:ascii="仿宋" w:hAnsi="仿宋" w:eastAsia="仿宋"/>
              </w:rPr>
            </w:pPr>
            <w:r>
              <w:rPr>
                <w:rFonts w:hint="eastAsia" w:ascii="仿宋" w:hAnsi="仿宋" w:eastAsia="仿宋"/>
              </w:rPr>
              <w:t>&gt;5万元</w:t>
            </w:r>
          </w:p>
        </w:tc>
        <w:tc>
          <w:tcPr>
            <w:tcW w:w="1705" w:type="dxa"/>
          </w:tcPr>
          <w:p>
            <w:pPr>
              <w:rPr>
                <w:rFonts w:ascii="仿宋" w:hAnsi="仿宋" w:eastAsia="仿宋"/>
              </w:rPr>
            </w:pPr>
            <w:r>
              <w:rPr>
                <w:rFonts w:hint="eastAsia" w:ascii="仿宋" w:hAnsi="仿宋" w:eastAsia="仿宋"/>
              </w:rPr>
              <w:t>对整体功能影响非常大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tcPr>
          <w:p>
            <w:pPr>
              <w:rPr>
                <w:rFonts w:ascii="仿宋" w:hAnsi="仿宋" w:eastAsia="仿宋"/>
              </w:rPr>
            </w:pPr>
            <w:r>
              <w:rPr>
                <w:rFonts w:hint="eastAsia" w:ascii="仿宋" w:hAnsi="仿宋" w:eastAsia="仿宋"/>
              </w:rPr>
              <w:t>高</w:t>
            </w:r>
          </w:p>
        </w:tc>
        <w:tc>
          <w:tcPr>
            <w:tcW w:w="1704" w:type="dxa"/>
          </w:tcPr>
          <w:p>
            <w:pPr>
              <w:rPr>
                <w:rFonts w:ascii="仿宋" w:hAnsi="仿宋" w:eastAsia="仿宋"/>
              </w:rPr>
            </w:pPr>
            <w:r>
              <w:rPr>
                <w:rFonts w:hint="eastAsia" w:ascii="仿宋" w:hAnsi="仿宋" w:eastAsia="仿宋"/>
              </w:rPr>
              <w:t>51-70</w:t>
            </w:r>
          </w:p>
        </w:tc>
        <w:tc>
          <w:tcPr>
            <w:tcW w:w="1704" w:type="dxa"/>
          </w:tcPr>
          <w:p>
            <w:pPr>
              <w:rPr>
                <w:rFonts w:ascii="仿宋" w:hAnsi="仿宋" w:eastAsia="仿宋"/>
              </w:rPr>
            </w:pPr>
            <w:r>
              <w:rPr>
                <w:rFonts w:hint="eastAsia" w:ascii="仿宋" w:hAnsi="仿宋" w:eastAsia="仿宋"/>
              </w:rPr>
              <w:t>3-6个月</w:t>
            </w:r>
          </w:p>
        </w:tc>
        <w:tc>
          <w:tcPr>
            <w:tcW w:w="1705" w:type="dxa"/>
          </w:tcPr>
          <w:p>
            <w:pPr>
              <w:rPr>
                <w:rFonts w:ascii="仿宋" w:hAnsi="仿宋" w:eastAsia="仿宋"/>
              </w:rPr>
            </w:pPr>
            <w:r>
              <w:rPr>
                <w:rFonts w:hint="eastAsia" w:ascii="仿宋" w:hAnsi="仿宋" w:eastAsia="仿宋"/>
              </w:rPr>
              <w:t>1万至5万</w:t>
            </w:r>
          </w:p>
        </w:tc>
        <w:tc>
          <w:tcPr>
            <w:tcW w:w="1705" w:type="dxa"/>
          </w:tcPr>
          <w:p>
            <w:pPr>
              <w:rPr>
                <w:rFonts w:ascii="仿宋" w:hAnsi="仿宋" w:eastAsia="仿宋"/>
              </w:rPr>
            </w:pPr>
            <w:r>
              <w:rPr>
                <w:rFonts w:hint="eastAsia" w:ascii="仿宋" w:hAnsi="仿宋" w:eastAsia="仿宋"/>
              </w:rPr>
              <w:t>对整体功能影响重大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tcPr>
          <w:p>
            <w:pPr>
              <w:rPr>
                <w:rFonts w:ascii="仿宋" w:hAnsi="仿宋" w:eastAsia="仿宋"/>
              </w:rPr>
            </w:pPr>
            <w:r>
              <w:rPr>
                <w:rFonts w:hint="eastAsia" w:ascii="仿宋" w:hAnsi="仿宋" w:eastAsia="仿宋"/>
              </w:rPr>
              <w:t>中</w:t>
            </w:r>
          </w:p>
        </w:tc>
        <w:tc>
          <w:tcPr>
            <w:tcW w:w="1704" w:type="dxa"/>
          </w:tcPr>
          <w:p>
            <w:pPr>
              <w:rPr>
                <w:rFonts w:ascii="仿宋" w:hAnsi="仿宋" w:eastAsia="仿宋"/>
              </w:rPr>
            </w:pPr>
            <w:r>
              <w:rPr>
                <w:rFonts w:hint="eastAsia" w:ascii="仿宋" w:hAnsi="仿宋" w:eastAsia="仿宋"/>
              </w:rPr>
              <w:t>31-50</w:t>
            </w:r>
          </w:p>
        </w:tc>
        <w:tc>
          <w:tcPr>
            <w:tcW w:w="1704" w:type="dxa"/>
          </w:tcPr>
          <w:p>
            <w:pPr>
              <w:rPr>
                <w:rFonts w:ascii="仿宋" w:hAnsi="仿宋" w:eastAsia="仿宋"/>
              </w:rPr>
            </w:pPr>
            <w:r>
              <w:rPr>
                <w:rFonts w:hint="eastAsia" w:ascii="仿宋" w:hAnsi="仿宋" w:eastAsia="仿宋"/>
              </w:rPr>
              <w:t>1-</w:t>
            </w:r>
            <w:r>
              <w:rPr>
                <w:rFonts w:ascii="仿宋" w:hAnsi="仿宋" w:eastAsia="仿宋"/>
              </w:rPr>
              <w:t>3</w:t>
            </w:r>
            <w:r>
              <w:rPr>
                <w:rFonts w:hint="eastAsia" w:ascii="仿宋" w:hAnsi="仿宋" w:eastAsia="仿宋"/>
              </w:rPr>
              <w:t>个月</w:t>
            </w:r>
          </w:p>
        </w:tc>
        <w:tc>
          <w:tcPr>
            <w:tcW w:w="1705" w:type="dxa"/>
          </w:tcPr>
          <w:p>
            <w:pPr>
              <w:rPr>
                <w:rFonts w:ascii="仿宋" w:hAnsi="仿宋" w:eastAsia="仿宋"/>
              </w:rPr>
            </w:pPr>
            <w:r>
              <w:rPr>
                <w:rFonts w:hint="eastAsia" w:ascii="仿宋" w:hAnsi="仿宋" w:eastAsia="仿宋"/>
              </w:rPr>
              <w:t>5千至一万元</w:t>
            </w:r>
          </w:p>
        </w:tc>
        <w:tc>
          <w:tcPr>
            <w:tcW w:w="1705" w:type="dxa"/>
          </w:tcPr>
          <w:p>
            <w:pPr>
              <w:rPr>
                <w:rFonts w:ascii="仿宋" w:hAnsi="仿宋" w:eastAsia="仿宋"/>
              </w:rPr>
            </w:pPr>
            <w:r>
              <w:rPr>
                <w:rFonts w:hint="eastAsia" w:ascii="仿宋" w:hAnsi="仿宋" w:eastAsia="仿宋"/>
              </w:rPr>
              <w:t>对关键功能有领域有一些影响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tcPr>
          <w:p>
            <w:pPr>
              <w:rPr>
                <w:rFonts w:ascii="仿宋" w:hAnsi="仿宋" w:eastAsia="仿宋"/>
              </w:rPr>
            </w:pPr>
            <w:r>
              <w:rPr>
                <w:rFonts w:hint="eastAsia" w:ascii="仿宋" w:hAnsi="仿宋" w:eastAsia="仿宋"/>
              </w:rPr>
              <w:t>低</w:t>
            </w:r>
          </w:p>
        </w:tc>
        <w:tc>
          <w:tcPr>
            <w:tcW w:w="1704" w:type="dxa"/>
          </w:tcPr>
          <w:p>
            <w:pPr>
              <w:rPr>
                <w:rFonts w:ascii="仿宋" w:hAnsi="仿宋" w:eastAsia="仿宋"/>
              </w:rPr>
            </w:pPr>
            <w:r>
              <w:rPr>
                <w:rFonts w:hint="eastAsia" w:ascii="仿宋" w:hAnsi="仿宋" w:eastAsia="仿宋"/>
              </w:rPr>
              <w:t>11-30</w:t>
            </w:r>
          </w:p>
        </w:tc>
        <w:tc>
          <w:tcPr>
            <w:tcW w:w="1704" w:type="dxa"/>
          </w:tcPr>
          <w:p>
            <w:pPr>
              <w:rPr>
                <w:rFonts w:ascii="仿宋" w:hAnsi="仿宋" w:eastAsia="仿宋"/>
              </w:rPr>
            </w:pPr>
            <w:r>
              <w:rPr>
                <w:rFonts w:hint="eastAsia" w:ascii="仿宋" w:hAnsi="仿宋" w:eastAsia="仿宋"/>
              </w:rPr>
              <w:t>1-4周</w:t>
            </w:r>
          </w:p>
        </w:tc>
        <w:tc>
          <w:tcPr>
            <w:tcW w:w="1705" w:type="dxa"/>
          </w:tcPr>
          <w:p>
            <w:pPr>
              <w:rPr>
                <w:rFonts w:ascii="仿宋" w:hAnsi="仿宋" w:eastAsia="仿宋"/>
              </w:rPr>
            </w:pPr>
            <w:r>
              <w:rPr>
                <w:rFonts w:hint="eastAsia" w:ascii="仿宋" w:hAnsi="仿宋" w:eastAsia="仿宋"/>
              </w:rPr>
              <w:t>1千至5千元</w:t>
            </w:r>
          </w:p>
        </w:tc>
        <w:tc>
          <w:tcPr>
            <w:tcW w:w="1705" w:type="dxa"/>
          </w:tcPr>
          <w:p>
            <w:pPr>
              <w:rPr>
                <w:rFonts w:ascii="仿宋" w:hAnsi="仿宋" w:eastAsia="仿宋"/>
              </w:rPr>
            </w:pPr>
            <w:r>
              <w:rPr>
                <w:rFonts w:hint="eastAsia" w:ascii="仿宋" w:hAnsi="仿宋" w:eastAsia="仿宋"/>
              </w:rPr>
              <w:t>对整体功能有微小影响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tcPr>
          <w:p>
            <w:pPr>
              <w:rPr>
                <w:rFonts w:ascii="仿宋" w:hAnsi="仿宋" w:eastAsia="仿宋"/>
              </w:rPr>
            </w:pPr>
            <w:r>
              <w:rPr>
                <w:rFonts w:hint="eastAsia" w:ascii="仿宋" w:hAnsi="仿宋" w:eastAsia="仿宋"/>
              </w:rPr>
              <w:t>很低</w:t>
            </w:r>
          </w:p>
        </w:tc>
        <w:tc>
          <w:tcPr>
            <w:tcW w:w="1704" w:type="dxa"/>
          </w:tcPr>
          <w:p>
            <w:pPr>
              <w:rPr>
                <w:rFonts w:ascii="仿宋" w:hAnsi="仿宋" w:eastAsia="仿宋"/>
              </w:rPr>
            </w:pPr>
            <w:r>
              <w:rPr>
                <w:rFonts w:hint="eastAsia" w:ascii="仿宋" w:hAnsi="仿宋" w:eastAsia="仿宋"/>
              </w:rPr>
              <w:t>1-10</w:t>
            </w:r>
          </w:p>
        </w:tc>
        <w:tc>
          <w:tcPr>
            <w:tcW w:w="1704" w:type="dxa"/>
          </w:tcPr>
          <w:p>
            <w:pPr>
              <w:rPr>
                <w:rFonts w:ascii="仿宋" w:hAnsi="仿宋" w:eastAsia="仿宋"/>
              </w:rPr>
            </w:pPr>
            <w:r>
              <w:rPr>
                <w:rFonts w:hint="eastAsia" w:ascii="仿宋" w:hAnsi="仿宋" w:eastAsia="仿宋"/>
              </w:rPr>
              <w:t>1周</w:t>
            </w:r>
          </w:p>
        </w:tc>
        <w:tc>
          <w:tcPr>
            <w:tcW w:w="1705" w:type="dxa"/>
          </w:tcPr>
          <w:p>
            <w:pPr>
              <w:rPr>
                <w:rFonts w:ascii="仿宋" w:hAnsi="仿宋" w:eastAsia="仿宋"/>
              </w:rPr>
            </w:pPr>
            <w:r>
              <w:rPr>
                <w:rFonts w:hint="eastAsia" w:ascii="仿宋" w:hAnsi="仿宋" w:eastAsia="仿宋"/>
              </w:rPr>
              <w:t>&lt;1000元</w:t>
            </w:r>
          </w:p>
        </w:tc>
        <w:tc>
          <w:tcPr>
            <w:tcW w:w="1705" w:type="dxa"/>
          </w:tcPr>
          <w:p>
            <w:pPr>
              <w:rPr>
                <w:rFonts w:ascii="仿宋" w:hAnsi="仿宋" w:eastAsia="仿宋"/>
              </w:rPr>
            </w:pPr>
            <w:r>
              <w:rPr>
                <w:rFonts w:hint="eastAsia" w:ascii="仿宋" w:hAnsi="仿宋" w:eastAsia="仿宋"/>
              </w:rPr>
              <w:t>对辅助功能有微小影响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4" w:type="dxa"/>
          </w:tcPr>
          <w:p>
            <w:pPr>
              <w:rPr>
                <w:rFonts w:ascii="仿宋" w:hAnsi="仿宋" w:eastAsia="仿宋"/>
              </w:rPr>
            </w:pPr>
            <w:r>
              <w:rPr>
                <w:rFonts w:hint="eastAsia" w:ascii="仿宋" w:hAnsi="仿宋" w:eastAsia="仿宋"/>
              </w:rPr>
              <w:t>零</w:t>
            </w:r>
          </w:p>
        </w:tc>
        <w:tc>
          <w:tcPr>
            <w:tcW w:w="1704" w:type="dxa"/>
          </w:tcPr>
          <w:p>
            <w:pPr>
              <w:rPr>
                <w:rFonts w:ascii="仿宋" w:hAnsi="仿宋" w:eastAsia="仿宋"/>
              </w:rPr>
            </w:pPr>
            <w:r>
              <w:rPr>
                <w:rFonts w:hint="eastAsia" w:ascii="仿宋" w:hAnsi="仿宋" w:eastAsia="仿宋"/>
              </w:rPr>
              <w:t>0</w:t>
            </w:r>
          </w:p>
        </w:tc>
        <w:tc>
          <w:tcPr>
            <w:tcW w:w="1704" w:type="dxa"/>
          </w:tcPr>
          <w:p>
            <w:pPr>
              <w:rPr>
                <w:rFonts w:ascii="仿宋" w:hAnsi="仿宋" w:eastAsia="仿宋"/>
              </w:rPr>
            </w:pPr>
            <w:r>
              <w:rPr>
                <w:rFonts w:hint="eastAsia" w:ascii="仿宋" w:hAnsi="仿宋" w:eastAsia="仿宋"/>
              </w:rPr>
              <w:t>不变</w:t>
            </w:r>
          </w:p>
        </w:tc>
        <w:tc>
          <w:tcPr>
            <w:tcW w:w="1705" w:type="dxa"/>
          </w:tcPr>
          <w:p>
            <w:pPr>
              <w:rPr>
                <w:rFonts w:ascii="仿宋" w:hAnsi="仿宋" w:eastAsia="仿宋"/>
              </w:rPr>
            </w:pPr>
            <w:r>
              <w:rPr>
                <w:rFonts w:hint="eastAsia" w:ascii="仿宋" w:hAnsi="仿宋" w:eastAsia="仿宋"/>
              </w:rPr>
              <w:t>不变</w:t>
            </w:r>
          </w:p>
        </w:tc>
        <w:tc>
          <w:tcPr>
            <w:tcW w:w="1705" w:type="dxa"/>
          </w:tcPr>
          <w:p>
            <w:pPr>
              <w:rPr>
                <w:rFonts w:ascii="仿宋" w:hAnsi="仿宋" w:eastAsia="仿宋"/>
              </w:rPr>
            </w:pPr>
            <w:r>
              <w:rPr>
                <w:rFonts w:hint="eastAsia" w:ascii="仿宋" w:hAnsi="仿宋" w:eastAsia="仿宋"/>
              </w:rPr>
              <w:t>功能不变</w:t>
            </w:r>
          </w:p>
        </w:tc>
      </w:tr>
    </w:tbl>
    <w:p/>
    <w:p>
      <w:pPr>
        <w:pStyle w:val="3"/>
      </w:pPr>
      <w:bookmarkStart w:id="223" w:name="_Toc939682369"/>
      <w:bookmarkStart w:id="224" w:name="_Toc298832181_WPSOffice_Level2"/>
      <w:r>
        <w:t>10.</w:t>
      </w:r>
      <w:r>
        <w:rPr>
          <w:rFonts w:hint="eastAsia"/>
        </w:rPr>
        <w:t>2</w:t>
      </w:r>
      <w:r>
        <w:t>风险评估</w:t>
      </w:r>
      <w:bookmarkEnd w:id="223"/>
      <w:bookmarkEnd w:id="224"/>
    </w:p>
    <w:p>
      <w:pPr>
        <w:pStyle w:val="5"/>
      </w:pPr>
      <w:bookmarkStart w:id="225" w:name="_Toc646835745"/>
      <w:bookmarkStart w:id="226" w:name="_Toc1345466551_WPSOffice_Level3"/>
      <w:r>
        <w:t>10</w:t>
      </w:r>
      <w:r>
        <w:rPr>
          <w:rFonts w:hint="eastAsia"/>
        </w:rPr>
        <w:t>.2.1风险分解结构（RBS）</w:t>
      </w:r>
      <w:bookmarkEnd w:id="225"/>
      <w:bookmarkEnd w:id="226"/>
    </w:p>
    <w:tbl>
      <w:tblPr>
        <w:tblStyle w:val="18"/>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28"/>
        <w:gridCol w:w="628"/>
        <w:gridCol w:w="72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shd w:val="clear" w:color="auto" w:fill="D0CECE" w:themeFill="background2" w:themeFillShade="E6"/>
          </w:tcPr>
          <w:p>
            <w:pPr>
              <w:jc w:val="center"/>
              <w:rPr>
                <w:rFonts w:ascii="仿宋" w:hAnsi="仿宋" w:eastAsia="仿宋"/>
                <w:b/>
              </w:rPr>
            </w:pPr>
            <w:r>
              <w:rPr>
                <w:rFonts w:hint="eastAsia" w:ascii="仿宋" w:hAnsi="仿宋" w:eastAsia="仿宋"/>
                <w:b/>
              </w:rPr>
              <w:t>RBS</w:t>
            </w:r>
            <w:r>
              <w:rPr>
                <w:rFonts w:ascii="仿宋" w:hAnsi="仿宋" w:eastAsia="仿宋"/>
                <w:b/>
              </w:rPr>
              <w:t xml:space="preserve">  0 级</w:t>
            </w:r>
          </w:p>
        </w:tc>
        <w:tc>
          <w:tcPr>
            <w:tcW w:w="628" w:type="dxa"/>
            <w:shd w:val="clear" w:color="auto" w:fill="D0CECE" w:themeFill="background2" w:themeFillShade="E6"/>
          </w:tcPr>
          <w:p>
            <w:pPr>
              <w:jc w:val="center"/>
              <w:rPr>
                <w:rFonts w:ascii="仿宋" w:hAnsi="仿宋" w:eastAsia="仿宋"/>
                <w:b/>
              </w:rPr>
            </w:pPr>
            <w:r>
              <w:rPr>
                <w:rFonts w:hint="eastAsia" w:ascii="仿宋" w:hAnsi="仿宋" w:eastAsia="仿宋"/>
                <w:b/>
              </w:rPr>
              <w:t>R</w:t>
            </w:r>
            <w:r>
              <w:rPr>
                <w:rFonts w:ascii="仿宋" w:hAnsi="仿宋" w:eastAsia="仿宋"/>
                <w:b/>
              </w:rPr>
              <w:t>BS 1 级</w:t>
            </w:r>
          </w:p>
        </w:tc>
        <w:tc>
          <w:tcPr>
            <w:tcW w:w="7266" w:type="dxa"/>
            <w:shd w:val="clear" w:color="auto" w:fill="D0CECE" w:themeFill="background2" w:themeFillShade="E6"/>
          </w:tcPr>
          <w:p>
            <w:pPr>
              <w:jc w:val="center"/>
              <w:rPr>
                <w:rFonts w:ascii="仿宋" w:hAnsi="仿宋" w:eastAsia="仿宋"/>
                <w:b/>
              </w:rPr>
            </w:pPr>
          </w:p>
          <w:p>
            <w:pPr>
              <w:jc w:val="center"/>
              <w:rPr>
                <w:rFonts w:ascii="仿宋" w:hAnsi="仿宋" w:eastAsia="仿宋"/>
                <w:b/>
              </w:rPr>
            </w:pPr>
            <w:r>
              <w:rPr>
                <w:rFonts w:hint="eastAsia" w:ascii="仿宋" w:hAnsi="仿宋" w:eastAsia="仿宋"/>
                <w:b/>
              </w:rPr>
              <w:t>R</w:t>
            </w:r>
            <w:r>
              <w:rPr>
                <w:rFonts w:ascii="仿宋" w:hAnsi="仿宋" w:eastAsia="仿宋"/>
                <w:b/>
              </w:rPr>
              <w:t>BS 2 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restart"/>
            <w:textDirection w:val="tbRlV"/>
          </w:tcPr>
          <w:p>
            <w:pPr>
              <w:ind w:left="113" w:right="113"/>
              <w:jc w:val="left"/>
              <w:rPr>
                <w:rFonts w:ascii="仿宋" w:hAnsi="仿宋" w:eastAsia="仿宋"/>
                <w:sz w:val="24"/>
                <w:szCs w:val="40"/>
              </w:rPr>
            </w:pPr>
            <w:r>
              <w:rPr>
                <w:rFonts w:hint="eastAsia" w:ascii="仿宋" w:hAnsi="仿宋" w:eastAsia="仿宋"/>
                <w:sz w:val="24"/>
                <w:szCs w:val="40"/>
              </w:rPr>
              <w:t>项目风险所有来源</w:t>
            </w:r>
          </w:p>
        </w:tc>
        <w:tc>
          <w:tcPr>
            <w:tcW w:w="628" w:type="dxa"/>
            <w:vMerge w:val="restart"/>
            <w:textDirection w:val="tbRlV"/>
          </w:tcPr>
          <w:p>
            <w:pPr>
              <w:ind w:left="113" w:right="113"/>
              <w:rPr>
                <w:rFonts w:ascii="仿宋" w:hAnsi="仿宋" w:eastAsia="仿宋"/>
                <w:b/>
                <w:sz w:val="24"/>
                <w:szCs w:val="40"/>
              </w:rPr>
            </w:pPr>
            <w:r>
              <w:rPr>
                <w:rFonts w:ascii="仿宋" w:hAnsi="仿宋" w:eastAsia="仿宋"/>
                <w:sz w:val="24"/>
                <w:szCs w:val="40"/>
              </w:rPr>
              <w:t>需求获取方面的风险</w:t>
            </w:r>
          </w:p>
        </w:tc>
        <w:tc>
          <w:tcPr>
            <w:tcW w:w="7266" w:type="dxa"/>
          </w:tcPr>
          <w:p>
            <w:pPr>
              <w:rPr>
                <w:rFonts w:ascii="仿宋" w:hAnsi="仿宋" w:eastAsia="仿宋"/>
              </w:rPr>
            </w:pPr>
            <w:r>
              <w:rPr>
                <w:rFonts w:ascii="仿宋" w:hAnsi="仿宋" w:eastAsia="仿宋"/>
              </w:rPr>
              <w:t>1. 产品前景和项目范围没有达成明确的共识引发的风险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需求开发的时间分配不合理引发的风险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3. 需求规格说明不完整引发的风险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4. 创新产品的需求不完全引发的风险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5. 忽视非功能需求引发的风险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6. 客户对产品需求意见不一致引发的风险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7. 未加说明的需求引发的风险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8. 对已有的产品作为需求基线来源引发的风险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9. 根据用户提议的解决方案引发的风险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sz w:val="24"/>
                <w:szCs w:val="40"/>
              </w:rPr>
            </w:pPr>
            <w:r>
              <w:rPr>
                <w:rFonts w:ascii="仿宋" w:hAnsi="仿宋" w:eastAsia="仿宋"/>
                <w:sz w:val="24"/>
                <w:szCs w:val="40"/>
              </w:rPr>
              <w:t>需求分析方面的风险</w:t>
            </w:r>
          </w:p>
        </w:tc>
        <w:tc>
          <w:tcPr>
            <w:tcW w:w="7266" w:type="dxa"/>
          </w:tcPr>
          <w:p>
            <w:pPr>
              <w:rPr>
                <w:rFonts w:ascii="仿宋" w:hAnsi="仿宋" w:eastAsia="仿宋"/>
              </w:rPr>
            </w:pPr>
            <w:r>
              <w:rPr>
                <w:rFonts w:ascii="仿宋" w:hAnsi="仿宋" w:eastAsia="仿宋"/>
              </w:rPr>
              <w:t>1. 设定需求优先级引发的风险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3" w:hRule="atLeast"/>
        </w:trPr>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技术上难以实现的特性引发的风险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3. 不熟悉的技术、方法、语言、工具或者硬件引发的风险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0"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sz w:val="24"/>
                <w:szCs w:val="40"/>
              </w:rPr>
            </w:pPr>
            <w:r>
              <w:rPr>
                <w:rFonts w:ascii="仿宋" w:hAnsi="仿宋" w:eastAsia="仿宋"/>
                <w:sz w:val="24"/>
                <w:szCs w:val="40"/>
              </w:rPr>
              <w:t>编写需求规格说明方面的风险</w:t>
            </w:r>
          </w:p>
        </w:tc>
        <w:tc>
          <w:tcPr>
            <w:tcW w:w="7266" w:type="dxa"/>
          </w:tcPr>
          <w:p>
            <w:pPr>
              <w:rPr>
                <w:rFonts w:ascii="仿宋" w:hAnsi="仿宋" w:eastAsia="仿宋"/>
              </w:rPr>
            </w:pPr>
            <w:r>
              <w:rPr>
                <w:rFonts w:ascii="仿宋" w:hAnsi="仿宋" w:eastAsia="仿宋"/>
              </w:rPr>
              <w:t>1. 需求理解引发的风险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尽管问题待确定但是迫于压力继续向前引发的风险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trPr>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3. 具有二义性的属于引发的风险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4. 需求中包括设计引发的风险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b/>
                <w:sz w:val="24"/>
                <w:szCs w:val="40"/>
              </w:rPr>
            </w:pPr>
            <w:r>
              <w:rPr>
                <w:rFonts w:ascii="仿宋" w:hAnsi="仿宋" w:eastAsia="仿宋"/>
                <w:sz w:val="24"/>
                <w:szCs w:val="40"/>
              </w:rPr>
              <w:t>需求确认方面的风险</w:t>
            </w:r>
          </w:p>
        </w:tc>
        <w:tc>
          <w:tcPr>
            <w:tcW w:w="7266" w:type="dxa"/>
          </w:tcPr>
          <w:p>
            <w:pPr>
              <w:rPr>
                <w:rFonts w:ascii="仿宋" w:hAnsi="仿宋" w:eastAsia="仿宋"/>
              </w:rPr>
            </w:pPr>
            <w:r>
              <w:rPr>
                <w:rFonts w:ascii="仿宋" w:hAnsi="仿宋" w:eastAsia="仿宋"/>
              </w:rPr>
              <w:t>1. 未经确认的需求引发的风险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省察熟练程度引发的风险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sz w:val="24"/>
                <w:szCs w:val="40"/>
              </w:rPr>
            </w:pPr>
            <w:r>
              <w:rPr>
                <w:rFonts w:ascii="仿宋" w:hAnsi="仿宋" w:eastAsia="仿宋"/>
                <w:sz w:val="24"/>
                <w:szCs w:val="40"/>
              </w:rPr>
              <w:t>需求管理方面的风险</w:t>
            </w:r>
          </w:p>
        </w:tc>
        <w:tc>
          <w:tcPr>
            <w:tcW w:w="7266" w:type="dxa"/>
          </w:tcPr>
          <w:p>
            <w:pPr>
              <w:rPr>
                <w:rFonts w:ascii="仿宋" w:hAnsi="仿宋" w:eastAsia="仿宋"/>
              </w:rPr>
            </w:pPr>
            <w:r>
              <w:rPr>
                <w:rFonts w:ascii="仿宋" w:hAnsi="仿宋" w:eastAsia="仿宋"/>
              </w:rPr>
              <w:t>1. 需求变更引发的风险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trPr>
        <w:tc>
          <w:tcPr>
            <w:tcW w:w="628" w:type="dxa"/>
            <w:vMerge w:val="continue"/>
          </w:tcPr>
          <w:p>
            <w:pPr>
              <w:rPr>
                <w:rFonts w:ascii="仿宋" w:hAnsi="仿宋" w:eastAsia="仿宋"/>
                <w:b/>
              </w:rPr>
            </w:pPr>
          </w:p>
        </w:tc>
        <w:tc>
          <w:tcPr>
            <w:tcW w:w="628" w:type="dxa"/>
            <w:vMerge w:val="continue"/>
          </w:tcPr>
          <w:p>
            <w:pPr>
              <w:rPr>
                <w:rFonts w:ascii="仿宋" w:hAnsi="仿宋" w:eastAsia="仿宋"/>
                <w:b/>
              </w:rPr>
            </w:pPr>
          </w:p>
        </w:tc>
        <w:tc>
          <w:tcPr>
            <w:tcW w:w="7266" w:type="dxa"/>
          </w:tcPr>
          <w:p>
            <w:pPr>
              <w:rPr>
                <w:rFonts w:ascii="仿宋" w:hAnsi="仿宋" w:eastAsia="仿宋"/>
              </w:rPr>
            </w:pPr>
            <w:r>
              <w:rPr>
                <w:rFonts w:ascii="仿宋" w:hAnsi="仿宋" w:eastAsia="仿宋"/>
              </w:rPr>
              <w:t>2. 需求变更过程引发的风险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628" w:type="dxa"/>
            <w:vMerge w:val="continue"/>
          </w:tcPr>
          <w:p>
            <w:pPr>
              <w:rPr>
                <w:rFonts w:ascii="仿宋" w:hAnsi="仿宋" w:eastAsia="仿宋"/>
                <w:b/>
              </w:rPr>
            </w:pPr>
          </w:p>
        </w:tc>
        <w:tc>
          <w:tcPr>
            <w:tcW w:w="628" w:type="dxa"/>
            <w:vMerge w:val="continue"/>
          </w:tcPr>
          <w:p>
            <w:pPr>
              <w:rPr>
                <w:rFonts w:ascii="仿宋" w:hAnsi="仿宋" w:eastAsia="仿宋"/>
                <w:b/>
              </w:rPr>
            </w:pPr>
          </w:p>
        </w:tc>
        <w:tc>
          <w:tcPr>
            <w:tcW w:w="7266" w:type="dxa"/>
          </w:tcPr>
          <w:p>
            <w:pPr>
              <w:rPr>
                <w:rFonts w:ascii="仿宋" w:hAnsi="仿宋" w:eastAsia="仿宋"/>
              </w:rPr>
            </w:pPr>
            <w:r>
              <w:rPr>
                <w:rFonts w:ascii="仿宋" w:hAnsi="仿宋" w:eastAsia="仿宋"/>
              </w:rPr>
              <w:t>3. 为实现的需求引发的风险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8" w:type="dxa"/>
            <w:vMerge w:val="continue"/>
          </w:tcPr>
          <w:p>
            <w:pPr>
              <w:rPr>
                <w:rFonts w:ascii="仿宋" w:hAnsi="仿宋" w:eastAsia="仿宋"/>
                <w:b/>
              </w:rPr>
            </w:pPr>
          </w:p>
        </w:tc>
        <w:tc>
          <w:tcPr>
            <w:tcW w:w="628" w:type="dxa"/>
            <w:vMerge w:val="continue"/>
          </w:tcPr>
          <w:p>
            <w:pPr>
              <w:rPr>
                <w:rFonts w:ascii="仿宋" w:hAnsi="仿宋" w:eastAsia="仿宋"/>
                <w:b/>
              </w:rPr>
            </w:pPr>
          </w:p>
        </w:tc>
        <w:tc>
          <w:tcPr>
            <w:tcW w:w="7266" w:type="dxa"/>
          </w:tcPr>
          <w:p>
            <w:pPr>
              <w:rPr>
                <w:rFonts w:ascii="仿宋" w:hAnsi="仿宋" w:eastAsia="仿宋"/>
              </w:rPr>
            </w:pPr>
            <w:r>
              <w:rPr>
                <w:rFonts w:ascii="仿宋" w:hAnsi="仿宋" w:eastAsia="仿宋"/>
              </w:rPr>
              <w:t>4. 扩大目标范围引发的风险</w:t>
            </w:r>
          </w:p>
        </w:tc>
      </w:tr>
    </w:tbl>
    <w:p/>
    <w:p>
      <w:pPr>
        <w:pStyle w:val="5"/>
      </w:pPr>
      <w:bookmarkStart w:id="227" w:name="_Toc253519747_WPSOffice_Level3"/>
      <w:bookmarkStart w:id="228" w:name="_Toc806145101"/>
      <w:r>
        <w:t>10.</w:t>
      </w:r>
      <w:r>
        <w:rPr>
          <w:rFonts w:hint="eastAsia"/>
        </w:rPr>
        <w:t>2</w:t>
      </w:r>
      <w:r>
        <w:t>.2 需求获取方面的风险</w:t>
      </w:r>
      <w:bookmarkEnd w:id="227"/>
      <w:bookmarkEnd w:id="228"/>
    </w:p>
    <w:tbl>
      <w:tblPr>
        <w:tblStyle w:val="18"/>
        <w:tblW w:w="8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
        <w:gridCol w:w="3333"/>
        <w:gridCol w:w="1608"/>
        <w:gridCol w:w="1882"/>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432" w:type="dxa"/>
            <w:vMerge w:val="restart"/>
          </w:tcPr>
          <w:p>
            <w:pPr>
              <w:jc w:val="center"/>
              <w:rPr>
                <w:rFonts w:ascii="仿宋" w:hAnsi="仿宋" w:eastAsia="仿宋"/>
              </w:rPr>
            </w:pPr>
          </w:p>
          <w:p>
            <w:pPr>
              <w:jc w:val="center"/>
              <w:rPr>
                <w:rFonts w:ascii="仿宋" w:hAnsi="仿宋" w:eastAsia="仿宋"/>
              </w:rPr>
            </w:pPr>
          </w:p>
          <w:p>
            <w:pPr>
              <w:jc w:val="center"/>
              <w:rPr>
                <w:rFonts w:ascii="仿宋" w:hAnsi="仿宋" w:eastAsia="仿宋"/>
              </w:rPr>
            </w:pPr>
          </w:p>
          <w:p>
            <w:pPr>
              <w:jc w:val="center"/>
              <w:rPr>
                <w:rFonts w:ascii="仿宋" w:hAnsi="仿宋" w:eastAsia="仿宋"/>
              </w:rPr>
            </w:pPr>
            <w:r>
              <w:rPr>
                <w:rFonts w:ascii="仿宋" w:hAnsi="仿宋" w:eastAsia="仿宋"/>
              </w:rPr>
              <w:t>需求获取方面的风险</w:t>
            </w:r>
          </w:p>
        </w:tc>
        <w:tc>
          <w:tcPr>
            <w:tcW w:w="3333" w:type="dxa"/>
          </w:tcPr>
          <w:p>
            <w:pPr>
              <w:jc w:val="center"/>
              <w:rPr>
                <w:rFonts w:ascii="仿宋" w:hAnsi="仿宋" w:eastAsia="仿宋"/>
              </w:rPr>
            </w:pPr>
            <w:r>
              <w:rPr>
                <w:rFonts w:ascii="仿宋" w:hAnsi="仿宋" w:eastAsia="仿宋"/>
              </w:rPr>
              <w:t>风险</w:t>
            </w:r>
          </w:p>
        </w:tc>
        <w:tc>
          <w:tcPr>
            <w:tcW w:w="1608" w:type="dxa"/>
          </w:tcPr>
          <w:p>
            <w:pPr>
              <w:jc w:val="center"/>
              <w:rPr>
                <w:rFonts w:ascii="仿宋" w:hAnsi="仿宋" w:eastAsia="仿宋"/>
              </w:rPr>
            </w:pPr>
            <w:r>
              <w:rPr>
                <w:rFonts w:ascii="仿宋" w:hAnsi="仿宋" w:eastAsia="仿宋"/>
              </w:rPr>
              <w:t>优先级</w:t>
            </w:r>
          </w:p>
        </w:tc>
        <w:tc>
          <w:tcPr>
            <w:tcW w:w="1882" w:type="dxa"/>
          </w:tcPr>
          <w:p>
            <w:pPr>
              <w:jc w:val="center"/>
              <w:rPr>
                <w:rFonts w:ascii="仿宋" w:hAnsi="仿宋" w:eastAsia="仿宋"/>
              </w:rPr>
            </w:pPr>
            <w:r>
              <w:rPr>
                <w:rFonts w:ascii="仿宋" w:hAnsi="仿宋" w:eastAsia="仿宋"/>
              </w:rPr>
              <w:t>影响程度</w:t>
            </w:r>
          </w:p>
        </w:tc>
        <w:tc>
          <w:tcPr>
            <w:tcW w:w="1290" w:type="dxa"/>
          </w:tcPr>
          <w:p>
            <w:pPr>
              <w:jc w:val="center"/>
              <w:rPr>
                <w:rFonts w:ascii="仿宋" w:hAnsi="仿宋" w:eastAsia="仿宋"/>
              </w:rPr>
            </w:pPr>
            <w:r>
              <w:rPr>
                <w:rFonts w:ascii="仿宋" w:hAnsi="仿宋" w:eastAsia="仿宋"/>
              </w:rPr>
              <w:t>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1. 产品前景和项目范围没有达成明确的共识引发的风险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2. 需求开发的时间分配不合理引发的风险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3. 需求规格说明不完整引发的风险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4. 创新产品的需求不完全引发的风险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5. 忽视非功能需求引发的风险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6. 客户对产品需求意见不一致引发的风险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7. 未加说明的需求引发的风险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8. 对已有的产品作为需求基线来源引发的风险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9. 根据用户提议的解决方案引发的风险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低</w:t>
            </w:r>
          </w:p>
        </w:tc>
      </w:tr>
    </w:tbl>
    <w:p>
      <w:pPr>
        <w:pStyle w:val="5"/>
      </w:pPr>
    </w:p>
    <w:p>
      <w:pPr>
        <w:pStyle w:val="5"/>
      </w:pPr>
      <w:bookmarkStart w:id="229" w:name="_Toc298832181_WPSOffice_Level3"/>
      <w:bookmarkStart w:id="230" w:name="_Toc406383584"/>
      <w:r>
        <w:t>10.</w:t>
      </w:r>
      <w:r>
        <w:rPr>
          <w:rFonts w:hint="eastAsia"/>
        </w:rPr>
        <w:t>2</w:t>
      </w:r>
      <w:r>
        <w:t>.3 需求分析方面的风险</w:t>
      </w:r>
      <w:bookmarkEnd w:id="229"/>
      <w:bookmarkEnd w:id="230"/>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 w:type="dxa"/>
            <w:vMerge w:val="restart"/>
          </w:tcPr>
          <w:p>
            <w:pPr>
              <w:rPr>
                <w:rFonts w:ascii="仿宋" w:hAnsi="仿宋" w:eastAsia="仿宋"/>
              </w:rPr>
            </w:pPr>
            <w:r>
              <w:rPr>
                <w:rFonts w:ascii="仿宋" w:hAnsi="仿宋" w:eastAsia="仿宋"/>
              </w:rPr>
              <w:t>需求分析方面的风险</w:t>
            </w:r>
          </w:p>
        </w:tc>
        <w:tc>
          <w:tcPr>
            <w:tcW w:w="299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设定需求优先级引发的风险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技术上难以实现的特性引发的风险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不熟悉的技术、方法、语言、工具或者硬件引发的风险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5"/>
      </w:pPr>
      <w:bookmarkStart w:id="231" w:name="_Toc1655699381_WPSOffice_Level3"/>
      <w:bookmarkStart w:id="232" w:name="_Toc1090898828"/>
      <w:r>
        <w:t>10.</w:t>
      </w:r>
      <w:r>
        <w:rPr>
          <w:rFonts w:hint="eastAsia"/>
        </w:rPr>
        <w:t>2</w:t>
      </w:r>
      <w:r>
        <w:t>.4 编写需求规格说明方面的风险</w:t>
      </w:r>
      <w:bookmarkEnd w:id="231"/>
      <w:bookmarkEnd w:id="232"/>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 w:type="dxa"/>
            <w:vMerge w:val="restart"/>
          </w:tcPr>
          <w:p>
            <w:pPr>
              <w:rPr>
                <w:rFonts w:ascii="仿宋" w:hAnsi="仿宋" w:eastAsia="仿宋"/>
              </w:rPr>
            </w:pPr>
            <w:r>
              <w:rPr>
                <w:rFonts w:ascii="仿宋" w:hAnsi="仿宋" w:eastAsia="仿宋"/>
              </w:rPr>
              <w:t>编写需求规格说明方面的风险</w:t>
            </w:r>
          </w:p>
        </w:tc>
        <w:tc>
          <w:tcPr>
            <w:tcW w:w="299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需求理解引发的风险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尽管问题待确定但是迫于压力继续向前引发的风险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具有二义性的属于引发的风险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4. 需求中包括设计引发的风险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5"/>
      </w:pPr>
      <w:bookmarkStart w:id="233" w:name="_Toc1668707757"/>
      <w:bookmarkStart w:id="234" w:name="_Toc246398641_WPSOffice_Level3"/>
      <w:r>
        <w:t>10.</w:t>
      </w:r>
      <w:r>
        <w:rPr>
          <w:rFonts w:hint="eastAsia"/>
        </w:rPr>
        <w:t>2</w:t>
      </w:r>
      <w:r>
        <w:t>.5需求确认方面的风险</w:t>
      </w:r>
      <w:bookmarkEnd w:id="233"/>
      <w:bookmarkEnd w:id="234"/>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restart"/>
          </w:tcPr>
          <w:p>
            <w:pPr>
              <w:rPr>
                <w:rFonts w:ascii="仿宋" w:hAnsi="仿宋" w:eastAsia="仿宋"/>
              </w:rPr>
            </w:pPr>
            <w:r>
              <w:rPr>
                <w:rFonts w:ascii="仿宋" w:hAnsi="仿宋" w:eastAsia="仿宋"/>
              </w:rPr>
              <w:t>需求确认方面的风险</w:t>
            </w:r>
          </w:p>
        </w:tc>
        <w:tc>
          <w:tcPr>
            <w:tcW w:w="301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2"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未经确认的需求引发的风险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省察熟练程度引发的风险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5"/>
      </w:pPr>
      <w:bookmarkStart w:id="235" w:name="_Toc873487871_WPSOffice_Level3"/>
      <w:bookmarkStart w:id="236" w:name="_Toc1982325726"/>
      <w:r>
        <w:t>10.</w:t>
      </w:r>
      <w:r>
        <w:rPr>
          <w:rFonts w:hint="eastAsia"/>
        </w:rPr>
        <w:t>2</w:t>
      </w:r>
      <w:r>
        <w:t>.6需求管理方面的风险</w:t>
      </w:r>
      <w:bookmarkEnd w:id="235"/>
      <w:bookmarkEnd w:id="236"/>
    </w:p>
    <w:tbl>
      <w:tblPr>
        <w:tblStyle w:val="18"/>
        <w:tblpPr w:leftFromText="180" w:rightFromText="180" w:vertAnchor="text" w:horzAnchor="page" w:tblpX="1812" w:tblpY="39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restart"/>
          </w:tcPr>
          <w:p>
            <w:pPr>
              <w:rPr>
                <w:rFonts w:ascii="仿宋" w:hAnsi="仿宋" w:eastAsia="仿宋"/>
              </w:rPr>
            </w:pPr>
            <w:r>
              <w:rPr>
                <w:rFonts w:ascii="仿宋" w:hAnsi="仿宋" w:eastAsia="仿宋"/>
              </w:rPr>
              <w:t>需求管理方面的风险</w:t>
            </w:r>
          </w:p>
        </w:tc>
        <w:tc>
          <w:tcPr>
            <w:tcW w:w="301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需求变更引发的风险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需求变更过程引发的风险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3. 为实现的需求引发的风险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4. 扩大目标范围引发的风险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3"/>
      </w:pPr>
      <w:bookmarkStart w:id="237" w:name="_Toc1655699381_WPSOffice_Level2"/>
      <w:bookmarkStart w:id="238" w:name="_Toc887177324"/>
      <w:r>
        <w:t>10.</w:t>
      </w:r>
      <w:r>
        <w:rPr>
          <w:rFonts w:hint="eastAsia"/>
        </w:rPr>
        <w:t>3</w:t>
      </w:r>
      <w:r>
        <w:t>风险控制</w:t>
      </w:r>
      <w:bookmarkEnd w:id="237"/>
      <w:bookmarkEnd w:id="238"/>
    </w:p>
    <w:p>
      <w:pPr>
        <w:pStyle w:val="5"/>
      </w:pPr>
      <w:bookmarkStart w:id="239" w:name="_Toc810323347"/>
      <w:bookmarkStart w:id="240" w:name="_Toc512437005_WPSOffice_Level3"/>
      <w:r>
        <w:t>10.</w:t>
      </w:r>
      <w:r>
        <w:rPr>
          <w:rFonts w:hint="eastAsia"/>
        </w:rPr>
        <w:t>3</w:t>
      </w:r>
      <w:r>
        <w:t>.1 需求获取方面的控制</w:t>
      </w:r>
      <w:bookmarkEnd w:id="239"/>
      <w:bookmarkEnd w:id="240"/>
    </w:p>
    <w:tbl>
      <w:tblPr>
        <w:tblStyle w:val="18"/>
        <w:tblW w:w="8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
        <w:gridCol w:w="3333"/>
        <w:gridCol w:w="4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432" w:type="dxa"/>
            <w:vMerge w:val="restart"/>
          </w:tcPr>
          <w:p>
            <w:pPr>
              <w:jc w:val="center"/>
              <w:rPr>
                <w:rFonts w:ascii="仿宋" w:hAnsi="仿宋" w:eastAsia="仿宋"/>
              </w:rPr>
            </w:pPr>
          </w:p>
          <w:p>
            <w:pPr>
              <w:jc w:val="center"/>
              <w:rPr>
                <w:rFonts w:ascii="仿宋" w:hAnsi="仿宋" w:eastAsia="仿宋"/>
              </w:rPr>
            </w:pPr>
          </w:p>
          <w:p>
            <w:pPr>
              <w:jc w:val="center"/>
              <w:rPr>
                <w:rFonts w:ascii="仿宋" w:hAnsi="仿宋" w:eastAsia="仿宋"/>
              </w:rPr>
            </w:pPr>
          </w:p>
          <w:p>
            <w:pPr>
              <w:jc w:val="center"/>
              <w:rPr>
                <w:rFonts w:ascii="仿宋" w:hAnsi="仿宋" w:eastAsia="仿宋"/>
              </w:rPr>
            </w:pPr>
            <w:r>
              <w:rPr>
                <w:rFonts w:ascii="仿宋" w:hAnsi="仿宋" w:eastAsia="仿宋"/>
              </w:rPr>
              <w:t>需求获取方面的风险</w:t>
            </w:r>
          </w:p>
        </w:tc>
        <w:tc>
          <w:tcPr>
            <w:tcW w:w="3333" w:type="dxa"/>
          </w:tcPr>
          <w:p>
            <w:pPr>
              <w:jc w:val="center"/>
              <w:rPr>
                <w:rFonts w:ascii="仿宋" w:hAnsi="仿宋" w:eastAsia="仿宋"/>
              </w:rPr>
            </w:pPr>
            <w:r>
              <w:rPr>
                <w:rFonts w:ascii="仿宋" w:hAnsi="仿宋" w:eastAsia="仿宋"/>
              </w:rPr>
              <w:t>风险</w:t>
            </w:r>
          </w:p>
        </w:tc>
        <w:tc>
          <w:tcPr>
            <w:tcW w:w="4780"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1. 产品前景和项目范围没有达成明确的共识引发的风险</w:t>
            </w:r>
          </w:p>
        </w:tc>
        <w:tc>
          <w:tcPr>
            <w:tcW w:w="4780" w:type="dxa"/>
          </w:tcPr>
          <w:p>
            <w:pPr>
              <w:jc w:val="left"/>
              <w:rPr>
                <w:rFonts w:ascii="仿宋" w:hAnsi="仿宋" w:eastAsia="仿宋"/>
              </w:rPr>
            </w:pPr>
            <w:r>
              <w:rPr>
                <w:rFonts w:ascii="仿宋" w:hAnsi="仿宋" w:eastAsia="仿宋"/>
              </w:rPr>
              <w:t>编写包括需求在内的前景和范围文档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2. 需求开发的时间分配不合理引发的风险</w:t>
            </w:r>
          </w:p>
        </w:tc>
        <w:tc>
          <w:tcPr>
            <w:tcW w:w="4780" w:type="dxa"/>
          </w:tcPr>
          <w:p>
            <w:pPr>
              <w:rPr>
                <w:rFonts w:ascii="仿宋" w:hAnsi="仿宋" w:eastAsia="仿宋"/>
              </w:rPr>
            </w:pPr>
            <w:r>
              <w:rPr>
                <w:rFonts w:ascii="仿宋" w:hAnsi="仿宋" w:eastAsia="仿宋"/>
              </w:rPr>
              <w:t>为每个组员合理安排开发所需时间，要求组员每天对开发进度进行反馈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3. 需求规格说明不完整引发的风险</w:t>
            </w:r>
          </w:p>
        </w:tc>
        <w:tc>
          <w:tcPr>
            <w:tcW w:w="4780" w:type="dxa"/>
          </w:tcPr>
          <w:p>
            <w:pPr>
              <w:rPr>
                <w:rFonts w:ascii="仿宋" w:hAnsi="仿宋" w:eastAsia="仿宋"/>
              </w:rPr>
            </w:pPr>
            <w:r>
              <w:rPr>
                <w:rFonts w:ascii="仿宋" w:hAnsi="仿宋" w:eastAsia="仿宋"/>
              </w:rPr>
              <w:t>充分进行用户沟通，强调市场调研，有专门人员对用户进行需求确认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4. 创新产品的需求不完全引发的风险</w:t>
            </w:r>
          </w:p>
        </w:tc>
        <w:tc>
          <w:tcPr>
            <w:tcW w:w="4780" w:type="dxa"/>
          </w:tcPr>
          <w:p>
            <w:pPr>
              <w:rPr>
                <w:rFonts w:ascii="仿宋" w:hAnsi="仿宋" w:eastAsia="仿宋"/>
              </w:rPr>
            </w:pPr>
            <w:r>
              <w:rPr>
                <w:rFonts w:ascii="仿宋" w:hAnsi="仿宋" w:eastAsia="仿宋"/>
              </w:rPr>
              <w:t>指定需求变更文档，由于产品创新所更改的需求在文档中及时反馈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5. 忽视非功能需求引发的风险</w:t>
            </w:r>
          </w:p>
        </w:tc>
        <w:tc>
          <w:tcPr>
            <w:tcW w:w="4780" w:type="dxa"/>
          </w:tcPr>
          <w:p>
            <w:pPr>
              <w:rPr>
                <w:rFonts w:ascii="仿宋" w:hAnsi="仿宋" w:eastAsia="仿宋"/>
              </w:rPr>
            </w:pPr>
            <w:r>
              <w:rPr>
                <w:rFonts w:ascii="仿宋" w:hAnsi="仿宋" w:eastAsia="仿宋"/>
              </w:rPr>
              <w:t>重视非功能需求，比如用户体验，色彩搭配等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6. 客户对产品需求意见不一致引发的风险</w:t>
            </w:r>
          </w:p>
        </w:tc>
        <w:tc>
          <w:tcPr>
            <w:tcW w:w="4780" w:type="dxa"/>
          </w:tcPr>
          <w:p>
            <w:pPr>
              <w:rPr>
                <w:rFonts w:ascii="仿宋" w:hAnsi="仿宋" w:eastAsia="仿宋"/>
              </w:rPr>
            </w:pPr>
            <w:r>
              <w:rPr>
                <w:rFonts w:ascii="仿宋" w:hAnsi="仿宋" w:eastAsia="仿宋"/>
              </w:rPr>
              <w:t>编写需求说明文档，控制用户需求。尽可能识别用户的每个需求并对需求进行评估。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7. 未加说明的需求引发的风险</w:t>
            </w:r>
          </w:p>
        </w:tc>
        <w:tc>
          <w:tcPr>
            <w:tcW w:w="4780" w:type="dxa"/>
          </w:tcPr>
          <w:p>
            <w:pPr>
              <w:rPr>
                <w:rFonts w:ascii="仿宋" w:hAnsi="仿宋" w:eastAsia="仿宋"/>
              </w:rPr>
            </w:pPr>
            <w:r>
              <w:rPr>
                <w:rFonts w:ascii="仿宋" w:hAnsi="仿宋" w:eastAsia="仿宋"/>
              </w:rPr>
              <w:t>让用户参与需求评估，却保需求的准确性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8. 对已有的产品作为需求基线来源引发的风险</w:t>
            </w:r>
          </w:p>
        </w:tc>
        <w:tc>
          <w:tcPr>
            <w:tcW w:w="4780" w:type="dxa"/>
          </w:tcPr>
          <w:p>
            <w:pPr>
              <w:rPr>
                <w:rFonts w:ascii="仿宋" w:hAnsi="仿宋" w:eastAsia="仿宋"/>
              </w:rPr>
            </w:pPr>
            <w:r>
              <w:rPr>
                <w:rFonts w:ascii="仿宋" w:hAnsi="仿宋" w:eastAsia="仿宋"/>
              </w:rPr>
              <w:t>对已有的产品进行需求评估，取其精华，去其糟粕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9. 根据用户提议的解决方案引发的风险</w:t>
            </w:r>
          </w:p>
        </w:tc>
        <w:tc>
          <w:tcPr>
            <w:tcW w:w="4780" w:type="dxa"/>
          </w:tcPr>
          <w:p>
            <w:pPr>
              <w:rPr>
                <w:rFonts w:ascii="仿宋" w:hAnsi="仿宋" w:eastAsia="仿宋"/>
              </w:rPr>
            </w:pPr>
            <w:r>
              <w:rPr>
                <w:rFonts w:ascii="仿宋" w:hAnsi="仿宋" w:eastAsia="仿宋"/>
              </w:rPr>
              <w:t>分析人员徐提炼出客户解决方案背后的真正意图</w:t>
            </w:r>
          </w:p>
        </w:tc>
      </w:tr>
    </w:tbl>
    <w:p/>
    <w:p>
      <w:pPr>
        <w:pStyle w:val="5"/>
      </w:pPr>
      <w:bookmarkStart w:id="241" w:name="_Toc1119318565_WPSOffice_Level3"/>
      <w:bookmarkStart w:id="242" w:name="_Toc1910687402"/>
      <w:r>
        <w:t>10.</w:t>
      </w:r>
      <w:r>
        <w:rPr>
          <w:rFonts w:hint="eastAsia"/>
        </w:rPr>
        <w:t>3</w:t>
      </w:r>
      <w:r>
        <w:t>.2 需求分析方面的控制</w:t>
      </w:r>
      <w:bookmarkEnd w:id="241"/>
      <w:bookmarkEnd w:id="242"/>
    </w:p>
    <w:tbl>
      <w:tblPr>
        <w:tblStyle w:val="18"/>
        <w:tblpPr w:leftFromText="180" w:rightFromText="180" w:vertAnchor="text" w:horzAnchor="page" w:tblpX="1792" w:tblpY="40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 w:type="dxa"/>
            <w:vMerge w:val="restart"/>
          </w:tcPr>
          <w:p>
            <w:pPr>
              <w:rPr>
                <w:rFonts w:ascii="仿宋" w:hAnsi="仿宋" w:eastAsia="仿宋"/>
              </w:rPr>
            </w:pPr>
            <w:r>
              <w:rPr>
                <w:rFonts w:ascii="仿宋" w:hAnsi="仿宋" w:eastAsia="仿宋"/>
              </w:rPr>
              <w:t>需求分析方面的风险</w:t>
            </w:r>
          </w:p>
        </w:tc>
        <w:tc>
          <w:tcPr>
            <w:tcW w:w="299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设定需求优先级引发的风险</w:t>
            </w:r>
          </w:p>
        </w:tc>
        <w:tc>
          <w:tcPr>
            <w:tcW w:w="5114" w:type="dxa"/>
          </w:tcPr>
          <w:p>
            <w:pPr>
              <w:rPr>
                <w:rFonts w:ascii="仿宋" w:hAnsi="仿宋" w:eastAsia="仿宋"/>
              </w:rPr>
            </w:pPr>
            <w:r>
              <w:rPr>
                <w:rFonts w:ascii="仿宋" w:hAnsi="仿宋" w:eastAsia="仿宋"/>
              </w:rPr>
              <w:t>确定每个功能需求、特性或用例都设置了优先级，并安排特定的版本迭代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技术上难以实现的特性引发的风险</w:t>
            </w:r>
          </w:p>
        </w:tc>
        <w:tc>
          <w:tcPr>
            <w:tcW w:w="5114" w:type="dxa"/>
          </w:tcPr>
          <w:p>
            <w:pPr>
              <w:rPr>
                <w:rFonts w:ascii="仿宋" w:hAnsi="仿宋" w:eastAsia="仿宋"/>
              </w:rPr>
            </w:pPr>
            <w:r>
              <w:rPr>
                <w:rFonts w:ascii="仿宋" w:hAnsi="仿宋" w:eastAsia="仿宋"/>
              </w:rPr>
              <w:t>评估技术可行性，对每个技术都有个备选方案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不熟悉的技术、方法、语言、工具或者硬件引发的风险</w:t>
            </w:r>
          </w:p>
        </w:tc>
        <w:tc>
          <w:tcPr>
            <w:tcW w:w="5114" w:type="dxa"/>
          </w:tcPr>
          <w:p>
            <w:pPr>
              <w:rPr>
                <w:rFonts w:ascii="仿宋" w:hAnsi="仿宋" w:eastAsia="仿宋"/>
              </w:rPr>
            </w:pPr>
            <w:r>
              <w:rPr>
                <w:rFonts w:ascii="仿宋" w:hAnsi="仿宋" w:eastAsia="仿宋"/>
              </w:rPr>
              <w:t>在技术选型时，要考虑学习曲线的问题，尽早确认高风险需求，留出足够的错误弥补的时间</w:t>
            </w:r>
          </w:p>
        </w:tc>
      </w:tr>
    </w:tbl>
    <w:p/>
    <w:p>
      <w:pPr>
        <w:pStyle w:val="5"/>
      </w:pPr>
      <w:bookmarkStart w:id="243" w:name="_Toc430374235_WPSOffice_Level3"/>
      <w:bookmarkStart w:id="244" w:name="_Toc1600191823"/>
      <w:r>
        <w:t>10.</w:t>
      </w:r>
      <w:r>
        <w:rPr>
          <w:rFonts w:hint="eastAsia"/>
        </w:rPr>
        <w:t>3</w:t>
      </w:r>
      <w:r>
        <w:t>.3 编写需求规格说明方面的控制</w:t>
      </w:r>
      <w:bookmarkEnd w:id="243"/>
      <w:bookmarkEnd w:id="244"/>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 w:type="dxa"/>
            <w:vMerge w:val="restart"/>
          </w:tcPr>
          <w:p>
            <w:pPr>
              <w:rPr>
                <w:rFonts w:ascii="仿宋" w:hAnsi="仿宋" w:eastAsia="仿宋"/>
              </w:rPr>
            </w:pPr>
            <w:r>
              <w:rPr>
                <w:rFonts w:ascii="仿宋" w:hAnsi="仿宋" w:eastAsia="仿宋"/>
              </w:rPr>
              <w:t>编写需求规格说明方面的风险</w:t>
            </w:r>
          </w:p>
        </w:tc>
        <w:tc>
          <w:tcPr>
            <w:tcW w:w="299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需求理解引发的风险</w:t>
            </w:r>
          </w:p>
        </w:tc>
        <w:tc>
          <w:tcPr>
            <w:tcW w:w="5114" w:type="dxa"/>
          </w:tcPr>
          <w:p>
            <w:pPr>
              <w:jc w:val="center"/>
              <w:rPr>
                <w:rFonts w:ascii="仿宋" w:hAnsi="仿宋" w:eastAsia="仿宋"/>
              </w:rPr>
            </w:pPr>
            <w:r>
              <w:rPr>
                <w:rFonts w:ascii="仿宋" w:hAnsi="仿宋" w:eastAsia="仿宋"/>
              </w:rPr>
              <w:t>组织需求评审团队，评审团队应该包括项目组成员、用户、项目甲方等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尽管问题待确定但是迫于压力继续向前引发的风险</w:t>
            </w:r>
          </w:p>
        </w:tc>
        <w:tc>
          <w:tcPr>
            <w:tcW w:w="5114" w:type="dxa"/>
          </w:tcPr>
          <w:p>
            <w:pPr>
              <w:rPr>
                <w:rFonts w:ascii="仿宋" w:hAnsi="仿宋" w:eastAsia="仿宋"/>
              </w:rPr>
            </w:pPr>
            <w:r>
              <w:rPr>
                <w:rFonts w:ascii="仿宋" w:hAnsi="仿宋" w:eastAsia="仿宋"/>
              </w:rPr>
              <w:t>当发生问题的时候不应在压力下盲目推进项目，而是应该明确需求在进行下去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具有二义性的需求引发的风险</w:t>
            </w:r>
          </w:p>
        </w:tc>
        <w:tc>
          <w:tcPr>
            <w:tcW w:w="5114" w:type="dxa"/>
          </w:tcPr>
          <w:p>
            <w:pPr>
              <w:rPr>
                <w:rFonts w:ascii="仿宋" w:hAnsi="仿宋" w:eastAsia="仿宋"/>
              </w:rPr>
            </w:pPr>
            <w:r>
              <w:rPr>
                <w:rFonts w:ascii="仿宋" w:hAnsi="仿宋" w:eastAsia="仿宋"/>
              </w:rPr>
              <w:t>制定需求说明文档，原型设计，编码开发完全根据需求说明文档。需求说明文档中需对可能存在二义性的词语句子进行再定义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4. 需求中包括设计引发的风险</w:t>
            </w:r>
          </w:p>
        </w:tc>
        <w:tc>
          <w:tcPr>
            <w:tcW w:w="5114" w:type="dxa"/>
          </w:tcPr>
          <w:p>
            <w:pPr>
              <w:rPr>
                <w:rFonts w:ascii="仿宋" w:hAnsi="仿宋" w:eastAsia="仿宋"/>
              </w:rPr>
            </w:pPr>
            <w:r>
              <w:rPr>
                <w:rFonts w:ascii="仿宋" w:hAnsi="仿宋" w:eastAsia="仿宋"/>
              </w:rPr>
              <w:t>需求应该强调业务问题而不是如何解决</w:t>
            </w:r>
          </w:p>
        </w:tc>
      </w:tr>
    </w:tbl>
    <w:p/>
    <w:p>
      <w:pPr>
        <w:pStyle w:val="5"/>
      </w:pPr>
      <w:bookmarkStart w:id="245" w:name="_Toc574844549_WPSOffice_Level3"/>
      <w:bookmarkStart w:id="246" w:name="_Toc1486257780"/>
      <w:r>
        <w:t>10.</w:t>
      </w:r>
      <w:r>
        <w:rPr>
          <w:rFonts w:hint="eastAsia"/>
        </w:rPr>
        <w:t>3</w:t>
      </w:r>
      <w:r>
        <w:t>.4需求确认方面的控制</w:t>
      </w:r>
      <w:bookmarkEnd w:id="245"/>
      <w:bookmarkEnd w:id="246"/>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restart"/>
          </w:tcPr>
          <w:p>
            <w:pPr>
              <w:rPr>
                <w:rFonts w:ascii="仿宋" w:hAnsi="仿宋" w:eastAsia="仿宋"/>
              </w:rPr>
            </w:pPr>
            <w:r>
              <w:rPr>
                <w:rFonts w:ascii="仿宋" w:hAnsi="仿宋" w:eastAsia="仿宋"/>
              </w:rPr>
              <w:t>需求确认方面的风险</w:t>
            </w:r>
          </w:p>
        </w:tc>
        <w:tc>
          <w:tcPr>
            <w:tcW w:w="301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2"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未经确认的需求引发的风险</w:t>
            </w:r>
          </w:p>
        </w:tc>
        <w:tc>
          <w:tcPr>
            <w:tcW w:w="5114" w:type="dxa"/>
          </w:tcPr>
          <w:p>
            <w:pPr>
              <w:rPr>
                <w:rFonts w:ascii="仿宋" w:hAnsi="仿宋" w:eastAsia="仿宋"/>
              </w:rPr>
            </w:pPr>
            <w:r>
              <w:rPr>
                <w:rFonts w:ascii="仿宋" w:hAnsi="仿宋" w:eastAsia="仿宋"/>
              </w:rPr>
              <w:t>在开发之前必须保证需求的正确性和质量，应该为质量保证活动预留出一定的时间=并提供资源，却保用户对需求的参与度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省察熟练程度引发的风险</w:t>
            </w:r>
          </w:p>
        </w:tc>
        <w:tc>
          <w:tcPr>
            <w:tcW w:w="5114" w:type="dxa"/>
          </w:tcPr>
          <w:p>
            <w:pPr>
              <w:rPr>
                <w:rFonts w:ascii="仿宋" w:hAnsi="仿宋" w:eastAsia="仿宋"/>
              </w:rPr>
            </w:pPr>
            <w:r>
              <w:rPr>
                <w:rFonts w:ascii="仿宋" w:hAnsi="仿宋" w:eastAsia="仿宋"/>
              </w:rPr>
              <w:t>对每个团队成员进行需求分析的培训，组织中安排省察人员</w:t>
            </w:r>
          </w:p>
        </w:tc>
      </w:tr>
    </w:tbl>
    <w:p/>
    <w:p>
      <w:pPr>
        <w:pStyle w:val="5"/>
      </w:pPr>
      <w:bookmarkStart w:id="247" w:name="_Toc2030890837_WPSOffice_Level3"/>
      <w:bookmarkStart w:id="248" w:name="_Toc4726556"/>
      <w:r>
        <w:t>10.</w:t>
      </w:r>
      <w:r>
        <w:rPr>
          <w:rFonts w:hint="eastAsia"/>
        </w:rPr>
        <w:t>3</w:t>
      </w:r>
      <w:r>
        <w:t>.5需求管理方面的控制</w:t>
      </w:r>
      <w:bookmarkEnd w:id="247"/>
      <w:bookmarkEnd w:id="248"/>
    </w:p>
    <w:tbl>
      <w:tblPr>
        <w:tblStyle w:val="18"/>
        <w:tblpPr w:leftFromText="180" w:rightFromText="180" w:vertAnchor="text" w:horzAnchor="page" w:tblpX="1812" w:tblpY="39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restart"/>
          </w:tcPr>
          <w:p>
            <w:pPr>
              <w:rPr>
                <w:rFonts w:ascii="仿宋" w:hAnsi="仿宋" w:eastAsia="仿宋"/>
              </w:rPr>
            </w:pPr>
            <w:r>
              <w:rPr>
                <w:rFonts w:ascii="仿宋" w:hAnsi="仿宋" w:eastAsia="仿宋"/>
              </w:rPr>
              <w:t>需求管理方面的风险</w:t>
            </w:r>
          </w:p>
        </w:tc>
        <w:tc>
          <w:tcPr>
            <w:tcW w:w="301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需求变更引发的风险</w:t>
            </w:r>
          </w:p>
        </w:tc>
        <w:tc>
          <w:tcPr>
            <w:tcW w:w="5114" w:type="dxa"/>
          </w:tcPr>
          <w:p>
            <w:pPr>
              <w:rPr>
                <w:rFonts w:ascii="仿宋" w:hAnsi="仿宋" w:eastAsia="仿宋"/>
              </w:rPr>
            </w:pPr>
            <w:r>
              <w:rPr>
                <w:rFonts w:ascii="仿宋" w:hAnsi="仿宋" w:eastAsia="仿宋"/>
              </w:rPr>
              <w:t>对可能进行需求变更的需求延迟进行开发，待需求确认之后再进行开发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需求变更过程引发的风险</w:t>
            </w:r>
          </w:p>
        </w:tc>
        <w:tc>
          <w:tcPr>
            <w:tcW w:w="5114" w:type="dxa"/>
          </w:tcPr>
          <w:p>
            <w:pPr>
              <w:rPr>
                <w:rFonts w:ascii="仿宋" w:hAnsi="仿宋" w:eastAsia="仿宋"/>
              </w:rPr>
            </w:pPr>
            <w:r>
              <w:rPr>
                <w:rFonts w:ascii="仿宋" w:hAnsi="仿宋" w:eastAsia="仿宋"/>
              </w:rPr>
              <w:t>需求变更需分析对软件整体开发的影响，需要有评估小组进行评估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3. 为实现的需求引发的风险</w:t>
            </w:r>
          </w:p>
        </w:tc>
        <w:tc>
          <w:tcPr>
            <w:tcW w:w="5114" w:type="dxa"/>
          </w:tcPr>
          <w:p>
            <w:pPr>
              <w:rPr>
                <w:rFonts w:ascii="仿宋" w:hAnsi="仿宋" w:eastAsia="仿宋"/>
              </w:rPr>
            </w:pPr>
            <w:r>
              <w:rPr>
                <w:rFonts w:ascii="仿宋" w:hAnsi="仿宋" w:eastAsia="仿宋"/>
              </w:rPr>
              <w:t>制定需求跟踪矩阵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4. 扩大目标范围引发的风险</w:t>
            </w:r>
          </w:p>
        </w:tc>
        <w:tc>
          <w:tcPr>
            <w:tcW w:w="5114" w:type="dxa"/>
          </w:tcPr>
          <w:p>
            <w:pPr>
              <w:rPr>
                <w:rFonts w:ascii="仿宋" w:hAnsi="仿宋" w:eastAsia="仿宋"/>
              </w:rPr>
            </w:pPr>
            <w:r>
              <w:rPr>
                <w:rFonts w:ascii="仿宋" w:hAnsi="仿宋" w:eastAsia="仿宋"/>
              </w:rPr>
              <w:t>制定分阶段或增量交付的产品计划。在初始版本中先完成必须完成的核心功能，在之后的迭代中再增加系统功能。</w:t>
            </w:r>
          </w:p>
        </w:tc>
      </w:tr>
    </w:tbl>
    <w:p/>
    <w:p>
      <w:pPr>
        <w:pStyle w:val="2"/>
      </w:pPr>
      <w:bookmarkStart w:id="249" w:name="_Toc956335172_WPSOffice_Level1"/>
      <w:bookmarkStart w:id="250" w:name="_Toc2129815400"/>
      <w:r>
        <w:t>11</w:t>
      </w:r>
      <w:r>
        <w:rPr>
          <w:rFonts w:hint="eastAsia"/>
        </w:rPr>
        <w:t xml:space="preserve"> 附录</w:t>
      </w:r>
      <w:bookmarkEnd w:id="249"/>
      <w:bookmarkEnd w:id="250"/>
    </w:p>
    <w:p>
      <w:pPr>
        <w:rPr>
          <w:bCs w:val="0"/>
        </w:rPr>
      </w:pPr>
      <w:r>
        <w:rPr>
          <w:bCs w:val="0"/>
        </w:rPr>
        <w:t>用户访谈记录表（模板）</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FFFFFF" w:themeFill="background1"/>
          </w:tcPr>
          <w:p>
            <w:r>
              <w:rPr>
                <w:rFonts w:hint="eastAsia"/>
              </w:rPr>
              <w:t>沟通方式</w:t>
            </w:r>
          </w:p>
        </w:tc>
        <w:tc>
          <w:tcPr>
            <w:tcW w:w="2130" w:type="dxa"/>
            <w:shd w:val="clear" w:color="auto" w:fill="FFFFFF" w:themeFill="background1"/>
          </w:tcPr>
          <w:p>
            <w:r>
              <w:rPr>
                <w:rFonts w:hint="eastAsia"/>
              </w:rPr>
              <w:t>沟通地点</w:t>
            </w:r>
          </w:p>
        </w:tc>
        <w:tc>
          <w:tcPr>
            <w:tcW w:w="2131" w:type="dxa"/>
            <w:shd w:val="clear" w:color="auto" w:fill="FFFFFF" w:themeFill="background1"/>
          </w:tcPr>
          <w:p>
            <w:r>
              <w:rPr>
                <w:rFonts w:hint="eastAsia"/>
              </w:rPr>
              <w:t>沟通时间</w:t>
            </w:r>
          </w:p>
        </w:tc>
        <w:tc>
          <w:tcPr>
            <w:tcW w:w="2131" w:type="dxa"/>
            <w:shd w:val="clear" w:color="auto" w:fill="FFFFFF" w:themeFill="background1"/>
          </w:tcPr>
          <w:p>
            <w:r>
              <w:rPr>
                <w:rFonts w:hint="eastAsia"/>
              </w:rPr>
              <w:t>参与人员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t>开会</w:t>
            </w:r>
          </w:p>
        </w:tc>
        <w:tc>
          <w:tcPr>
            <w:tcW w:w="2130" w:type="dxa"/>
          </w:tcPr>
          <w:p>
            <w:r>
              <w:t>待定</w:t>
            </w:r>
          </w:p>
        </w:tc>
        <w:tc>
          <w:tcPr>
            <w:tcW w:w="2131" w:type="dxa"/>
          </w:tcPr>
          <w:p>
            <w:r>
              <w:t>待定</w:t>
            </w:r>
          </w:p>
        </w:tc>
        <w:tc>
          <w:tcPr>
            <w:tcW w:w="2131" w:type="dxa"/>
          </w:tcPr>
          <w:p>
            <w:r>
              <w:rPr>
                <w:rFonts w:hint="eastAsia"/>
              </w:rPr>
              <w:t>全体成员</w:t>
            </w:r>
            <w:r>
              <w:t>和杨枨老师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jc w:val="center"/>
            </w:pPr>
            <w:r>
              <w:t>访谈内容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8" w:hRule="atLeast"/>
        </w:trPr>
        <w:tc>
          <w:tcPr>
            <w:tcW w:w="8522" w:type="dxa"/>
            <w:gridSpan w:val="4"/>
          </w:tcPr>
          <w:p>
            <w:pPr>
              <w:jc w:val="center"/>
            </w:pPr>
          </w:p>
        </w:tc>
      </w:tr>
    </w:tbl>
    <w:p>
      <w:pPr>
        <w:rPr>
          <w:bCs w:val="0"/>
        </w:rPr>
      </w:pPr>
    </w:p>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宋体-简">
    <w:altName w:val="宋体"/>
    <w:panose1 w:val="02010800040101010101"/>
    <w:charset w:val="86"/>
    <w:family w:val="auto"/>
    <w:pitch w:val="default"/>
    <w:sig w:usb0="00000000" w:usb1="00000000" w:usb2="00000000" w:usb3="00000000" w:csb0="00040000" w:csb1="00000000"/>
  </w:font>
  <w:font w:name="DejaVu Sans">
    <w:altName w:val="Times New Roman"/>
    <w:panose1 w:val="02020603050405020304"/>
    <w:charset w:val="00"/>
    <w:family w:val="roman"/>
    <w:pitch w:val="default"/>
    <w:sig w:usb0="00000000" w:usb1="00000000" w:usb2="00000008" w:usb3="00000000" w:csb0="0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Calibri Light">
    <w:panose1 w:val="020F0302020204030204"/>
    <w:charset w:val="00"/>
    <w:family w:val="swiss"/>
    <w:pitch w:val="default"/>
    <w:sig w:usb0="E0002A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New Peninim MT">
    <w:altName w:val="Segoe Print"/>
    <w:panose1 w:val="00000000000000000000"/>
    <w:charset w:val="00"/>
    <w:family w:val="auto"/>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Microsoft JhengHei UI Light">
    <w:panose1 w:val="020B0304030504040204"/>
    <w:charset w:val="88"/>
    <w:family w:val="swiss"/>
    <w:pitch w:val="default"/>
    <w:sig w:usb0="800002A7" w:usb1="28CF4400" w:usb2="00000016" w:usb3="00000000" w:csb0="00100009" w:csb1="00000000"/>
  </w:font>
  <w:font w:name="仿宋">
    <w:panose1 w:val="02010609060101010101"/>
    <w:charset w:val="86"/>
    <w:family w:val="modern"/>
    <w:pitch w:val="default"/>
    <w:sig w:usb0="800002BF" w:usb1="38CF7CFA" w:usb2="00000016" w:usb3="00000000" w:csb0="00040001" w:csb1="00000000"/>
  </w:font>
  <w:font w:name="楷体-简">
    <w:altName w:val="宋体"/>
    <w:panose1 w:val="02010600040101010101"/>
    <w:charset w:val="86"/>
    <w:family w:val="auto"/>
    <w:pitch w:val="default"/>
    <w:sig w:usb0="00000000" w:usb1="00000000" w:usb2="00000016" w:usb3="00000000" w:csb0="0004001F" w:csb1="00000000"/>
  </w:font>
  <w:font w:name="Book Antiqua">
    <w:panose1 w:val="02040602050305030304"/>
    <w:charset w:val="00"/>
    <w:family w:val="roman"/>
    <w:pitch w:val="default"/>
    <w:sig w:usb0="00000287" w:usb1="00000000" w:usb2="00000000" w:usb3="00000000" w:csb0="2000009F" w:csb1="DFD70000"/>
  </w:font>
  <w:font w:name="华文仿宋">
    <w:panose1 w:val="02010600040101010101"/>
    <w:charset w:val="86"/>
    <w:family w:val="auto"/>
    <w:pitch w:val="default"/>
    <w:sig w:usb0="00000287" w:usb1="080F0000" w:usb2="00000000" w:usb3="00000000" w:csb0="0004009F" w:csb1="DFD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华文细黑" w:hAnsi="华文细黑"/>
      </w:rPr>
    </w:pPr>
    <w:r>
      <w:rPr>
        <w:rFonts w:hint="eastAsia" w:ascii="Microsoft JhengHei UI Light" w:hAnsi="Microsoft JhengHei UI Light" w:eastAsia="Microsoft JhengHei UI Light" w:cs="Microsoft JhengHei UI Light"/>
      </w:rPr>
      <w:t>PRD-G10 案例教学系统APP</w:t>
    </w:r>
    <w:r>
      <w:rPr>
        <w:rFonts w:ascii="Microsoft JhengHei UI Light" w:hAnsi="Microsoft JhengHei UI Light" w:eastAsia="Microsoft JhengHei UI Light" w:cs="Microsoft JhengHei UI Light"/>
      </w:rPr>
      <w:t xml:space="preserve">                                                      </w:t>
    </w:r>
    <w:r>
      <w:drawing>
        <wp:inline distT="0" distB="0" distL="0" distR="0">
          <wp:extent cx="594360" cy="594360"/>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 cy="5943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16055"/>
    <w:multiLevelType w:val="multilevel"/>
    <w:tmpl w:val="1F316055"/>
    <w:lvl w:ilvl="0" w:tentative="0">
      <w:start w:val="1"/>
      <w:numFmt w:val="bullet"/>
      <w:lvlText w:val=""/>
      <w:lvlJc w:val="left"/>
      <w:pPr>
        <w:tabs>
          <w:tab w:val="left" w:pos="844"/>
        </w:tabs>
        <w:ind w:left="844" w:hanging="420"/>
      </w:pPr>
      <w:rPr>
        <w:rFonts w:hint="default" w:ascii="Wingdings" w:hAnsi="Wingdings"/>
      </w:rPr>
    </w:lvl>
    <w:lvl w:ilvl="1" w:tentative="0">
      <w:start w:val="1"/>
      <w:numFmt w:val="bullet"/>
      <w:lvlText w:val=""/>
      <w:lvlJc w:val="left"/>
      <w:pPr>
        <w:tabs>
          <w:tab w:val="left" w:pos="424"/>
        </w:tabs>
        <w:ind w:left="424" w:hanging="420"/>
      </w:pPr>
      <w:rPr>
        <w:rFonts w:hint="default" w:ascii="Wingdings" w:hAnsi="Wingdings"/>
      </w:rPr>
    </w:lvl>
    <w:lvl w:ilvl="2" w:tentative="0">
      <w:start w:val="1"/>
      <w:numFmt w:val="bullet"/>
      <w:lvlText w:val=""/>
      <w:lvlJc w:val="left"/>
      <w:pPr>
        <w:tabs>
          <w:tab w:val="left" w:pos="844"/>
        </w:tabs>
        <w:ind w:left="844" w:hanging="420"/>
      </w:pPr>
      <w:rPr>
        <w:rFonts w:hint="default" w:ascii="Wingdings" w:hAnsi="Wingdings"/>
      </w:rPr>
    </w:lvl>
    <w:lvl w:ilvl="3" w:tentative="0">
      <w:start w:val="1"/>
      <w:numFmt w:val="bullet"/>
      <w:lvlText w:val=""/>
      <w:lvlJc w:val="left"/>
      <w:pPr>
        <w:tabs>
          <w:tab w:val="left" w:pos="1264"/>
        </w:tabs>
        <w:ind w:left="1264" w:hanging="420"/>
      </w:pPr>
      <w:rPr>
        <w:rFonts w:hint="default" w:ascii="Wingdings" w:hAnsi="Wingdings"/>
      </w:rPr>
    </w:lvl>
    <w:lvl w:ilvl="4" w:tentative="0">
      <w:start w:val="1"/>
      <w:numFmt w:val="bullet"/>
      <w:lvlText w:val=""/>
      <w:lvlJc w:val="left"/>
      <w:pPr>
        <w:tabs>
          <w:tab w:val="left" w:pos="1684"/>
        </w:tabs>
        <w:ind w:left="1684" w:hanging="420"/>
      </w:pPr>
      <w:rPr>
        <w:rFonts w:hint="default" w:ascii="Wingdings" w:hAnsi="Wingdings"/>
      </w:rPr>
    </w:lvl>
    <w:lvl w:ilvl="5" w:tentative="0">
      <w:start w:val="1"/>
      <w:numFmt w:val="bullet"/>
      <w:lvlText w:val=""/>
      <w:lvlJc w:val="left"/>
      <w:pPr>
        <w:tabs>
          <w:tab w:val="left" w:pos="2104"/>
        </w:tabs>
        <w:ind w:left="2104" w:hanging="420"/>
      </w:pPr>
      <w:rPr>
        <w:rFonts w:hint="default" w:ascii="Wingdings" w:hAnsi="Wingdings"/>
      </w:rPr>
    </w:lvl>
    <w:lvl w:ilvl="6" w:tentative="0">
      <w:start w:val="1"/>
      <w:numFmt w:val="bullet"/>
      <w:lvlText w:val=""/>
      <w:lvlJc w:val="left"/>
      <w:pPr>
        <w:tabs>
          <w:tab w:val="left" w:pos="2524"/>
        </w:tabs>
        <w:ind w:left="2524" w:hanging="420"/>
      </w:pPr>
      <w:rPr>
        <w:rFonts w:hint="default" w:ascii="Wingdings" w:hAnsi="Wingdings"/>
      </w:rPr>
    </w:lvl>
    <w:lvl w:ilvl="7" w:tentative="0">
      <w:start w:val="1"/>
      <w:numFmt w:val="bullet"/>
      <w:lvlText w:val=""/>
      <w:lvlJc w:val="left"/>
      <w:pPr>
        <w:tabs>
          <w:tab w:val="left" w:pos="2944"/>
        </w:tabs>
        <w:ind w:left="2944" w:hanging="420"/>
      </w:pPr>
      <w:rPr>
        <w:rFonts w:hint="default" w:ascii="Wingdings" w:hAnsi="Wingdings"/>
      </w:rPr>
    </w:lvl>
    <w:lvl w:ilvl="8" w:tentative="0">
      <w:start w:val="1"/>
      <w:numFmt w:val="bullet"/>
      <w:lvlText w:val=""/>
      <w:lvlJc w:val="left"/>
      <w:pPr>
        <w:tabs>
          <w:tab w:val="left" w:pos="3364"/>
        </w:tabs>
        <w:ind w:left="3364" w:hanging="420"/>
      </w:pPr>
      <w:rPr>
        <w:rFonts w:hint="default" w:ascii="Wingdings" w:hAnsi="Wingdings"/>
      </w:rPr>
    </w:lvl>
  </w:abstractNum>
  <w:abstractNum w:abstractNumId="1">
    <w:nsid w:val="36786AC1"/>
    <w:multiLevelType w:val="multilevel"/>
    <w:tmpl w:val="36786AC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405241C4"/>
    <w:multiLevelType w:val="multilevel"/>
    <w:tmpl w:val="405241C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42E74827"/>
    <w:multiLevelType w:val="multilevel"/>
    <w:tmpl w:val="42E7482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52277393"/>
    <w:multiLevelType w:val="multilevel"/>
    <w:tmpl w:val="5227739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A6A4EEB"/>
    <w:multiLevelType w:val="multilevel"/>
    <w:tmpl w:val="5A6A4EEB"/>
    <w:lvl w:ilvl="0" w:tentative="0">
      <w:start w:val="0"/>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540" w:hanging="420"/>
      </w:pPr>
      <w:rPr>
        <w:rFonts w:hint="default" w:ascii="Wingdings" w:hAnsi="Wingdings"/>
      </w:rPr>
    </w:lvl>
    <w:lvl w:ilvl="3" w:tentative="0">
      <w:start w:val="1"/>
      <w:numFmt w:val="bullet"/>
      <w:lvlText w:val=""/>
      <w:lvlJc w:val="left"/>
      <w:pPr>
        <w:ind w:left="-120" w:hanging="420"/>
      </w:pPr>
      <w:rPr>
        <w:rFonts w:hint="default" w:ascii="Wingdings" w:hAnsi="Wingdings"/>
      </w:rPr>
    </w:lvl>
    <w:lvl w:ilvl="4" w:tentative="0">
      <w:start w:val="1"/>
      <w:numFmt w:val="bullet"/>
      <w:lvlText w:val=""/>
      <w:lvlJc w:val="left"/>
      <w:pPr>
        <w:ind w:left="300" w:hanging="420"/>
      </w:pPr>
      <w:rPr>
        <w:rFonts w:hint="default" w:ascii="Wingdings" w:hAnsi="Wingdings"/>
      </w:rPr>
    </w:lvl>
    <w:lvl w:ilvl="5" w:tentative="0">
      <w:start w:val="1"/>
      <w:numFmt w:val="bullet"/>
      <w:lvlText w:val=""/>
      <w:lvlJc w:val="left"/>
      <w:pPr>
        <w:ind w:left="720" w:hanging="420"/>
      </w:pPr>
      <w:rPr>
        <w:rFonts w:hint="default" w:ascii="Wingdings" w:hAnsi="Wingdings"/>
      </w:rPr>
    </w:lvl>
    <w:lvl w:ilvl="6" w:tentative="0">
      <w:start w:val="1"/>
      <w:numFmt w:val="bullet"/>
      <w:lvlText w:val=""/>
      <w:lvlJc w:val="left"/>
      <w:pPr>
        <w:ind w:left="1140" w:hanging="420"/>
      </w:pPr>
      <w:rPr>
        <w:rFonts w:hint="default" w:ascii="Wingdings" w:hAnsi="Wingdings"/>
      </w:rPr>
    </w:lvl>
    <w:lvl w:ilvl="7" w:tentative="0">
      <w:start w:val="1"/>
      <w:numFmt w:val="bullet"/>
      <w:lvlText w:val=""/>
      <w:lvlJc w:val="left"/>
      <w:pPr>
        <w:ind w:left="1560" w:hanging="420"/>
      </w:pPr>
      <w:rPr>
        <w:rFonts w:hint="default" w:ascii="Wingdings" w:hAnsi="Wingdings"/>
      </w:rPr>
    </w:lvl>
    <w:lvl w:ilvl="8" w:tentative="0">
      <w:start w:val="1"/>
      <w:numFmt w:val="bullet"/>
      <w:lvlText w:val=""/>
      <w:lvlJc w:val="left"/>
      <w:pPr>
        <w:ind w:left="1980" w:hanging="420"/>
      </w:pPr>
      <w:rPr>
        <w:rFonts w:hint="default" w:ascii="Wingdings" w:hAnsi="Wingdings"/>
      </w:rPr>
    </w:lvl>
  </w:abstractNum>
  <w:abstractNum w:abstractNumId="6">
    <w:nsid w:val="5B9C30CC"/>
    <w:multiLevelType w:val="multilevel"/>
    <w:tmpl w:val="5B9C30C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5DA289F1"/>
    <w:multiLevelType w:val="singleLevel"/>
    <w:tmpl w:val="5DA289F1"/>
    <w:lvl w:ilvl="0" w:tentative="0">
      <w:start w:val="5"/>
      <w:numFmt w:val="decimal"/>
      <w:suff w:val="space"/>
      <w:lvlText w:val="%1."/>
      <w:lvlJc w:val="left"/>
    </w:lvl>
  </w:abstractNum>
  <w:abstractNum w:abstractNumId="8">
    <w:nsid w:val="6AAC0DBE"/>
    <w:multiLevelType w:val="multilevel"/>
    <w:tmpl w:val="6AAC0DB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9950E28"/>
    <w:multiLevelType w:val="multilevel"/>
    <w:tmpl w:val="79950E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8"/>
  </w:num>
  <w:num w:numId="3">
    <w:abstractNumId w:val="9"/>
  </w:num>
  <w:num w:numId="4">
    <w:abstractNumId w:val="7"/>
  </w:num>
  <w:num w:numId="5">
    <w:abstractNumId w:val="3"/>
  </w:num>
  <w:num w:numId="6">
    <w:abstractNumId w:val="6"/>
  </w:num>
  <w:num w:numId="7">
    <w:abstractNumId w:val="1"/>
  </w:num>
  <w:num w:numId="8">
    <w:abstractNumId w:val="4"/>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EFFE6BB7"/>
    <w:rsid w:val="00016E7B"/>
    <w:rsid w:val="00020A86"/>
    <w:rsid w:val="000872D4"/>
    <w:rsid w:val="00094819"/>
    <w:rsid w:val="000D02A5"/>
    <w:rsid w:val="00126780"/>
    <w:rsid w:val="00161057"/>
    <w:rsid w:val="00190A59"/>
    <w:rsid w:val="001D4996"/>
    <w:rsid w:val="00237C46"/>
    <w:rsid w:val="002501F6"/>
    <w:rsid w:val="00257665"/>
    <w:rsid w:val="002808C9"/>
    <w:rsid w:val="002A1FBE"/>
    <w:rsid w:val="002B2E7C"/>
    <w:rsid w:val="00350E0F"/>
    <w:rsid w:val="00352B16"/>
    <w:rsid w:val="003E2C9E"/>
    <w:rsid w:val="004046D4"/>
    <w:rsid w:val="00414453"/>
    <w:rsid w:val="004273A7"/>
    <w:rsid w:val="00447C2E"/>
    <w:rsid w:val="00447CC6"/>
    <w:rsid w:val="00493F60"/>
    <w:rsid w:val="004C3A2F"/>
    <w:rsid w:val="004F0183"/>
    <w:rsid w:val="00552960"/>
    <w:rsid w:val="005541D2"/>
    <w:rsid w:val="00565754"/>
    <w:rsid w:val="005D16F5"/>
    <w:rsid w:val="006015ED"/>
    <w:rsid w:val="006236CF"/>
    <w:rsid w:val="0063494E"/>
    <w:rsid w:val="006376A1"/>
    <w:rsid w:val="006475C6"/>
    <w:rsid w:val="006926BD"/>
    <w:rsid w:val="006D2BC2"/>
    <w:rsid w:val="006F097D"/>
    <w:rsid w:val="006F55F2"/>
    <w:rsid w:val="00702583"/>
    <w:rsid w:val="007A34FF"/>
    <w:rsid w:val="007A7731"/>
    <w:rsid w:val="007F06B9"/>
    <w:rsid w:val="00822750"/>
    <w:rsid w:val="008700EC"/>
    <w:rsid w:val="00877567"/>
    <w:rsid w:val="008B14F9"/>
    <w:rsid w:val="008D7EB2"/>
    <w:rsid w:val="008F6D45"/>
    <w:rsid w:val="00927977"/>
    <w:rsid w:val="009359F5"/>
    <w:rsid w:val="00A07D2B"/>
    <w:rsid w:val="00A11F00"/>
    <w:rsid w:val="00A417B1"/>
    <w:rsid w:val="00A824DC"/>
    <w:rsid w:val="00A90590"/>
    <w:rsid w:val="00AD0ACD"/>
    <w:rsid w:val="00AE5DA2"/>
    <w:rsid w:val="00B30601"/>
    <w:rsid w:val="00B306C1"/>
    <w:rsid w:val="00B316E6"/>
    <w:rsid w:val="00B82D3D"/>
    <w:rsid w:val="00BA1907"/>
    <w:rsid w:val="00BB7EDA"/>
    <w:rsid w:val="00C22A26"/>
    <w:rsid w:val="00C418CF"/>
    <w:rsid w:val="00C7294E"/>
    <w:rsid w:val="00CB4057"/>
    <w:rsid w:val="00CD01DE"/>
    <w:rsid w:val="00CF1D99"/>
    <w:rsid w:val="00D068BB"/>
    <w:rsid w:val="00D65D95"/>
    <w:rsid w:val="00D676DF"/>
    <w:rsid w:val="00D74C65"/>
    <w:rsid w:val="00D83E49"/>
    <w:rsid w:val="00D927A3"/>
    <w:rsid w:val="00DB6145"/>
    <w:rsid w:val="00DE48AF"/>
    <w:rsid w:val="00DE7F85"/>
    <w:rsid w:val="00E13285"/>
    <w:rsid w:val="00E73D9E"/>
    <w:rsid w:val="00EE5B5E"/>
    <w:rsid w:val="00F05C44"/>
    <w:rsid w:val="00F06A0F"/>
    <w:rsid w:val="00F24166"/>
    <w:rsid w:val="00F34D9E"/>
    <w:rsid w:val="00F53B3F"/>
    <w:rsid w:val="00F57CFE"/>
    <w:rsid w:val="03FB1BFF"/>
    <w:rsid w:val="1C67EC85"/>
    <w:rsid w:val="1F3BF1F1"/>
    <w:rsid w:val="1FFE2FE0"/>
    <w:rsid w:val="25FCC789"/>
    <w:rsid w:val="26510A54"/>
    <w:rsid w:val="2DED0C66"/>
    <w:rsid w:val="3797A6BA"/>
    <w:rsid w:val="3EFD2666"/>
    <w:rsid w:val="3F5B30DD"/>
    <w:rsid w:val="3FEBDB04"/>
    <w:rsid w:val="3FFBF26A"/>
    <w:rsid w:val="4FDD4514"/>
    <w:rsid w:val="55301EE9"/>
    <w:rsid w:val="55B98211"/>
    <w:rsid w:val="5A6FABF4"/>
    <w:rsid w:val="5DEBB3B5"/>
    <w:rsid w:val="5EDD5789"/>
    <w:rsid w:val="5FE76ED4"/>
    <w:rsid w:val="6BBDFA72"/>
    <w:rsid w:val="6BDF3587"/>
    <w:rsid w:val="77FE48A1"/>
    <w:rsid w:val="7B7F8295"/>
    <w:rsid w:val="7BEF0847"/>
    <w:rsid w:val="7CF3E744"/>
    <w:rsid w:val="7DB74AC9"/>
    <w:rsid w:val="7E7BC3BC"/>
    <w:rsid w:val="7E7F7C44"/>
    <w:rsid w:val="7F76EB36"/>
    <w:rsid w:val="7F9B2BC2"/>
    <w:rsid w:val="7FB1D27D"/>
    <w:rsid w:val="7FEF87FF"/>
    <w:rsid w:val="7FF6D225"/>
    <w:rsid w:val="7FF7328E"/>
    <w:rsid w:val="9BAE6323"/>
    <w:rsid w:val="9BFE88FD"/>
    <w:rsid w:val="9DB7C468"/>
    <w:rsid w:val="ADFF8E2B"/>
    <w:rsid w:val="B7BC2DCC"/>
    <w:rsid w:val="BDDF4698"/>
    <w:rsid w:val="BDEF014A"/>
    <w:rsid w:val="BFFBAAA2"/>
    <w:rsid w:val="C5FA6A87"/>
    <w:rsid w:val="C62DBB64"/>
    <w:rsid w:val="CEFF1B1C"/>
    <w:rsid w:val="D36DD467"/>
    <w:rsid w:val="D3CB4448"/>
    <w:rsid w:val="DEBBC035"/>
    <w:rsid w:val="DFE964D0"/>
    <w:rsid w:val="DFEEB656"/>
    <w:rsid w:val="DFFBF20E"/>
    <w:rsid w:val="EBA8EEE3"/>
    <w:rsid w:val="EDEF74C3"/>
    <w:rsid w:val="EFEF65B3"/>
    <w:rsid w:val="EFFE6BB7"/>
    <w:rsid w:val="EFFFE132"/>
    <w:rsid w:val="F2D7073E"/>
    <w:rsid w:val="F3D7D3E1"/>
    <w:rsid w:val="F3EF5D6C"/>
    <w:rsid w:val="F3FD323B"/>
    <w:rsid w:val="F71C48AB"/>
    <w:rsid w:val="F7FD3974"/>
    <w:rsid w:val="FAFF3D31"/>
    <w:rsid w:val="FBDF2D79"/>
    <w:rsid w:val="FD9AD318"/>
    <w:rsid w:val="FDEE173D"/>
    <w:rsid w:val="FE73A920"/>
    <w:rsid w:val="FF9565EC"/>
    <w:rsid w:val="FFBF1478"/>
    <w:rsid w:val="FFFF3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jc w:val="both"/>
    </w:pPr>
    <w:rPr>
      <w:rFonts w:ascii="宋体-简" w:hAnsi="宋体-简" w:cs="宋体-简" w:eastAsiaTheme="minorEastAsia"/>
      <w:bCs/>
      <w:kern w:val="2"/>
      <w:sz w:val="21"/>
      <w:szCs w:val="32"/>
      <w:lang w:val="en-US" w:eastAsia="zh-CN" w:bidi="ar-SA"/>
    </w:rPr>
  </w:style>
  <w:style w:type="paragraph" w:styleId="2">
    <w:name w:val="heading 1"/>
    <w:basedOn w:val="1"/>
    <w:next w:val="1"/>
    <w:link w:val="22"/>
    <w:qFormat/>
    <w:uiPriority w:val="0"/>
    <w:pPr>
      <w:keepNext/>
      <w:keepLines/>
      <w:spacing w:before="340" w:after="330" w:line="576" w:lineRule="auto"/>
      <w:outlineLvl w:val="0"/>
    </w:pPr>
    <w:rPr>
      <w:b/>
      <w:kern w:val="44"/>
      <w:sz w:val="44"/>
    </w:rPr>
  </w:style>
  <w:style w:type="paragraph" w:styleId="3">
    <w:name w:val="heading 2"/>
    <w:basedOn w:val="1"/>
    <w:next w:val="4"/>
    <w:link w:val="23"/>
    <w:unhideWhenUsed/>
    <w:qFormat/>
    <w:uiPriority w:val="0"/>
    <w:pPr>
      <w:keepNext/>
      <w:keepLines/>
      <w:spacing w:before="260" w:after="260" w:line="413" w:lineRule="auto"/>
      <w:outlineLvl w:val="1"/>
    </w:pPr>
    <w:rPr>
      <w:rFonts w:ascii="DejaVu Sans" w:hAnsi="DejaVu Sans" w:eastAsia="黑体"/>
      <w:b/>
      <w:sz w:val="32"/>
    </w:rPr>
  </w:style>
  <w:style w:type="paragraph" w:styleId="5">
    <w:name w:val="heading 3"/>
    <w:basedOn w:val="1"/>
    <w:next w:val="4"/>
    <w:unhideWhenUsed/>
    <w:qFormat/>
    <w:uiPriority w:val="0"/>
    <w:pPr>
      <w:keepNext/>
      <w:keepLines/>
      <w:spacing w:before="260" w:after="260" w:line="413" w:lineRule="auto"/>
      <w:outlineLvl w:val="2"/>
    </w:pPr>
    <w:rPr>
      <w:b/>
      <w:sz w:val="28"/>
    </w:rPr>
  </w:style>
  <w:style w:type="paragraph" w:styleId="6">
    <w:name w:val="heading 4"/>
    <w:basedOn w:val="1"/>
    <w:next w:val="1"/>
    <w:link w:val="30"/>
    <w:unhideWhenUsed/>
    <w:qFormat/>
    <w:uiPriority w:val="0"/>
    <w:pPr>
      <w:keepNext/>
      <w:keepLines/>
      <w:spacing w:before="280" w:after="290" w:line="376" w:lineRule="auto"/>
      <w:outlineLvl w:val="3"/>
    </w:pPr>
    <w:rPr>
      <w:rFonts w:ascii="Arial" w:hAnsi="Arial" w:eastAsia="黑体"/>
      <w:b/>
      <w:sz w:val="28"/>
    </w:rPr>
  </w:style>
  <w:style w:type="paragraph" w:styleId="7">
    <w:name w:val="heading 5"/>
    <w:basedOn w:val="1"/>
    <w:next w:val="1"/>
    <w:link w:val="29"/>
    <w:unhideWhenUsed/>
    <w:qFormat/>
    <w:uiPriority w:val="0"/>
    <w:pPr>
      <w:keepNext/>
      <w:keepLines/>
      <w:spacing w:before="280" w:after="290" w:line="376" w:lineRule="auto"/>
      <w:outlineLvl w:val="4"/>
    </w:pPr>
    <w:rPr>
      <w:b/>
      <w:sz w:val="28"/>
      <w:szCs w:val="28"/>
    </w:rPr>
  </w:style>
  <w:style w:type="paragraph" w:styleId="8">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9">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link w:val="35"/>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3">
    <w:name w:val="toc 1"/>
    <w:basedOn w:val="1"/>
    <w:next w:val="1"/>
    <w:qFormat/>
    <w:uiPriority w:val="39"/>
    <w:pPr>
      <w:tabs>
        <w:tab w:val="right" w:leader="dot" w:pos="8296"/>
      </w:tabs>
      <w:ind w:firstLine="105" w:firstLineChars="50"/>
      <w:jc w:val="center"/>
    </w:pPr>
  </w:style>
  <w:style w:type="paragraph" w:styleId="14">
    <w:name w:val="toc 2"/>
    <w:basedOn w:val="1"/>
    <w:next w:val="1"/>
    <w:qFormat/>
    <w:uiPriority w:val="39"/>
    <w:pPr>
      <w:ind w:left="420" w:leftChars="200"/>
    </w:pPr>
  </w:style>
  <w:style w:type="paragraph" w:styleId="15">
    <w:name w:val="Normal (Web)"/>
    <w:basedOn w:val="1"/>
    <w:qFormat/>
    <w:uiPriority w:val="99"/>
    <w:rPr>
      <w:sz w:val="24"/>
    </w:rPr>
  </w:style>
  <w:style w:type="paragraph" w:styleId="16">
    <w:name w:val="Title"/>
    <w:basedOn w:val="1"/>
    <w:next w:val="1"/>
    <w:link w:val="34"/>
    <w:qFormat/>
    <w:uiPriority w:val="0"/>
    <w:pPr>
      <w:spacing w:before="240" w:after="60"/>
      <w:jc w:val="center"/>
      <w:outlineLvl w:val="0"/>
    </w:pPr>
    <w:rPr>
      <w:rFonts w:ascii="Cambria" w:hAnsi="Cambria"/>
      <w:b/>
      <w:sz w:val="32"/>
    </w:rPr>
  </w:style>
  <w:style w:type="table" w:styleId="18">
    <w:name w:val="Table Grid"/>
    <w:basedOn w:val="17"/>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0">
    <w:name w:val="FollowedHyperlink"/>
    <w:basedOn w:val="19"/>
    <w:qFormat/>
    <w:uiPriority w:val="0"/>
    <w:rPr>
      <w:color w:val="800080"/>
      <w:u w:val="single"/>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标题 1 字符"/>
    <w:link w:val="2"/>
    <w:qFormat/>
    <w:uiPriority w:val="0"/>
    <w:rPr>
      <w:rFonts w:ascii="宋体-简" w:hAnsi="宋体-简" w:cs="宋体-简" w:eastAsiaTheme="minorEastAsia"/>
      <w:b/>
      <w:bCs/>
      <w:kern w:val="44"/>
      <w:sz w:val="44"/>
      <w:szCs w:val="32"/>
    </w:rPr>
  </w:style>
  <w:style w:type="character" w:customStyle="1" w:styleId="23">
    <w:name w:val="标题 2 字符"/>
    <w:basedOn w:val="19"/>
    <w:link w:val="3"/>
    <w:qFormat/>
    <w:uiPriority w:val="0"/>
    <w:rPr>
      <w:rFonts w:ascii="DejaVu Sans" w:hAnsi="DejaVu Sans" w:eastAsia="黑体" w:cs="宋体-简"/>
      <w:b/>
      <w:bCs/>
      <w:kern w:val="2"/>
      <w:sz w:val="32"/>
      <w:szCs w:val="32"/>
    </w:r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8">
    <w:name w:val="列出段落1"/>
    <w:basedOn w:val="1"/>
    <w:qFormat/>
    <w:uiPriority w:val="34"/>
    <w:pPr>
      <w:ind w:firstLine="420" w:firstLineChars="200"/>
    </w:pPr>
  </w:style>
  <w:style w:type="character" w:customStyle="1" w:styleId="29">
    <w:name w:val="标题 5 字符"/>
    <w:link w:val="7"/>
    <w:qFormat/>
    <w:uiPriority w:val="9"/>
    <w:rPr>
      <w:b/>
      <w:bCs/>
      <w:sz w:val="28"/>
      <w:szCs w:val="28"/>
    </w:rPr>
  </w:style>
  <w:style w:type="character" w:customStyle="1" w:styleId="30">
    <w:name w:val="标题 4 字符"/>
    <w:link w:val="6"/>
    <w:qFormat/>
    <w:uiPriority w:val="0"/>
    <w:rPr>
      <w:rFonts w:ascii="Arial" w:hAnsi="Arial" w:eastAsia="黑体"/>
      <w:b/>
      <w:sz w:val="28"/>
    </w:rPr>
  </w:style>
  <w:style w:type="paragraph" w:customStyle="1" w:styleId="31">
    <w:name w:val="群通表中题目"/>
    <w:basedOn w:val="1"/>
    <w:qFormat/>
    <w:uiPriority w:val="0"/>
    <w:pPr>
      <w:widowControl w:val="0"/>
    </w:pPr>
    <w:rPr>
      <w:rFonts w:ascii="黑体" w:hAnsi="Times New Roman" w:eastAsia="黑体" w:cs="Times New Roman"/>
      <w:bCs w:val="0"/>
      <w:szCs w:val="20"/>
    </w:rPr>
  </w:style>
  <w:style w:type="paragraph" w:customStyle="1" w:styleId="32">
    <w:name w:val="Comment"/>
    <w:basedOn w:val="1"/>
    <w:qFormat/>
    <w:uiPriority w:val="0"/>
    <w:pPr>
      <w:jc w:val="left"/>
    </w:pPr>
    <w:rPr>
      <w:rFonts w:ascii="Times New Roman" w:hAnsi="Times New Roman" w:eastAsia="宋体" w:cs="Times New Roman"/>
      <w:bCs w:val="0"/>
      <w:i/>
      <w:color w:val="000080"/>
      <w:kern w:val="0"/>
      <w:szCs w:val="20"/>
    </w:rPr>
  </w:style>
  <w:style w:type="paragraph" w:customStyle="1" w:styleId="33">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6" w:themeColor="accent1" w:themeShade="BF"/>
      <w:kern w:val="0"/>
    </w:rPr>
  </w:style>
  <w:style w:type="character" w:customStyle="1" w:styleId="34">
    <w:name w:val="标题 字符"/>
    <w:basedOn w:val="19"/>
    <w:link w:val="16"/>
    <w:qFormat/>
    <w:uiPriority w:val="0"/>
    <w:rPr>
      <w:rFonts w:ascii="Cambria" w:hAnsi="Cambria" w:cs="宋体-简" w:eastAsiaTheme="minorEastAsia"/>
      <w:b/>
      <w:bCs/>
      <w:kern w:val="2"/>
      <w:sz w:val="32"/>
      <w:szCs w:val="32"/>
    </w:rPr>
  </w:style>
  <w:style w:type="character" w:customStyle="1" w:styleId="35">
    <w:name w:val="页眉 字符"/>
    <w:link w:val="12"/>
    <w:qFormat/>
    <w:uiPriority w:val="99"/>
    <w:rPr>
      <w:rFonts w:ascii="DejaVu Sans" w:hAnsi="DejaVu Sans" w:cs="宋体-简" w:eastAsiaTheme="minorEastAsia"/>
      <w:bCs/>
      <w:kern w:val="2"/>
      <w:sz w:val="1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emf"/><Relationship Id="rId15" Type="http://schemas.openxmlformats.org/officeDocument/2006/relationships/oleObject" Target="embeddings/oleObject3.bin"/><Relationship Id="rId14" Type="http://schemas.openxmlformats.org/officeDocument/2006/relationships/image" Target="media/image7.emf"/><Relationship Id="rId13" Type="http://schemas.openxmlformats.org/officeDocument/2006/relationships/oleObject" Target="embeddings/oleObject2.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3294</Words>
  <Characters>18780</Characters>
  <Lines>156</Lines>
  <Paragraphs>44</Paragraphs>
  <TotalTime>6</TotalTime>
  <ScaleCrop>false</ScaleCrop>
  <LinksUpToDate>false</LinksUpToDate>
  <CharactersWithSpaces>22030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2019-10-29T08:21:00Z</dcterms:created>
  <dc:creator>guoqs</dc:creator>
  <cp:lastModifiedBy>louipon</cp:lastModifiedBy>
  <dcterms:modified xsi:type="dcterms:W3CDTF">2019-11-05T07:53:23Z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