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MBD 名称自动配置站点部署教程</w:t>
      </w:r>
    </w:p>
    <w:p>
      <w:r>
        <w:rPr>
          <w:rFonts w:eastAsia="Microsoft YaHei"/>
          <w:color w:val="555555"/>
        </w:rPr>
        <w:t>适用对象：Plant Admin 站点部署、快速创建部署、站点新建/编辑。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c>
          <w:tcPr>
            <w:tcW w:type="dxa" w:w="1699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核心规则</w:t>
            </w:r>
          </w:p>
        </w:tc>
        <w:tc>
          <w:tcPr>
            <w:tcW w:type="dxa" w:w="7661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即使只指定一个 DB 文件，也必须填写 MBD 名称；依赖工程路径需要从 MBD 配置中解析。示例 MBD 名称为 ALL。</w:t>
            </w:r>
          </w:p>
        </w:tc>
      </w:tr>
    </w:tbl>
    <w:p/>
    <w:p>
      <w:pPr>
        <w:pStyle w:val="Heading1"/>
      </w:pPr>
      <w:r>
        <w:t>1. 打开站点部署页面</w:t>
      </w:r>
    </w:p>
    <w:p>
      <w:r>
        <w:rPr>
          <w:rFonts w:eastAsia="Microsoft YaHei"/>
        </w:rPr>
        <w:t>进入“站点管理”后，可以看到“快速创建部署”区域。当前页面支持按 dbfile 和按 MBD 名称两种方式。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te-deployment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rFonts w:eastAsia="Microsoft YaHei"/>
        </w:rPr>
        <w:t>图 1：站点部署总览</w:t>
      </w:r>
    </w:p>
    <w:p>
      <w:pPr>
        <w:pStyle w:val="Heading1"/>
      </w:pPr>
      <w:r>
        <w:t>2. 打开部署向导</w:t>
      </w:r>
    </w:p>
    <w:p>
      <w:r>
        <w:rPr>
          <w:rFonts w:eastAsia="Microsoft YaHei"/>
        </w:rPr>
        <w:t>点击“部署向导”，系统会按步骤高亮需要填写或确认的区域。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uide-target-dbf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rFonts w:eastAsia="Microsoft YaHei"/>
        </w:rPr>
        <w:t>图 2：选择目标 DB 文件</w:t>
      </w:r>
    </w:p>
    <w:p>
      <w:pPr>
        <w:pStyle w:val="Heading1"/>
      </w:pPr>
      <w:r>
        <w:t>3. 填写 MBD 名称</w:t>
      </w:r>
    </w:p>
    <w:p>
      <w:r>
        <w:rPr>
          <w:rFonts w:eastAsia="Microsoft YaHei"/>
        </w:rPr>
        <w:t>在单文件模式下，MBD 名称仍然必填。填写 ALL 后，系统会基于该 MBD 查找 AvevaPlantSample 与 AvevaCatalogue 等关联项目路径。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c>
          <w:tcPr>
            <w:tcW w:type="dxa" w:w="1699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示例输入</w:t>
            </w:r>
          </w:p>
        </w:tc>
        <w:tc>
          <w:tcPr>
            <w:tcW w:type="dxa" w:w="7661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DB 文件：D:\AVEVA\Projects\E3D2.1\AvevaPlantSample\aps000\aps250160_0001；MBD 名称：ALL；搜索根目录：D:\AVEVA\Projects\E3D2.1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uide-mbd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rFonts w:eastAsia="Microsoft YaHei"/>
        </w:rPr>
        <w:t>图 3：指定 MBD 名称</w:t>
      </w:r>
    </w:p>
    <w:p>
      <w:pPr>
        <w:pStyle w:val="Heading1"/>
      </w:pPr>
      <w:r>
        <w:t>4. 确认部署选项</w:t>
      </w:r>
    </w:p>
    <w:p>
      <w:r>
        <w:rPr>
          <w:rFonts w:eastAsia="Microsoft YaHei"/>
        </w:rPr>
        <w:t>建议保留自动解析依赖库、按需解析 CATA、生成空间树等默认选项。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uide-deploy-op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rFonts w:eastAsia="Microsoft YaHei"/>
        </w:rPr>
        <w:t>图 4：确认部署选项</w:t>
      </w:r>
    </w:p>
    <w:p>
      <w:pPr>
        <w:pStyle w:val="Heading1"/>
      </w:pPr>
      <w:r>
        <w:t>5. 执行快速创建部署</w:t>
      </w:r>
    </w:p>
    <w:p>
      <w:r>
        <w:rPr>
          <w:rFonts w:eastAsia="Microsoft YaHei"/>
        </w:rPr>
        <w:t>确认目标 DB 文件、MBD 名称和选项无误后，点击“快速创建部署”。如果缺少 MBD 名称，前端会禁用提交，后端也会拒绝创建。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uide-create-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rFonts w:eastAsia="Microsoft YaHei"/>
        </w:rPr>
        <w:t>图 5：执行快速创建部署</w:t>
      </w:r>
    </w:p>
    <w:p>
      <w:pPr>
        <w:pStyle w:val="Heading1"/>
      </w:pPr>
      <w:r>
        <w:t>6. 查看站点列表结果</w:t>
      </w:r>
    </w:p>
    <w:p>
      <w:r>
        <w:rPr>
          <w:rFonts w:eastAsia="Microsoft YaHei"/>
        </w:rPr>
        <w:t>创建成功后，站点出现在列表中，可继续完整部署、查看/编辑配置或进入详情页。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uide-result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rFonts w:eastAsia="Microsoft YaHei"/>
        </w:rPr>
        <w:t>图 6：查看站点列表结果</w:t>
      </w:r>
    </w:p>
    <w:p>
      <w:pPr>
        <w:pStyle w:val="Heading1"/>
      </w:pPr>
      <w:r>
        <w:t>7. 在站点编辑中确认 MBD 必填</w:t>
      </w:r>
    </w:p>
    <w:p>
      <w:r>
        <w:rPr>
          <w:rFonts w:eastAsia="Microsoft YaHei"/>
        </w:rPr>
        <w:t>新建或编辑站点时，只要项目路径是单个 DB 文件，MBD 名称同样会被标记为必填。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ite-drawer-mbd-requi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8"/>
          <w:rFonts w:eastAsia="Microsoft YaHei"/>
        </w:rPr>
        <w:t>图 7：站点编辑中的 MBD 必填</w:t>
      </w:r>
    </w:p>
    <w:p>
      <w:pPr>
        <w:pStyle w:val="Heading1"/>
      </w:pPr>
      <w:r>
        <w:t>常见问题</w:t>
      </w:r>
    </w:p>
    <w:p>
      <w:pPr>
        <w:pStyle w:val="Heading2"/>
      </w:pPr>
      <w:r>
        <w:t>为什么单个 DB 文件也要填 MBD？</w:t>
      </w:r>
    </w:p>
    <w:p>
      <w:r>
        <w:rPr>
          <w:rFonts w:eastAsia="Microsoft YaHei"/>
        </w:rPr>
        <w:t>单个 DB 文件只说明部署入口，而关联库、项目组合和工程路径需要从 MBD 配置中推导。</w:t>
      </w:r>
    </w:p>
    <w:p>
      <w:pPr>
        <w:pStyle w:val="Heading2"/>
      </w:pPr>
      <w:r>
        <w:t>ALL 会自动找到 AvevaCatalogue 吗？</w:t>
      </w:r>
    </w:p>
    <w:p>
      <w:r>
        <w:rPr>
          <w:rFonts w:eastAsia="Microsoft YaHei"/>
        </w:rPr>
        <w:t>会。系统会用 ALL 和搜索根目录解析关联工程路径，包含 AvevaPlantSample 及其依赖的 AvevaCatalogue 等路径。</w:t>
      </w:r>
    </w:p>
    <w:p>
      <w:pPr>
        <w:pStyle w:val="Heading2"/>
      </w:pPr>
      <w:r>
        <w:t>搜索根目录必须填写吗？</w:t>
      </w:r>
    </w:p>
    <w:p>
      <w:r>
        <w:rPr>
          <w:rFonts w:eastAsia="Microsoft YaHei"/>
        </w:rPr>
        <w:t>按 MBD 名称部署时必须填写；按绝对 DB 文件部署时可以留空，但推荐填写以提高发现稳定性。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