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1BC60" w14:textId="77777777" w:rsidR="00B56563" w:rsidRDefault="00B56563">
      <w:pPr>
        <w:jc w:val="center"/>
        <w:rPr>
          <w:rFonts w:ascii="SimSun" w:hAnsi="SimSun" w:cs="SimSun" w:hint="eastAsia"/>
          <w:b/>
          <w:bCs/>
          <w:sz w:val="48"/>
          <w:szCs w:val="48"/>
        </w:rPr>
      </w:pPr>
      <w:bookmarkStart w:id="0" w:name="_MON_1634128169"/>
      <w:bookmarkStart w:id="1" w:name="_MON_1647342662"/>
      <w:bookmarkStart w:id="2" w:name="_MON_1634128241"/>
      <w:bookmarkEnd w:id="0"/>
      <w:bookmarkEnd w:id="1"/>
      <w:bookmarkEnd w:id="2"/>
    </w:p>
    <w:p w14:paraId="01846C2C" w14:textId="77777777" w:rsidR="00B56563" w:rsidRDefault="005D287D">
      <w:pPr>
        <w:jc w:val="center"/>
        <w:rPr>
          <w:rFonts w:ascii="SimSun" w:hAnsi="SimSun" w:cs="SimSun" w:hint="eastAsia"/>
          <w:b/>
          <w:bCs/>
          <w:sz w:val="48"/>
          <w:szCs w:val="48"/>
        </w:rPr>
      </w:pPr>
      <w:r>
        <w:rPr>
          <w:rFonts w:ascii="SimSun" w:hAnsi="SimSun" w:cs="SimSun" w:hint="eastAsia"/>
          <w:b/>
          <w:bCs/>
          <w:sz w:val="48"/>
          <w:szCs w:val="48"/>
        </w:rPr>
        <w:t>四川电力设计咨询有限责任公司</w:t>
      </w:r>
    </w:p>
    <w:p w14:paraId="5036776D" w14:textId="77777777" w:rsidR="00B56563" w:rsidRDefault="005D287D">
      <w:pPr>
        <w:adjustRightInd/>
        <w:spacing w:after="120" w:line="240" w:lineRule="auto"/>
        <w:ind w:leftChars="200" w:left="420"/>
        <w:jc w:val="center"/>
        <w:textAlignment w:val="auto"/>
        <w:rPr>
          <w:rFonts w:ascii="SimSun" w:hAnsi="SimSun" w:cs="SimSun" w:hint="eastAsia"/>
          <w:b/>
          <w:bCs/>
          <w:sz w:val="48"/>
          <w:szCs w:val="48"/>
        </w:rPr>
      </w:pPr>
      <w:r>
        <w:rPr>
          <w:rFonts w:ascii="SimSun" w:hAnsi="SimSun" w:cs="SimSun" w:hint="eastAsia"/>
          <w:b/>
          <w:bCs/>
          <w:kern w:val="2"/>
          <w:sz w:val="48"/>
          <w:szCs w:val="48"/>
        </w:rPr>
        <w:t>三维布置设计平台研究与开发补充开发项目</w:t>
      </w:r>
    </w:p>
    <w:p w14:paraId="54906737" w14:textId="77777777" w:rsidR="00B56563" w:rsidRDefault="005D287D">
      <w:pPr>
        <w:jc w:val="center"/>
        <w:rPr>
          <w:rFonts w:ascii="SimSun" w:hAnsi="SimSun" w:cs="SimSun" w:hint="eastAsia"/>
          <w:b/>
          <w:bCs/>
          <w:sz w:val="48"/>
          <w:szCs w:val="48"/>
        </w:rPr>
      </w:pPr>
      <w:r>
        <w:rPr>
          <w:rFonts w:ascii="SimSun" w:hAnsi="SimSun" w:cs="SimSun" w:hint="eastAsia"/>
          <w:b/>
          <w:bCs/>
          <w:sz w:val="48"/>
          <w:szCs w:val="48"/>
        </w:rPr>
        <w:t>系统部署手册</w:t>
      </w:r>
    </w:p>
    <w:p w14:paraId="42D48D62" w14:textId="77777777" w:rsidR="00B56563" w:rsidRDefault="00B56563">
      <w:pPr>
        <w:jc w:val="center"/>
        <w:rPr>
          <w:rFonts w:ascii="SimSun" w:hAnsi="SimSun" w:cs="SimSun" w:hint="eastAsia"/>
          <w:b/>
          <w:bCs/>
          <w:sz w:val="48"/>
          <w:szCs w:val="48"/>
        </w:rPr>
      </w:pPr>
    </w:p>
    <w:p w14:paraId="6F40D1B9" w14:textId="77777777" w:rsidR="00B56563" w:rsidRDefault="00B56563">
      <w:pPr>
        <w:jc w:val="center"/>
        <w:rPr>
          <w:rFonts w:ascii="SimSun" w:hAnsi="SimSun" w:cs="SimSun" w:hint="eastAsia"/>
          <w:b/>
          <w:bCs/>
          <w:sz w:val="48"/>
          <w:szCs w:val="48"/>
        </w:rPr>
      </w:pPr>
    </w:p>
    <w:p w14:paraId="24BAA058" w14:textId="77777777" w:rsidR="00B56563" w:rsidRDefault="00B56563">
      <w:pPr>
        <w:rPr>
          <w:rFonts w:ascii="SimSun" w:hAnsi="SimSun" w:cs="SimSun" w:hint="eastAsia"/>
        </w:rPr>
      </w:pPr>
    </w:p>
    <w:p w14:paraId="26A60672" w14:textId="77777777" w:rsidR="00B56563" w:rsidRDefault="00B56563">
      <w:pPr>
        <w:rPr>
          <w:rFonts w:ascii="SimSun" w:hAnsi="SimSun" w:cs="SimSun" w:hint="eastAsia"/>
        </w:rPr>
      </w:pPr>
    </w:p>
    <w:tbl>
      <w:tblPr>
        <w:tblW w:w="79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172"/>
        <w:gridCol w:w="2397"/>
        <w:gridCol w:w="2245"/>
      </w:tblGrid>
      <w:tr w:rsidR="00B56563" w14:paraId="290B51E1" w14:textId="77777777">
        <w:trPr>
          <w:cantSplit/>
          <w:trHeight w:val="850"/>
          <w:jc w:val="center"/>
        </w:trPr>
        <w:tc>
          <w:tcPr>
            <w:tcW w:w="1100" w:type="dxa"/>
            <w:vAlign w:val="center"/>
          </w:tcPr>
          <w:p w14:paraId="4A51F8EA" w14:textId="77777777" w:rsidR="00B56563" w:rsidRDefault="00B56563">
            <w:pPr>
              <w:spacing w:line="360" w:lineRule="auto"/>
              <w:jc w:val="center"/>
              <w:rPr>
                <w:rFonts w:ascii="SimSun" w:hAnsi="SimSun" w:cs="SimSun" w:hint="eastAsia"/>
                <w:b/>
                <w:spacing w:val="20"/>
                <w:szCs w:val="28"/>
              </w:rPr>
            </w:pPr>
          </w:p>
        </w:tc>
        <w:tc>
          <w:tcPr>
            <w:tcW w:w="2172" w:type="dxa"/>
            <w:vAlign w:val="center"/>
          </w:tcPr>
          <w:p w14:paraId="45C6F702" w14:textId="77777777" w:rsidR="00B56563" w:rsidRDefault="005D287D">
            <w:pPr>
              <w:spacing w:line="360" w:lineRule="auto"/>
              <w:jc w:val="center"/>
              <w:rPr>
                <w:rFonts w:ascii="SimSun" w:hAnsi="SimSun" w:cs="SimSun" w:hint="eastAsia"/>
                <w:b/>
                <w:spacing w:val="20"/>
                <w:szCs w:val="28"/>
              </w:rPr>
            </w:pPr>
            <w:r>
              <w:rPr>
                <w:rFonts w:ascii="SimSun" w:hAnsi="SimSun" w:cs="SimSun" w:hint="eastAsia"/>
                <w:b/>
                <w:spacing w:val="20"/>
                <w:szCs w:val="28"/>
              </w:rPr>
              <w:t>姓名</w:t>
            </w:r>
          </w:p>
        </w:tc>
        <w:tc>
          <w:tcPr>
            <w:tcW w:w="2397" w:type="dxa"/>
            <w:vAlign w:val="center"/>
          </w:tcPr>
          <w:p w14:paraId="7CFEE4EF" w14:textId="77777777" w:rsidR="00B56563" w:rsidRDefault="005D287D">
            <w:pPr>
              <w:spacing w:line="360" w:lineRule="auto"/>
              <w:jc w:val="center"/>
              <w:rPr>
                <w:rFonts w:ascii="SimSun" w:hAnsi="SimSun" w:cs="SimSun" w:hint="eastAsia"/>
                <w:b/>
                <w:spacing w:val="20"/>
                <w:szCs w:val="28"/>
              </w:rPr>
            </w:pPr>
            <w:r>
              <w:rPr>
                <w:rFonts w:ascii="SimSun" w:hAnsi="SimSun" w:cs="SimSun" w:hint="eastAsia"/>
                <w:b/>
                <w:spacing w:val="20"/>
                <w:szCs w:val="28"/>
              </w:rPr>
              <w:t>签名</w:t>
            </w:r>
          </w:p>
        </w:tc>
        <w:tc>
          <w:tcPr>
            <w:tcW w:w="2245" w:type="dxa"/>
            <w:vAlign w:val="center"/>
          </w:tcPr>
          <w:p w14:paraId="59A1A387" w14:textId="77777777" w:rsidR="00B56563" w:rsidRDefault="005D287D">
            <w:pPr>
              <w:spacing w:line="360" w:lineRule="auto"/>
              <w:jc w:val="center"/>
              <w:rPr>
                <w:rFonts w:ascii="SimSun" w:hAnsi="SimSun" w:cs="SimSun" w:hint="eastAsia"/>
                <w:b/>
                <w:spacing w:val="20"/>
                <w:szCs w:val="28"/>
              </w:rPr>
            </w:pPr>
            <w:r>
              <w:rPr>
                <w:rFonts w:ascii="SimSun" w:hAnsi="SimSun" w:cs="SimSun" w:hint="eastAsia"/>
                <w:b/>
                <w:spacing w:val="20"/>
                <w:szCs w:val="28"/>
              </w:rPr>
              <w:t>日期</w:t>
            </w:r>
          </w:p>
        </w:tc>
      </w:tr>
      <w:tr w:rsidR="00B56563" w14:paraId="3E1C15BF" w14:textId="77777777">
        <w:trPr>
          <w:cantSplit/>
          <w:trHeight w:val="850"/>
          <w:jc w:val="center"/>
        </w:trPr>
        <w:tc>
          <w:tcPr>
            <w:tcW w:w="1100" w:type="dxa"/>
            <w:vAlign w:val="center"/>
          </w:tcPr>
          <w:p w14:paraId="3250E46E" w14:textId="77777777" w:rsidR="00B56563" w:rsidRDefault="005D287D">
            <w:pPr>
              <w:spacing w:line="360" w:lineRule="auto"/>
              <w:jc w:val="center"/>
              <w:rPr>
                <w:rFonts w:ascii="SimSun" w:hAnsi="SimSun" w:cs="SimSun" w:hint="eastAsia"/>
                <w:b/>
                <w:spacing w:val="20"/>
                <w:szCs w:val="28"/>
              </w:rPr>
            </w:pPr>
            <w:r>
              <w:rPr>
                <w:rFonts w:ascii="SimSun" w:hAnsi="SimSun" w:cs="SimSun" w:hint="eastAsia"/>
                <w:b/>
                <w:spacing w:val="20"/>
                <w:szCs w:val="28"/>
              </w:rPr>
              <w:t>编制</w:t>
            </w:r>
          </w:p>
        </w:tc>
        <w:tc>
          <w:tcPr>
            <w:tcW w:w="2172" w:type="dxa"/>
            <w:vAlign w:val="center"/>
          </w:tcPr>
          <w:p w14:paraId="64581292" w14:textId="77777777" w:rsidR="00B56563" w:rsidRDefault="00B56563">
            <w:pPr>
              <w:spacing w:line="360" w:lineRule="auto"/>
              <w:jc w:val="center"/>
              <w:rPr>
                <w:rFonts w:ascii="SimSun" w:hAnsi="SimSun" w:cs="SimSun" w:hint="eastAsia"/>
                <w:b/>
                <w:spacing w:val="20"/>
                <w:szCs w:val="28"/>
              </w:rPr>
            </w:pPr>
          </w:p>
        </w:tc>
        <w:tc>
          <w:tcPr>
            <w:tcW w:w="2397" w:type="dxa"/>
            <w:vAlign w:val="center"/>
          </w:tcPr>
          <w:p w14:paraId="21CD573D" w14:textId="77777777" w:rsidR="00B56563" w:rsidRDefault="00B56563">
            <w:pPr>
              <w:spacing w:line="360" w:lineRule="auto"/>
              <w:jc w:val="center"/>
              <w:rPr>
                <w:rFonts w:ascii="SimSun" w:hAnsi="SimSun" w:cs="SimSun" w:hint="eastAsia"/>
                <w:b/>
                <w:spacing w:val="20"/>
                <w:szCs w:val="28"/>
              </w:rPr>
            </w:pPr>
          </w:p>
        </w:tc>
        <w:tc>
          <w:tcPr>
            <w:tcW w:w="2245" w:type="dxa"/>
            <w:vAlign w:val="center"/>
          </w:tcPr>
          <w:p w14:paraId="5D987DB9" w14:textId="77777777" w:rsidR="00B56563" w:rsidRDefault="00B56563">
            <w:pPr>
              <w:spacing w:line="360" w:lineRule="auto"/>
              <w:jc w:val="center"/>
              <w:rPr>
                <w:rFonts w:ascii="SimSun" w:hAnsi="SimSun" w:cs="SimSun" w:hint="eastAsia"/>
                <w:b/>
                <w:spacing w:val="20"/>
                <w:szCs w:val="28"/>
              </w:rPr>
            </w:pPr>
          </w:p>
        </w:tc>
      </w:tr>
      <w:tr w:rsidR="00B56563" w14:paraId="4788C106" w14:textId="77777777">
        <w:trPr>
          <w:cantSplit/>
          <w:trHeight w:val="850"/>
          <w:jc w:val="center"/>
        </w:trPr>
        <w:tc>
          <w:tcPr>
            <w:tcW w:w="1100" w:type="dxa"/>
            <w:vAlign w:val="center"/>
          </w:tcPr>
          <w:p w14:paraId="567B1DAC" w14:textId="77777777" w:rsidR="00B56563" w:rsidRDefault="005D287D">
            <w:pPr>
              <w:spacing w:line="360" w:lineRule="auto"/>
              <w:jc w:val="center"/>
              <w:rPr>
                <w:rFonts w:ascii="SimSun" w:hAnsi="SimSun" w:cs="SimSun" w:hint="eastAsia"/>
                <w:b/>
                <w:spacing w:val="20"/>
                <w:szCs w:val="28"/>
              </w:rPr>
            </w:pPr>
            <w:r>
              <w:rPr>
                <w:rFonts w:ascii="SimSun" w:hAnsi="SimSun" w:cs="SimSun" w:hint="eastAsia"/>
                <w:b/>
                <w:spacing w:val="20"/>
                <w:szCs w:val="28"/>
              </w:rPr>
              <w:t>校核</w:t>
            </w:r>
          </w:p>
        </w:tc>
        <w:tc>
          <w:tcPr>
            <w:tcW w:w="2172" w:type="dxa"/>
            <w:vAlign w:val="center"/>
          </w:tcPr>
          <w:p w14:paraId="4C2E2ECB" w14:textId="77777777" w:rsidR="00B56563" w:rsidRDefault="00B56563">
            <w:pPr>
              <w:spacing w:line="360" w:lineRule="auto"/>
              <w:jc w:val="center"/>
              <w:rPr>
                <w:rFonts w:ascii="SimSun" w:hAnsi="SimSun" w:cs="SimSun" w:hint="eastAsia"/>
                <w:b/>
                <w:spacing w:val="20"/>
                <w:szCs w:val="28"/>
              </w:rPr>
            </w:pPr>
          </w:p>
        </w:tc>
        <w:tc>
          <w:tcPr>
            <w:tcW w:w="2397" w:type="dxa"/>
            <w:vAlign w:val="center"/>
          </w:tcPr>
          <w:p w14:paraId="22C5FD63" w14:textId="77777777" w:rsidR="00B56563" w:rsidRDefault="00B56563">
            <w:pPr>
              <w:spacing w:line="360" w:lineRule="auto"/>
              <w:jc w:val="center"/>
              <w:rPr>
                <w:rFonts w:ascii="SimSun" w:hAnsi="SimSun" w:cs="SimSun" w:hint="eastAsia"/>
                <w:b/>
                <w:spacing w:val="20"/>
                <w:szCs w:val="28"/>
              </w:rPr>
            </w:pPr>
          </w:p>
        </w:tc>
        <w:tc>
          <w:tcPr>
            <w:tcW w:w="2245" w:type="dxa"/>
            <w:vAlign w:val="center"/>
          </w:tcPr>
          <w:p w14:paraId="20967810" w14:textId="77777777" w:rsidR="00B56563" w:rsidRDefault="00B56563">
            <w:pPr>
              <w:spacing w:line="360" w:lineRule="auto"/>
              <w:jc w:val="center"/>
              <w:rPr>
                <w:rFonts w:ascii="SimSun" w:hAnsi="SimSun" w:cs="SimSun" w:hint="eastAsia"/>
                <w:b/>
                <w:spacing w:val="20"/>
                <w:szCs w:val="28"/>
              </w:rPr>
            </w:pPr>
          </w:p>
        </w:tc>
      </w:tr>
      <w:tr w:rsidR="00B56563" w14:paraId="274950DE" w14:textId="77777777">
        <w:trPr>
          <w:cantSplit/>
          <w:trHeight w:val="850"/>
          <w:jc w:val="center"/>
        </w:trPr>
        <w:tc>
          <w:tcPr>
            <w:tcW w:w="1100" w:type="dxa"/>
            <w:vAlign w:val="center"/>
          </w:tcPr>
          <w:p w14:paraId="6461DA65" w14:textId="77777777" w:rsidR="00B56563" w:rsidRDefault="005D287D">
            <w:pPr>
              <w:spacing w:line="360" w:lineRule="auto"/>
              <w:jc w:val="center"/>
              <w:rPr>
                <w:rFonts w:ascii="SimSun" w:hAnsi="SimSun" w:cs="SimSun" w:hint="eastAsia"/>
                <w:b/>
                <w:spacing w:val="20"/>
                <w:szCs w:val="28"/>
              </w:rPr>
            </w:pPr>
            <w:r>
              <w:rPr>
                <w:rFonts w:ascii="SimSun" w:hAnsi="SimSun" w:cs="SimSun" w:hint="eastAsia"/>
                <w:b/>
                <w:spacing w:val="20"/>
                <w:szCs w:val="28"/>
              </w:rPr>
              <w:t>审核</w:t>
            </w:r>
          </w:p>
        </w:tc>
        <w:tc>
          <w:tcPr>
            <w:tcW w:w="2172" w:type="dxa"/>
            <w:vAlign w:val="center"/>
          </w:tcPr>
          <w:p w14:paraId="19043F04" w14:textId="77777777" w:rsidR="00B56563" w:rsidRDefault="00B56563">
            <w:pPr>
              <w:spacing w:line="360" w:lineRule="auto"/>
              <w:jc w:val="center"/>
              <w:rPr>
                <w:rFonts w:ascii="SimSun" w:hAnsi="SimSun" w:cs="SimSun" w:hint="eastAsia"/>
                <w:b/>
                <w:spacing w:val="20"/>
                <w:szCs w:val="28"/>
              </w:rPr>
            </w:pPr>
          </w:p>
        </w:tc>
        <w:tc>
          <w:tcPr>
            <w:tcW w:w="2397" w:type="dxa"/>
            <w:vAlign w:val="center"/>
          </w:tcPr>
          <w:p w14:paraId="52F24CA0" w14:textId="77777777" w:rsidR="00B56563" w:rsidRDefault="00B56563">
            <w:pPr>
              <w:spacing w:line="360" w:lineRule="auto"/>
              <w:jc w:val="center"/>
              <w:rPr>
                <w:rFonts w:ascii="SimSun" w:hAnsi="SimSun" w:cs="SimSun" w:hint="eastAsia"/>
                <w:b/>
                <w:spacing w:val="20"/>
                <w:szCs w:val="28"/>
              </w:rPr>
            </w:pPr>
          </w:p>
        </w:tc>
        <w:tc>
          <w:tcPr>
            <w:tcW w:w="2245" w:type="dxa"/>
            <w:vAlign w:val="center"/>
          </w:tcPr>
          <w:p w14:paraId="34727D9A" w14:textId="77777777" w:rsidR="00B56563" w:rsidRDefault="00B56563">
            <w:pPr>
              <w:spacing w:line="360" w:lineRule="auto"/>
              <w:jc w:val="center"/>
              <w:rPr>
                <w:rFonts w:ascii="SimSun" w:hAnsi="SimSun" w:cs="SimSun" w:hint="eastAsia"/>
                <w:b/>
                <w:spacing w:val="20"/>
                <w:szCs w:val="28"/>
              </w:rPr>
            </w:pPr>
          </w:p>
        </w:tc>
      </w:tr>
    </w:tbl>
    <w:p w14:paraId="42B018E9" w14:textId="77777777" w:rsidR="00B56563" w:rsidRDefault="00B56563">
      <w:pPr>
        <w:rPr>
          <w:rFonts w:ascii="SimSun" w:hAnsi="SimSun" w:cs="SimSun" w:hint="eastAsia"/>
        </w:rPr>
      </w:pPr>
    </w:p>
    <w:p w14:paraId="78B86853" w14:textId="77777777" w:rsidR="00B56563" w:rsidRDefault="00B56563">
      <w:pPr>
        <w:rPr>
          <w:rFonts w:ascii="SimSun" w:hAnsi="SimSun" w:cs="SimSun" w:hint="eastAsia"/>
        </w:rPr>
      </w:pPr>
    </w:p>
    <w:p w14:paraId="55873582" w14:textId="77777777" w:rsidR="00B56563" w:rsidRDefault="00B56563">
      <w:pPr>
        <w:rPr>
          <w:rFonts w:ascii="SimSun" w:hAnsi="SimSun" w:cs="SimSun" w:hint="eastAsia"/>
        </w:rPr>
      </w:pPr>
    </w:p>
    <w:p w14:paraId="3F1C91B8" w14:textId="77777777" w:rsidR="00B56563" w:rsidRDefault="005D287D">
      <w:pPr>
        <w:jc w:val="center"/>
        <w:rPr>
          <w:rFonts w:ascii="SimSun" w:hAnsi="SimSun" w:cs="SimSun" w:hint="eastAsia"/>
        </w:rPr>
      </w:pPr>
      <w:r>
        <w:rPr>
          <w:rFonts w:ascii="SimSun" w:hAnsi="SimSun" w:cs="SimSun" w:hint="eastAsia"/>
          <w:b/>
          <w:bCs/>
          <w:noProof/>
          <w:sz w:val="48"/>
          <w:szCs w:val="48"/>
        </w:rPr>
        <w:drawing>
          <wp:inline distT="0" distB="0" distL="0" distR="0" wp14:anchorId="236BBECB" wp14:editId="77834477">
            <wp:extent cx="2694305" cy="462280"/>
            <wp:effectExtent l="0" t="0" r="3175" b="10160"/>
            <wp:docPr id="1308841430" name="图片 1308841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41430" name="图片 13088414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917" cy="462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F2359" w14:textId="77777777" w:rsidR="00B56563" w:rsidRDefault="005D287D">
      <w:pPr>
        <w:jc w:val="center"/>
        <w:rPr>
          <w:rFonts w:ascii="SimSun" w:hAnsi="SimSun" w:cs="SimSun" w:hint="eastAsia"/>
          <w:b/>
          <w:bCs/>
          <w:sz w:val="28"/>
          <w:szCs w:val="28"/>
        </w:rPr>
      </w:pPr>
      <w:r>
        <w:rPr>
          <w:rFonts w:ascii="SimSun" w:hAnsi="SimSun" w:cs="SimSun" w:hint="eastAsia"/>
          <w:b/>
          <w:bCs/>
          <w:sz w:val="28"/>
          <w:szCs w:val="28"/>
        </w:rPr>
        <w:t>2026年10月</w:t>
      </w:r>
    </w:p>
    <w:p w14:paraId="4DCBEF90" w14:textId="77777777" w:rsidR="00B56563" w:rsidRDefault="00B56563">
      <w:pPr>
        <w:spacing w:before="120" w:after="120" w:line="720" w:lineRule="auto"/>
        <w:rPr>
          <w:spacing w:val="10"/>
          <w:sz w:val="32"/>
        </w:rPr>
      </w:pPr>
    </w:p>
    <w:p w14:paraId="23B2462C" w14:textId="77777777" w:rsidR="00B56563" w:rsidRDefault="005D287D">
      <w:pPr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</w:t>
      </w:r>
    </w:p>
    <w:p w14:paraId="093ADE2E" w14:textId="77777777" w:rsidR="00B56563" w:rsidRDefault="00B56563">
      <w:pPr>
        <w:jc w:val="center"/>
        <w:rPr>
          <w:i/>
          <w:sz w:val="24"/>
          <w:szCs w:val="24"/>
        </w:rPr>
      </w:pPr>
    </w:p>
    <w:p w14:paraId="326A362C" w14:textId="77777777" w:rsidR="00B56563" w:rsidRDefault="00B56563">
      <w:pPr>
        <w:jc w:val="center"/>
        <w:rPr>
          <w:i/>
          <w:sz w:val="24"/>
          <w:szCs w:val="24"/>
        </w:rPr>
      </w:pPr>
    </w:p>
    <w:p w14:paraId="2FACF6F3" w14:textId="77777777" w:rsidR="00B56563" w:rsidRDefault="00B56563">
      <w:pPr>
        <w:jc w:val="center"/>
        <w:rPr>
          <w:i/>
          <w:sz w:val="24"/>
          <w:szCs w:val="24"/>
        </w:rPr>
      </w:pPr>
    </w:p>
    <w:p w14:paraId="198A8E43" w14:textId="77777777" w:rsidR="00B56563" w:rsidRDefault="00B56563">
      <w:pPr>
        <w:jc w:val="center"/>
        <w:rPr>
          <w:i/>
          <w:sz w:val="24"/>
          <w:szCs w:val="24"/>
        </w:rPr>
      </w:pPr>
    </w:p>
    <w:p w14:paraId="73806CD7" w14:textId="77777777" w:rsidR="00B56563" w:rsidRDefault="00B56563">
      <w:pPr>
        <w:jc w:val="center"/>
        <w:rPr>
          <w:i/>
          <w:sz w:val="24"/>
          <w:szCs w:val="24"/>
        </w:rPr>
      </w:pPr>
    </w:p>
    <w:bookmarkStart w:id="3" w:name="_Toc16780" w:displacedByCustomXml="next"/>
    <w:sdt>
      <w:sdtPr>
        <w:rPr>
          <w:b/>
          <w:bCs/>
          <w:sz w:val="32"/>
          <w:szCs w:val="32"/>
        </w:rPr>
        <w:id w:val="147467491"/>
        <w15:color w:val="DBDBDB"/>
        <w:docPartObj>
          <w:docPartGallery w:val="Table of Contents"/>
          <w:docPartUnique/>
        </w:docPartObj>
      </w:sdtPr>
      <w:sdtEndPr>
        <w:rPr>
          <w:sz w:val="21"/>
          <w:szCs w:val="20"/>
        </w:rPr>
      </w:sdtEndPr>
      <w:sdtContent>
        <w:p w14:paraId="20DC5F68" w14:textId="77777777" w:rsidR="00B56563" w:rsidRDefault="005D287D">
          <w:pPr>
            <w:spacing w:line="240" w:lineRule="auto"/>
            <w:jc w:val="center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目录</w:t>
          </w:r>
        </w:p>
        <w:p w14:paraId="0348CFFC" w14:textId="234ABCED" w:rsidR="004478C3" w:rsidRDefault="005D287D">
          <w:pPr>
            <w:pStyle w:val="TOC1"/>
            <w:tabs>
              <w:tab w:val="right" w:leader="dot" w:pos="8296"/>
            </w:tabs>
            <w:rPr>
              <w:rFonts w:asciiTheme="minorHAnsi" w:hAnsiTheme="minorHAnsi" w:cstheme="minorBidi" w:hint="eastAsia"/>
              <w:b w:val="0"/>
              <w:bCs w:val="0"/>
              <w:caps w:val="0"/>
              <w:noProof/>
              <w:kern w:val="2"/>
              <w:sz w:val="22"/>
              <w:lang w:eastAsia="zh-CN" w:bidi="ar-SA"/>
              <w14:ligatures w14:val="standardContextual"/>
            </w:rPr>
          </w:pPr>
          <w:r>
            <w:rPr>
              <w:rFonts w:ascii="Times New Roman" w:eastAsia="SimSun" w:hAnsi="Times New Roman"/>
              <w:lang w:eastAsia="zh-CN"/>
            </w:rPr>
            <w:fldChar w:fldCharType="begin"/>
          </w:r>
          <w:r>
            <w:rPr>
              <w:rFonts w:ascii="Times New Roman" w:eastAsia="SimSun" w:hAnsi="Times New Roman"/>
              <w:lang w:eastAsia="zh-CN"/>
            </w:rPr>
            <w:instrText xml:space="preserve">TOC \o "1-3" \h \u </w:instrText>
          </w:r>
          <w:r>
            <w:rPr>
              <w:rFonts w:ascii="Times New Roman" w:eastAsia="SimSun" w:hAnsi="Times New Roman"/>
              <w:lang w:eastAsia="zh-CN"/>
            </w:rPr>
            <w:fldChar w:fldCharType="separate"/>
          </w:r>
          <w:hyperlink w:anchor="_Toc242341229" w:history="1">
            <w:r w:rsidR="004478C3" w:rsidRPr="00173BE3">
              <w:rPr>
                <w:rStyle w:val="af5"/>
                <w:noProof/>
              </w:rPr>
              <w:t xml:space="preserve">1. </w:t>
            </w:r>
            <w:r w:rsidR="004478C3" w:rsidRPr="00173BE3">
              <w:rPr>
                <w:rStyle w:val="af5"/>
                <w:noProof/>
              </w:rPr>
              <w:t>三维校审系统部署</w:t>
            </w:r>
            <w:r w:rsidR="004478C3">
              <w:rPr>
                <w:rFonts w:hint="eastAsia"/>
                <w:noProof/>
              </w:rPr>
              <w:tab/>
            </w:r>
            <w:r w:rsidR="004478C3">
              <w:rPr>
                <w:rFonts w:hint="eastAsia"/>
                <w:noProof/>
              </w:rPr>
              <w:fldChar w:fldCharType="begin"/>
            </w:r>
            <w:r w:rsidR="004478C3">
              <w:rPr>
                <w:rFonts w:hint="eastAsia"/>
                <w:noProof/>
              </w:rPr>
              <w:instrText xml:space="preserve"> </w:instrText>
            </w:r>
            <w:r w:rsidR="004478C3">
              <w:rPr>
                <w:noProof/>
              </w:rPr>
              <w:instrText>PAGEREF _Toc242341229 \h</w:instrText>
            </w:r>
            <w:r w:rsidR="004478C3">
              <w:rPr>
                <w:rFonts w:hint="eastAsia"/>
                <w:noProof/>
              </w:rPr>
              <w:instrText xml:space="preserve"> </w:instrText>
            </w:r>
            <w:r w:rsidR="004478C3">
              <w:rPr>
                <w:rFonts w:hint="eastAsia"/>
                <w:noProof/>
              </w:rPr>
            </w:r>
            <w:r w:rsidR="004478C3">
              <w:rPr>
                <w:rFonts w:hint="eastAsia"/>
                <w:noProof/>
              </w:rPr>
              <w:fldChar w:fldCharType="separate"/>
            </w:r>
            <w:r w:rsidR="004478C3">
              <w:rPr>
                <w:noProof/>
              </w:rPr>
              <w:t>4</w:t>
            </w:r>
            <w:r w:rsidR="004478C3">
              <w:rPr>
                <w:rFonts w:hint="eastAsia"/>
                <w:noProof/>
              </w:rPr>
              <w:fldChar w:fldCharType="end"/>
            </w:r>
          </w:hyperlink>
        </w:p>
        <w:p w14:paraId="1B5FAA1A" w14:textId="4F43D6C8" w:rsidR="004478C3" w:rsidRDefault="004478C3">
          <w:pPr>
            <w:pStyle w:val="TOC2"/>
            <w:tabs>
              <w:tab w:val="right" w:leader="dot" w:pos="8296"/>
            </w:tabs>
            <w:rPr>
              <w:rFonts w:asciiTheme="minorHAnsi" w:hAnsiTheme="minorHAnsi" w:cstheme="minorBidi" w:hint="eastAsia"/>
              <w:smallCap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30" w:history="1">
            <w:r w:rsidRPr="00173BE3">
              <w:rPr>
                <w:rStyle w:val="af5"/>
                <w:noProof/>
              </w:rPr>
              <w:t xml:space="preserve">1.1. </w:t>
            </w:r>
            <w:r w:rsidRPr="00173BE3">
              <w:rPr>
                <w:rStyle w:val="af5"/>
                <w:noProof/>
              </w:rPr>
              <w:t>部署架构与组件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00D59BA" w14:textId="52686F4C" w:rsidR="004478C3" w:rsidRDefault="004478C3">
          <w:pPr>
            <w:pStyle w:val="TOC2"/>
            <w:tabs>
              <w:tab w:val="right" w:leader="dot" w:pos="8296"/>
            </w:tabs>
            <w:rPr>
              <w:rFonts w:asciiTheme="minorHAnsi" w:hAnsiTheme="minorHAnsi" w:cstheme="minorBidi" w:hint="eastAsia"/>
              <w:smallCap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31" w:history="1">
            <w:r w:rsidRPr="00173BE3">
              <w:rPr>
                <w:rStyle w:val="af5"/>
                <w:noProof/>
              </w:rPr>
              <w:t xml:space="preserve">1.2. </w:t>
            </w:r>
            <w:r w:rsidRPr="00173BE3">
              <w:rPr>
                <w:rStyle w:val="af5"/>
                <w:noProof/>
              </w:rPr>
              <w:t>环境要求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_Toc242341231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37FA7A" w14:textId="2ABE5F85" w:rsidR="004478C3" w:rsidRDefault="004478C3">
          <w:pPr>
            <w:pStyle w:val="TOC2"/>
            <w:tabs>
              <w:tab w:val="right" w:leader="dot" w:pos="8296"/>
            </w:tabs>
            <w:rPr>
              <w:rFonts w:asciiTheme="minorHAnsi" w:hAnsiTheme="minorHAnsi" w:cstheme="minorBidi" w:hint="eastAsia"/>
              <w:smallCap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32" w:history="1">
            <w:r w:rsidRPr="00173BE3">
              <w:rPr>
                <w:rStyle w:val="af5"/>
                <w:noProof/>
              </w:rPr>
              <w:t xml:space="preserve">1.3. </w:t>
            </w:r>
            <w:r w:rsidRPr="00173BE3">
              <w:rPr>
                <w:rStyle w:val="af5"/>
                <w:noProof/>
              </w:rPr>
              <w:t>部署</w:t>
            </w:r>
            <w:r w:rsidRPr="00173BE3">
              <w:rPr>
                <w:rStyle w:val="af5"/>
                <w:noProof/>
              </w:rPr>
              <w:t xml:space="preserve"> SurrealDB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D910638" w14:textId="4E97E29A" w:rsidR="004478C3" w:rsidRDefault="004478C3">
          <w:pPr>
            <w:pStyle w:val="TOC2"/>
            <w:tabs>
              <w:tab w:val="right" w:leader="dot" w:pos="8296"/>
            </w:tabs>
            <w:rPr>
              <w:rFonts w:asciiTheme="minorHAnsi" w:hAnsiTheme="minorHAnsi" w:cstheme="minorBidi" w:hint="eastAsia"/>
              <w:smallCap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33" w:history="1">
            <w:r w:rsidRPr="00173BE3">
              <w:rPr>
                <w:rStyle w:val="af5"/>
                <w:noProof/>
              </w:rPr>
              <w:t xml:space="preserve">1.4. </w:t>
            </w:r>
            <w:r w:rsidRPr="00173BE3">
              <w:rPr>
                <w:rStyle w:val="af5"/>
                <w:noProof/>
              </w:rPr>
              <w:t>部署三维校审服务端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_Toc242341233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FA85B67" w14:textId="4215F4F7" w:rsidR="004478C3" w:rsidRDefault="004478C3">
          <w:pPr>
            <w:pStyle w:val="TOC3"/>
            <w:tabs>
              <w:tab w:val="right" w:leader="dot" w:pos="8296"/>
            </w:tabs>
            <w:rPr>
              <w:rFonts w:asciiTheme="minorHAnsi" w:hAnsiTheme="minorHAnsi" w:cstheme="minorBidi" w:hint="eastAsia"/>
              <w:i w:val="0"/>
              <w:iC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34" w:history="1">
            <w:r w:rsidRPr="00173BE3">
              <w:rPr>
                <w:rStyle w:val="af5"/>
                <w:noProof/>
              </w:rPr>
              <w:t xml:space="preserve">1.4.1. </w:t>
            </w:r>
            <w:r w:rsidRPr="00173BE3">
              <w:rPr>
                <w:rStyle w:val="af5"/>
                <w:noProof/>
              </w:rPr>
              <w:t>配置文件</w:t>
            </w:r>
            <w:r w:rsidRPr="00173BE3">
              <w:rPr>
                <w:rStyle w:val="af5"/>
                <w:noProof/>
              </w:rPr>
              <w:t xml:space="preserve"> DbOption.toml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8C735B7" w14:textId="09BEB513" w:rsidR="004478C3" w:rsidRDefault="004478C3">
          <w:pPr>
            <w:pStyle w:val="TOC3"/>
            <w:tabs>
              <w:tab w:val="right" w:leader="dot" w:pos="8296"/>
            </w:tabs>
            <w:rPr>
              <w:rFonts w:asciiTheme="minorHAnsi" w:hAnsiTheme="minorHAnsi" w:cstheme="minorBidi" w:hint="eastAsia"/>
              <w:i w:val="0"/>
              <w:iC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35" w:history="1">
            <w:r w:rsidRPr="00173BE3">
              <w:rPr>
                <w:rStyle w:val="af5"/>
                <w:noProof/>
              </w:rPr>
              <w:t xml:space="preserve">1.4.2. </w:t>
            </w:r>
            <w:r w:rsidRPr="00173BE3">
              <w:rPr>
                <w:rStyle w:val="af5"/>
                <w:noProof/>
              </w:rPr>
              <w:t>启动与健康检查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D648945" w14:textId="3B175D39" w:rsidR="004478C3" w:rsidRDefault="004478C3">
          <w:pPr>
            <w:pStyle w:val="TOC2"/>
            <w:tabs>
              <w:tab w:val="right" w:leader="dot" w:pos="8296"/>
            </w:tabs>
            <w:rPr>
              <w:rFonts w:asciiTheme="minorHAnsi" w:hAnsiTheme="minorHAnsi" w:cstheme="minorBidi" w:hint="eastAsia"/>
              <w:smallCap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36" w:history="1">
            <w:r w:rsidRPr="00173BE3">
              <w:rPr>
                <w:rStyle w:val="af5"/>
                <w:noProof/>
              </w:rPr>
              <w:t xml:space="preserve">1.5. </w:t>
            </w:r>
            <w:r w:rsidRPr="00173BE3">
              <w:rPr>
                <w:rStyle w:val="af5"/>
                <w:noProof/>
              </w:rPr>
              <w:t>部署三维校审前端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4F2E319" w14:textId="252DB7A4" w:rsidR="004478C3" w:rsidRDefault="004478C3">
          <w:pPr>
            <w:pStyle w:val="TOC3"/>
            <w:tabs>
              <w:tab w:val="right" w:leader="dot" w:pos="8296"/>
            </w:tabs>
            <w:rPr>
              <w:rFonts w:asciiTheme="minorHAnsi" w:hAnsiTheme="minorHAnsi" w:cstheme="minorBidi" w:hint="eastAsia"/>
              <w:i w:val="0"/>
              <w:iC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37" w:history="1">
            <w:r w:rsidRPr="00173BE3">
              <w:rPr>
                <w:rStyle w:val="af5"/>
                <w:noProof/>
              </w:rPr>
              <w:t xml:space="preserve">1.5.1. </w:t>
            </w:r>
            <w:r w:rsidRPr="00173BE3">
              <w:rPr>
                <w:rStyle w:val="af5"/>
                <w:noProof/>
              </w:rPr>
              <w:t>构建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4FF1769" w14:textId="7A4BA2F2" w:rsidR="004478C3" w:rsidRDefault="004478C3">
          <w:pPr>
            <w:pStyle w:val="TOC3"/>
            <w:tabs>
              <w:tab w:val="right" w:leader="dot" w:pos="8296"/>
            </w:tabs>
            <w:rPr>
              <w:rFonts w:asciiTheme="minorHAnsi" w:hAnsiTheme="minorHAnsi" w:cstheme="minorBidi" w:hint="eastAsia"/>
              <w:i w:val="0"/>
              <w:iC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38" w:history="1">
            <w:r w:rsidRPr="00173BE3">
              <w:rPr>
                <w:rStyle w:val="af5"/>
                <w:noProof/>
              </w:rPr>
              <w:t xml:space="preserve">1.5.2. </w:t>
            </w:r>
            <w:r w:rsidRPr="00173BE3">
              <w:rPr>
                <w:rStyle w:val="af5"/>
                <w:noProof/>
              </w:rPr>
              <w:t>托管与反向代理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932157A" w14:textId="031458CB" w:rsidR="004478C3" w:rsidRDefault="004478C3">
          <w:pPr>
            <w:pStyle w:val="TOC3"/>
            <w:tabs>
              <w:tab w:val="right" w:leader="dot" w:pos="8296"/>
            </w:tabs>
            <w:rPr>
              <w:rFonts w:asciiTheme="minorHAnsi" w:hAnsiTheme="minorHAnsi" w:cstheme="minorBidi" w:hint="eastAsia"/>
              <w:i w:val="0"/>
              <w:iC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39" w:history="1">
            <w:r w:rsidRPr="00173BE3">
              <w:rPr>
                <w:rStyle w:val="af5"/>
                <w:noProof/>
              </w:rPr>
              <w:t xml:space="preserve">1.5.3. </w:t>
            </w:r>
            <w:r w:rsidRPr="00173BE3">
              <w:rPr>
                <w:rStyle w:val="af5"/>
                <w:noProof/>
              </w:rPr>
              <w:t>环境变量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16EA63E" w14:textId="7595F68C" w:rsidR="004478C3" w:rsidRDefault="004478C3">
          <w:pPr>
            <w:pStyle w:val="TOC2"/>
            <w:tabs>
              <w:tab w:val="right" w:leader="dot" w:pos="8296"/>
            </w:tabs>
            <w:rPr>
              <w:rFonts w:asciiTheme="minorHAnsi" w:hAnsiTheme="minorHAnsi" w:cstheme="minorBidi" w:hint="eastAsia"/>
              <w:smallCap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40" w:history="1">
            <w:r w:rsidRPr="00173BE3">
              <w:rPr>
                <w:rStyle w:val="af5"/>
                <w:noProof/>
              </w:rPr>
              <w:t xml:space="preserve">1.6. </w:t>
            </w:r>
            <w:r w:rsidRPr="00173BE3">
              <w:rPr>
                <w:rStyle w:val="af5"/>
                <w:noProof/>
              </w:rPr>
              <w:t>与</w:t>
            </w:r>
            <w:r w:rsidRPr="00173BE3">
              <w:rPr>
                <w:rStyle w:val="af5"/>
                <w:noProof/>
              </w:rPr>
              <w:t xml:space="preserve"> PMS </w:t>
            </w:r>
            <w:r w:rsidRPr="00173BE3">
              <w:rPr>
                <w:rStyle w:val="af5"/>
                <w:noProof/>
              </w:rPr>
              <w:t>对接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CEC3F7D" w14:textId="12032F39" w:rsidR="004478C3" w:rsidRDefault="004478C3">
          <w:pPr>
            <w:pStyle w:val="TOC2"/>
            <w:tabs>
              <w:tab w:val="right" w:leader="dot" w:pos="8296"/>
            </w:tabs>
            <w:rPr>
              <w:rFonts w:asciiTheme="minorHAnsi" w:hAnsiTheme="minorHAnsi" w:cstheme="minorBidi" w:hint="eastAsia"/>
              <w:smallCap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41" w:history="1">
            <w:r w:rsidRPr="00173BE3">
              <w:rPr>
                <w:rStyle w:val="af5"/>
                <w:noProof/>
              </w:rPr>
              <w:t xml:space="preserve">1.7. </w:t>
            </w:r>
            <w:r w:rsidRPr="00173BE3">
              <w:rPr>
                <w:rStyle w:val="af5"/>
                <w:noProof/>
              </w:rPr>
              <w:t>部署后验证清单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E4C6345" w14:textId="27F5EC77" w:rsidR="004478C3" w:rsidRDefault="004478C3">
          <w:pPr>
            <w:pStyle w:val="TOC2"/>
            <w:tabs>
              <w:tab w:val="right" w:leader="dot" w:pos="8296"/>
            </w:tabs>
            <w:rPr>
              <w:rFonts w:asciiTheme="minorHAnsi" w:hAnsiTheme="minorHAnsi" w:cstheme="minorBidi" w:hint="eastAsia"/>
              <w:smallCap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42" w:history="1">
            <w:r w:rsidRPr="00173BE3">
              <w:rPr>
                <w:rStyle w:val="af5"/>
                <w:noProof/>
              </w:rPr>
              <w:t xml:space="preserve">1.8. </w:t>
            </w:r>
            <w:r w:rsidRPr="00173BE3">
              <w:rPr>
                <w:rStyle w:val="af5"/>
                <w:noProof/>
              </w:rPr>
              <w:t>升级、备份与回滚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38930A3" w14:textId="0228F544" w:rsidR="004478C3" w:rsidRDefault="004478C3">
          <w:pPr>
            <w:pStyle w:val="TOC2"/>
            <w:tabs>
              <w:tab w:val="right" w:leader="dot" w:pos="8296"/>
            </w:tabs>
            <w:rPr>
              <w:rFonts w:asciiTheme="minorHAnsi" w:hAnsiTheme="minorHAnsi" w:cstheme="minorBidi" w:hint="eastAsia"/>
              <w:smallCap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43" w:history="1">
            <w:r w:rsidRPr="00173BE3">
              <w:rPr>
                <w:rStyle w:val="af5"/>
                <w:noProof/>
              </w:rPr>
              <w:t xml:space="preserve">1.9. </w:t>
            </w:r>
            <w:r w:rsidRPr="00173BE3">
              <w:rPr>
                <w:rStyle w:val="af5"/>
                <w:noProof/>
              </w:rPr>
              <w:t>常见部署问题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11BA1DA" w14:textId="0FBF247D" w:rsidR="004478C3" w:rsidRDefault="004478C3">
          <w:pPr>
            <w:pStyle w:val="TOC1"/>
            <w:tabs>
              <w:tab w:val="right" w:leader="dot" w:pos="8296"/>
            </w:tabs>
            <w:rPr>
              <w:rFonts w:asciiTheme="minorHAnsi" w:hAnsiTheme="minorHAnsi" w:cstheme="minorBidi" w:hint="eastAsia"/>
              <w:b w:val="0"/>
              <w:bCs w:val="0"/>
              <w:cap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44" w:history="1">
            <w:r w:rsidRPr="00173BE3">
              <w:rPr>
                <w:rStyle w:val="af5"/>
                <w:noProof/>
              </w:rPr>
              <w:t xml:space="preserve">2. </w:t>
            </w:r>
            <w:r w:rsidRPr="00173BE3">
              <w:rPr>
                <w:rStyle w:val="af5"/>
                <w:noProof/>
              </w:rPr>
              <w:t>异地协同站点部署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C1CEA5C" w14:textId="7530A02C" w:rsidR="004478C3" w:rsidRDefault="004478C3">
          <w:pPr>
            <w:pStyle w:val="TOC2"/>
            <w:tabs>
              <w:tab w:val="right" w:leader="dot" w:pos="8296"/>
            </w:tabs>
            <w:rPr>
              <w:rFonts w:asciiTheme="minorHAnsi" w:hAnsiTheme="minorHAnsi" w:cstheme="minorBidi" w:hint="eastAsia"/>
              <w:smallCap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45" w:history="1">
            <w:r w:rsidRPr="00173BE3">
              <w:rPr>
                <w:rStyle w:val="af5"/>
                <w:noProof/>
              </w:rPr>
              <w:t xml:space="preserve">2.1. </w:t>
            </w:r>
            <w:r w:rsidRPr="00173BE3">
              <w:rPr>
                <w:rStyle w:val="af5"/>
                <w:noProof/>
              </w:rPr>
              <w:t>部署架构与组件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_Toc242341245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C578DCF" w14:textId="1F1648F8" w:rsidR="004478C3" w:rsidRDefault="004478C3">
          <w:pPr>
            <w:pStyle w:val="TOC2"/>
            <w:tabs>
              <w:tab w:val="right" w:leader="dot" w:pos="8296"/>
            </w:tabs>
            <w:rPr>
              <w:rFonts w:asciiTheme="minorHAnsi" w:hAnsiTheme="minorHAnsi" w:cstheme="minorBidi" w:hint="eastAsia"/>
              <w:smallCap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46" w:history="1">
            <w:r w:rsidRPr="00173BE3">
              <w:rPr>
                <w:rStyle w:val="af5"/>
                <w:noProof/>
              </w:rPr>
              <w:t xml:space="preserve">2.2. </w:t>
            </w:r>
            <w:r w:rsidRPr="00173BE3">
              <w:rPr>
                <w:rStyle w:val="af5"/>
                <w:noProof/>
              </w:rPr>
              <w:t>环境要求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_Toc242341246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5E8157D" w14:textId="77D6D6A5" w:rsidR="004478C3" w:rsidRDefault="004478C3">
          <w:pPr>
            <w:pStyle w:val="TOC2"/>
            <w:tabs>
              <w:tab w:val="right" w:leader="dot" w:pos="8296"/>
            </w:tabs>
            <w:rPr>
              <w:rFonts w:asciiTheme="minorHAnsi" w:hAnsiTheme="minorHAnsi" w:cstheme="minorBidi" w:hint="eastAsia"/>
              <w:smallCap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47" w:history="1">
            <w:r w:rsidRPr="00173BE3">
              <w:rPr>
                <w:rStyle w:val="af5"/>
                <w:noProof/>
              </w:rPr>
              <w:t xml:space="preserve">2.3. </w:t>
            </w:r>
            <w:r w:rsidRPr="00173BE3">
              <w:rPr>
                <w:rStyle w:val="af5"/>
                <w:noProof/>
              </w:rPr>
              <w:t>部署</w:t>
            </w:r>
            <w:r w:rsidRPr="00173BE3">
              <w:rPr>
                <w:rStyle w:val="af5"/>
                <w:noProof/>
              </w:rPr>
              <w:t xml:space="preserve"> MQTT broker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_Toc242341247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38D4DB4" w14:textId="6FDB0C14" w:rsidR="004478C3" w:rsidRDefault="004478C3">
          <w:pPr>
            <w:pStyle w:val="TOC2"/>
            <w:tabs>
              <w:tab w:val="right" w:leader="dot" w:pos="8296"/>
            </w:tabs>
            <w:rPr>
              <w:rFonts w:asciiTheme="minorHAnsi" w:hAnsiTheme="minorHAnsi" w:cstheme="minorBidi" w:hint="eastAsia"/>
              <w:smallCap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48" w:history="1">
            <w:r w:rsidRPr="00173BE3">
              <w:rPr>
                <w:rStyle w:val="af5"/>
                <w:noProof/>
              </w:rPr>
              <w:t xml:space="preserve">2.4. </w:t>
            </w:r>
            <w:r w:rsidRPr="00173BE3">
              <w:rPr>
                <w:rStyle w:val="af5"/>
                <w:noProof/>
              </w:rPr>
              <w:t>配置站点服务端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_Toc242341248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EEABE72" w14:textId="4D0B8EA6" w:rsidR="004478C3" w:rsidRDefault="004478C3">
          <w:pPr>
            <w:pStyle w:val="TOC3"/>
            <w:tabs>
              <w:tab w:val="right" w:leader="dot" w:pos="8296"/>
            </w:tabs>
            <w:rPr>
              <w:rFonts w:asciiTheme="minorHAnsi" w:hAnsiTheme="minorHAnsi" w:cstheme="minorBidi" w:hint="eastAsia"/>
              <w:i w:val="0"/>
              <w:iC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49" w:history="1">
            <w:r w:rsidRPr="00173BE3">
              <w:rPr>
                <w:rStyle w:val="af5"/>
                <w:noProof/>
              </w:rPr>
              <w:t xml:space="preserve">2.4.1. </w:t>
            </w:r>
            <w:r w:rsidRPr="00173BE3">
              <w:rPr>
                <w:rStyle w:val="af5"/>
                <w:noProof/>
              </w:rPr>
              <w:t>关键配置项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_Toc242341249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E98DCE7" w14:textId="0C286C23" w:rsidR="004478C3" w:rsidRDefault="004478C3">
          <w:pPr>
            <w:pStyle w:val="TOC3"/>
            <w:tabs>
              <w:tab w:val="right" w:leader="dot" w:pos="8296"/>
            </w:tabs>
            <w:rPr>
              <w:rFonts w:asciiTheme="minorHAnsi" w:hAnsiTheme="minorHAnsi" w:cstheme="minorBidi" w:hint="eastAsia"/>
              <w:i w:val="0"/>
              <w:iC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50" w:history="1">
            <w:r w:rsidRPr="00173BE3">
              <w:rPr>
                <w:rStyle w:val="af5"/>
                <w:noProof/>
              </w:rPr>
              <w:t xml:space="preserve">2.4.2. </w:t>
            </w:r>
            <w:r w:rsidRPr="00173BE3">
              <w:rPr>
                <w:rStyle w:val="af5"/>
                <w:noProof/>
              </w:rPr>
              <w:t>启动与状态检查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_Toc242341250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95F5A51" w14:textId="156A9808" w:rsidR="004478C3" w:rsidRDefault="004478C3">
          <w:pPr>
            <w:pStyle w:val="TOC2"/>
            <w:tabs>
              <w:tab w:val="right" w:leader="dot" w:pos="8296"/>
            </w:tabs>
            <w:rPr>
              <w:rFonts w:asciiTheme="minorHAnsi" w:hAnsiTheme="minorHAnsi" w:cstheme="minorBidi" w:hint="eastAsia"/>
              <w:smallCap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51" w:history="1">
            <w:r w:rsidRPr="00173BE3">
              <w:rPr>
                <w:rStyle w:val="af5"/>
                <w:noProof/>
              </w:rPr>
              <w:t xml:space="preserve">2.5. </w:t>
            </w:r>
            <w:r w:rsidRPr="00173BE3">
              <w:rPr>
                <w:rStyle w:val="af5"/>
                <w:noProof/>
              </w:rPr>
              <w:t>部署协同监控台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_Toc242341251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A18AB72" w14:textId="6B7FF866" w:rsidR="004478C3" w:rsidRDefault="004478C3">
          <w:pPr>
            <w:pStyle w:val="TOC3"/>
            <w:tabs>
              <w:tab w:val="right" w:leader="dot" w:pos="8296"/>
            </w:tabs>
            <w:rPr>
              <w:rFonts w:asciiTheme="minorHAnsi" w:hAnsiTheme="minorHAnsi" w:cstheme="minorBidi" w:hint="eastAsia"/>
              <w:i w:val="0"/>
              <w:iC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52" w:history="1">
            <w:r w:rsidRPr="00173BE3">
              <w:rPr>
                <w:rStyle w:val="af5"/>
                <w:noProof/>
              </w:rPr>
              <w:t xml:space="preserve">2.5.1. </w:t>
            </w:r>
            <w:r w:rsidRPr="00173BE3">
              <w:rPr>
                <w:rStyle w:val="af5"/>
                <w:noProof/>
              </w:rPr>
              <w:t>构建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_Toc242341252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F75FBF9" w14:textId="0EAB6AD6" w:rsidR="004478C3" w:rsidRDefault="004478C3">
          <w:pPr>
            <w:pStyle w:val="TOC3"/>
            <w:tabs>
              <w:tab w:val="right" w:leader="dot" w:pos="8296"/>
            </w:tabs>
            <w:rPr>
              <w:rFonts w:asciiTheme="minorHAnsi" w:hAnsiTheme="minorHAnsi" w:cstheme="minorBidi" w:hint="eastAsia"/>
              <w:i w:val="0"/>
              <w:iC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53" w:history="1">
            <w:r w:rsidRPr="00173BE3">
              <w:rPr>
                <w:rStyle w:val="af5"/>
                <w:noProof/>
              </w:rPr>
              <w:t xml:space="preserve">2.5.2. </w:t>
            </w:r>
            <w:r w:rsidRPr="00173BE3">
              <w:rPr>
                <w:rStyle w:val="af5"/>
                <w:noProof/>
              </w:rPr>
              <w:t>托管与反向代理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_Toc242341253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C5044D8" w14:textId="47DF1BF9" w:rsidR="004478C3" w:rsidRDefault="004478C3">
          <w:pPr>
            <w:pStyle w:val="TOC3"/>
            <w:tabs>
              <w:tab w:val="right" w:leader="dot" w:pos="8296"/>
            </w:tabs>
            <w:rPr>
              <w:rFonts w:asciiTheme="minorHAnsi" w:hAnsiTheme="minorHAnsi" w:cstheme="minorBidi" w:hint="eastAsia"/>
              <w:i w:val="0"/>
              <w:iC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54" w:history="1">
            <w:r w:rsidRPr="00173BE3">
              <w:rPr>
                <w:rStyle w:val="af5"/>
                <w:noProof/>
              </w:rPr>
              <w:t xml:space="preserve">2.5.3. </w:t>
            </w:r>
            <w:r w:rsidRPr="00173BE3">
              <w:rPr>
                <w:rStyle w:val="af5"/>
                <w:noProof/>
              </w:rPr>
              <w:t>环境变量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_Toc242341254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E6DCD97" w14:textId="3780979A" w:rsidR="004478C3" w:rsidRDefault="004478C3">
          <w:pPr>
            <w:pStyle w:val="TOC2"/>
            <w:tabs>
              <w:tab w:val="right" w:leader="dot" w:pos="8296"/>
            </w:tabs>
            <w:rPr>
              <w:rFonts w:asciiTheme="minorHAnsi" w:hAnsiTheme="minorHAnsi" w:cstheme="minorBidi" w:hint="eastAsia"/>
              <w:smallCap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55" w:history="1">
            <w:r w:rsidRPr="00173BE3">
              <w:rPr>
                <w:rStyle w:val="af5"/>
                <w:noProof/>
              </w:rPr>
              <w:t xml:space="preserve">2.6. </w:t>
            </w:r>
            <w:r w:rsidRPr="00173BE3">
              <w:rPr>
                <w:rStyle w:val="af5"/>
                <w:noProof/>
              </w:rPr>
              <w:t>首次接入：登记环境、探测与激活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_Toc242341255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574D964" w14:textId="79253532" w:rsidR="004478C3" w:rsidRDefault="004478C3">
          <w:pPr>
            <w:pStyle w:val="TOC2"/>
            <w:tabs>
              <w:tab w:val="right" w:leader="dot" w:pos="8296"/>
            </w:tabs>
            <w:rPr>
              <w:rFonts w:asciiTheme="minorHAnsi" w:hAnsiTheme="minorHAnsi" w:cstheme="minorBidi" w:hint="eastAsia"/>
              <w:smallCap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56" w:history="1">
            <w:r w:rsidRPr="00173BE3">
              <w:rPr>
                <w:rStyle w:val="af5"/>
                <w:noProof/>
              </w:rPr>
              <w:t xml:space="preserve">2.7. </w:t>
            </w:r>
            <w:r w:rsidRPr="00173BE3">
              <w:rPr>
                <w:rStyle w:val="af5"/>
                <w:noProof/>
              </w:rPr>
              <w:t>部署后验证清单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_Toc242341256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EC4D2BB" w14:textId="1E19A501" w:rsidR="004478C3" w:rsidRDefault="004478C3">
          <w:pPr>
            <w:pStyle w:val="TOC2"/>
            <w:tabs>
              <w:tab w:val="right" w:leader="dot" w:pos="8296"/>
            </w:tabs>
            <w:rPr>
              <w:rFonts w:asciiTheme="minorHAnsi" w:hAnsiTheme="minorHAnsi" w:cstheme="minorBidi" w:hint="eastAsia"/>
              <w:smallCap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57" w:history="1">
            <w:r w:rsidRPr="00173BE3">
              <w:rPr>
                <w:rStyle w:val="af5"/>
                <w:noProof/>
              </w:rPr>
              <w:t xml:space="preserve">2.8. </w:t>
            </w:r>
            <w:r w:rsidRPr="00173BE3">
              <w:rPr>
                <w:rStyle w:val="af5"/>
                <w:noProof/>
              </w:rPr>
              <w:t>升级、备份与回滚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_Toc242341257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FD51E15" w14:textId="03E48191" w:rsidR="004478C3" w:rsidRDefault="004478C3">
          <w:pPr>
            <w:pStyle w:val="TOC2"/>
            <w:tabs>
              <w:tab w:val="right" w:leader="dot" w:pos="8296"/>
            </w:tabs>
            <w:rPr>
              <w:rFonts w:asciiTheme="minorHAnsi" w:hAnsiTheme="minorHAnsi" w:cstheme="minorBidi" w:hint="eastAsia"/>
              <w:smallCap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58" w:history="1">
            <w:r w:rsidRPr="00173BE3">
              <w:rPr>
                <w:rStyle w:val="af5"/>
                <w:noProof/>
              </w:rPr>
              <w:t xml:space="preserve">2.9. </w:t>
            </w:r>
            <w:r w:rsidRPr="00173BE3">
              <w:rPr>
                <w:rStyle w:val="af5"/>
                <w:noProof/>
              </w:rPr>
              <w:t>常见部署问题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_Toc242341258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DEFF6C7" w14:textId="10B1E9D2" w:rsidR="004478C3" w:rsidRDefault="004478C3">
          <w:pPr>
            <w:pStyle w:val="TOC1"/>
            <w:tabs>
              <w:tab w:val="right" w:leader="dot" w:pos="8296"/>
            </w:tabs>
            <w:rPr>
              <w:rFonts w:asciiTheme="minorHAnsi" w:hAnsiTheme="minorHAnsi" w:cstheme="minorBidi" w:hint="eastAsia"/>
              <w:b w:val="0"/>
              <w:bCs w:val="0"/>
              <w:cap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59" w:history="1">
            <w:r w:rsidRPr="00173BE3">
              <w:rPr>
                <w:rStyle w:val="af5"/>
                <w:noProof/>
              </w:rPr>
              <w:t xml:space="preserve">3. Linux </w:t>
            </w:r>
            <w:r w:rsidRPr="00173BE3">
              <w:rPr>
                <w:rStyle w:val="af5"/>
                <w:noProof/>
              </w:rPr>
              <w:t>生产环境发布与版本对齐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_Toc242341259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9DB008A" w14:textId="56802787" w:rsidR="004478C3" w:rsidRDefault="004478C3">
          <w:pPr>
            <w:pStyle w:val="TOC2"/>
            <w:tabs>
              <w:tab w:val="right" w:leader="dot" w:pos="8296"/>
            </w:tabs>
            <w:rPr>
              <w:rFonts w:asciiTheme="minorHAnsi" w:hAnsiTheme="minorHAnsi" w:cstheme="minorBidi" w:hint="eastAsia"/>
              <w:smallCap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60" w:history="1">
            <w:r w:rsidRPr="00173BE3">
              <w:rPr>
                <w:rStyle w:val="af5"/>
                <w:noProof/>
              </w:rPr>
              <w:t xml:space="preserve">3.1. </w:t>
            </w:r>
            <w:r w:rsidRPr="00173BE3">
              <w:rPr>
                <w:rStyle w:val="af5"/>
                <w:noProof/>
              </w:rPr>
              <w:t>生产拓扑与端口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_Toc242341260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1B09C95" w14:textId="7F32D72B" w:rsidR="004478C3" w:rsidRDefault="004478C3">
          <w:pPr>
            <w:pStyle w:val="TOC2"/>
            <w:tabs>
              <w:tab w:val="right" w:leader="dot" w:pos="8296"/>
            </w:tabs>
            <w:rPr>
              <w:rFonts w:asciiTheme="minorHAnsi" w:hAnsiTheme="minorHAnsi" w:cstheme="minorBidi" w:hint="eastAsia"/>
              <w:smallCap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61" w:history="1">
            <w:r w:rsidRPr="00173BE3">
              <w:rPr>
                <w:rStyle w:val="af5"/>
                <w:noProof/>
              </w:rPr>
              <w:t xml:space="preserve">3.2. </w:t>
            </w:r>
            <w:r w:rsidRPr="00173BE3">
              <w:rPr>
                <w:rStyle w:val="af5"/>
                <w:noProof/>
              </w:rPr>
              <w:t>服务端构建与安装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_Toc242341261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F73A991" w14:textId="22976432" w:rsidR="004478C3" w:rsidRDefault="004478C3">
          <w:pPr>
            <w:pStyle w:val="TOC2"/>
            <w:tabs>
              <w:tab w:val="right" w:leader="dot" w:pos="8296"/>
            </w:tabs>
            <w:rPr>
              <w:rFonts w:asciiTheme="minorHAnsi" w:hAnsiTheme="minorHAnsi" w:cstheme="minorBidi" w:hint="eastAsia"/>
              <w:smallCap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62" w:history="1">
            <w:r w:rsidRPr="00173BE3">
              <w:rPr>
                <w:rStyle w:val="af5"/>
                <w:noProof/>
              </w:rPr>
              <w:t xml:space="preserve">3.3. </w:t>
            </w:r>
            <w:r w:rsidRPr="00173BE3">
              <w:rPr>
                <w:rStyle w:val="af5"/>
                <w:noProof/>
              </w:rPr>
              <w:t>前端构建与发布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_Toc242341262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33CE44F" w14:textId="7FD3984D" w:rsidR="004478C3" w:rsidRDefault="004478C3">
          <w:pPr>
            <w:pStyle w:val="TOC2"/>
            <w:tabs>
              <w:tab w:val="right" w:leader="dot" w:pos="8296"/>
            </w:tabs>
            <w:rPr>
              <w:rFonts w:asciiTheme="minorHAnsi" w:hAnsiTheme="minorHAnsi" w:cstheme="minorBidi" w:hint="eastAsia"/>
              <w:smallCap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63" w:history="1">
            <w:r w:rsidRPr="00173BE3">
              <w:rPr>
                <w:rStyle w:val="af5"/>
                <w:noProof/>
              </w:rPr>
              <w:t xml:space="preserve">3.4. </w:t>
            </w:r>
            <w:r w:rsidRPr="00173BE3">
              <w:rPr>
                <w:rStyle w:val="af5"/>
                <w:noProof/>
              </w:rPr>
              <w:t>新增功能的配置项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20F9339" w14:textId="112508EE" w:rsidR="004478C3" w:rsidRDefault="004478C3">
          <w:pPr>
            <w:pStyle w:val="TOC2"/>
            <w:tabs>
              <w:tab w:val="right" w:leader="dot" w:pos="8296"/>
            </w:tabs>
            <w:rPr>
              <w:rFonts w:asciiTheme="minorHAnsi" w:hAnsiTheme="minorHAnsi" w:cstheme="minorBidi" w:hint="eastAsia"/>
              <w:smallCap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64" w:history="1">
            <w:r w:rsidRPr="00173BE3">
              <w:rPr>
                <w:rStyle w:val="af5"/>
                <w:noProof/>
              </w:rPr>
              <w:t xml:space="preserve">3.5. </w:t>
            </w:r>
            <w:r w:rsidRPr="00173BE3">
              <w:rPr>
                <w:rStyle w:val="af5"/>
                <w:noProof/>
              </w:rPr>
              <w:t>发布前检查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_Toc242341264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A8FDA76" w14:textId="725D2DE3" w:rsidR="004478C3" w:rsidRDefault="004478C3">
          <w:pPr>
            <w:pStyle w:val="TOC2"/>
            <w:tabs>
              <w:tab w:val="right" w:leader="dot" w:pos="8296"/>
            </w:tabs>
            <w:rPr>
              <w:rFonts w:asciiTheme="minorHAnsi" w:hAnsiTheme="minorHAnsi" w:cstheme="minorBidi" w:hint="eastAsia"/>
              <w:smallCap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65" w:history="1">
            <w:r w:rsidRPr="00173BE3">
              <w:rPr>
                <w:rStyle w:val="af5"/>
                <w:noProof/>
              </w:rPr>
              <w:t xml:space="preserve">3.6. </w:t>
            </w:r>
            <w:r w:rsidRPr="00173BE3">
              <w:rPr>
                <w:rStyle w:val="af5"/>
                <w:noProof/>
              </w:rPr>
              <w:t>发布后验证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BBC91CC" w14:textId="1B209E4E" w:rsidR="004478C3" w:rsidRDefault="004478C3">
          <w:pPr>
            <w:pStyle w:val="TOC2"/>
            <w:tabs>
              <w:tab w:val="right" w:leader="dot" w:pos="8296"/>
            </w:tabs>
            <w:rPr>
              <w:rFonts w:asciiTheme="minorHAnsi" w:hAnsiTheme="minorHAnsi" w:cstheme="minorBidi" w:hint="eastAsia"/>
              <w:smallCap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66" w:history="1">
            <w:r w:rsidRPr="00173BE3">
              <w:rPr>
                <w:rStyle w:val="af5"/>
                <w:noProof/>
              </w:rPr>
              <w:t xml:space="preserve">3.7. 3100 </w:t>
            </w:r>
            <w:r w:rsidRPr="00173BE3">
              <w:rPr>
                <w:rStyle w:val="af5"/>
                <w:noProof/>
              </w:rPr>
              <w:t>端口占用的判定与处理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C320A0A" w14:textId="58771A24" w:rsidR="004478C3" w:rsidRDefault="004478C3">
          <w:pPr>
            <w:pStyle w:val="TOC2"/>
            <w:tabs>
              <w:tab w:val="right" w:leader="dot" w:pos="8296"/>
            </w:tabs>
            <w:rPr>
              <w:rFonts w:asciiTheme="minorHAnsi" w:hAnsiTheme="minorHAnsi" w:cstheme="minorBidi" w:hint="eastAsia"/>
              <w:smallCap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67" w:history="1">
            <w:r w:rsidRPr="00173BE3">
              <w:rPr>
                <w:rStyle w:val="af5"/>
                <w:noProof/>
              </w:rPr>
              <w:t xml:space="preserve">3.8. </w:t>
            </w:r>
            <w:r w:rsidRPr="00173BE3">
              <w:rPr>
                <w:rStyle w:val="af5"/>
                <w:noProof/>
              </w:rPr>
              <w:t>回退与演练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_Toc242341267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6B7EDAF" w14:textId="73ADCB84" w:rsidR="004478C3" w:rsidRDefault="004478C3">
          <w:pPr>
            <w:pStyle w:val="TOC2"/>
            <w:tabs>
              <w:tab w:val="right" w:leader="dot" w:pos="8296"/>
            </w:tabs>
            <w:rPr>
              <w:rFonts w:asciiTheme="minorHAnsi" w:hAnsiTheme="minorHAnsi" w:cstheme="minorBidi" w:hint="eastAsia"/>
              <w:smallCaps w:val="0"/>
              <w:noProof/>
              <w:kern w:val="2"/>
              <w:sz w:val="22"/>
              <w:lang w:eastAsia="zh-CN" w:bidi="ar-SA"/>
              <w14:ligatures w14:val="standardContextual"/>
            </w:rPr>
          </w:pPr>
          <w:hyperlink w:anchor="_Toc242341268" w:history="1">
            <w:r w:rsidRPr="00173BE3">
              <w:rPr>
                <w:rStyle w:val="af5"/>
                <w:noProof/>
              </w:rPr>
              <w:t xml:space="preserve">3.9. </w:t>
            </w:r>
            <w:r w:rsidRPr="00173BE3">
              <w:rPr>
                <w:rStyle w:val="af5"/>
                <w:noProof/>
              </w:rPr>
              <w:t>交付门禁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_Toc242341268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30C86D" w14:textId="19263A6D" w:rsidR="00B56563" w:rsidRDefault="005D287D">
          <w:r>
            <w:fldChar w:fldCharType="end"/>
          </w:r>
        </w:p>
      </w:sdtContent>
    </w:sdt>
    <w:p w14:paraId="0785DE2F" w14:textId="77777777" w:rsidR="00B56563" w:rsidRDefault="005D287D">
      <w:r>
        <w:br w:type="page"/>
      </w:r>
      <w:r>
        <w:rPr>
          <w:rFonts w:hint="eastAsia"/>
        </w:rPr>
        <w:lastRenderedPageBreak/>
        <w:t>详细描述系统部署过程和步骤，以及可能出现的问题处理方式。</w:t>
      </w:r>
    </w:p>
    <w:p w14:paraId="35A969B9" w14:textId="77777777" w:rsidR="00B56563" w:rsidRDefault="005D287D">
      <w:pPr>
        <w:pStyle w:val="1"/>
      </w:pPr>
      <w:bookmarkStart w:id="4" w:name="_Toc242341229"/>
      <w:r>
        <w:t>三维校审系统部署</w:t>
      </w:r>
      <w:bookmarkEnd w:id="4"/>
    </w:p>
    <w:p w14:paraId="3F499DF9" w14:textId="77777777" w:rsidR="00B56563" w:rsidRDefault="005D287D">
      <w:pPr>
        <w:pStyle w:val="2"/>
      </w:pPr>
      <w:bookmarkStart w:id="5" w:name="_Toc242341230"/>
      <w:r>
        <w:t>部署架构与组件</w:t>
      </w:r>
      <w:bookmarkEnd w:id="5"/>
    </w:p>
    <w:p w14:paraId="063E230A" w14:textId="77777777" w:rsidR="00B56563" w:rsidRDefault="005D287D">
      <w:pPr>
        <w:pStyle w:val="ab"/>
      </w:pPr>
      <w:r>
        <w:t>三维校审由三个进程加一套静态站点组成，</w:t>
      </w:r>
      <w:r>
        <w:t xml:space="preserve">PMS </w:t>
      </w:r>
      <w:r>
        <w:t>通过内嵌页面与服务端接口与之对接。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076"/>
      </w:tblGrid>
      <w:tr w:rsidR="00B56563" w14:paraId="1D996B8A" w14:textId="77777777">
        <w:tc>
          <w:tcPr>
            <w:tcW w:w="2076" w:type="dxa"/>
          </w:tcPr>
          <w:p w14:paraId="18D2F859" w14:textId="77777777" w:rsidR="00B56563" w:rsidRDefault="005D287D">
            <w:r>
              <w:rPr>
                <w:b/>
              </w:rPr>
              <w:t>组件</w:t>
            </w:r>
          </w:p>
        </w:tc>
        <w:tc>
          <w:tcPr>
            <w:tcW w:w="2076" w:type="dxa"/>
          </w:tcPr>
          <w:p w14:paraId="708E2D45" w14:textId="77777777" w:rsidR="00B56563" w:rsidRDefault="005D287D">
            <w:r>
              <w:rPr>
                <w:b/>
              </w:rPr>
              <w:t>形态</w:t>
            </w:r>
          </w:p>
        </w:tc>
        <w:tc>
          <w:tcPr>
            <w:tcW w:w="2076" w:type="dxa"/>
          </w:tcPr>
          <w:p w14:paraId="196BA016" w14:textId="77777777" w:rsidR="00B56563" w:rsidRDefault="005D287D">
            <w:r>
              <w:rPr>
                <w:b/>
              </w:rPr>
              <w:t>默认监听</w:t>
            </w:r>
          </w:p>
        </w:tc>
        <w:tc>
          <w:tcPr>
            <w:tcW w:w="2076" w:type="dxa"/>
          </w:tcPr>
          <w:p w14:paraId="50E934BF" w14:textId="77777777" w:rsidR="00B56563" w:rsidRDefault="005D287D">
            <w:r>
              <w:rPr>
                <w:b/>
              </w:rPr>
              <w:t>职责</w:t>
            </w:r>
          </w:p>
        </w:tc>
      </w:tr>
      <w:tr w:rsidR="00B56563" w14:paraId="0085C6D6" w14:textId="77777777">
        <w:tc>
          <w:tcPr>
            <w:tcW w:w="2076" w:type="dxa"/>
          </w:tcPr>
          <w:p w14:paraId="21BF530B" w14:textId="77777777" w:rsidR="00B56563" w:rsidRDefault="005D287D">
            <w:r>
              <w:rPr>
                <w:sz w:val="18"/>
              </w:rPr>
              <w:t>SurrealDB</w:t>
            </w:r>
          </w:p>
        </w:tc>
        <w:tc>
          <w:tcPr>
            <w:tcW w:w="2076" w:type="dxa"/>
          </w:tcPr>
          <w:p w14:paraId="43E19288" w14:textId="77777777" w:rsidR="00B56563" w:rsidRDefault="005D287D">
            <w:r>
              <w:rPr>
                <w:sz w:val="18"/>
              </w:rPr>
              <w:t xml:space="preserve">surreal </w:t>
            </w:r>
            <w:r>
              <w:rPr>
                <w:sz w:val="18"/>
              </w:rPr>
              <w:t>可执行程序，</w:t>
            </w:r>
            <w:r>
              <w:rPr>
                <w:sz w:val="18"/>
              </w:rPr>
              <w:t xml:space="preserve">RocksDB </w:t>
            </w:r>
            <w:r>
              <w:rPr>
                <w:sz w:val="18"/>
              </w:rPr>
              <w:t>持久化</w:t>
            </w:r>
          </w:p>
        </w:tc>
        <w:tc>
          <w:tcPr>
            <w:tcW w:w="2076" w:type="dxa"/>
          </w:tcPr>
          <w:p w14:paraId="3FBF3476" w14:textId="77777777" w:rsidR="00B56563" w:rsidRDefault="005D287D">
            <w:r>
              <w:rPr>
                <w:sz w:val="18"/>
              </w:rPr>
              <w:t>127.0.0.1:8009</w:t>
            </w:r>
          </w:p>
        </w:tc>
        <w:tc>
          <w:tcPr>
            <w:tcW w:w="2076" w:type="dxa"/>
          </w:tcPr>
          <w:p w14:paraId="254C7088" w14:textId="77777777" w:rsidR="00B56563" w:rsidRDefault="005D287D">
            <w:r>
              <w:rPr>
                <w:sz w:val="18"/>
              </w:rPr>
              <w:t>校审业务数据（单据、批注、确认记录、流转历史）与模型数据的存储</w:t>
            </w:r>
          </w:p>
        </w:tc>
      </w:tr>
      <w:tr w:rsidR="00B56563" w14:paraId="43009305" w14:textId="77777777">
        <w:tc>
          <w:tcPr>
            <w:tcW w:w="2076" w:type="dxa"/>
          </w:tcPr>
          <w:p w14:paraId="2729A06A" w14:textId="77777777" w:rsidR="00B56563" w:rsidRDefault="005D287D">
            <w:r>
              <w:rPr>
                <w:sz w:val="18"/>
              </w:rPr>
              <w:t>三维校审服务端</w:t>
            </w:r>
          </w:p>
        </w:tc>
        <w:tc>
          <w:tcPr>
            <w:tcW w:w="2076" w:type="dxa"/>
          </w:tcPr>
          <w:p w14:paraId="02FBBD7B" w14:textId="77777777" w:rsidR="00B56563" w:rsidRDefault="005D287D">
            <w:r>
              <w:rPr>
                <w:sz w:val="18"/>
              </w:rPr>
              <w:t>aios-database serve</w:t>
            </w:r>
          </w:p>
        </w:tc>
        <w:tc>
          <w:tcPr>
            <w:tcW w:w="2076" w:type="dxa"/>
          </w:tcPr>
          <w:p w14:paraId="0EA0D4CA" w14:textId="77777777" w:rsidR="00B56563" w:rsidRDefault="005D287D">
            <w:r>
              <w:rPr>
                <w:sz w:val="18"/>
              </w:rPr>
              <w:t>0.0.0.0:8022</w:t>
            </w:r>
          </w:p>
        </w:tc>
        <w:tc>
          <w:tcPr>
            <w:tcW w:w="2076" w:type="dxa"/>
          </w:tcPr>
          <w:p w14:paraId="4B1014F3" w14:textId="77777777" w:rsidR="00B56563" w:rsidRDefault="005D287D">
            <w:r>
              <w:rPr>
                <w:sz w:val="18"/>
              </w:rPr>
              <w:t>/api/review/*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/api/auth/*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/api/users/* </w:t>
            </w:r>
            <w:r>
              <w:rPr>
                <w:sz w:val="18"/>
              </w:rPr>
              <w:t>接口，附件落盘与下载</w:t>
            </w:r>
          </w:p>
        </w:tc>
      </w:tr>
      <w:tr w:rsidR="00B56563" w14:paraId="14A3736D" w14:textId="77777777">
        <w:tc>
          <w:tcPr>
            <w:tcW w:w="2076" w:type="dxa"/>
          </w:tcPr>
          <w:p w14:paraId="0814F5CB" w14:textId="77777777" w:rsidR="00B56563" w:rsidRDefault="005D287D">
            <w:r>
              <w:rPr>
                <w:sz w:val="18"/>
              </w:rPr>
              <w:t>三维校审前端</w:t>
            </w:r>
          </w:p>
        </w:tc>
        <w:tc>
          <w:tcPr>
            <w:tcW w:w="2076" w:type="dxa"/>
          </w:tcPr>
          <w:p w14:paraId="27263175" w14:textId="77777777" w:rsidR="00B56563" w:rsidRDefault="005D287D">
            <w:r>
              <w:rPr>
                <w:sz w:val="18"/>
              </w:rPr>
              <w:t xml:space="preserve">Vite </w:t>
            </w:r>
            <w:r>
              <w:rPr>
                <w:sz w:val="18"/>
              </w:rPr>
              <w:t>构建产物</w:t>
            </w:r>
            <w:r>
              <w:rPr>
                <w:sz w:val="18"/>
              </w:rPr>
              <w:t xml:space="preserve"> dist/</w:t>
            </w:r>
            <w:r>
              <w:rPr>
                <w:sz w:val="18"/>
              </w:rPr>
              <w:t>，静态托管</w:t>
            </w:r>
          </w:p>
        </w:tc>
        <w:tc>
          <w:tcPr>
            <w:tcW w:w="2076" w:type="dxa"/>
          </w:tcPr>
          <w:p w14:paraId="7F441EA1" w14:textId="77777777" w:rsidR="00B56563" w:rsidRDefault="005D287D">
            <w:r>
              <w:rPr>
                <w:sz w:val="18"/>
              </w:rPr>
              <w:t>由</w:t>
            </w:r>
            <w:r>
              <w:rPr>
                <w:sz w:val="18"/>
              </w:rPr>
              <w:t xml:space="preserve"> Web </w:t>
            </w:r>
            <w:r>
              <w:rPr>
                <w:sz w:val="18"/>
              </w:rPr>
              <w:t>服务器决定</w:t>
            </w:r>
          </w:p>
        </w:tc>
        <w:tc>
          <w:tcPr>
            <w:tcW w:w="2076" w:type="dxa"/>
          </w:tcPr>
          <w:p w14:paraId="7358117A" w14:textId="77777777" w:rsidR="00B56563" w:rsidRDefault="005D287D">
            <w:r>
              <w:rPr>
                <w:sz w:val="18"/>
              </w:rPr>
              <w:t>三维场景、批注工具、发起与审核界面</w:t>
            </w:r>
          </w:p>
        </w:tc>
      </w:tr>
      <w:tr w:rsidR="00B56563" w14:paraId="05868FEC" w14:textId="77777777">
        <w:tc>
          <w:tcPr>
            <w:tcW w:w="2076" w:type="dxa"/>
          </w:tcPr>
          <w:p w14:paraId="5D8FEB0C" w14:textId="77777777" w:rsidR="00B56563" w:rsidRDefault="005D287D">
            <w:r>
              <w:rPr>
                <w:sz w:val="18"/>
              </w:rPr>
              <w:t>PMS</w:t>
            </w:r>
          </w:p>
        </w:tc>
        <w:tc>
          <w:tcPr>
            <w:tcW w:w="2076" w:type="dxa"/>
          </w:tcPr>
          <w:p w14:paraId="75390C04" w14:textId="77777777" w:rsidR="00B56563" w:rsidRDefault="005D287D">
            <w:r>
              <w:rPr>
                <w:sz w:val="18"/>
              </w:rPr>
              <w:t>既有平台</w:t>
            </w:r>
          </w:p>
        </w:tc>
        <w:tc>
          <w:tcPr>
            <w:tcW w:w="2076" w:type="dxa"/>
          </w:tcPr>
          <w:p w14:paraId="288EDB6F" w14:textId="77777777" w:rsidR="00B56563" w:rsidRDefault="005D287D">
            <w:r>
              <w:rPr>
                <w:sz w:val="18"/>
              </w:rPr>
              <w:t>—</w:t>
            </w:r>
          </w:p>
        </w:tc>
        <w:tc>
          <w:tcPr>
            <w:tcW w:w="2076" w:type="dxa"/>
          </w:tcPr>
          <w:p w14:paraId="0B84ED0C" w14:textId="77777777" w:rsidR="00B56563" w:rsidRDefault="005D287D">
            <w:r>
              <w:rPr>
                <w:sz w:val="18"/>
              </w:rPr>
              <w:t>工作流驱动方：内嵌三维校审页面，并通过</w:t>
            </w:r>
            <w:r>
              <w:rPr>
                <w:sz w:val="18"/>
              </w:rPr>
              <w:t xml:space="preserve"> workflow/verify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workflow/sync </w:t>
            </w:r>
            <w:r>
              <w:rPr>
                <w:sz w:val="18"/>
              </w:rPr>
              <w:t>推进单据</w:t>
            </w:r>
          </w:p>
        </w:tc>
      </w:tr>
    </w:tbl>
    <w:p w14:paraId="164C0ACF" w14:textId="77777777" w:rsidR="00B56563" w:rsidRDefault="00B56563">
      <w:pPr>
        <w:pStyle w:val="ab"/>
      </w:pPr>
    </w:p>
    <w:p w14:paraId="7E4751E8" w14:textId="77777777" w:rsidR="00B56563" w:rsidRDefault="005D287D">
      <w:pPr>
        <w:pStyle w:val="2"/>
      </w:pPr>
      <w:bookmarkStart w:id="6" w:name="_Toc242341231"/>
      <w:r>
        <w:t>环境要求</w:t>
      </w:r>
      <w:bookmarkEnd w:id="6"/>
    </w:p>
    <w:p w14:paraId="111E1FA7" w14:textId="77777777" w:rsidR="00B56563" w:rsidRDefault="005D287D">
      <w:pPr>
        <w:pStyle w:val="ab"/>
        <w:ind w:left="360"/>
      </w:pPr>
      <w:r>
        <w:t xml:space="preserve">· </w:t>
      </w:r>
      <w:r>
        <w:t>操作系统：</w:t>
      </w:r>
      <w:r>
        <w:t xml:space="preserve">Windows Server </w:t>
      </w:r>
      <w:r>
        <w:t>或</w:t>
      </w:r>
      <w:r>
        <w:t xml:space="preserve"> Linux </w:t>
      </w:r>
      <w:r>
        <w:t>均可；</w:t>
      </w:r>
      <w:r>
        <w:t xml:space="preserve">2026 </w:t>
      </w:r>
      <w:r>
        <w:t>年</w:t>
      </w:r>
      <w:r>
        <w:t xml:space="preserve"> 9 </w:t>
      </w:r>
      <w:r>
        <w:t>月起三维校审与模型中心现网为</w:t>
      </w:r>
      <w:r>
        <w:t xml:space="preserve"> Ubuntu </w:t>
      </w:r>
      <w:r>
        <w:t>服务器，发布流程见</w:t>
      </w:r>
      <w:r>
        <w:t xml:space="preserve">“Linux </w:t>
      </w:r>
      <w:r>
        <w:t>生产环境发布与版本对齐</w:t>
      </w:r>
      <w:r>
        <w:t>”</w:t>
      </w:r>
      <w:r>
        <w:t>一章。</w:t>
      </w:r>
    </w:p>
    <w:p w14:paraId="4BB11293" w14:textId="77777777" w:rsidR="00B56563" w:rsidRDefault="005D287D">
      <w:pPr>
        <w:pStyle w:val="ab"/>
        <w:ind w:left="360"/>
      </w:pPr>
      <w:r>
        <w:t xml:space="preserve">· </w:t>
      </w:r>
      <w:r>
        <w:t>前端构建机：</w:t>
      </w:r>
      <w:r>
        <w:t xml:space="preserve">Node.js 20 </w:t>
      </w:r>
      <w:r>
        <w:t>及以上，使用</w:t>
      </w:r>
      <w:r>
        <w:t xml:space="preserve"> npm ci </w:t>
      </w:r>
      <w:r>
        <w:t>安装依赖。</w:t>
      </w:r>
    </w:p>
    <w:p w14:paraId="63226120" w14:textId="77777777" w:rsidR="00B56563" w:rsidRDefault="005D287D">
      <w:pPr>
        <w:pStyle w:val="ab"/>
        <w:ind w:left="360"/>
      </w:pPr>
      <w:r>
        <w:t xml:space="preserve">· </w:t>
      </w:r>
      <w:r>
        <w:t>服务端：部署包内自带</w:t>
      </w:r>
      <w:r>
        <w:t xml:space="preserve"> aios-database </w:t>
      </w:r>
      <w:r>
        <w:t>可执行文件，无需在生产机安装</w:t>
      </w:r>
      <w:r>
        <w:t xml:space="preserve"> Rust </w:t>
      </w:r>
      <w:r>
        <w:t>工具链。</w:t>
      </w:r>
    </w:p>
    <w:p w14:paraId="38F4ECA8" w14:textId="77777777" w:rsidR="00B56563" w:rsidRDefault="005D287D">
      <w:pPr>
        <w:pStyle w:val="ab"/>
        <w:ind w:left="360"/>
      </w:pPr>
      <w:r>
        <w:t xml:space="preserve">· </w:t>
      </w:r>
      <w:r>
        <w:t>磁盘：为</w:t>
      </w:r>
      <w:r>
        <w:t xml:space="preserve"> SurrealDB </w:t>
      </w:r>
      <w:r>
        <w:t>数据目录与附件目录预留空间；附件单个上限</w:t>
      </w:r>
      <w:r>
        <w:t xml:space="preserve"> 50MB</w:t>
      </w:r>
      <w:r>
        <w:t>。</w:t>
      </w:r>
    </w:p>
    <w:p w14:paraId="2727AF51" w14:textId="77777777" w:rsidR="00B56563" w:rsidRDefault="005D287D">
      <w:pPr>
        <w:pStyle w:val="ab"/>
        <w:ind w:left="360"/>
      </w:pPr>
      <w:r>
        <w:t xml:space="preserve">· </w:t>
      </w:r>
      <w:r>
        <w:t>网络：</w:t>
      </w:r>
      <w:r>
        <w:t xml:space="preserve">PMS </w:t>
      </w:r>
      <w:r>
        <w:t>所在网段需能访问服务端的</w:t>
      </w:r>
      <w:r>
        <w:t xml:space="preserve"> 8022 </w:t>
      </w:r>
      <w:r>
        <w:t>端口与前端站点端口。</w:t>
      </w:r>
    </w:p>
    <w:p w14:paraId="387D7870" w14:textId="77777777" w:rsidR="00B56563" w:rsidRDefault="005D287D">
      <w:pPr>
        <w:pStyle w:val="2"/>
      </w:pPr>
      <w:bookmarkStart w:id="7" w:name="_Toc242341232"/>
      <w:r>
        <w:lastRenderedPageBreak/>
        <w:t>部署</w:t>
      </w:r>
      <w:r>
        <w:t xml:space="preserve"> SurrealDB</w:t>
      </w:r>
      <w:bookmarkEnd w:id="7"/>
    </w:p>
    <w:p w14:paraId="40823B80" w14:textId="77777777" w:rsidR="00B56563" w:rsidRDefault="005D287D">
      <w:pPr>
        <w:pStyle w:val="ab"/>
        <w:ind w:left="360"/>
      </w:pPr>
      <w:r>
        <w:t>1</w:t>
      </w:r>
      <w:r>
        <w:t>）规划数据目录（示例</w:t>
      </w:r>
      <w:r>
        <w:t xml:space="preserve"> D:\surreal\ams</w:t>
      </w:r>
      <w:r>
        <w:t>），确保磁盘空间充足且已纳入备份。</w:t>
      </w:r>
    </w:p>
    <w:p w14:paraId="5F317D08" w14:textId="77777777" w:rsidR="00B56563" w:rsidRDefault="005D287D">
      <w:pPr>
        <w:pStyle w:val="ab"/>
        <w:ind w:left="360"/>
      </w:pPr>
      <w:r>
        <w:t>2</w:t>
      </w:r>
      <w:r>
        <w:t>）以</w:t>
      </w:r>
      <w:r>
        <w:t xml:space="preserve"> RocksDB </w:t>
      </w:r>
      <w:r>
        <w:t>后端启动服务，监听地址与服务端配置保持一致。</w:t>
      </w:r>
    </w:p>
    <w:p w14:paraId="08968C74" w14:textId="77777777" w:rsidR="00B56563" w:rsidRDefault="005D287D">
      <w:pPr>
        <w:pStyle w:val="ab"/>
        <w:ind w:left="360"/>
      </w:pPr>
      <w:r>
        <w:t>3</w:t>
      </w:r>
      <w:r>
        <w:t>）确认进程常驻（注册为服务或计划任务），避免服务器重启后未自动拉起。</w:t>
      </w:r>
    </w:p>
    <w:p w14:paraId="1296EAE0" w14:textId="77777777" w:rsidR="00B56563" w:rsidRDefault="005D287D">
      <w:pPr>
        <w:pStyle w:val="ab"/>
      </w:pPr>
      <w:r>
        <w:t>启动命令示例：</w:t>
      </w:r>
    </w:p>
    <w:p w14:paraId="42BD57B6" w14:textId="77777777" w:rsidR="00B56563" w:rsidRDefault="005D287D">
      <w:pPr>
        <w:ind w:left="360"/>
      </w:pPr>
      <w:r>
        <w:rPr>
          <w:rFonts w:ascii="Consolas" w:eastAsia="Consolas" w:hAnsi="Consolas"/>
          <w:sz w:val="18"/>
        </w:rPr>
        <w:t>surreal.exe start --user root --pass root --bind 127.0.0.1:8009 rocksdb:D:\surreal\ams</w:t>
      </w:r>
    </w:p>
    <w:p w14:paraId="74DAADC4" w14:textId="77777777" w:rsidR="00B56563" w:rsidRDefault="00B56563">
      <w:pPr>
        <w:pStyle w:val="ab"/>
      </w:pPr>
    </w:p>
    <w:p w14:paraId="04493171" w14:textId="77777777" w:rsidR="00B56563" w:rsidRDefault="005D287D">
      <w:pPr>
        <w:pStyle w:val="ab"/>
      </w:pPr>
      <w:r>
        <w:t>说明：命名空间取项目编码（</w:t>
      </w:r>
      <w:r>
        <w:t>project_code</w:t>
      </w:r>
      <w:r>
        <w:t>，示例</w:t>
      </w:r>
      <w:r>
        <w:t xml:space="preserve"> 1516</w:t>
      </w:r>
      <w:r>
        <w:t>），数据库名取项目名（</w:t>
      </w:r>
      <w:r>
        <w:t>project_name</w:t>
      </w:r>
      <w:r>
        <w:t>，示例</w:t>
      </w:r>
      <w:r>
        <w:t xml:space="preserve"> AvevaMarineSample</w:t>
      </w:r>
      <w:r>
        <w:t>）；生产环境请修改默认的</w:t>
      </w:r>
      <w:r>
        <w:t xml:space="preserve"> root/root </w:t>
      </w:r>
      <w:r>
        <w:t>账号口令，并只在本机回环地址上监听。</w:t>
      </w:r>
    </w:p>
    <w:p w14:paraId="06FA6BA2" w14:textId="77777777" w:rsidR="00B56563" w:rsidRDefault="005D287D">
      <w:pPr>
        <w:pStyle w:val="2"/>
      </w:pPr>
      <w:bookmarkStart w:id="8" w:name="_Toc242341233"/>
      <w:r>
        <w:t>部署三维校审服务端</w:t>
      </w:r>
      <w:bookmarkEnd w:id="8"/>
    </w:p>
    <w:p w14:paraId="4FFFE670" w14:textId="77777777" w:rsidR="00B56563" w:rsidRDefault="005D287D">
      <w:pPr>
        <w:pStyle w:val="3"/>
      </w:pPr>
      <w:bookmarkStart w:id="9" w:name="_Toc242341234"/>
      <w:r>
        <w:t>配置文件</w:t>
      </w:r>
      <w:r>
        <w:t xml:space="preserve"> DbOption.toml</w:t>
      </w:r>
      <w:bookmarkEnd w:id="9"/>
    </w:p>
    <w:p w14:paraId="2738468F" w14:textId="77777777" w:rsidR="00B56563" w:rsidRDefault="005D287D">
      <w:pPr>
        <w:pStyle w:val="ab"/>
      </w:pPr>
      <w:r>
        <w:t>服务端启动时读取工作目录下的</w:t>
      </w:r>
      <w:r>
        <w:t xml:space="preserve"> DbOption.toml</w:t>
      </w:r>
      <w:r>
        <w:t>。与三维校审直接相关的配置项如下：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769"/>
        <w:gridCol w:w="2769"/>
        <w:gridCol w:w="2769"/>
      </w:tblGrid>
      <w:tr w:rsidR="00B56563" w14:paraId="59D19465" w14:textId="77777777">
        <w:tc>
          <w:tcPr>
            <w:tcW w:w="2769" w:type="dxa"/>
          </w:tcPr>
          <w:p w14:paraId="34F796B2" w14:textId="77777777" w:rsidR="00B56563" w:rsidRDefault="005D287D">
            <w:r>
              <w:rPr>
                <w:b/>
              </w:rPr>
              <w:t>配置项</w:t>
            </w:r>
          </w:p>
        </w:tc>
        <w:tc>
          <w:tcPr>
            <w:tcW w:w="2769" w:type="dxa"/>
          </w:tcPr>
          <w:p w14:paraId="195CEDBA" w14:textId="77777777" w:rsidR="00B56563" w:rsidRDefault="005D287D">
            <w:r>
              <w:rPr>
                <w:b/>
              </w:rPr>
              <w:t>示例值</w:t>
            </w:r>
          </w:p>
        </w:tc>
        <w:tc>
          <w:tcPr>
            <w:tcW w:w="2769" w:type="dxa"/>
          </w:tcPr>
          <w:p w14:paraId="1D18C1DA" w14:textId="77777777" w:rsidR="00B56563" w:rsidRDefault="005D287D">
            <w:r>
              <w:rPr>
                <w:b/>
              </w:rPr>
              <w:t>说明</w:t>
            </w:r>
          </w:p>
        </w:tc>
      </w:tr>
      <w:tr w:rsidR="00B56563" w14:paraId="33F219E4" w14:textId="77777777">
        <w:tc>
          <w:tcPr>
            <w:tcW w:w="2769" w:type="dxa"/>
          </w:tcPr>
          <w:p w14:paraId="5836DC7A" w14:textId="77777777" w:rsidR="00B56563" w:rsidRDefault="005D287D">
            <w:r>
              <w:rPr>
                <w:sz w:val="18"/>
              </w:rPr>
              <w:t>v_ip / v_port</w:t>
            </w:r>
          </w:p>
        </w:tc>
        <w:tc>
          <w:tcPr>
            <w:tcW w:w="2769" w:type="dxa"/>
          </w:tcPr>
          <w:p w14:paraId="4BB522D7" w14:textId="77777777" w:rsidR="00B56563" w:rsidRDefault="005D287D">
            <w:r>
              <w:rPr>
                <w:sz w:val="18"/>
              </w:rPr>
              <w:t>localhost / 8009</w:t>
            </w:r>
          </w:p>
        </w:tc>
        <w:tc>
          <w:tcPr>
            <w:tcW w:w="2769" w:type="dxa"/>
          </w:tcPr>
          <w:p w14:paraId="7F0668DE" w14:textId="77777777" w:rsidR="00B56563" w:rsidRDefault="005D287D">
            <w:r>
              <w:rPr>
                <w:sz w:val="18"/>
              </w:rPr>
              <w:t xml:space="preserve">SurrealDB </w:t>
            </w:r>
            <w:r>
              <w:rPr>
                <w:sz w:val="18"/>
              </w:rPr>
              <w:t>连接地址与端口，必须与上一步启动参数一致</w:t>
            </w:r>
          </w:p>
        </w:tc>
      </w:tr>
      <w:tr w:rsidR="00B56563" w14:paraId="68FB3515" w14:textId="77777777">
        <w:tc>
          <w:tcPr>
            <w:tcW w:w="2769" w:type="dxa"/>
          </w:tcPr>
          <w:p w14:paraId="69D80270" w14:textId="77777777" w:rsidR="00B56563" w:rsidRDefault="005D287D">
            <w:r>
              <w:rPr>
                <w:sz w:val="18"/>
              </w:rPr>
              <w:t>v_user / v_password</w:t>
            </w:r>
          </w:p>
        </w:tc>
        <w:tc>
          <w:tcPr>
            <w:tcW w:w="2769" w:type="dxa"/>
          </w:tcPr>
          <w:p w14:paraId="1EE26EE3" w14:textId="77777777" w:rsidR="00B56563" w:rsidRDefault="005D287D">
            <w:r>
              <w:rPr>
                <w:sz w:val="18"/>
              </w:rPr>
              <w:t>root / root</w:t>
            </w:r>
          </w:p>
        </w:tc>
        <w:tc>
          <w:tcPr>
            <w:tcW w:w="2769" w:type="dxa"/>
          </w:tcPr>
          <w:p w14:paraId="6FC4B907" w14:textId="77777777" w:rsidR="00B56563" w:rsidRDefault="005D287D">
            <w:r>
              <w:rPr>
                <w:sz w:val="18"/>
              </w:rPr>
              <w:t xml:space="preserve">SurrealDB </w:t>
            </w:r>
            <w:r>
              <w:rPr>
                <w:sz w:val="18"/>
              </w:rPr>
              <w:t>账号口令，生产环境必须改掉默认值</w:t>
            </w:r>
          </w:p>
        </w:tc>
      </w:tr>
      <w:tr w:rsidR="00B56563" w14:paraId="12B347AE" w14:textId="77777777">
        <w:tc>
          <w:tcPr>
            <w:tcW w:w="2769" w:type="dxa"/>
          </w:tcPr>
          <w:p w14:paraId="08304411" w14:textId="77777777" w:rsidR="00B56563" w:rsidRDefault="005D287D">
            <w:r>
              <w:rPr>
                <w:sz w:val="18"/>
              </w:rPr>
              <w:t>project_name / project_code</w:t>
            </w:r>
          </w:p>
        </w:tc>
        <w:tc>
          <w:tcPr>
            <w:tcW w:w="2769" w:type="dxa"/>
          </w:tcPr>
          <w:p w14:paraId="3EB0070F" w14:textId="77777777" w:rsidR="00B56563" w:rsidRDefault="005D287D">
            <w:r>
              <w:rPr>
                <w:sz w:val="18"/>
              </w:rPr>
              <w:t>AvevaMarineSample / 1516</w:t>
            </w:r>
          </w:p>
        </w:tc>
        <w:tc>
          <w:tcPr>
            <w:tcW w:w="2769" w:type="dxa"/>
          </w:tcPr>
          <w:p w14:paraId="020B9DD9" w14:textId="77777777" w:rsidR="00B56563" w:rsidRDefault="005D287D">
            <w:r>
              <w:rPr>
                <w:sz w:val="18"/>
              </w:rPr>
              <w:t>对应</w:t>
            </w:r>
            <w:r>
              <w:rPr>
                <w:sz w:val="18"/>
              </w:rPr>
              <w:t xml:space="preserve"> SurrealDB </w:t>
            </w:r>
            <w:r>
              <w:rPr>
                <w:sz w:val="18"/>
              </w:rPr>
              <w:t>的数据库名与命名空间</w:t>
            </w:r>
          </w:p>
        </w:tc>
      </w:tr>
      <w:tr w:rsidR="00B56563" w14:paraId="2F2BFEFF" w14:textId="77777777">
        <w:tc>
          <w:tcPr>
            <w:tcW w:w="2769" w:type="dxa"/>
          </w:tcPr>
          <w:p w14:paraId="02D19A62" w14:textId="77777777" w:rsidR="00B56563" w:rsidRDefault="005D287D">
            <w:r>
              <w:rPr>
                <w:sz w:val="18"/>
              </w:rPr>
              <w:t>http_api_addr</w:t>
            </w:r>
          </w:p>
        </w:tc>
        <w:tc>
          <w:tcPr>
            <w:tcW w:w="2769" w:type="dxa"/>
          </w:tcPr>
          <w:p w14:paraId="3E1C669C" w14:textId="77777777" w:rsidR="00B56563" w:rsidRDefault="005D287D">
            <w:r>
              <w:rPr>
                <w:sz w:val="18"/>
              </w:rPr>
              <w:t>0.0.0.0:8022</w:t>
            </w:r>
          </w:p>
        </w:tc>
        <w:tc>
          <w:tcPr>
            <w:tcW w:w="2769" w:type="dxa"/>
          </w:tcPr>
          <w:p w14:paraId="629953AD" w14:textId="77777777" w:rsidR="00B56563" w:rsidRDefault="005D287D">
            <w:r>
              <w:rPr>
                <w:sz w:val="18"/>
              </w:rPr>
              <w:t>服务端</w:t>
            </w:r>
            <w:r>
              <w:rPr>
                <w:sz w:val="18"/>
              </w:rPr>
              <w:t xml:space="preserve"> REST/WebSocket </w:t>
            </w:r>
            <w:r>
              <w:rPr>
                <w:sz w:val="18"/>
              </w:rPr>
              <w:t>监听地址；注释掉则不启动</w:t>
            </w:r>
            <w:r>
              <w:rPr>
                <w:sz w:val="18"/>
              </w:rPr>
              <w:t xml:space="preserve"> Web </w:t>
            </w:r>
            <w:r>
              <w:rPr>
                <w:sz w:val="18"/>
              </w:rPr>
              <w:t>服务</w:t>
            </w:r>
          </w:p>
        </w:tc>
      </w:tr>
      <w:tr w:rsidR="00B56563" w14:paraId="58F5819F" w14:textId="77777777">
        <w:tc>
          <w:tcPr>
            <w:tcW w:w="2769" w:type="dxa"/>
          </w:tcPr>
          <w:p w14:paraId="45E24CBC" w14:textId="77777777" w:rsidR="00B56563" w:rsidRDefault="005D287D">
            <w:r>
              <w:rPr>
                <w:sz w:val="18"/>
              </w:rPr>
              <w:t>http_api_cors</w:t>
            </w:r>
          </w:p>
        </w:tc>
        <w:tc>
          <w:tcPr>
            <w:tcW w:w="2769" w:type="dxa"/>
          </w:tcPr>
          <w:p w14:paraId="15A6A8CF" w14:textId="77777777" w:rsidR="00B56563" w:rsidRDefault="005D287D">
            <w:r>
              <w:rPr>
                <w:sz w:val="18"/>
              </w:rPr>
              <w:t>["*"]</w:t>
            </w:r>
          </w:p>
        </w:tc>
        <w:tc>
          <w:tcPr>
            <w:tcW w:w="2769" w:type="dxa"/>
          </w:tcPr>
          <w:p w14:paraId="35A6BEE1" w14:textId="77777777" w:rsidR="00B56563" w:rsidRDefault="005D287D">
            <w:r>
              <w:rPr>
                <w:sz w:val="18"/>
              </w:rPr>
              <w:t>允许的跨域来源；生产环境建议收敛为</w:t>
            </w:r>
            <w:r>
              <w:rPr>
                <w:sz w:val="18"/>
              </w:rPr>
              <w:t xml:space="preserve"> PMS </w:t>
            </w:r>
            <w:r>
              <w:rPr>
                <w:sz w:val="18"/>
              </w:rPr>
              <w:t>与前端站点的域名</w:t>
            </w:r>
          </w:p>
        </w:tc>
      </w:tr>
      <w:tr w:rsidR="00B56563" w14:paraId="173B1B6A" w14:textId="77777777">
        <w:tc>
          <w:tcPr>
            <w:tcW w:w="2769" w:type="dxa"/>
          </w:tcPr>
          <w:p w14:paraId="5D7AA054" w14:textId="77777777" w:rsidR="00B56563" w:rsidRDefault="005D287D">
            <w:r>
              <w:rPr>
                <w:sz w:val="18"/>
              </w:rPr>
              <w:t>[review_auth].enabled</w:t>
            </w:r>
          </w:p>
        </w:tc>
        <w:tc>
          <w:tcPr>
            <w:tcW w:w="2769" w:type="dxa"/>
          </w:tcPr>
          <w:p w14:paraId="4465A21D" w14:textId="77777777" w:rsidR="00B56563" w:rsidRDefault="005D287D">
            <w:r>
              <w:rPr>
                <w:sz w:val="18"/>
              </w:rPr>
              <w:t>true</w:t>
            </w:r>
          </w:p>
        </w:tc>
        <w:tc>
          <w:tcPr>
            <w:tcW w:w="2769" w:type="dxa"/>
          </w:tcPr>
          <w:p w14:paraId="0A090615" w14:textId="77777777" w:rsidR="00B56563" w:rsidRDefault="005D287D">
            <w:r>
              <w:rPr>
                <w:sz w:val="18"/>
              </w:rPr>
              <w:t>三维校审接口的</w:t>
            </w:r>
            <w:r>
              <w:rPr>
                <w:sz w:val="18"/>
              </w:rPr>
              <w:t xml:space="preserve"> JWT </w:t>
            </w:r>
            <w:r>
              <w:rPr>
                <w:sz w:val="18"/>
              </w:rPr>
              <w:t>鉴权开关，缺省开启，上线必须为</w:t>
            </w:r>
            <w:r>
              <w:rPr>
                <w:sz w:val="18"/>
              </w:rPr>
              <w:t xml:space="preserve"> true</w:t>
            </w:r>
          </w:p>
        </w:tc>
      </w:tr>
      <w:tr w:rsidR="00B56563" w14:paraId="5484F5BD" w14:textId="77777777">
        <w:tc>
          <w:tcPr>
            <w:tcW w:w="2769" w:type="dxa"/>
          </w:tcPr>
          <w:p w14:paraId="5197656F" w14:textId="77777777" w:rsidR="00B56563" w:rsidRDefault="005D287D">
            <w:r>
              <w:rPr>
                <w:sz w:val="18"/>
              </w:rPr>
              <w:t>[review_auth].debug_project_id / debug_user_id / debug_role</w:t>
            </w:r>
          </w:p>
        </w:tc>
        <w:tc>
          <w:tcPr>
            <w:tcW w:w="2769" w:type="dxa"/>
          </w:tcPr>
          <w:p w14:paraId="381B2872" w14:textId="77777777" w:rsidR="00B56563" w:rsidRDefault="005D287D">
            <w:r>
              <w:rPr>
                <w:sz w:val="18"/>
              </w:rPr>
              <w:t>debug-project / designer_001 / sj</w:t>
            </w:r>
          </w:p>
        </w:tc>
        <w:tc>
          <w:tcPr>
            <w:tcW w:w="2769" w:type="dxa"/>
          </w:tcPr>
          <w:p w14:paraId="04EB5E15" w14:textId="77777777" w:rsidR="00B56563" w:rsidRDefault="005D287D">
            <w:r>
              <w:rPr>
                <w:sz w:val="18"/>
              </w:rPr>
              <w:t>仅在鉴权关闭时生效的调试身份，禁止在生产使用</w:t>
            </w:r>
          </w:p>
        </w:tc>
      </w:tr>
      <w:tr w:rsidR="00B56563" w14:paraId="5FE3479D" w14:textId="77777777">
        <w:tc>
          <w:tcPr>
            <w:tcW w:w="2769" w:type="dxa"/>
          </w:tcPr>
          <w:p w14:paraId="0BD430A6" w14:textId="77777777" w:rsidR="00B56563" w:rsidRDefault="005D287D">
            <w:r>
              <w:rPr>
                <w:sz w:val="18"/>
              </w:rPr>
              <w:t>[review_attachments].dir</w:t>
            </w:r>
          </w:p>
        </w:tc>
        <w:tc>
          <w:tcPr>
            <w:tcW w:w="2769" w:type="dxa"/>
          </w:tcPr>
          <w:p w14:paraId="665B13BD" w14:textId="77777777" w:rsidR="00B56563" w:rsidRDefault="005D287D">
            <w:r>
              <w:rPr>
                <w:sz w:val="18"/>
              </w:rPr>
              <w:t>review_attachments</w:t>
            </w:r>
          </w:p>
        </w:tc>
        <w:tc>
          <w:tcPr>
            <w:tcW w:w="2769" w:type="dxa"/>
          </w:tcPr>
          <w:p w14:paraId="4F1125C8" w14:textId="77777777" w:rsidR="00B56563" w:rsidRDefault="005D287D">
            <w:r>
              <w:rPr>
                <w:sz w:val="18"/>
              </w:rPr>
              <w:t>附件落盘目录名，位于资源根目录下；填绝对路径则原样使用</w:t>
            </w:r>
          </w:p>
        </w:tc>
      </w:tr>
    </w:tbl>
    <w:p w14:paraId="2D3F49B2" w14:textId="77777777" w:rsidR="00B56563" w:rsidRDefault="00B56563">
      <w:pPr>
        <w:pStyle w:val="ab"/>
      </w:pPr>
    </w:p>
    <w:p w14:paraId="6FFB0E93" w14:textId="77777777" w:rsidR="00B56563" w:rsidRDefault="005D287D">
      <w:pPr>
        <w:pStyle w:val="ab"/>
      </w:pPr>
      <w:r>
        <w:t>另外两项通过环境变量设置：</w:t>
      </w:r>
    </w:p>
    <w:p w14:paraId="0D6B003C" w14:textId="77777777" w:rsidR="00B56563" w:rsidRDefault="005D287D">
      <w:pPr>
        <w:pStyle w:val="ab"/>
        <w:ind w:left="360"/>
      </w:pPr>
      <w:r>
        <w:t>· JWT_SECRET</w:t>
      </w:r>
      <w:r>
        <w:t>：签发与校验校审令牌的密钥。缺省值为</w:t>
      </w:r>
      <w:r>
        <w:t xml:space="preserve"> default-jwt-secret-key</w:t>
      </w:r>
      <w:r>
        <w:t>，服务端启动时会对使用默认密钥告警，生产环境必须改为独立密钥。</w:t>
      </w:r>
    </w:p>
    <w:p w14:paraId="5CF4C7C0" w14:textId="77777777" w:rsidR="00B56563" w:rsidRDefault="005D287D">
      <w:pPr>
        <w:pStyle w:val="ab"/>
        <w:ind w:left="360"/>
      </w:pPr>
      <w:r>
        <w:t>· PLANT_ASSET_ROOT</w:t>
      </w:r>
      <w:r>
        <w:t>：资源根目录。未设置时按可执行文件同级</w:t>
      </w:r>
      <w:r>
        <w:t xml:space="preserve"> assets </w:t>
      </w:r>
      <w:r>
        <w:t>目录解析；附件的下载地址前缀固定为</w:t>
      </w:r>
      <w:r>
        <w:t xml:space="preserve"> /files/review_attachments/</w:t>
      </w:r>
      <w:r>
        <w:t>，与该目录同源。</w:t>
      </w:r>
    </w:p>
    <w:p w14:paraId="359FF54E" w14:textId="77777777" w:rsidR="00B56563" w:rsidRDefault="005D287D">
      <w:pPr>
        <w:pStyle w:val="3"/>
      </w:pPr>
      <w:bookmarkStart w:id="10" w:name="_Toc242341235"/>
      <w:r>
        <w:t>启动与健康检查</w:t>
      </w:r>
      <w:bookmarkEnd w:id="10"/>
    </w:p>
    <w:p w14:paraId="54928208" w14:textId="77777777" w:rsidR="00B56563" w:rsidRDefault="005D287D">
      <w:pPr>
        <w:pStyle w:val="ab"/>
        <w:ind w:left="360"/>
      </w:pPr>
      <w:r>
        <w:t>1</w:t>
      </w:r>
      <w:r>
        <w:t>）将部署包解压到目标目录，确认同级存在</w:t>
      </w:r>
      <w:r>
        <w:t xml:space="preserve"> DbOption.toml </w:t>
      </w:r>
      <w:r>
        <w:t>与</w:t>
      </w:r>
      <w:r>
        <w:t xml:space="preserve"> assets </w:t>
      </w:r>
      <w:r>
        <w:t>目录。</w:t>
      </w:r>
    </w:p>
    <w:p w14:paraId="13935ECD" w14:textId="77777777" w:rsidR="00B56563" w:rsidRDefault="005D287D">
      <w:pPr>
        <w:pStyle w:val="ab"/>
        <w:ind w:left="360"/>
      </w:pPr>
      <w:r>
        <w:t>2</w:t>
      </w:r>
      <w:r>
        <w:t>）设置</w:t>
      </w:r>
      <w:r>
        <w:t xml:space="preserve"> JWT_SECRET</w:t>
      </w:r>
      <w:r>
        <w:t>（必要时设置</w:t>
      </w:r>
      <w:r>
        <w:t xml:space="preserve"> PLANT_ASSET_ROOT</w:t>
      </w:r>
      <w:r>
        <w:t>）后启动服务。</w:t>
      </w:r>
    </w:p>
    <w:p w14:paraId="17A8958C" w14:textId="77777777" w:rsidR="00B56563" w:rsidRDefault="005D287D">
      <w:pPr>
        <w:pStyle w:val="ab"/>
        <w:ind w:left="360"/>
      </w:pPr>
      <w:r>
        <w:t>3</w:t>
      </w:r>
      <w:r>
        <w:t>）用健康检查接口确认服务与数据库均正常，返回</w:t>
      </w:r>
      <w:r>
        <w:t xml:space="preserve"> status </w:t>
      </w:r>
      <w:r>
        <w:t>与</w:t>
      </w:r>
      <w:r>
        <w:t xml:space="preserve"> database </w:t>
      </w:r>
      <w:r>
        <w:t>均为正常态即部署成功。</w:t>
      </w:r>
    </w:p>
    <w:p w14:paraId="397DE2BE" w14:textId="77777777" w:rsidR="00B56563" w:rsidRDefault="005D287D">
      <w:pPr>
        <w:ind w:left="360"/>
      </w:pPr>
      <w:r>
        <w:rPr>
          <w:rFonts w:ascii="Consolas" w:eastAsia="Consolas" w:hAnsi="Consolas"/>
          <w:sz w:val="18"/>
        </w:rPr>
        <w:t>aios-database serve</w:t>
      </w:r>
    </w:p>
    <w:p w14:paraId="2D70666C" w14:textId="77777777" w:rsidR="00B56563" w:rsidRDefault="00B56563">
      <w:pPr>
        <w:ind w:left="360"/>
      </w:pPr>
    </w:p>
    <w:p w14:paraId="4C15F714" w14:textId="77777777" w:rsidR="00B56563" w:rsidRDefault="005D287D">
      <w:pPr>
        <w:ind w:left="360"/>
      </w:pPr>
      <w:r>
        <w:rPr>
          <w:rFonts w:ascii="Consolas" w:eastAsia="Consolas" w:hAnsi="Consolas"/>
          <w:sz w:val="18"/>
        </w:rPr>
        <w:t>curl http://127.0.0.1:8022/api/review/health</w:t>
      </w:r>
    </w:p>
    <w:p w14:paraId="01B49CCD" w14:textId="77777777" w:rsidR="00B56563" w:rsidRDefault="005D287D">
      <w:pPr>
        <w:ind w:left="360"/>
      </w:pPr>
      <w:r>
        <w:rPr>
          <w:rFonts w:ascii="Consolas" w:eastAsia="Consolas" w:hAnsi="Consolas"/>
          <w:sz w:val="18"/>
        </w:rPr>
        <w:t>{"status":"ok","database":"healthy","elapsedMs":0}</w:t>
      </w:r>
    </w:p>
    <w:p w14:paraId="08F0127B" w14:textId="77777777" w:rsidR="00B56563" w:rsidRDefault="00B56563">
      <w:pPr>
        <w:pStyle w:val="ab"/>
      </w:pPr>
    </w:p>
    <w:p w14:paraId="7D01C064" w14:textId="77777777" w:rsidR="00B56563" w:rsidRDefault="005D287D">
      <w:pPr>
        <w:pStyle w:val="ab"/>
      </w:pPr>
      <w:r>
        <w:t>健康检查接口不需要令牌，可直接作为负载均衡与监控探针使用。</w:t>
      </w:r>
    </w:p>
    <w:p w14:paraId="473EA6A4" w14:textId="77777777" w:rsidR="00B56563" w:rsidRDefault="005D287D">
      <w:pPr>
        <w:pStyle w:val="2"/>
      </w:pPr>
      <w:bookmarkStart w:id="11" w:name="_Toc242341236"/>
      <w:r>
        <w:t>部署三维校审前端</w:t>
      </w:r>
      <w:bookmarkEnd w:id="11"/>
    </w:p>
    <w:p w14:paraId="498BC8E7" w14:textId="77777777" w:rsidR="00B56563" w:rsidRDefault="005D287D">
      <w:pPr>
        <w:pStyle w:val="3"/>
      </w:pPr>
      <w:bookmarkStart w:id="12" w:name="_Toc242341237"/>
      <w:r>
        <w:t>构建</w:t>
      </w:r>
      <w:bookmarkEnd w:id="12"/>
    </w:p>
    <w:p w14:paraId="12A73244" w14:textId="77777777" w:rsidR="00B56563" w:rsidRDefault="005D287D">
      <w:pPr>
        <w:ind w:left="360"/>
      </w:pPr>
      <w:r>
        <w:rPr>
          <w:rFonts w:ascii="Consolas" w:eastAsia="Consolas" w:hAnsi="Consolas"/>
          <w:sz w:val="18"/>
        </w:rPr>
        <w:t>npm ci</w:t>
      </w:r>
    </w:p>
    <w:p w14:paraId="33402735" w14:textId="77777777" w:rsidR="00B56563" w:rsidRDefault="005D287D">
      <w:pPr>
        <w:ind w:left="360"/>
      </w:pPr>
      <w:r>
        <w:rPr>
          <w:rFonts w:ascii="Consolas" w:eastAsia="Consolas" w:hAnsi="Consolas"/>
          <w:sz w:val="18"/>
        </w:rPr>
        <w:t>npm run build      # 先类型检查再产出 dist/</w:t>
      </w:r>
    </w:p>
    <w:p w14:paraId="3F2CE130" w14:textId="77777777" w:rsidR="00B56563" w:rsidRDefault="00B56563">
      <w:pPr>
        <w:pStyle w:val="ab"/>
      </w:pPr>
    </w:p>
    <w:p w14:paraId="37C7CC79" w14:textId="77777777" w:rsidR="00B56563" w:rsidRDefault="005D287D">
      <w:pPr>
        <w:pStyle w:val="3"/>
      </w:pPr>
      <w:bookmarkStart w:id="13" w:name="_Toc242341238"/>
      <w:r>
        <w:t>托管与反向代理</w:t>
      </w:r>
      <w:bookmarkEnd w:id="13"/>
    </w:p>
    <w:p w14:paraId="06FC163A" w14:textId="77777777" w:rsidR="00B56563" w:rsidRDefault="005D287D">
      <w:pPr>
        <w:pStyle w:val="ab"/>
        <w:ind w:left="360"/>
      </w:pPr>
      <w:r>
        <w:t xml:space="preserve">· </w:t>
      </w:r>
      <w:r>
        <w:t>把</w:t>
      </w:r>
      <w:r>
        <w:t xml:space="preserve"> dist/ </w:t>
      </w:r>
      <w:r>
        <w:t>目录发布到</w:t>
      </w:r>
      <w:r>
        <w:t xml:space="preserve"> Web </w:t>
      </w:r>
      <w:r>
        <w:t>服务器（</w:t>
      </w:r>
      <w:r>
        <w:t>Nginx</w:t>
      </w:r>
      <w:r>
        <w:t>、</w:t>
      </w:r>
      <w:r>
        <w:t xml:space="preserve">IIS </w:t>
      </w:r>
      <w:r>
        <w:t>等）作为静态站点。</w:t>
      </w:r>
    </w:p>
    <w:p w14:paraId="0FED6180" w14:textId="77777777" w:rsidR="00B56563" w:rsidRDefault="005D287D">
      <w:pPr>
        <w:pStyle w:val="ab"/>
        <w:ind w:left="360"/>
      </w:pPr>
      <w:r>
        <w:t xml:space="preserve">· </w:t>
      </w:r>
      <w:r>
        <w:t>前端默认以同源方式请求接口，建议在</w:t>
      </w:r>
      <w:r>
        <w:t xml:space="preserve"> Web </w:t>
      </w:r>
      <w:r>
        <w:t>服务器上把</w:t>
      </w:r>
      <w:r>
        <w:t xml:space="preserve"> /api/ </w:t>
      </w:r>
      <w:r>
        <w:t>与</w:t>
      </w:r>
      <w:r>
        <w:t xml:space="preserve"> /files/ </w:t>
      </w:r>
      <w:r>
        <w:t>反向代理到服务端</w:t>
      </w:r>
      <w:r>
        <w:t xml:space="preserve"> 8022 </w:t>
      </w:r>
      <w:r>
        <w:t>端口，这样浏览器侧不产生跨域，也不必放开</w:t>
      </w:r>
      <w:r>
        <w:t xml:space="preserve"> CORS</w:t>
      </w:r>
      <w:r>
        <w:t>。</w:t>
      </w:r>
    </w:p>
    <w:p w14:paraId="20C22858" w14:textId="77777777" w:rsidR="00B56563" w:rsidRDefault="005D287D">
      <w:pPr>
        <w:pStyle w:val="ab"/>
        <w:ind w:left="360"/>
      </w:pPr>
      <w:r>
        <w:lastRenderedPageBreak/>
        <w:t xml:space="preserve">· </w:t>
      </w:r>
      <w:r>
        <w:t>单页应用需要配置回退：未命中静态文件的路径一律返回</w:t>
      </w:r>
      <w:r>
        <w:t xml:space="preserve"> index.html</w:t>
      </w:r>
      <w:r>
        <w:t>。</w:t>
      </w:r>
    </w:p>
    <w:p w14:paraId="53927E53" w14:textId="77777777" w:rsidR="00B56563" w:rsidRDefault="005D287D">
      <w:pPr>
        <w:pStyle w:val="3"/>
      </w:pPr>
      <w:bookmarkStart w:id="14" w:name="_Toc242341239"/>
      <w:r>
        <w:t>环境变量</w:t>
      </w:r>
      <w:bookmarkEnd w:id="14"/>
    </w:p>
    <w:p w14:paraId="3605257F" w14:textId="77777777" w:rsidR="00B56563" w:rsidRDefault="005D287D">
      <w:pPr>
        <w:pStyle w:val="ab"/>
      </w:pPr>
      <w:r>
        <w:t>构建前按生产环境准备</w:t>
      </w:r>
      <w:r>
        <w:t xml:space="preserve"> .env.production</w:t>
      </w:r>
      <w:r>
        <w:t>（参考仓库根目录的</w:t>
      </w:r>
      <w:r>
        <w:t xml:space="preserve"> .env.example</w:t>
      </w:r>
      <w:r>
        <w:t>）：</w:t>
      </w:r>
    </w:p>
    <w:p w14:paraId="7E7C4FD3" w14:textId="77777777" w:rsidR="00B56563" w:rsidRDefault="005D287D">
      <w:pPr>
        <w:pStyle w:val="ab"/>
        <w:ind w:left="360"/>
      </w:pPr>
      <w:r>
        <w:t xml:space="preserve">· </w:t>
      </w:r>
      <w:r>
        <w:t>接口地址留空即按同源</w:t>
      </w:r>
      <w:r>
        <w:t xml:space="preserve"> /api/v1 </w:t>
      </w:r>
      <w:r>
        <w:t>请求；如前后端不同源，填写服务端的绝对地址。禁止把</w:t>
      </w:r>
      <w:r>
        <w:t xml:space="preserve"> localhost:8022 </w:t>
      </w:r>
      <w:r>
        <w:t>之类的本机地址打进生产包。</w:t>
      </w:r>
    </w:p>
    <w:p w14:paraId="020F57EE" w14:textId="77777777" w:rsidR="00B56563" w:rsidRDefault="005D287D">
      <w:pPr>
        <w:pStyle w:val="ab"/>
        <w:ind w:left="360"/>
      </w:pPr>
      <w:r>
        <w:t xml:space="preserve">· VITE_REVIEW_ALLOW_MOCK_FALLBACK </w:t>
      </w:r>
      <w:r>
        <w:t>保持为</w:t>
      </w:r>
      <w:r>
        <w:t xml:space="preserve"> false</w:t>
      </w:r>
      <w:r>
        <w:t>（生产构建本身也会强制禁用本地模拟数据），确保接口异常时直接报错而不是静默使用假数据。</w:t>
      </w:r>
    </w:p>
    <w:p w14:paraId="21ACE5C2" w14:textId="77777777" w:rsidR="00B56563" w:rsidRDefault="005D287D">
      <w:pPr>
        <w:pStyle w:val="2"/>
      </w:pPr>
      <w:bookmarkStart w:id="15" w:name="_Toc242341240"/>
      <w:r>
        <w:t>与</w:t>
      </w:r>
      <w:r>
        <w:t xml:space="preserve"> PMS </w:t>
      </w:r>
      <w:r>
        <w:t>对接</w:t>
      </w:r>
      <w:bookmarkEnd w:id="15"/>
    </w:p>
    <w:p w14:paraId="00F701F9" w14:textId="77777777" w:rsidR="00B56563" w:rsidRDefault="005D287D">
      <w:pPr>
        <w:pStyle w:val="ab"/>
        <w:ind w:left="360"/>
      </w:pPr>
      <w:r>
        <w:t xml:space="preserve">· PMS </w:t>
      </w:r>
      <w:r>
        <w:t>在「三维校审单」中以内嵌方式打开前端站点，登录身份随入口传入，用户无需二次登录。</w:t>
      </w:r>
    </w:p>
    <w:p w14:paraId="1F13644F" w14:textId="77777777" w:rsidR="00B56563" w:rsidRDefault="005D287D">
      <w:pPr>
        <w:pStyle w:val="ab"/>
        <w:ind w:left="360"/>
      </w:pPr>
      <w:r>
        <w:t xml:space="preserve">· </w:t>
      </w:r>
      <w:r>
        <w:t>流程推进走服务端的两个接口：</w:t>
      </w:r>
      <w:r>
        <w:t xml:space="preserve">POST /api/review/workflow/verify </w:t>
      </w:r>
      <w:r>
        <w:t>做流转前校验，</w:t>
      </w:r>
      <w:r>
        <w:t xml:space="preserve">POST /api/review/workflow/sync </w:t>
      </w:r>
      <w:r>
        <w:t>提交状态变更；单据入口地址由</w:t>
      </w:r>
      <w:r>
        <w:t xml:space="preserve"> POST /api/review/embed-url </w:t>
      </w:r>
      <w:r>
        <w:t>获取。</w:t>
      </w:r>
    </w:p>
    <w:p w14:paraId="45FBDCAD" w14:textId="77777777" w:rsidR="00B56563" w:rsidRDefault="005D287D">
      <w:pPr>
        <w:pStyle w:val="ab"/>
        <w:ind w:left="360"/>
      </w:pPr>
      <w:r>
        <w:t xml:space="preserve">· </w:t>
      </w:r>
      <w:r>
        <w:t>若</w:t>
      </w:r>
      <w:r>
        <w:t xml:space="preserve"> PMS </w:t>
      </w:r>
      <w:r>
        <w:t>与前端不同源，需在</w:t>
      </w:r>
      <w:r>
        <w:t xml:space="preserve"> http_api_cors </w:t>
      </w:r>
      <w:r>
        <w:t>中显式列出</w:t>
      </w:r>
      <w:r>
        <w:t xml:space="preserve"> PMS </w:t>
      </w:r>
      <w:r>
        <w:t>域名。</w:t>
      </w:r>
    </w:p>
    <w:p w14:paraId="6A4DC41B" w14:textId="77777777" w:rsidR="00B56563" w:rsidRDefault="005D287D">
      <w:pPr>
        <w:pStyle w:val="2"/>
      </w:pPr>
      <w:bookmarkStart w:id="16" w:name="_Toc242341241"/>
      <w:r>
        <w:t>部署后验证清单</w:t>
      </w:r>
      <w:bookmarkEnd w:id="16"/>
    </w:p>
    <w:p w14:paraId="44692D81" w14:textId="77777777" w:rsidR="00B56563" w:rsidRDefault="005D287D">
      <w:pPr>
        <w:pStyle w:val="ab"/>
        <w:ind w:left="360"/>
      </w:pPr>
      <w:r>
        <w:t>1</w:t>
      </w:r>
      <w:r>
        <w:t>）健康检查返回正常。</w:t>
      </w:r>
    </w:p>
    <w:p w14:paraId="120384B5" w14:textId="77777777" w:rsidR="00B56563" w:rsidRDefault="005D287D">
      <w:pPr>
        <w:pStyle w:val="ab"/>
        <w:ind w:left="360"/>
      </w:pPr>
      <w:r>
        <w:t>2</w:t>
      </w:r>
      <w:r>
        <w:t>）从</w:t>
      </w:r>
      <w:r>
        <w:t xml:space="preserve"> PMS </w:t>
      </w:r>
      <w:r>
        <w:t>打开一张单据，三维场景能加载并定位到送审构件。</w:t>
      </w:r>
    </w:p>
    <w:p w14:paraId="2C06DB3D" w14:textId="77777777" w:rsidR="00B56563" w:rsidRDefault="005D287D">
      <w:pPr>
        <w:pStyle w:val="ab"/>
        <w:ind w:left="360"/>
      </w:pPr>
      <w:r>
        <w:t>3</w:t>
      </w:r>
      <w:r>
        <w:t>）以设计身份发起一张编校审单，</w:t>
      </w:r>
      <w:r>
        <w:t xml:space="preserve">PMS </w:t>
      </w:r>
      <w:r>
        <w:t>的三维校审单列表中能看到该包名。</w:t>
      </w:r>
    </w:p>
    <w:p w14:paraId="1E157194" w14:textId="77777777" w:rsidR="00B56563" w:rsidRDefault="005D287D">
      <w:pPr>
        <w:pStyle w:val="ab"/>
        <w:ind w:left="360"/>
      </w:pPr>
      <w:r>
        <w:t>4</w:t>
      </w:r>
      <w:r>
        <w:t>）以校核身份提一条云线批注，确认云线画得出、证据截图自动上传成功。</w:t>
      </w:r>
    </w:p>
    <w:p w14:paraId="37B2FA02" w14:textId="77777777" w:rsidR="00B56563" w:rsidRDefault="005D287D">
      <w:pPr>
        <w:pStyle w:val="ab"/>
        <w:ind w:left="360"/>
      </w:pPr>
      <w:r>
        <w:t>5</w:t>
      </w:r>
      <w:r>
        <w:t>）上传一个普通附件，并通过</w:t>
      </w:r>
      <w:r>
        <w:t xml:space="preserve"> /files/review_attachments/ </w:t>
      </w:r>
      <w:r>
        <w:t>前缀的链接下载成功。</w:t>
      </w:r>
    </w:p>
    <w:p w14:paraId="682DDDE4" w14:textId="77777777" w:rsidR="00B56563" w:rsidRDefault="005D287D">
      <w:pPr>
        <w:pStyle w:val="ab"/>
        <w:ind w:left="360"/>
      </w:pPr>
      <w:r>
        <w:t>6</w:t>
      </w:r>
      <w:r>
        <w:t>）完成一次「提交</w:t>
      </w:r>
      <w:r>
        <w:t>—</w:t>
      </w:r>
      <w:r>
        <w:t>退回」，确认单据节点与流转历史正确。</w:t>
      </w:r>
    </w:p>
    <w:p w14:paraId="42A65263" w14:textId="77777777" w:rsidR="00B56563" w:rsidRDefault="005D287D">
      <w:pPr>
        <w:pStyle w:val="2"/>
      </w:pPr>
      <w:bookmarkStart w:id="17" w:name="_Toc242341242"/>
      <w:r>
        <w:t>升级、备份与回滚</w:t>
      </w:r>
      <w:bookmarkEnd w:id="17"/>
    </w:p>
    <w:p w14:paraId="01B382A6" w14:textId="77777777" w:rsidR="00B56563" w:rsidRDefault="005D287D">
      <w:pPr>
        <w:pStyle w:val="ab"/>
        <w:ind w:left="360"/>
      </w:pPr>
      <w:r>
        <w:t xml:space="preserve">· </w:t>
      </w:r>
      <w:r>
        <w:t>升级前备份：</w:t>
      </w:r>
      <w:r>
        <w:t xml:space="preserve">SurrealDB </w:t>
      </w:r>
      <w:r>
        <w:t>数据目录、附件目录、</w:t>
      </w:r>
      <w:r>
        <w:t>DbOption.toml</w:t>
      </w:r>
      <w:r>
        <w:t>。</w:t>
      </w:r>
    </w:p>
    <w:p w14:paraId="5EA7D63F" w14:textId="77777777" w:rsidR="00B56563" w:rsidRDefault="005D287D">
      <w:pPr>
        <w:pStyle w:val="ab"/>
        <w:ind w:left="360"/>
      </w:pPr>
      <w:r>
        <w:t xml:space="preserve">· </w:t>
      </w:r>
      <w:r>
        <w:t>服务端升级：停止旧进程，替换可执行文件后重新启动，配置文件保持不变；建议保留上一版本可执行文件以便回滚。</w:t>
      </w:r>
    </w:p>
    <w:p w14:paraId="67D314B7" w14:textId="77777777" w:rsidR="00B56563" w:rsidRDefault="005D287D">
      <w:pPr>
        <w:pStyle w:val="ab"/>
        <w:ind w:left="360"/>
      </w:pPr>
      <w:r>
        <w:lastRenderedPageBreak/>
        <w:t xml:space="preserve">· </w:t>
      </w:r>
      <w:r>
        <w:t>前端升级：整目录替换</w:t>
      </w:r>
      <w:r>
        <w:t xml:space="preserve"> dist/ </w:t>
      </w:r>
      <w:r>
        <w:t>内容，替换后强制刷新一次浏览器缓存。</w:t>
      </w:r>
    </w:p>
    <w:p w14:paraId="27CE9B8E" w14:textId="77777777" w:rsidR="00B56563" w:rsidRDefault="005D287D">
      <w:pPr>
        <w:pStyle w:val="ab"/>
        <w:ind w:left="360"/>
      </w:pPr>
      <w:r>
        <w:t xml:space="preserve">· </w:t>
      </w:r>
      <w:r>
        <w:t>回滚：恢复上一版本可执行文件或</w:t>
      </w:r>
      <w:r>
        <w:t xml:space="preserve"> dist/ </w:t>
      </w:r>
      <w:r>
        <w:t>目录即可；若涉及数据结构变更，需同时恢复数据目录备份。</w:t>
      </w:r>
    </w:p>
    <w:p w14:paraId="3C325FB7" w14:textId="77777777" w:rsidR="00B56563" w:rsidRDefault="005D287D">
      <w:pPr>
        <w:pStyle w:val="2"/>
      </w:pPr>
      <w:bookmarkStart w:id="18" w:name="_Toc242341243"/>
      <w:r>
        <w:t>常见部署问题</w:t>
      </w:r>
      <w:bookmarkEnd w:id="18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B56563" w14:paraId="515BB8A9" w14:textId="77777777">
        <w:tc>
          <w:tcPr>
            <w:tcW w:w="4153" w:type="dxa"/>
          </w:tcPr>
          <w:p w14:paraId="738ED41B" w14:textId="77777777" w:rsidR="00B56563" w:rsidRDefault="005D287D">
            <w:r>
              <w:rPr>
                <w:b/>
              </w:rPr>
              <w:t>现象</w:t>
            </w:r>
          </w:p>
        </w:tc>
        <w:tc>
          <w:tcPr>
            <w:tcW w:w="4153" w:type="dxa"/>
          </w:tcPr>
          <w:p w14:paraId="496C0DD6" w14:textId="77777777" w:rsidR="00B56563" w:rsidRDefault="005D287D">
            <w:r>
              <w:rPr>
                <w:b/>
              </w:rPr>
              <w:t>排查方向</w:t>
            </w:r>
          </w:p>
        </w:tc>
      </w:tr>
      <w:tr w:rsidR="00B56563" w14:paraId="1C3ED0DB" w14:textId="77777777">
        <w:tc>
          <w:tcPr>
            <w:tcW w:w="4153" w:type="dxa"/>
          </w:tcPr>
          <w:p w14:paraId="46C81724" w14:textId="77777777" w:rsidR="00B56563" w:rsidRDefault="005D287D">
            <w:r>
              <w:rPr>
                <w:sz w:val="18"/>
              </w:rPr>
              <w:t>服务启动后接口不通</w:t>
            </w:r>
          </w:p>
        </w:tc>
        <w:tc>
          <w:tcPr>
            <w:tcW w:w="4153" w:type="dxa"/>
          </w:tcPr>
          <w:p w14:paraId="052CA190" w14:textId="77777777" w:rsidR="00B56563" w:rsidRDefault="005D287D">
            <w:r>
              <w:rPr>
                <w:sz w:val="18"/>
              </w:rPr>
              <w:t>确认</w:t>
            </w:r>
            <w:r>
              <w:rPr>
                <w:sz w:val="18"/>
              </w:rPr>
              <w:t xml:space="preserve"> http_api_addr </w:t>
            </w:r>
            <w:r>
              <w:rPr>
                <w:sz w:val="18"/>
              </w:rPr>
              <w:t>是否被注释、端口是否被占用；启动日志会打印实际监听地址，以日志为准</w:t>
            </w:r>
          </w:p>
        </w:tc>
      </w:tr>
      <w:tr w:rsidR="00B56563" w14:paraId="2AA15431" w14:textId="77777777">
        <w:tc>
          <w:tcPr>
            <w:tcW w:w="4153" w:type="dxa"/>
          </w:tcPr>
          <w:p w14:paraId="30DF163C" w14:textId="77777777" w:rsidR="00B56563" w:rsidRDefault="005D287D">
            <w:r>
              <w:rPr>
                <w:sz w:val="18"/>
              </w:rPr>
              <w:t>健康检查</w:t>
            </w:r>
            <w:r>
              <w:rPr>
                <w:sz w:val="18"/>
              </w:rPr>
              <w:t xml:space="preserve"> database </w:t>
            </w:r>
            <w:r>
              <w:rPr>
                <w:sz w:val="18"/>
              </w:rPr>
              <w:t>异常</w:t>
            </w:r>
          </w:p>
        </w:tc>
        <w:tc>
          <w:tcPr>
            <w:tcW w:w="4153" w:type="dxa"/>
          </w:tcPr>
          <w:p w14:paraId="7964C9DE" w14:textId="77777777" w:rsidR="00B56563" w:rsidRDefault="005D287D">
            <w:r>
              <w:rPr>
                <w:sz w:val="18"/>
              </w:rPr>
              <w:t xml:space="preserve">SurrealDB </w:t>
            </w:r>
            <w:r>
              <w:rPr>
                <w:sz w:val="18"/>
              </w:rPr>
              <w:t>未启动或</w:t>
            </w:r>
            <w:r>
              <w:rPr>
                <w:sz w:val="18"/>
              </w:rPr>
              <w:t xml:space="preserve"> v_ip/v_port/</w:t>
            </w:r>
            <w:r>
              <w:rPr>
                <w:sz w:val="18"/>
              </w:rPr>
              <w:t>账号口令与实际不符</w:t>
            </w:r>
          </w:p>
        </w:tc>
      </w:tr>
      <w:tr w:rsidR="00B56563" w14:paraId="791DA2BA" w14:textId="77777777">
        <w:tc>
          <w:tcPr>
            <w:tcW w:w="4153" w:type="dxa"/>
          </w:tcPr>
          <w:p w14:paraId="0A27B019" w14:textId="77777777" w:rsidR="00B56563" w:rsidRDefault="005D287D">
            <w:r>
              <w:rPr>
                <w:sz w:val="18"/>
              </w:rPr>
              <w:t>浏览器控制台报跨域错误</w:t>
            </w:r>
          </w:p>
        </w:tc>
        <w:tc>
          <w:tcPr>
            <w:tcW w:w="4153" w:type="dxa"/>
          </w:tcPr>
          <w:p w14:paraId="2F9B6FD2" w14:textId="77777777" w:rsidR="00B56563" w:rsidRDefault="005D287D">
            <w:r>
              <w:rPr>
                <w:sz w:val="18"/>
              </w:rPr>
              <w:t>未做反向代理且</w:t>
            </w:r>
            <w:r>
              <w:rPr>
                <w:sz w:val="18"/>
              </w:rPr>
              <w:t xml:space="preserve"> http_api_cors </w:t>
            </w:r>
            <w:r>
              <w:rPr>
                <w:sz w:val="18"/>
              </w:rPr>
              <w:t>未包含站点域名</w:t>
            </w:r>
          </w:p>
        </w:tc>
      </w:tr>
      <w:tr w:rsidR="00B56563" w14:paraId="1971F680" w14:textId="77777777">
        <w:tc>
          <w:tcPr>
            <w:tcW w:w="4153" w:type="dxa"/>
          </w:tcPr>
          <w:p w14:paraId="00F8B8CE" w14:textId="77777777" w:rsidR="00B56563" w:rsidRDefault="005D287D">
            <w:r>
              <w:rPr>
                <w:sz w:val="18"/>
              </w:rPr>
              <w:t>附件能上传但下载</w:t>
            </w:r>
            <w:r>
              <w:rPr>
                <w:sz w:val="18"/>
              </w:rPr>
              <w:t xml:space="preserve"> 404</w:t>
            </w:r>
          </w:p>
        </w:tc>
        <w:tc>
          <w:tcPr>
            <w:tcW w:w="4153" w:type="dxa"/>
          </w:tcPr>
          <w:p w14:paraId="60D6546E" w14:textId="77777777" w:rsidR="00B56563" w:rsidRDefault="005D287D">
            <w:r>
              <w:rPr>
                <w:sz w:val="18"/>
              </w:rPr>
              <w:t>资源根目录与实际落盘目录不一致，检查</w:t>
            </w:r>
            <w:r>
              <w:rPr>
                <w:sz w:val="18"/>
              </w:rPr>
              <w:t xml:space="preserve"> PLANT_ASSET_ROOT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[review_attachments].dir</w:t>
            </w:r>
          </w:p>
        </w:tc>
      </w:tr>
      <w:tr w:rsidR="00B56563" w14:paraId="3EC6EB89" w14:textId="77777777">
        <w:tc>
          <w:tcPr>
            <w:tcW w:w="4153" w:type="dxa"/>
          </w:tcPr>
          <w:p w14:paraId="440A5914" w14:textId="77777777" w:rsidR="00B56563" w:rsidRDefault="005D287D">
            <w:r>
              <w:rPr>
                <w:sz w:val="18"/>
              </w:rPr>
              <w:t>接口返回</w:t>
            </w:r>
            <w:r>
              <w:rPr>
                <w:sz w:val="18"/>
              </w:rPr>
              <w:t xml:space="preserve"> 401</w:t>
            </w:r>
          </w:p>
        </w:tc>
        <w:tc>
          <w:tcPr>
            <w:tcW w:w="4153" w:type="dxa"/>
          </w:tcPr>
          <w:p w14:paraId="5C08202B" w14:textId="77777777" w:rsidR="00B56563" w:rsidRDefault="005D287D">
            <w:r>
              <w:rPr>
                <w:sz w:val="18"/>
              </w:rPr>
              <w:t>令牌缺失或过期；核对</w:t>
            </w:r>
            <w:r>
              <w:rPr>
                <w:sz w:val="18"/>
              </w:rPr>
              <w:t xml:space="preserve"> JWT_SECRET </w:t>
            </w:r>
            <w:r>
              <w:rPr>
                <w:sz w:val="18"/>
              </w:rPr>
              <w:t>是否与签发方一致</w:t>
            </w:r>
          </w:p>
        </w:tc>
      </w:tr>
      <w:tr w:rsidR="00B56563" w14:paraId="15925543" w14:textId="77777777">
        <w:tc>
          <w:tcPr>
            <w:tcW w:w="4153" w:type="dxa"/>
          </w:tcPr>
          <w:p w14:paraId="7046BF68" w14:textId="77777777" w:rsidR="00B56563" w:rsidRDefault="005D287D">
            <w:r>
              <w:rPr>
                <w:sz w:val="18"/>
              </w:rPr>
              <w:t>接口返回</w:t>
            </w:r>
            <w:r>
              <w:rPr>
                <w:sz w:val="18"/>
              </w:rPr>
              <w:t xml:space="preserve"> 403</w:t>
            </w:r>
          </w:p>
        </w:tc>
        <w:tc>
          <w:tcPr>
            <w:tcW w:w="4153" w:type="dxa"/>
          </w:tcPr>
          <w:p w14:paraId="6529F469" w14:textId="77777777" w:rsidR="00B56563" w:rsidRDefault="005D287D">
            <w:r>
              <w:rPr>
                <w:sz w:val="18"/>
              </w:rPr>
              <w:t>操作人不是当前节点负责人，或普通附件在非编制节点被编辑，属于权限口径，非部署问题</w:t>
            </w:r>
          </w:p>
        </w:tc>
      </w:tr>
    </w:tbl>
    <w:p w14:paraId="29DD9B25" w14:textId="77777777" w:rsidR="00B56563" w:rsidRDefault="00B56563">
      <w:pPr>
        <w:pStyle w:val="ab"/>
      </w:pPr>
    </w:p>
    <w:p w14:paraId="3595AFF0" w14:textId="77777777" w:rsidR="00B56563" w:rsidRDefault="005D287D">
      <w:pPr>
        <w:pStyle w:val="1"/>
      </w:pPr>
      <w:bookmarkStart w:id="19" w:name="_Toc242341244"/>
      <w:r>
        <w:t>异地协同站点部署</w:t>
      </w:r>
      <w:bookmarkEnd w:id="19"/>
    </w:p>
    <w:p w14:paraId="4A8B4754" w14:textId="77777777" w:rsidR="00B56563" w:rsidRDefault="005D287D">
      <w:r>
        <w:t>异地协同把同一工程在多个厂所之间的数据一致性问题，收敛为</w:t>
      </w:r>
      <w:r>
        <w:t>“</w:t>
      </w:r>
      <w:r>
        <w:t>各站点持有本地库、只广播自己那几个库的净变化</w:t>
      </w:r>
      <w:r>
        <w:t>”</w:t>
      </w:r>
      <w:r>
        <w:t>。站点之间不共享数据库，只通过一个共用的</w:t>
      </w:r>
      <w:r>
        <w:t xml:space="preserve"> MQTT broker </w:t>
      </w:r>
      <w:r>
        <w:t>与各自的文件服务交互。本章给出从零搭起一套协同链路的步骤。</w:t>
      </w:r>
    </w:p>
    <w:p w14:paraId="5C3C43BF" w14:textId="77777777" w:rsidR="00B56563" w:rsidRDefault="005D287D">
      <w:pPr>
        <w:pStyle w:val="2"/>
      </w:pPr>
      <w:bookmarkStart w:id="20" w:name="_Toc242341245"/>
      <w:r>
        <w:t>部署架构与组件</w:t>
      </w:r>
      <w:bookmarkEnd w:id="20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B56563" w14:paraId="531D9316" w14:textId="77777777">
        <w:tc>
          <w:tcPr>
            <w:tcW w:w="4153" w:type="dxa"/>
          </w:tcPr>
          <w:p w14:paraId="0EFFD540" w14:textId="77777777" w:rsidR="00B56563" w:rsidRDefault="005D287D">
            <w:r>
              <w:rPr>
                <w:b/>
              </w:rPr>
              <w:t>组件</w:t>
            </w:r>
          </w:p>
        </w:tc>
        <w:tc>
          <w:tcPr>
            <w:tcW w:w="4153" w:type="dxa"/>
          </w:tcPr>
          <w:p w14:paraId="07A4AA15" w14:textId="77777777" w:rsidR="00B56563" w:rsidRDefault="005D287D">
            <w:r>
              <w:rPr>
                <w:b/>
              </w:rPr>
              <w:t>形态</w:t>
            </w:r>
          </w:p>
        </w:tc>
      </w:tr>
      <w:tr w:rsidR="00B56563" w14:paraId="5149D56E" w14:textId="77777777">
        <w:tc>
          <w:tcPr>
            <w:tcW w:w="4153" w:type="dxa"/>
          </w:tcPr>
          <w:p w14:paraId="30A09A52" w14:textId="77777777" w:rsidR="00B56563" w:rsidRDefault="005D287D">
            <w:r>
              <w:rPr>
                <w:b/>
              </w:rPr>
              <w:t>MQTT broker</w:t>
            </w:r>
          </w:p>
        </w:tc>
        <w:tc>
          <w:tcPr>
            <w:tcW w:w="4153" w:type="dxa"/>
          </w:tcPr>
          <w:p w14:paraId="1C4D01C6" w14:textId="77777777" w:rsidR="00B56563" w:rsidRDefault="005D287D">
            <w:r>
              <w:rPr>
                <w:b/>
              </w:rPr>
              <w:t xml:space="preserve">Mosquitto </w:t>
            </w:r>
            <w:r>
              <w:rPr>
                <w:b/>
              </w:rPr>
              <w:t>或兼容</w:t>
            </w:r>
            <w:r>
              <w:rPr>
                <w:b/>
              </w:rPr>
              <w:t xml:space="preserve"> MQTT 3.1.1 </w:t>
            </w:r>
            <w:r>
              <w:rPr>
                <w:b/>
              </w:rPr>
              <w:t>的</w:t>
            </w:r>
            <w:r>
              <w:rPr>
                <w:b/>
              </w:rPr>
              <w:t xml:space="preserve"> Broker</w:t>
            </w:r>
          </w:p>
        </w:tc>
      </w:tr>
      <w:tr w:rsidR="00B56563" w14:paraId="7F17CD5A" w14:textId="77777777">
        <w:tc>
          <w:tcPr>
            <w:tcW w:w="4153" w:type="dxa"/>
          </w:tcPr>
          <w:p w14:paraId="188DC843" w14:textId="77777777" w:rsidR="00B56563" w:rsidRDefault="005D287D">
            <w:r>
              <w:rPr>
                <w:b/>
              </w:rPr>
              <w:t>站点服务端（中继模式）</w:t>
            </w:r>
          </w:p>
        </w:tc>
        <w:tc>
          <w:tcPr>
            <w:tcW w:w="4153" w:type="dxa"/>
          </w:tcPr>
          <w:p w14:paraId="12486A04" w14:textId="77777777" w:rsidR="00B56563" w:rsidRDefault="005D287D">
            <w:r>
              <w:rPr>
                <w:b/>
              </w:rPr>
              <w:t xml:space="preserve">plant-web-server </w:t>
            </w:r>
            <w:r>
              <w:rPr>
                <w:b/>
              </w:rPr>
              <w:t>可执行程序，本地</w:t>
            </w:r>
            <w:r>
              <w:rPr>
                <w:b/>
              </w:rPr>
              <w:t xml:space="preserve"> SQLite </w:t>
            </w:r>
            <w:r>
              <w:rPr>
                <w:b/>
              </w:rPr>
              <w:t>持久化</w:t>
            </w:r>
          </w:p>
        </w:tc>
      </w:tr>
      <w:tr w:rsidR="00B56563" w14:paraId="5C3881DC" w14:textId="77777777">
        <w:tc>
          <w:tcPr>
            <w:tcW w:w="4153" w:type="dxa"/>
          </w:tcPr>
          <w:p w14:paraId="4F2DF4D9" w14:textId="77777777" w:rsidR="00B56563" w:rsidRDefault="005D287D">
            <w:r>
              <w:rPr>
                <w:b/>
              </w:rPr>
              <w:t>站点文件服务</w:t>
            </w:r>
          </w:p>
        </w:tc>
        <w:tc>
          <w:tcPr>
            <w:tcW w:w="4153" w:type="dxa"/>
          </w:tcPr>
          <w:p w14:paraId="31170C1D" w14:textId="77777777" w:rsidR="00B56563" w:rsidRDefault="005D287D">
            <w:r>
              <w:rPr>
                <w:b/>
              </w:rPr>
              <w:t>站点服务端下的静态目录</w:t>
            </w:r>
          </w:p>
        </w:tc>
      </w:tr>
      <w:tr w:rsidR="00B56563" w14:paraId="04DAB1C4" w14:textId="77777777">
        <w:tc>
          <w:tcPr>
            <w:tcW w:w="4153" w:type="dxa"/>
          </w:tcPr>
          <w:p w14:paraId="7EDAC024" w14:textId="77777777" w:rsidR="00B56563" w:rsidRDefault="005D287D">
            <w:r>
              <w:rPr>
                <w:b/>
              </w:rPr>
              <w:t>协同监控台</w:t>
            </w:r>
          </w:p>
        </w:tc>
        <w:tc>
          <w:tcPr>
            <w:tcW w:w="4153" w:type="dxa"/>
          </w:tcPr>
          <w:p w14:paraId="290A2283" w14:textId="77777777" w:rsidR="00B56563" w:rsidRDefault="005D287D">
            <w:r>
              <w:rPr>
                <w:b/>
              </w:rPr>
              <w:t xml:space="preserve">Vite </w:t>
            </w:r>
            <w:r>
              <w:rPr>
                <w:b/>
              </w:rPr>
              <w:t>构建产物</w:t>
            </w:r>
            <w:r>
              <w:rPr>
                <w:b/>
              </w:rPr>
              <w:t xml:space="preserve"> dist/</w:t>
            </w:r>
            <w:r>
              <w:rPr>
                <w:b/>
              </w:rPr>
              <w:t>，静态托管</w:t>
            </w:r>
          </w:p>
        </w:tc>
      </w:tr>
    </w:tbl>
    <w:p w14:paraId="54E26C31" w14:textId="77777777" w:rsidR="00B56563" w:rsidRDefault="00B56563"/>
    <w:p w14:paraId="0D5D724A" w14:textId="77777777" w:rsidR="00B56563" w:rsidRDefault="005D287D">
      <w:pPr>
        <w:pStyle w:val="2"/>
      </w:pPr>
      <w:bookmarkStart w:id="21" w:name="_Toc242341246"/>
      <w:r>
        <w:lastRenderedPageBreak/>
        <w:t>环境要求</w:t>
      </w:r>
      <w:bookmarkEnd w:id="21"/>
    </w:p>
    <w:p w14:paraId="54F6363B" w14:textId="77777777" w:rsidR="00B56563" w:rsidRDefault="005D287D">
      <w:r>
        <w:t xml:space="preserve">· </w:t>
      </w:r>
      <w:r>
        <w:t>操作系统：</w:t>
      </w:r>
      <w:r>
        <w:t xml:space="preserve">Windows Server </w:t>
      </w:r>
      <w:r>
        <w:t>或</w:t>
      </w:r>
      <w:r>
        <w:t xml:space="preserve"> Linux </w:t>
      </w:r>
      <w:r>
        <w:t>均可；本项目现网以</w:t>
      </w:r>
      <w:r>
        <w:t xml:space="preserve"> Windows </w:t>
      </w:r>
      <w:r>
        <w:t>为主。</w:t>
      </w:r>
    </w:p>
    <w:p w14:paraId="048B5BDD" w14:textId="77777777" w:rsidR="00B56563" w:rsidRDefault="005D287D">
      <w:r>
        <w:t>· MQTT broker</w:t>
      </w:r>
      <w:r>
        <w:t>：任一兼容</w:t>
      </w:r>
      <w:r>
        <w:t xml:space="preserve"> MQTT 3.1.1 </w:t>
      </w:r>
      <w:r>
        <w:t>的</w:t>
      </w:r>
      <w:r>
        <w:t xml:space="preserve"> Broker</w:t>
      </w:r>
      <w:r>
        <w:t>，各站点共用一个，须放行其端口。</w:t>
      </w:r>
    </w:p>
    <w:p w14:paraId="714FEC5F" w14:textId="77777777" w:rsidR="00B56563" w:rsidRDefault="005D287D">
      <w:r>
        <w:t xml:space="preserve">· </w:t>
      </w:r>
      <w:r>
        <w:t>站点服务端：部署包内自带可执行文件，中继模式不依赖图数据库，无需在生产机安装额外运行时。</w:t>
      </w:r>
    </w:p>
    <w:p w14:paraId="222BF678" w14:textId="77777777" w:rsidR="00B56563" w:rsidRDefault="005D287D">
      <w:r>
        <w:t xml:space="preserve">· </w:t>
      </w:r>
      <w:r>
        <w:t>前端构建机：</w:t>
      </w:r>
      <w:r>
        <w:t xml:space="preserve">Node.js 20 </w:t>
      </w:r>
      <w:r>
        <w:t>及以上，使用</w:t>
      </w:r>
      <w:r>
        <w:t xml:space="preserve"> npm ci </w:t>
      </w:r>
      <w:r>
        <w:t>安装依赖。</w:t>
      </w:r>
    </w:p>
    <w:p w14:paraId="0B9B1A1C" w14:textId="77777777" w:rsidR="00B56563" w:rsidRDefault="005D287D">
      <w:r>
        <w:t xml:space="preserve">· </w:t>
      </w:r>
      <w:r>
        <w:t>磁盘：为工程副本、</w:t>
      </w:r>
      <w:r>
        <w:t xml:space="preserve">CBA </w:t>
      </w:r>
      <w:r>
        <w:t>包目录与站点本地数据库预留空间；中继台账按同步次数持续增长。</w:t>
      </w:r>
    </w:p>
    <w:p w14:paraId="584566B5" w14:textId="77777777" w:rsidR="00B56563" w:rsidRDefault="005D287D">
      <w:r>
        <w:t xml:space="preserve">· </w:t>
      </w:r>
      <w:r>
        <w:t>网络：各站点须能访问</w:t>
      </w:r>
      <w:r>
        <w:t xml:space="preserve"> MQTT broker </w:t>
      </w:r>
      <w:r>
        <w:t>端口，并能互相访问对方的</w:t>
      </w:r>
      <w:r>
        <w:t xml:space="preserve"> file_server_host</w:t>
      </w:r>
      <w:r>
        <w:t>。</w:t>
      </w:r>
    </w:p>
    <w:p w14:paraId="798212FB" w14:textId="77777777" w:rsidR="00B56563" w:rsidRDefault="005D287D">
      <w:pPr>
        <w:pStyle w:val="2"/>
      </w:pPr>
      <w:bookmarkStart w:id="22" w:name="_Toc242341247"/>
      <w:r>
        <w:t>部署</w:t>
      </w:r>
      <w:r>
        <w:t xml:space="preserve"> MQTT broker</w:t>
      </w:r>
      <w:bookmarkEnd w:id="22"/>
    </w:p>
    <w:p w14:paraId="0E1F103D" w14:textId="77777777" w:rsidR="00B56563" w:rsidRDefault="005D287D">
      <w:r>
        <w:t>1</w:t>
      </w:r>
      <w:r>
        <w:t>）在一台各站点都能访问到的机器上安装并启动</w:t>
      </w:r>
      <w:r>
        <w:t xml:space="preserve"> MQTT broker</w:t>
      </w:r>
      <w:r>
        <w:t>，确认端口处于监听状态。</w:t>
      </w:r>
    </w:p>
    <w:p w14:paraId="58BE9ABF" w14:textId="77777777" w:rsidR="00B56563" w:rsidRDefault="005D287D">
      <w:r>
        <w:t>2</w:t>
      </w:r>
      <w:r>
        <w:t>）生产环境按现场安全要求开启账号口令与访问控制，不要使用匿名放行。</w:t>
      </w:r>
    </w:p>
    <w:p w14:paraId="23438022" w14:textId="77777777" w:rsidR="00B56563" w:rsidRDefault="005D287D">
      <w:r>
        <w:t>3</w:t>
      </w:r>
      <w:r>
        <w:t>）各站点环境配置里填写的必须是同一个代理地址；地址不一致的站点彼此收不到对方的广播。</w:t>
      </w:r>
    </w:p>
    <w:p w14:paraId="6F975DA8" w14:textId="77777777" w:rsidR="00B56563" w:rsidRDefault="005D287D">
      <w:pPr>
        <w:pStyle w:val="2"/>
      </w:pPr>
      <w:bookmarkStart w:id="23" w:name="_Toc242341248"/>
      <w:r>
        <w:t>配置站点服务端</w:t>
      </w:r>
      <w:bookmarkEnd w:id="23"/>
    </w:p>
    <w:p w14:paraId="1CF0F6E9" w14:textId="77777777" w:rsidR="00B56563" w:rsidRDefault="005D287D">
      <w:pPr>
        <w:pStyle w:val="3"/>
      </w:pPr>
      <w:bookmarkStart w:id="24" w:name="_Toc242341249"/>
      <w:r>
        <w:t>关键配置项</w:t>
      </w:r>
      <w:bookmarkEnd w:id="24"/>
    </w:p>
    <w:p w14:paraId="633D0C4E" w14:textId="77777777" w:rsidR="00B56563" w:rsidRDefault="005D287D">
      <w:r>
        <w:t>站点服务端启动时读取工作目录下的</w:t>
      </w:r>
      <w:r>
        <w:t xml:space="preserve"> DbOption.toml</w:t>
      </w:r>
      <w:r>
        <w:t>。与异地协同直接相关的配置项如下。其中五个连接键不必手工编辑</w:t>
      </w:r>
      <w:r>
        <w:t>——</w:t>
      </w:r>
      <w:r>
        <w:t>在监控台上登记环境并执行「激活」时由服务端写入，且会保留其余行与注释。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B56563" w14:paraId="75470C00" w14:textId="77777777">
        <w:tc>
          <w:tcPr>
            <w:tcW w:w="4153" w:type="dxa"/>
          </w:tcPr>
          <w:p w14:paraId="380DE700" w14:textId="77777777" w:rsidR="00B56563" w:rsidRDefault="005D287D">
            <w:r>
              <w:rPr>
                <w:b/>
              </w:rPr>
              <w:t>配置项</w:t>
            </w:r>
          </w:p>
        </w:tc>
        <w:tc>
          <w:tcPr>
            <w:tcW w:w="4153" w:type="dxa"/>
          </w:tcPr>
          <w:p w14:paraId="0863BC9A" w14:textId="77777777" w:rsidR="00B56563" w:rsidRDefault="005D287D">
            <w:r>
              <w:rPr>
                <w:b/>
              </w:rPr>
              <w:t>示例值</w:t>
            </w:r>
          </w:p>
        </w:tc>
      </w:tr>
      <w:tr w:rsidR="00B56563" w14:paraId="7340D881" w14:textId="77777777">
        <w:tc>
          <w:tcPr>
            <w:tcW w:w="4153" w:type="dxa"/>
          </w:tcPr>
          <w:p w14:paraId="41A454B6" w14:textId="77777777" w:rsidR="00B56563" w:rsidRDefault="005D287D">
            <w:r>
              <w:rPr>
                <w:b/>
              </w:rPr>
              <w:t>sync_relay_mode</w:t>
            </w:r>
          </w:p>
        </w:tc>
        <w:tc>
          <w:tcPr>
            <w:tcW w:w="4153" w:type="dxa"/>
          </w:tcPr>
          <w:p w14:paraId="58529592" w14:textId="77777777" w:rsidR="00B56563" w:rsidRDefault="005D287D">
            <w:r>
              <w:rPr>
                <w:b/>
              </w:rPr>
              <w:t>true</w:t>
            </w:r>
          </w:p>
        </w:tc>
      </w:tr>
      <w:tr w:rsidR="00B56563" w14:paraId="744515BD" w14:textId="77777777">
        <w:tc>
          <w:tcPr>
            <w:tcW w:w="4153" w:type="dxa"/>
          </w:tcPr>
          <w:p w14:paraId="19BEBE3C" w14:textId="77777777" w:rsidR="00B56563" w:rsidRDefault="005D287D">
            <w:r>
              <w:rPr>
                <w:b/>
              </w:rPr>
              <w:t>mqtt_host / mqtt_port</w:t>
            </w:r>
          </w:p>
        </w:tc>
        <w:tc>
          <w:tcPr>
            <w:tcW w:w="4153" w:type="dxa"/>
          </w:tcPr>
          <w:p w14:paraId="4594B087" w14:textId="77777777" w:rsidR="00B56563" w:rsidRDefault="005D287D">
            <w:r>
              <w:rPr>
                <w:b/>
              </w:rPr>
              <w:t>127.0.0.1 / 1883</w:t>
            </w:r>
          </w:p>
        </w:tc>
      </w:tr>
      <w:tr w:rsidR="00B56563" w14:paraId="0BB24183" w14:textId="77777777">
        <w:tc>
          <w:tcPr>
            <w:tcW w:w="4153" w:type="dxa"/>
          </w:tcPr>
          <w:p w14:paraId="195FE6AE" w14:textId="77777777" w:rsidR="00B56563" w:rsidRDefault="005D287D">
            <w:r>
              <w:rPr>
                <w:b/>
              </w:rPr>
              <w:t>location</w:t>
            </w:r>
          </w:p>
        </w:tc>
        <w:tc>
          <w:tcPr>
            <w:tcW w:w="4153" w:type="dxa"/>
          </w:tcPr>
          <w:p w14:paraId="0F214DCC" w14:textId="77777777" w:rsidR="00B56563" w:rsidRDefault="005D287D">
            <w:r>
              <w:rPr>
                <w:b/>
              </w:rPr>
              <w:t>local-a</w:t>
            </w:r>
          </w:p>
        </w:tc>
      </w:tr>
      <w:tr w:rsidR="00B56563" w14:paraId="6FCFDC6F" w14:textId="77777777">
        <w:tc>
          <w:tcPr>
            <w:tcW w:w="4153" w:type="dxa"/>
          </w:tcPr>
          <w:p w14:paraId="5087ED1F" w14:textId="77777777" w:rsidR="00B56563" w:rsidRDefault="005D287D">
            <w:r>
              <w:rPr>
                <w:b/>
              </w:rPr>
              <w:t>location_dbs</w:t>
            </w:r>
          </w:p>
        </w:tc>
        <w:tc>
          <w:tcPr>
            <w:tcW w:w="4153" w:type="dxa"/>
          </w:tcPr>
          <w:p w14:paraId="09A09063" w14:textId="77777777" w:rsidR="00B56563" w:rsidRDefault="005D287D">
            <w:r>
              <w:rPr>
                <w:b/>
              </w:rPr>
              <w:t>[6000, 6001]</w:t>
            </w:r>
          </w:p>
        </w:tc>
      </w:tr>
      <w:tr w:rsidR="00B56563" w14:paraId="6F320AA8" w14:textId="77777777">
        <w:tc>
          <w:tcPr>
            <w:tcW w:w="4153" w:type="dxa"/>
          </w:tcPr>
          <w:p w14:paraId="1448908D" w14:textId="77777777" w:rsidR="00B56563" w:rsidRDefault="005D287D">
            <w:r>
              <w:rPr>
                <w:b/>
              </w:rPr>
              <w:t>file_server_host</w:t>
            </w:r>
          </w:p>
        </w:tc>
        <w:tc>
          <w:tcPr>
            <w:tcW w:w="4153" w:type="dxa"/>
          </w:tcPr>
          <w:p w14:paraId="3EDE3F60" w14:textId="77777777" w:rsidR="00B56563" w:rsidRDefault="005D287D">
            <w:r>
              <w:rPr>
                <w:b/>
              </w:rPr>
              <w:t>http://127.0.0.1:4100/assets/archives</w:t>
            </w:r>
          </w:p>
        </w:tc>
      </w:tr>
      <w:tr w:rsidR="00B56563" w14:paraId="4402A925" w14:textId="77777777">
        <w:tc>
          <w:tcPr>
            <w:tcW w:w="4153" w:type="dxa"/>
          </w:tcPr>
          <w:p w14:paraId="6DCFC57E" w14:textId="77777777" w:rsidR="00B56563" w:rsidRDefault="005D287D">
            <w:r>
              <w:rPr>
                <w:b/>
              </w:rPr>
              <w:t>http_api_addr</w:t>
            </w:r>
          </w:p>
        </w:tc>
        <w:tc>
          <w:tcPr>
            <w:tcW w:w="4153" w:type="dxa"/>
          </w:tcPr>
          <w:p w14:paraId="56D8535B" w14:textId="77777777" w:rsidR="00B56563" w:rsidRDefault="005D287D">
            <w:r>
              <w:rPr>
                <w:b/>
              </w:rPr>
              <w:t>0.0.0.0:4100</w:t>
            </w:r>
          </w:p>
        </w:tc>
      </w:tr>
      <w:tr w:rsidR="00B56563" w14:paraId="7FB60D48" w14:textId="77777777">
        <w:tc>
          <w:tcPr>
            <w:tcW w:w="4153" w:type="dxa"/>
          </w:tcPr>
          <w:p w14:paraId="351FB72D" w14:textId="77777777" w:rsidR="00B56563" w:rsidRDefault="005D287D">
            <w:r>
              <w:rPr>
                <w:b/>
              </w:rPr>
              <w:t>deployment_sites_sqlite_path</w:t>
            </w:r>
          </w:p>
        </w:tc>
        <w:tc>
          <w:tcPr>
            <w:tcW w:w="4153" w:type="dxa"/>
          </w:tcPr>
          <w:p w14:paraId="1CC2FECF" w14:textId="77777777" w:rsidR="00B56563" w:rsidRDefault="005D287D">
            <w:r>
              <w:rPr>
                <w:b/>
              </w:rPr>
              <w:t>deployment_sites.sqlite</w:t>
            </w:r>
          </w:p>
        </w:tc>
      </w:tr>
      <w:tr w:rsidR="00B56563" w14:paraId="0B6D5465" w14:textId="77777777">
        <w:tc>
          <w:tcPr>
            <w:tcW w:w="4153" w:type="dxa"/>
          </w:tcPr>
          <w:p w14:paraId="06288B4E" w14:textId="77777777" w:rsidR="00B56563" w:rsidRDefault="005D287D">
            <w:r>
              <w:rPr>
                <w:b/>
              </w:rPr>
              <w:t>ADMIN_USER / ADMIN_PASS</w:t>
            </w:r>
            <w:r>
              <w:rPr>
                <w:b/>
              </w:rPr>
              <w:t>（环境变量）</w:t>
            </w:r>
          </w:p>
        </w:tc>
        <w:tc>
          <w:tcPr>
            <w:tcW w:w="4153" w:type="dxa"/>
          </w:tcPr>
          <w:p w14:paraId="5C74E475" w14:textId="77777777" w:rsidR="00B56563" w:rsidRDefault="005D287D">
            <w:r>
              <w:rPr>
                <w:b/>
              </w:rPr>
              <w:t>admin / admin</w:t>
            </w:r>
          </w:p>
        </w:tc>
      </w:tr>
    </w:tbl>
    <w:p w14:paraId="7C4B4BC7" w14:textId="77777777" w:rsidR="00B56563" w:rsidRDefault="00B56563"/>
    <w:p w14:paraId="6FA70E1F" w14:textId="77777777" w:rsidR="00B56563" w:rsidRDefault="005D287D">
      <w:pPr>
        <w:pStyle w:val="3"/>
      </w:pPr>
      <w:bookmarkStart w:id="25" w:name="_Toc242341250"/>
      <w:r>
        <w:t>启动与状态检查</w:t>
      </w:r>
      <w:bookmarkEnd w:id="25"/>
    </w:p>
    <w:p w14:paraId="76D5ACC6" w14:textId="77777777" w:rsidR="00B56563" w:rsidRDefault="005D287D">
      <w:r>
        <w:t>1</w:t>
      </w:r>
      <w:r>
        <w:t>）将部署包解压到目标目录，确认同级存在</w:t>
      </w:r>
      <w:r>
        <w:t xml:space="preserve"> DbOption.toml </w:t>
      </w:r>
      <w:r>
        <w:t>与工程目录。</w:t>
      </w:r>
    </w:p>
    <w:p w14:paraId="7E522F52" w14:textId="77777777" w:rsidR="00B56563" w:rsidRDefault="005D287D">
      <w:r>
        <w:lastRenderedPageBreak/>
        <w:t>2</w:t>
      </w:r>
      <w:r>
        <w:t>）设置管理员账号环境变量后启动站点服务端。</w:t>
      </w:r>
    </w:p>
    <w:p w14:paraId="31EE65AF" w14:textId="77777777" w:rsidR="00B56563" w:rsidRDefault="005D287D">
      <w:r>
        <w:t>3</w:t>
      </w:r>
      <w:r>
        <w:t>）用运行时状态接口确认进程正常：</w:t>
      </w:r>
      <w:r>
        <w:t>GET /api/remote-sync/runtime/status</w:t>
      </w:r>
      <w:r>
        <w:t>。</w:t>
      </w:r>
      <w:r>
        <w:t xml:space="preserve">running </w:t>
      </w:r>
      <w:r>
        <w:t>为真表示进程活着，</w:t>
      </w:r>
      <w:r>
        <w:t xml:space="preserve">active </w:t>
      </w:r>
      <w:r>
        <w:t>为假表示还没有激活任何协同环境</w:t>
      </w:r>
      <w:r>
        <w:t>——</w:t>
      </w:r>
      <w:r>
        <w:t>这是首次部署的正常状态。</w:t>
      </w:r>
    </w:p>
    <w:p w14:paraId="21BFBF05" w14:textId="77777777" w:rsidR="00B56563" w:rsidRDefault="005D287D">
      <w:pPr>
        <w:pStyle w:val="2"/>
      </w:pPr>
      <w:bookmarkStart w:id="26" w:name="_Toc242341251"/>
      <w:r>
        <w:t>部署协同监控台</w:t>
      </w:r>
      <w:bookmarkEnd w:id="26"/>
    </w:p>
    <w:p w14:paraId="540FF17D" w14:textId="77777777" w:rsidR="00B56563" w:rsidRDefault="005D287D">
      <w:pPr>
        <w:pStyle w:val="3"/>
      </w:pPr>
      <w:bookmarkStart w:id="27" w:name="_Toc242341252"/>
      <w:r>
        <w:t>构建</w:t>
      </w:r>
      <w:bookmarkEnd w:id="27"/>
    </w:p>
    <w:p w14:paraId="02B03DFA" w14:textId="77777777" w:rsidR="00B56563" w:rsidRDefault="005D287D">
      <w:r>
        <w:t>npm ci</w:t>
      </w:r>
    </w:p>
    <w:p w14:paraId="3E465312" w14:textId="77777777" w:rsidR="00B56563" w:rsidRDefault="005D287D">
      <w:r>
        <w:t xml:space="preserve">npm run build # </w:t>
      </w:r>
      <w:r>
        <w:t>先类型检查再产出</w:t>
      </w:r>
      <w:r>
        <w:t xml:space="preserve"> dist/</w:t>
      </w:r>
    </w:p>
    <w:p w14:paraId="2AEDBCAC" w14:textId="77777777" w:rsidR="00B56563" w:rsidRDefault="005D287D">
      <w:pPr>
        <w:pStyle w:val="3"/>
      </w:pPr>
      <w:bookmarkStart w:id="28" w:name="_Toc242341253"/>
      <w:r>
        <w:t>托管与反向代理</w:t>
      </w:r>
      <w:bookmarkEnd w:id="28"/>
    </w:p>
    <w:p w14:paraId="7D6BE8E0" w14:textId="77777777" w:rsidR="00B56563" w:rsidRDefault="005D287D">
      <w:r>
        <w:t xml:space="preserve">· </w:t>
      </w:r>
      <w:r>
        <w:t>把</w:t>
      </w:r>
      <w:r>
        <w:t xml:space="preserve"> dist/ </w:t>
      </w:r>
      <w:r>
        <w:t>目录发布到</w:t>
      </w:r>
      <w:r>
        <w:t xml:space="preserve"> Web </w:t>
      </w:r>
      <w:r>
        <w:t>服务器（</w:t>
      </w:r>
      <w:r>
        <w:t>Nginx</w:t>
      </w:r>
      <w:r>
        <w:t>、</w:t>
      </w:r>
      <w:r>
        <w:t xml:space="preserve">IIS </w:t>
      </w:r>
      <w:r>
        <w:t>等）作为静态站点。</w:t>
      </w:r>
    </w:p>
    <w:p w14:paraId="2FD1C3C6" w14:textId="77777777" w:rsidR="00B56563" w:rsidRDefault="005D287D">
      <w:r>
        <w:t xml:space="preserve">· </w:t>
      </w:r>
      <w:r>
        <w:t>把</w:t>
      </w:r>
      <w:r>
        <w:t xml:space="preserve"> /api/ </w:t>
      </w:r>
      <w:r>
        <w:t>反向代理到站点服务端端口，并对该路径关闭响应缓冲，否则实时事件流会被缓冲住、页面不刷新。</w:t>
      </w:r>
    </w:p>
    <w:p w14:paraId="1D505A13" w14:textId="77777777" w:rsidR="00B56563" w:rsidRDefault="005D287D">
      <w:r>
        <w:t xml:space="preserve">· </w:t>
      </w:r>
      <w:r>
        <w:t>单页应用需要配置回退：未命中静态文件的路径一律返回</w:t>
      </w:r>
      <w:r>
        <w:t xml:space="preserve"> index.html</w:t>
      </w:r>
      <w:r>
        <w:t>。</w:t>
      </w:r>
    </w:p>
    <w:p w14:paraId="2E9C47E5" w14:textId="77777777" w:rsidR="00B56563" w:rsidRDefault="005D287D">
      <w:pPr>
        <w:pStyle w:val="3"/>
      </w:pPr>
      <w:bookmarkStart w:id="29" w:name="_Toc242341254"/>
      <w:r>
        <w:t>环境变量</w:t>
      </w:r>
      <w:bookmarkEnd w:id="29"/>
    </w:p>
    <w:p w14:paraId="3C7EF07C" w14:textId="77777777" w:rsidR="00B56563" w:rsidRDefault="005D287D">
      <w:r>
        <w:t xml:space="preserve">· </w:t>
      </w:r>
      <w:r>
        <w:t>接口地址留空即按同源请求；前后端不同源时填写站点服务端的绝对地址。禁止把本机回环地址之类的联调地址打进生产包。</w:t>
      </w:r>
    </w:p>
    <w:p w14:paraId="6CDCAC25" w14:textId="77777777" w:rsidR="00B56563" w:rsidRDefault="005D287D">
      <w:pPr>
        <w:pStyle w:val="2"/>
      </w:pPr>
      <w:bookmarkStart w:id="30" w:name="_Toc242341255"/>
      <w:r>
        <w:t>首次接入：登记环境、探测与激活</w:t>
      </w:r>
      <w:bookmarkEnd w:id="30"/>
    </w:p>
    <w:p w14:paraId="68C5053E" w14:textId="77777777" w:rsidR="00B56563" w:rsidRDefault="005D287D">
      <w:r>
        <w:t>1</w:t>
      </w:r>
      <w:r>
        <w:t>）以管理员身份打开监控台的「异地拓扑」。这些页面受权限门保护，未登录会先弹出登录框。</w:t>
      </w:r>
    </w:p>
    <w:p w14:paraId="69671AD3" w14:textId="77777777" w:rsidR="00B56563" w:rsidRDefault="005D287D">
      <w:r>
        <w:t>2</w:t>
      </w:r>
      <w:r>
        <w:t>）点「新建」，填入本站的</w:t>
      </w:r>
      <w:r>
        <w:t xml:space="preserve"> file_server_host</w:t>
      </w:r>
      <w:r>
        <w:t>、本站</w:t>
      </w:r>
      <w:r>
        <w:t xml:space="preserve"> location</w:t>
      </w:r>
      <w:r>
        <w:t>、本站自有库</w:t>
      </w:r>
      <w:r>
        <w:t xml:space="preserve"> location_dbs </w:t>
      </w:r>
      <w:r>
        <w:t>与共用</w:t>
      </w:r>
      <w:r>
        <w:t xml:space="preserve"> broker </w:t>
      </w:r>
      <w:r>
        <w:t>的</w:t>
      </w:r>
      <w:r>
        <w:t xml:space="preserve"> mqtt_host </w:t>
      </w:r>
      <w:r>
        <w:t>与</w:t>
      </w:r>
      <w:r>
        <w:t xml:space="preserve"> mqtt_port</w:t>
      </w:r>
      <w:r>
        <w:t>。</w:t>
      </w:r>
    </w:p>
    <w:p w14:paraId="337D01CC" w14:textId="77777777" w:rsidR="00B56563" w:rsidRDefault="005D287D">
      <w:r>
        <w:t>3</w:t>
      </w:r>
      <w:r>
        <w:t>）点「测</w:t>
      </w:r>
      <w:r>
        <w:t xml:space="preserve"> MQTT</w:t>
      </w:r>
      <w:r>
        <w:t>」与「测文件服务」，两项都可达再继续。探测由服务端发起，探的是服务端到目标的网络。</w:t>
      </w:r>
    </w:p>
    <w:p w14:paraId="5DBAAD39" w14:textId="77777777" w:rsidR="00B56563" w:rsidRDefault="005D287D">
      <w:r>
        <w:t>4</w:t>
      </w:r>
      <w:r>
        <w:t>）点「激活」。服务端会先把五个连接键写入本站</w:t>
      </w:r>
      <w:r>
        <w:t xml:space="preserve"> DbOption.toml</w:t>
      </w:r>
      <w:r>
        <w:t>，再起或重建中继运行态，进程不重启；写文件失败或中继起不来则整条激活失败，配置不会被改写。</w:t>
      </w:r>
    </w:p>
    <w:p w14:paraId="5D9453CC" w14:textId="77777777" w:rsidR="00B56563" w:rsidRDefault="005D287D">
      <w:r>
        <w:t>5</w:t>
      </w:r>
      <w:r>
        <w:t>）确认生效：页头运行时胶囊显示「已激活</w:t>
      </w:r>
      <w:r>
        <w:t xml:space="preserve"> + </w:t>
      </w:r>
      <w:r>
        <w:t>环境名」，运行时状态接口返回</w:t>
      </w:r>
      <w:r>
        <w:t xml:space="preserve"> active </w:t>
      </w:r>
      <w:r>
        <w:t>为真、</w:t>
      </w:r>
      <w:r>
        <w:t xml:space="preserve">relay </w:t>
      </w:r>
      <w:r>
        <w:t>为真、</w:t>
      </w:r>
      <w:r>
        <w:t xml:space="preserve">MQTT broker </w:t>
      </w:r>
      <w:r>
        <w:t>已连接，且本次生效的</w:t>
      </w:r>
      <w:r>
        <w:t xml:space="preserve"> location </w:t>
      </w:r>
      <w:r>
        <w:t>与代理地址与登记值一致。</w:t>
      </w:r>
    </w:p>
    <w:p w14:paraId="1E5FAF20" w14:textId="77777777" w:rsidR="00B56563" w:rsidRDefault="005D287D">
      <w:r>
        <w:t>6</w:t>
      </w:r>
      <w:r>
        <w:t>）在另一站点重复以上步骤。注意两站的</w:t>
      </w:r>
      <w:r>
        <w:t xml:space="preserve"> location </w:t>
      </w:r>
      <w:r>
        <w:t>必须不同、</w:t>
      </w:r>
      <w:r>
        <w:t xml:space="preserve">broker </w:t>
      </w:r>
      <w:r>
        <w:t>地址必须相同。</w:t>
      </w:r>
    </w:p>
    <w:p w14:paraId="57CE1552" w14:textId="77777777" w:rsidR="00B56563" w:rsidRDefault="005D287D">
      <w:r>
        <w:t>7</w:t>
      </w:r>
      <w:r>
        <w:t>）在任一站点的环境里登记对端站点的</w:t>
      </w:r>
      <w:r>
        <w:t xml:space="preserve"> HTTP </w:t>
      </w:r>
      <w:r>
        <w:t>服务地址，并用行末「探测」确认可达。新建环境时自动加入的那一行指向的是打开页面的地址，必须手工改成对端地址。</w:t>
      </w:r>
    </w:p>
    <w:p w14:paraId="1814DB8F" w14:textId="77777777" w:rsidR="00B56563" w:rsidRDefault="005D287D">
      <w:pPr>
        <w:pStyle w:val="2"/>
      </w:pPr>
      <w:bookmarkStart w:id="31" w:name="_Toc242341256"/>
      <w:r>
        <w:lastRenderedPageBreak/>
        <w:t>部署后验证清单</w:t>
      </w:r>
      <w:bookmarkEnd w:id="31"/>
    </w:p>
    <w:p w14:paraId="7337BE95" w14:textId="77777777" w:rsidR="00B56563" w:rsidRDefault="005D287D">
      <w:r>
        <w:t>1</w:t>
      </w:r>
      <w:r>
        <w:t>）两站运行时状态均为已激活，且各自生效的</w:t>
      </w:r>
      <w:r>
        <w:t xml:space="preserve"> location </w:t>
      </w:r>
      <w:r>
        <w:t>不同。</w:t>
      </w:r>
    </w:p>
    <w:p w14:paraId="3C975ED4" w14:textId="77777777" w:rsidR="00B56563" w:rsidRDefault="005D287D">
      <w:r>
        <w:t>2</w:t>
      </w:r>
      <w:r>
        <w:t>）在站点</w:t>
      </w:r>
      <w:r>
        <w:t xml:space="preserve"> A </w:t>
      </w:r>
      <w:r>
        <w:t>侧制造一次源文件变更，站点</w:t>
      </w:r>
      <w:r>
        <w:t xml:space="preserve"> A </w:t>
      </w:r>
      <w:r>
        <w:t>出现广播记录，站点</w:t>
      </w:r>
      <w:r>
        <w:t xml:space="preserve"> B </w:t>
      </w:r>
      <w:r>
        <w:t>在数秒内出现收包校验通过记录。</w:t>
      </w:r>
    </w:p>
    <w:p w14:paraId="161DB8DE" w14:textId="77777777" w:rsidR="00B56563" w:rsidRDefault="005D287D">
      <w:r>
        <w:t>3</w:t>
      </w:r>
      <w:r>
        <w:t>）站点</w:t>
      </w:r>
      <w:r>
        <w:t xml:space="preserve"> B </w:t>
      </w:r>
      <w:r>
        <w:t>的本地副本与站点</w:t>
      </w:r>
      <w:r>
        <w:t xml:space="preserve"> A </w:t>
      </w:r>
      <w:r>
        <w:t>的源文件哈希一致。</w:t>
      </w:r>
    </w:p>
    <w:p w14:paraId="0D49EBED" w14:textId="77777777" w:rsidR="00B56563" w:rsidRDefault="005D287D">
      <w:r>
        <w:t>4</w:t>
      </w:r>
      <w:r>
        <w:t>）两站的「中继台账」各出现一行、</w:t>
      </w:r>
      <w:r>
        <w:t xml:space="preserve">msg_id </w:t>
      </w:r>
      <w:r>
        <w:t>相同，方向分别为广播与接收，校验结论均为</w:t>
      </w:r>
      <w:r>
        <w:t xml:space="preserve"> ok</w:t>
      </w:r>
      <w:r>
        <w:t>。</w:t>
      </w:r>
    </w:p>
    <w:p w14:paraId="67EC9D51" w14:textId="77777777" w:rsidR="00B56563" w:rsidRDefault="005D287D">
      <w:r>
        <w:t>5</w:t>
      </w:r>
      <w:r>
        <w:t>）「中继水位」里对应</w:t>
      </w:r>
      <w:r>
        <w:t xml:space="preserve"> dbnum </w:t>
      </w:r>
      <w:r>
        <w:t>的</w:t>
      </w:r>
      <w:r>
        <w:t xml:space="preserve"> sesno </w:t>
      </w:r>
      <w:r>
        <w:t>已推进。</w:t>
      </w:r>
    </w:p>
    <w:p w14:paraId="7B5C0B6E" w14:textId="77777777" w:rsidR="00B56563" w:rsidRDefault="005D287D">
      <w:r>
        <w:t>6</w:t>
      </w:r>
      <w:r>
        <w:t>）停止运行时后再激活，能按同一份配置恢复。</w:t>
      </w:r>
    </w:p>
    <w:p w14:paraId="152F8774" w14:textId="77777777" w:rsidR="00B56563" w:rsidRDefault="005D287D">
      <w:pPr>
        <w:pStyle w:val="2"/>
      </w:pPr>
      <w:bookmarkStart w:id="32" w:name="_Toc242341257"/>
      <w:r>
        <w:t>升级、备份与回滚</w:t>
      </w:r>
      <w:bookmarkEnd w:id="32"/>
    </w:p>
    <w:p w14:paraId="5B6C36CB" w14:textId="77777777" w:rsidR="00B56563" w:rsidRDefault="005D287D">
      <w:r>
        <w:t xml:space="preserve">· </w:t>
      </w:r>
      <w:r>
        <w:t>升级前备份：站点</w:t>
      </w:r>
      <w:r>
        <w:t xml:space="preserve"> DbOption.toml</w:t>
      </w:r>
      <w:r>
        <w:t>、工程目录、</w:t>
      </w:r>
      <w:r>
        <w:t xml:space="preserve">CBA </w:t>
      </w:r>
      <w:r>
        <w:t>包目录、站点本地数据库（含中继台账），四项缺一不可。</w:t>
      </w:r>
    </w:p>
    <w:p w14:paraId="617EF8CA" w14:textId="77777777" w:rsidR="00B56563" w:rsidRDefault="005D287D">
      <w:r>
        <w:t xml:space="preserve">· </w:t>
      </w:r>
      <w:r>
        <w:t>站点服务端升级：停止旧进程，替换可执行文件后重新启动，</w:t>
      </w:r>
      <w:r>
        <w:t xml:space="preserve">DbOption.toml </w:t>
      </w:r>
      <w:r>
        <w:t>保持不变；建议保留上一版本以便回滚。</w:t>
      </w:r>
    </w:p>
    <w:p w14:paraId="5F1B3E90" w14:textId="77777777" w:rsidR="00B56563" w:rsidRDefault="005D287D">
      <w:r>
        <w:t xml:space="preserve">· </w:t>
      </w:r>
      <w:r>
        <w:t>监控台升级：整目录替换</w:t>
      </w:r>
      <w:r>
        <w:t xml:space="preserve"> dist/ </w:t>
      </w:r>
      <w:r>
        <w:t>内容，替换后强制刷新一次浏览器缓存。</w:t>
      </w:r>
    </w:p>
    <w:p w14:paraId="333C0AB5" w14:textId="77777777" w:rsidR="00B56563" w:rsidRDefault="005D287D">
      <w:r>
        <w:t xml:space="preserve">· </w:t>
      </w:r>
      <w:r>
        <w:t>配置回滚：动配置之前先把本站当前的五个连接键记下来（或整份</w:t>
      </w:r>
      <w:r>
        <w:t xml:space="preserve"> DbOption.toml </w:t>
      </w:r>
      <w:r>
        <w:t>备份）；要回滚就新建一张填着原值的环境点「激活」写回去。「从</w:t>
      </w:r>
      <w:r>
        <w:t xml:space="preserve"> DbOption </w:t>
      </w:r>
      <w:r>
        <w:t>导入」生成的那张卡不含连接参数，不能用来回滚。</w:t>
      </w:r>
    </w:p>
    <w:p w14:paraId="217386EA" w14:textId="77777777" w:rsidR="00B56563" w:rsidRDefault="005D287D">
      <w:pPr>
        <w:pStyle w:val="2"/>
      </w:pPr>
      <w:bookmarkStart w:id="33" w:name="_Toc242341258"/>
      <w:r>
        <w:t>常见部署问题</w:t>
      </w:r>
      <w:bookmarkEnd w:id="33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B56563" w14:paraId="1EFF8D9C" w14:textId="77777777">
        <w:tc>
          <w:tcPr>
            <w:tcW w:w="4153" w:type="dxa"/>
          </w:tcPr>
          <w:p w14:paraId="680B8B95" w14:textId="77777777" w:rsidR="00B56563" w:rsidRDefault="005D287D">
            <w:r>
              <w:rPr>
                <w:b/>
              </w:rPr>
              <w:t>现象</w:t>
            </w:r>
          </w:p>
        </w:tc>
        <w:tc>
          <w:tcPr>
            <w:tcW w:w="4153" w:type="dxa"/>
          </w:tcPr>
          <w:p w14:paraId="1DF6C566" w14:textId="77777777" w:rsidR="00B56563" w:rsidRDefault="005D287D">
            <w:r>
              <w:rPr>
                <w:b/>
              </w:rPr>
              <w:t>排查方向</w:t>
            </w:r>
          </w:p>
        </w:tc>
      </w:tr>
      <w:tr w:rsidR="00B56563" w14:paraId="22218F76" w14:textId="77777777">
        <w:tc>
          <w:tcPr>
            <w:tcW w:w="4153" w:type="dxa"/>
          </w:tcPr>
          <w:p w14:paraId="4CE84BF3" w14:textId="77777777" w:rsidR="00B56563" w:rsidRDefault="005D287D">
            <w:r>
              <w:rPr>
                <w:b/>
              </w:rPr>
              <w:t>监控台能打开，管理员页面全部</w:t>
            </w:r>
            <w:r>
              <w:rPr>
                <w:b/>
              </w:rPr>
              <w:t xml:space="preserve"> 401 / 503</w:t>
            </w:r>
          </w:p>
        </w:tc>
        <w:tc>
          <w:tcPr>
            <w:tcW w:w="4153" w:type="dxa"/>
          </w:tcPr>
          <w:p w14:paraId="06B67E8D" w14:textId="77777777" w:rsidR="00B56563" w:rsidRDefault="005D287D">
            <w:r>
              <w:rPr>
                <w:b/>
              </w:rPr>
              <w:t>站点服务端未设置管理员账号环境变量，或反向代理把授权头丢掉了</w:t>
            </w:r>
          </w:p>
        </w:tc>
      </w:tr>
      <w:tr w:rsidR="00B56563" w14:paraId="38831AC2" w14:textId="77777777">
        <w:tc>
          <w:tcPr>
            <w:tcW w:w="4153" w:type="dxa"/>
          </w:tcPr>
          <w:p w14:paraId="7C896A18" w14:textId="77777777" w:rsidR="00B56563" w:rsidRDefault="005D287D">
            <w:r>
              <w:rPr>
                <w:b/>
              </w:rPr>
              <w:t>「测</w:t>
            </w:r>
            <w:r>
              <w:rPr>
                <w:b/>
              </w:rPr>
              <w:t xml:space="preserve"> MQTT</w:t>
            </w:r>
            <w:r>
              <w:rPr>
                <w:b/>
              </w:rPr>
              <w:t>」不可达</w:t>
            </w:r>
          </w:p>
        </w:tc>
        <w:tc>
          <w:tcPr>
            <w:tcW w:w="4153" w:type="dxa"/>
          </w:tcPr>
          <w:p w14:paraId="3EB81ED1" w14:textId="77777777" w:rsidR="00B56563" w:rsidRDefault="005D287D">
            <w:r>
              <w:rPr>
                <w:b/>
              </w:rPr>
              <w:t xml:space="preserve">MQTT broker </w:t>
            </w:r>
            <w:r>
              <w:rPr>
                <w:b/>
              </w:rPr>
              <w:t>未启动、端口被防火墙拦截，或环境里填的代理地址与实际不符</w:t>
            </w:r>
          </w:p>
        </w:tc>
      </w:tr>
      <w:tr w:rsidR="00B56563" w14:paraId="36EF4CC3" w14:textId="77777777">
        <w:tc>
          <w:tcPr>
            <w:tcW w:w="4153" w:type="dxa"/>
          </w:tcPr>
          <w:p w14:paraId="18A64E5C" w14:textId="77777777" w:rsidR="00B56563" w:rsidRDefault="005D287D">
            <w:r>
              <w:rPr>
                <w:b/>
              </w:rPr>
              <w:t>「测文件服务」不可达</w:t>
            </w:r>
          </w:p>
        </w:tc>
        <w:tc>
          <w:tcPr>
            <w:tcW w:w="4153" w:type="dxa"/>
          </w:tcPr>
          <w:p w14:paraId="3F18D6A5" w14:textId="77777777" w:rsidR="00B56563" w:rsidRDefault="005D287D">
            <w:r>
              <w:rPr>
                <w:b/>
              </w:rPr>
              <w:t>本站</w:t>
            </w:r>
            <w:r>
              <w:rPr>
                <w:b/>
              </w:rPr>
              <w:t xml:space="preserve"> CBA </w:t>
            </w:r>
            <w:r>
              <w:rPr>
                <w:b/>
              </w:rPr>
              <w:t>包目录未通过</w:t>
            </w:r>
            <w:r>
              <w:rPr>
                <w:b/>
              </w:rPr>
              <w:t xml:space="preserve"> Web </w:t>
            </w:r>
            <w:r>
              <w:rPr>
                <w:b/>
              </w:rPr>
              <w:t>暴露，或</w:t>
            </w:r>
            <w:r>
              <w:rPr>
                <w:b/>
              </w:rPr>
              <w:t xml:space="preserve"> file_server_host </w:t>
            </w:r>
            <w:r>
              <w:rPr>
                <w:b/>
              </w:rPr>
              <w:t>填成了对端访问不到的地址</w:t>
            </w:r>
          </w:p>
        </w:tc>
      </w:tr>
      <w:tr w:rsidR="00B56563" w14:paraId="4B9D16EC" w14:textId="77777777">
        <w:tc>
          <w:tcPr>
            <w:tcW w:w="4153" w:type="dxa"/>
          </w:tcPr>
          <w:p w14:paraId="15609FFF" w14:textId="77777777" w:rsidR="00B56563" w:rsidRDefault="005D287D">
            <w:r>
              <w:rPr>
                <w:b/>
              </w:rPr>
              <w:t>激活报错，运行时仍为未激活</w:t>
            </w:r>
          </w:p>
        </w:tc>
        <w:tc>
          <w:tcPr>
            <w:tcW w:w="4153" w:type="dxa"/>
          </w:tcPr>
          <w:p w14:paraId="36E6B43B" w14:textId="77777777" w:rsidR="00B56563" w:rsidRDefault="005D287D">
            <w:r>
              <w:rPr>
                <w:b/>
              </w:rPr>
              <w:t xml:space="preserve">DbOption.toml </w:t>
            </w:r>
            <w:r>
              <w:rPr>
                <w:b/>
              </w:rPr>
              <w:t>不可写，或中继起不来。激活是全成全败，此时</w:t>
            </w:r>
            <w:r>
              <w:rPr>
                <w:b/>
              </w:rPr>
              <w:t xml:space="preserve"> DbOption.toml </w:t>
            </w:r>
            <w:r>
              <w:rPr>
                <w:b/>
              </w:rPr>
              <w:t>不会被改写，按返回的错误逐项排查</w:t>
            </w:r>
          </w:p>
        </w:tc>
      </w:tr>
      <w:tr w:rsidR="00B56563" w14:paraId="221E3A6E" w14:textId="77777777">
        <w:tc>
          <w:tcPr>
            <w:tcW w:w="4153" w:type="dxa"/>
          </w:tcPr>
          <w:p w14:paraId="64852D41" w14:textId="77777777" w:rsidR="00B56563" w:rsidRDefault="005D287D">
            <w:r>
              <w:rPr>
                <w:b/>
              </w:rPr>
              <w:t>两站都已激活，但互相收不到广播</w:t>
            </w:r>
          </w:p>
        </w:tc>
        <w:tc>
          <w:tcPr>
            <w:tcW w:w="4153" w:type="dxa"/>
          </w:tcPr>
          <w:p w14:paraId="6426086D" w14:textId="77777777" w:rsidR="00B56563" w:rsidRDefault="005D287D">
            <w:r>
              <w:rPr>
                <w:b/>
              </w:rPr>
              <w:t>两站</w:t>
            </w:r>
            <w:r>
              <w:rPr>
                <w:b/>
              </w:rPr>
              <w:t xml:space="preserve"> location </w:t>
            </w:r>
            <w:r>
              <w:rPr>
                <w:b/>
              </w:rPr>
              <w:t>相同（会被互相忽略），或代理地址不一致</w:t>
            </w:r>
          </w:p>
        </w:tc>
      </w:tr>
      <w:tr w:rsidR="00B56563" w14:paraId="18997F7B" w14:textId="77777777">
        <w:tc>
          <w:tcPr>
            <w:tcW w:w="4153" w:type="dxa"/>
          </w:tcPr>
          <w:p w14:paraId="7CB458F6" w14:textId="77777777" w:rsidR="00B56563" w:rsidRDefault="005D287D">
            <w:r>
              <w:rPr>
                <w:b/>
              </w:rPr>
              <w:t>能收到消息但下载</w:t>
            </w:r>
            <w:r>
              <w:rPr>
                <w:b/>
              </w:rPr>
              <w:t xml:space="preserve"> CBA </w:t>
            </w:r>
            <w:r>
              <w:rPr>
                <w:b/>
              </w:rPr>
              <w:t>包失败</w:t>
            </w:r>
          </w:p>
        </w:tc>
        <w:tc>
          <w:tcPr>
            <w:tcW w:w="4153" w:type="dxa"/>
          </w:tcPr>
          <w:p w14:paraId="2DC5CEC1" w14:textId="77777777" w:rsidR="00B56563" w:rsidRDefault="005D287D">
            <w:r>
              <w:rPr>
                <w:b/>
              </w:rPr>
              <w:t>广播消息里的</w:t>
            </w:r>
            <w:r>
              <w:rPr>
                <w:b/>
              </w:rPr>
              <w:t xml:space="preserve"> file_server_host </w:t>
            </w:r>
            <w:r>
              <w:rPr>
                <w:b/>
              </w:rPr>
              <w:t>是广播方填的，接收方必须访问得到；检查跨站点网络与该目录的对外暴露</w:t>
            </w:r>
          </w:p>
        </w:tc>
      </w:tr>
      <w:tr w:rsidR="00B56563" w14:paraId="67D8DA50" w14:textId="77777777">
        <w:tc>
          <w:tcPr>
            <w:tcW w:w="4153" w:type="dxa"/>
          </w:tcPr>
          <w:p w14:paraId="53BC6275" w14:textId="77777777" w:rsidR="00B56563" w:rsidRDefault="005D287D">
            <w:r>
              <w:rPr>
                <w:b/>
              </w:rPr>
              <w:t>实时日志与事件流卡住不刷新</w:t>
            </w:r>
          </w:p>
        </w:tc>
        <w:tc>
          <w:tcPr>
            <w:tcW w:w="4153" w:type="dxa"/>
          </w:tcPr>
          <w:p w14:paraId="7D19F4FF" w14:textId="77777777" w:rsidR="00B56563" w:rsidRDefault="005D287D">
            <w:r>
              <w:rPr>
                <w:b/>
              </w:rPr>
              <w:t>反向代理开启了响应缓冲，需要对</w:t>
            </w:r>
            <w:r>
              <w:rPr>
                <w:b/>
              </w:rPr>
              <w:t xml:space="preserve"> /api/ </w:t>
            </w:r>
            <w:r>
              <w:rPr>
                <w:b/>
              </w:rPr>
              <w:t>关闭缓冲</w:t>
            </w:r>
          </w:p>
        </w:tc>
      </w:tr>
    </w:tbl>
    <w:p w14:paraId="053C1CB0" w14:textId="77777777" w:rsidR="009173D8" w:rsidRDefault="00B11919">
      <w:pPr>
        <w:pStyle w:val="1"/>
      </w:pPr>
      <w:bookmarkStart w:id="34" w:name="_Toc242341259"/>
      <w:bookmarkEnd w:id="3"/>
      <w:r>
        <w:lastRenderedPageBreak/>
        <w:t xml:space="preserve">Linux </w:t>
      </w:r>
      <w:r>
        <w:t>生产环境发布与版本对齐</w:t>
      </w:r>
      <w:bookmarkEnd w:id="34"/>
    </w:p>
    <w:p w14:paraId="6E253572" w14:textId="77777777" w:rsidR="009173D8" w:rsidRDefault="00B11919">
      <w:pPr>
        <w:pStyle w:val="ab"/>
      </w:pPr>
      <w:r>
        <w:t>本章对应开发计划</w:t>
      </w:r>
      <w:r>
        <w:t xml:space="preserve"> D16</w:t>
      </w:r>
      <w:r>
        <w:t>（发布交付）与</w:t>
      </w:r>
      <w:r>
        <w:t xml:space="preserve"> D17</w:t>
      </w:r>
      <w:r>
        <w:t>（代码入库与线上版本对齐），并给出模型版本、空间查询、净距、</w:t>
      </w:r>
      <w:r>
        <w:t xml:space="preserve">Word </w:t>
      </w:r>
      <w:r>
        <w:t>预览等新增功能在生产环境的部署要求。</w:t>
      </w:r>
      <w:r>
        <w:t xml:space="preserve">2026 </w:t>
      </w:r>
      <w:r>
        <w:t>年</w:t>
      </w:r>
      <w:r>
        <w:t xml:space="preserve"> 9 </w:t>
      </w:r>
      <w:r>
        <w:t>月起，三维校审与模型中心统一由一个服务端（</w:t>
      </w:r>
      <w:r>
        <w:t>aios-database</w:t>
      </w:r>
      <w:r>
        <w:t>）提供，部署在</w:t>
      </w:r>
      <w:r>
        <w:t xml:space="preserve"> Ubuntu </w:t>
      </w:r>
      <w:r>
        <w:t>服务器上，前后端分别由</w:t>
      </w:r>
      <w:r>
        <w:t xml:space="preserve"> CI </w:t>
      </w:r>
      <w:r>
        <w:t>工作流构建并发布。</w:t>
      </w:r>
    </w:p>
    <w:p w14:paraId="24804862" w14:textId="77777777" w:rsidR="009173D8" w:rsidRDefault="00B11919">
      <w:pPr>
        <w:pStyle w:val="2"/>
      </w:pPr>
      <w:bookmarkStart w:id="35" w:name="_Toc242341260"/>
      <w:r>
        <w:t>生产拓扑与端口</w:t>
      </w:r>
      <w:bookmarkEnd w:id="35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305"/>
        <w:gridCol w:w="2216"/>
        <w:gridCol w:w="1302"/>
        <w:gridCol w:w="3699"/>
      </w:tblGrid>
      <w:tr w:rsidR="009173D8" w14:paraId="2FE75C6D" w14:textId="77777777">
        <w:trPr>
          <w:tblHeader/>
        </w:trPr>
        <w:tc>
          <w:tcPr>
            <w:tcW w:w="1328" w:type="dxa"/>
          </w:tcPr>
          <w:p w14:paraId="686595B7" w14:textId="77777777" w:rsidR="009173D8" w:rsidRDefault="00B11919">
            <w:r>
              <w:rPr>
                <w:b/>
              </w:rPr>
              <w:t>组件</w:t>
            </w:r>
          </w:p>
        </w:tc>
        <w:tc>
          <w:tcPr>
            <w:tcW w:w="2159" w:type="dxa"/>
          </w:tcPr>
          <w:p w14:paraId="1C2D7D93" w14:textId="77777777" w:rsidR="009173D8" w:rsidRDefault="00B11919">
            <w:r>
              <w:rPr>
                <w:b/>
              </w:rPr>
              <w:t>部署位置</w:t>
            </w:r>
          </w:p>
        </w:tc>
        <w:tc>
          <w:tcPr>
            <w:tcW w:w="996" w:type="dxa"/>
          </w:tcPr>
          <w:p w14:paraId="1837400E" w14:textId="77777777" w:rsidR="009173D8" w:rsidRDefault="00B11919">
            <w:r>
              <w:rPr>
                <w:b/>
              </w:rPr>
              <w:t>端口</w:t>
            </w:r>
          </w:p>
        </w:tc>
        <w:tc>
          <w:tcPr>
            <w:tcW w:w="3819" w:type="dxa"/>
          </w:tcPr>
          <w:p w14:paraId="1AA10FC9" w14:textId="77777777" w:rsidR="009173D8" w:rsidRDefault="00B11919">
            <w:r>
              <w:rPr>
                <w:b/>
              </w:rPr>
              <w:t>说明</w:t>
            </w:r>
          </w:p>
        </w:tc>
      </w:tr>
      <w:tr w:rsidR="009173D8" w14:paraId="130E88F4" w14:textId="77777777">
        <w:tc>
          <w:tcPr>
            <w:tcW w:w="1328" w:type="dxa"/>
          </w:tcPr>
          <w:p w14:paraId="59D1833C" w14:textId="77777777" w:rsidR="009173D8" w:rsidRDefault="00B11919">
            <w:r>
              <w:rPr>
                <w:sz w:val="18"/>
              </w:rPr>
              <w:t>Nginx</w:t>
            </w:r>
          </w:p>
        </w:tc>
        <w:tc>
          <w:tcPr>
            <w:tcW w:w="2159" w:type="dxa"/>
          </w:tcPr>
          <w:p w14:paraId="55A47321" w14:textId="77777777" w:rsidR="009173D8" w:rsidRDefault="00B11919">
            <w:r>
              <w:rPr>
                <w:sz w:val="18"/>
              </w:rPr>
              <w:t>站点配置</w:t>
            </w:r>
            <w:r>
              <w:rPr>
                <w:sz w:val="18"/>
              </w:rPr>
              <w:t xml:space="preserve"> deploy/nginx_remote.conf</w:t>
            </w:r>
          </w:p>
        </w:tc>
        <w:tc>
          <w:tcPr>
            <w:tcW w:w="996" w:type="dxa"/>
          </w:tcPr>
          <w:p w14:paraId="20E1AD21" w14:textId="77777777" w:rsidR="009173D8" w:rsidRDefault="00B11919">
            <w:r>
              <w:rPr>
                <w:sz w:val="18"/>
              </w:rPr>
              <w:t>80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3100</w:t>
            </w:r>
          </w:p>
        </w:tc>
        <w:tc>
          <w:tcPr>
            <w:tcW w:w="3819" w:type="dxa"/>
          </w:tcPr>
          <w:p w14:paraId="0CBB934C" w14:textId="77777777" w:rsidR="009173D8" w:rsidRDefault="00B11919">
            <w:r>
              <w:rPr>
                <w:sz w:val="18"/>
              </w:rPr>
              <w:t>静态根目录</w:t>
            </w:r>
            <w:r>
              <w:rPr>
                <w:sz w:val="18"/>
              </w:rPr>
              <w:t xml:space="preserve"> /var/www/plant3d-web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/api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/files/ </w:t>
            </w:r>
            <w:r>
              <w:rPr>
                <w:sz w:val="18"/>
              </w:rPr>
              <w:t>反向代理到</w:t>
            </w:r>
            <w:r>
              <w:rPr>
                <w:sz w:val="18"/>
              </w:rPr>
              <w:t xml:space="preserve"> 127.0.0.1:8022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3100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80 </w:t>
            </w:r>
            <w:r>
              <w:rPr>
                <w:sz w:val="18"/>
              </w:rPr>
              <w:t>提供相同内容，供</w:t>
            </w:r>
            <w:r>
              <w:rPr>
                <w:sz w:val="18"/>
              </w:rPr>
              <w:t xml:space="preserve"> PMS </w:t>
            </w:r>
            <w:r>
              <w:rPr>
                <w:sz w:val="18"/>
              </w:rPr>
              <w:t>旧地址使用</w:t>
            </w:r>
          </w:p>
        </w:tc>
      </w:tr>
      <w:tr w:rsidR="009173D8" w14:paraId="71419CAC" w14:textId="77777777">
        <w:tc>
          <w:tcPr>
            <w:tcW w:w="1328" w:type="dxa"/>
          </w:tcPr>
          <w:p w14:paraId="2FA8B0EA" w14:textId="77777777" w:rsidR="009173D8" w:rsidRDefault="00B11919">
            <w:r>
              <w:rPr>
                <w:sz w:val="18"/>
              </w:rPr>
              <w:t>前端</w:t>
            </w:r>
            <w:r>
              <w:rPr>
                <w:sz w:val="18"/>
              </w:rPr>
              <w:t xml:space="preserve"> plant3d-web</w:t>
            </w:r>
          </w:p>
        </w:tc>
        <w:tc>
          <w:tcPr>
            <w:tcW w:w="2159" w:type="dxa"/>
          </w:tcPr>
          <w:p w14:paraId="7597C44A" w14:textId="77777777" w:rsidR="009173D8" w:rsidRDefault="00B11919">
            <w:r>
              <w:rPr>
                <w:sz w:val="18"/>
              </w:rPr>
              <w:t>/var/www/plant3d-web</w:t>
            </w:r>
          </w:p>
        </w:tc>
        <w:tc>
          <w:tcPr>
            <w:tcW w:w="996" w:type="dxa"/>
          </w:tcPr>
          <w:p w14:paraId="5A524F6E" w14:textId="77777777" w:rsidR="009173D8" w:rsidRDefault="00B11919">
            <w:r>
              <w:rPr>
                <w:sz w:val="18"/>
              </w:rPr>
              <w:t>经</w:t>
            </w:r>
            <w:r>
              <w:rPr>
                <w:sz w:val="18"/>
              </w:rPr>
              <w:t xml:space="preserve"> Nginx</w:t>
            </w:r>
          </w:p>
        </w:tc>
        <w:tc>
          <w:tcPr>
            <w:tcW w:w="3819" w:type="dxa"/>
          </w:tcPr>
          <w:p w14:paraId="22BE153D" w14:textId="77777777" w:rsidR="009173D8" w:rsidRDefault="00B11919">
            <w:r>
              <w:rPr>
                <w:sz w:val="18"/>
              </w:rPr>
              <w:t xml:space="preserve">Vite </w:t>
            </w:r>
            <w:r>
              <w:rPr>
                <w:sz w:val="18"/>
              </w:rPr>
              <w:t>构建产物，含</w:t>
            </w:r>
            <w:r>
              <w:rPr>
                <w:sz w:val="18"/>
              </w:rPr>
              <w:t xml:space="preserve"> dist/version.json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version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commit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buildDate</w:t>
            </w:r>
            <w:r>
              <w:rPr>
                <w:sz w:val="18"/>
              </w:rPr>
              <w:t>）</w:t>
            </w:r>
          </w:p>
        </w:tc>
      </w:tr>
      <w:tr w:rsidR="009173D8" w14:paraId="2713A7F2" w14:textId="77777777">
        <w:tc>
          <w:tcPr>
            <w:tcW w:w="1328" w:type="dxa"/>
          </w:tcPr>
          <w:p w14:paraId="7D2478AD" w14:textId="77777777" w:rsidR="009173D8" w:rsidRDefault="00B11919">
            <w:r>
              <w:rPr>
                <w:sz w:val="18"/>
              </w:rPr>
              <w:t>服务端</w:t>
            </w:r>
            <w:r>
              <w:rPr>
                <w:sz w:val="18"/>
              </w:rPr>
              <w:t xml:space="preserve"> aios-database</w:t>
            </w:r>
          </w:p>
        </w:tc>
        <w:tc>
          <w:tcPr>
            <w:tcW w:w="2159" w:type="dxa"/>
          </w:tcPr>
          <w:p w14:paraId="7B369156" w14:textId="77777777" w:rsidR="009173D8" w:rsidRDefault="00B11919">
            <w:r>
              <w:rPr>
                <w:sz w:val="18"/>
              </w:rPr>
              <w:t>安装目录</w:t>
            </w:r>
            <w:r>
              <w:rPr>
                <w:sz w:val="18"/>
              </w:rPr>
              <w:t xml:space="preserve"> /opt/aios-database</w:t>
            </w:r>
            <w:r>
              <w:rPr>
                <w:sz w:val="18"/>
              </w:rPr>
              <w:t>；数据目录</w:t>
            </w:r>
            <w:r>
              <w:rPr>
                <w:sz w:val="18"/>
              </w:rPr>
              <w:t xml:space="preserve"> /var/lib/aios-database</w:t>
            </w:r>
          </w:p>
        </w:tc>
        <w:tc>
          <w:tcPr>
            <w:tcW w:w="996" w:type="dxa"/>
          </w:tcPr>
          <w:p w14:paraId="77728042" w14:textId="77777777" w:rsidR="009173D8" w:rsidRDefault="00B11919">
            <w:r>
              <w:rPr>
                <w:sz w:val="18"/>
              </w:rPr>
              <w:t>8022</w:t>
            </w:r>
          </w:p>
        </w:tc>
        <w:tc>
          <w:tcPr>
            <w:tcW w:w="3819" w:type="dxa"/>
          </w:tcPr>
          <w:p w14:paraId="7EAF5317" w14:textId="77777777" w:rsidR="009173D8" w:rsidRDefault="00B11919">
            <w:r>
              <w:rPr>
                <w:sz w:val="18"/>
              </w:rPr>
              <w:t>模型中心</w:t>
            </w:r>
            <w:r>
              <w:rPr>
                <w:sz w:val="18"/>
              </w:rPr>
              <w:t xml:space="preserve"> /api/v1</w:t>
            </w:r>
            <w:r>
              <w:rPr>
                <w:sz w:val="18"/>
              </w:rPr>
              <w:t>、三维校审</w:t>
            </w:r>
            <w:r>
              <w:rPr>
                <w:sz w:val="18"/>
              </w:rPr>
              <w:t xml:space="preserve"> /api/review</w:t>
            </w:r>
            <w:r>
              <w:rPr>
                <w:sz w:val="18"/>
              </w:rPr>
              <w:t>、鉴权</w:t>
            </w:r>
            <w:r>
              <w:rPr>
                <w:sz w:val="18"/>
              </w:rPr>
              <w:t xml:space="preserve"> /api/auth </w:t>
            </w:r>
            <w:r>
              <w:rPr>
                <w:sz w:val="18"/>
              </w:rPr>
              <w:t>等全部接口；校审附件经</w:t>
            </w:r>
            <w:r>
              <w:rPr>
                <w:sz w:val="18"/>
              </w:rPr>
              <w:t xml:space="preserve"> /files/review_attachments </w:t>
            </w:r>
            <w:r>
              <w:rPr>
                <w:sz w:val="18"/>
              </w:rPr>
              <w:t>下发</w:t>
            </w:r>
          </w:p>
        </w:tc>
      </w:tr>
      <w:tr w:rsidR="009173D8" w14:paraId="70CB27CB" w14:textId="77777777">
        <w:tc>
          <w:tcPr>
            <w:tcW w:w="1328" w:type="dxa"/>
          </w:tcPr>
          <w:p w14:paraId="381EBBDE" w14:textId="77777777" w:rsidR="009173D8" w:rsidRDefault="00B11919">
            <w:r>
              <w:rPr>
                <w:sz w:val="18"/>
              </w:rPr>
              <w:t>SurrealDB</w:t>
            </w:r>
            <w:r>
              <w:rPr>
                <w:sz w:val="18"/>
              </w:rPr>
              <w:t>（项目分支版）</w:t>
            </w:r>
          </w:p>
        </w:tc>
        <w:tc>
          <w:tcPr>
            <w:tcW w:w="2159" w:type="dxa"/>
          </w:tcPr>
          <w:p w14:paraId="0E19FC08" w14:textId="77777777" w:rsidR="009173D8" w:rsidRDefault="00B11919">
            <w:r>
              <w:rPr>
                <w:sz w:val="18"/>
              </w:rPr>
              <w:t>数据目录</w:t>
            </w:r>
            <w:r>
              <w:rPr>
                <w:sz w:val="18"/>
              </w:rPr>
              <w:t xml:space="preserve"> /var/lib/surrealdb/ams-8009</w:t>
            </w:r>
          </w:p>
        </w:tc>
        <w:tc>
          <w:tcPr>
            <w:tcW w:w="996" w:type="dxa"/>
          </w:tcPr>
          <w:p w14:paraId="15E68438" w14:textId="77777777" w:rsidR="009173D8" w:rsidRDefault="00B11919">
            <w:r>
              <w:rPr>
                <w:sz w:val="18"/>
              </w:rPr>
              <w:t>127.0.0.1:8009</w:t>
            </w:r>
          </w:p>
        </w:tc>
        <w:tc>
          <w:tcPr>
            <w:tcW w:w="3819" w:type="dxa"/>
          </w:tcPr>
          <w:p w14:paraId="476B0C7E" w14:textId="77777777" w:rsidR="009173D8" w:rsidRDefault="00B11919">
            <w:r>
              <w:rPr>
                <w:sz w:val="18"/>
              </w:rPr>
              <w:t>仅本机监听；安装脚本先核对版本，校审数据与模型数据持久化在</w:t>
            </w:r>
            <w:r>
              <w:rPr>
                <w:sz w:val="18"/>
              </w:rPr>
              <w:t xml:space="preserve"> RocksDB</w:t>
            </w:r>
          </w:p>
        </w:tc>
      </w:tr>
      <w:tr w:rsidR="009173D8" w14:paraId="754F318C" w14:textId="77777777">
        <w:tc>
          <w:tcPr>
            <w:tcW w:w="1328" w:type="dxa"/>
          </w:tcPr>
          <w:p w14:paraId="3CC297C6" w14:textId="77777777" w:rsidR="009173D8" w:rsidRDefault="00B11919">
            <w:r>
              <w:rPr>
                <w:sz w:val="18"/>
              </w:rPr>
              <w:t xml:space="preserve">3100 </w:t>
            </w:r>
            <w:r>
              <w:rPr>
                <w:sz w:val="18"/>
              </w:rPr>
              <w:t>转发单元</w:t>
            </w:r>
          </w:p>
        </w:tc>
        <w:tc>
          <w:tcPr>
            <w:tcW w:w="2159" w:type="dxa"/>
          </w:tcPr>
          <w:p w14:paraId="104558AE" w14:textId="77777777" w:rsidR="009173D8" w:rsidRDefault="00B11919">
            <w:r>
              <w:rPr>
                <w:sz w:val="18"/>
              </w:rPr>
              <w:t>aios-backend-3100.socket / .service</w:t>
            </w:r>
          </w:p>
        </w:tc>
        <w:tc>
          <w:tcPr>
            <w:tcW w:w="996" w:type="dxa"/>
          </w:tcPr>
          <w:p w14:paraId="4F67C534" w14:textId="77777777" w:rsidR="009173D8" w:rsidRDefault="00B11919">
            <w:r>
              <w:rPr>
                <w:sz w:val="18"/>
              </w:rPr>
              <w:t>3100</w:t>
            </w:r>
          </w:p>
        </w:tc>
        <w:tc>
          <w:tcPr>
            <w:tcW w:w="3819" w:type="dxa"/>
          </w:tcPr>
          <w:p w14:paraId="5B054C5B" w14:textId="77777777" w:rsidR="009173D8" w:rsidRDefault="00B11919">
            <w:r>
              <w:rPr>
                <w:sz w:val="18"/>
              </w:rPr>
              <w:t>仅在</w:t>
            </w:r>
            <w:r>
              <w:rPr>
                <w:sz w:val="18"/>
              </w:rPr>
              <w:t xml:space="preserve"> Nginx </w:t>
            </w:r>
            <w:r>
              <w:rPr>
                <w:sz w:val="18"/>
              </w:rPr>
              <w:t>未监听</w:t>
            </w:r>
            <w:r>
              <w:rPr>
                <w:sz w:val="18"/>
              </w:rPr>
              <w:t xml:space="preserve"> 3100 </w:t>
            </w:r>
            <w:r>
              <w:rPr>
                <w:sz w:val="18"/>
              </w:rPr>
              <w:t>时启用，把</w:t>
            </w:r>
            <w:r>
              <w:rPr>
                <w:sz w:val="18"/>
              </w:rPr>
              <w:t xml:space="preserve"> 3100 </w:t>
            </w:r>
            <w:r>
              <w:rPr>
                <w:sz w:val="18"/>
              </w:rPr>
              <w:t>转发到</w:t>
            </w:r>
            <w:r>
              <w:rPr>
                <w:sz w:val="18"/>
              </w:rPr>
              <w:t xml:space="preserve"> 8022</w:t>
            </w:r>
            <w:r>
              <w:rPr>
                <w:sz w:val="18"/>
              </w:rPr>
              <w:t>；被替换的原单元记录在</w:t>
            </w:r>
            <w:r>
              <w:rPr>
                <w:sz w:val="18"/>
              </w:rPr>
              <w:t xml:space="preserve"> /etc/aios-backend-3100.previous-unit</w:t>
            </w:r>
            <w:r>
              <w:rPr>
                <w:sz w:val="18"/>
              </w:rPr>
              <w:t>，便于回退</w:t>
            </w:r>
          </w:p>
        </w:tc>
      </w:tr>
    </w:tbl>
    <w:p w14:paraId="7A2CB6AD" w14:textId="77777777" w:rsidR="009173D8" w:rsidRDefault="00B11919">
      <w:pPr>
        <w:pStyle w:val="2"/>
      </w:pPr>
      <w:bookmarkStart w:id="36" w:name="_Toc242341261"/>
      <w:r>
        <w:t>服务端构建与安装</w:t>
      </w:r>
      <w:bookmarkEnd w:id="36"/>
    </w:p>
    <w:p w14:paraId="2068FD91" w14:textId="77777777" w:rsidR="009173D8" w:rsidRDefault="00B11919">
      <w:pPr>
        <w:pStyle w:val="ab"/>
      </w:pPr>
      <w:r>
        <w:t>服务端由</w:t>
      </w:r>
      <w:r>
        <w:t xml:space="preserve"> CI </w:t>
      </w:r>
      <w:r>
        <w:t>工作流</w:t>
      </w:r>
      <w:r>
        <w:t>“Linux binary”</w:t>
      </w:r>
      <w:r>
        <w:t>构建并直接部署。开发分支</w:t>
      </w:r>
      <w:r>
        <w:t xml:space="preserve"> codex/review-completion-backend </w:t>
      </w:r>
      <w:r>
        <w:t>已修正</w:t>
      </w:r>
      <w:r>
        <w:t>“</w:t>
      </w:r>
      <w:r>
        <w:t>固定复用旧二进制</w:t>
      </w:r>
      <w:r>
        <w:t>”</w:t>
      </w:r>
      <w:r>
        <w:t>的问题并加入干净构建检查，</w:t>
      </w:r>
      <w:r>
        <w:t xml:space="preserve">YAML / Bash </w:t>
      </w:r>
      <w:r>
        <w:t>语法检查通过，</w:t>
      </w:r>
      <w:r>
        <w:t xml:space="preserve">CI </w:t>
      </w:r>
      <w:r>
        <w:t>实跑与线上产物核对待执行（</w:t>
      </w:r>
      <w:r>
        <w:t>A04</w:t>
      </w:r>
      <w:r>
        <w:t>）。</w:t>
      </w:r>
    </w:p>
    <w:p w14:paraId="76D45ABF" w14:textId="77777777" w:rsidR="009173D8" w:rsidRDefault="00B11919">
      <w:pPr>
        <w:pStyle w:val="ab"/>
        <w:ind w:left="360"/>
      </w:pPr>
      <w:r>
        <w:t>1</w:t>
      </w:r>
      <w:r>
        <w:t>）检出</w:t>
      </w:r>
      <w:r>
        <w:t xml:space="preserve"> gen-model</w:t>
      </w:r>
      <w:r>
        <w:t>、</w:t>
      </w:r>
      <w:r>
        <w:t xml:space="preserve">vendor </w:t>
      </w:r>
      <w:r>
        <w:t>路径依赖与</w:t>
      </w:r>
      <w:r>
        <w:t xml:space="preserve"> plant-ui </w:t>
      </w:r>
      <w:r>
        <w:t>网页资源；安装</w:t>
      </w:r>
      <w:r>
        <w:t xml:space="preserve"> cmake</w:t>
      </w:r>
      <w:r>
        <w:t>、</w:t>
      </w:r>
      <w:r>
        <w:t>clang</w:t>
      </w:r>
      <w:r>
        <w:t>、</w:t>
      </w:r>
      <w:r>
        <w:t>libclang-dev</w:t>
      </w:r>
      <w:r>
        <w:t>、</w:t>
      </w:r>
      <w:r>
        <w:t>pkg-config</w:t>
      </w:r>
      <w:r>
        <w:t>、</w:t>
      </w:r>
      <w:r>
        <w:t>libssl-dev</w:t>
      </w:r>
      <w:r>
        <w:t>、</w:t>
      </w:r>
      <w:r>
        <w:t xml:space="preserve">protoc </w:t>
      </w:r>
      <w:r>
        <w:t>与固定版本的</w:t>
      </w:r>
      <w:r>
        <w:t xml:space="preserve"> Rust nightly </w:t>
      </w:r>
      <w:r>
        <w:t>工具链。</w:t>
      </w:r>
    </w:p>
    <w:p w14:paraId="4BAA3EA2" w14:textId="77777777" w:rsidR="009173D8" w:rsidRDefault="00B11919">
      <w:pPr>
        <w:pStyle w:val="ab"/>
        <w:ind w:left="360"/>
      </w:pPr>
      <w:r>
        <w:t>2</w:t>
      </w:r>
      <w:r>
        <w:t>）构建</w:t>
      </w:r>
      <w:r>
        <w:t xml:space="preserve"> release </w:t>
      </w:r>
      <w:r>
        <w:t>二进制。构建前后均检查</w:t>
      </w:r>
      <w:r>
        <w:t xml:space="preserve"> git status --porcelain --untracked-files=no </w:t>
      </w:r>
      <w:r>
        <w:t>为空，二进制版本串不得含</w:t>
      </w:r>
      <w:r>
        <w:t xml:space="preserve"> .dirty</w:t>
      </w:r>
      <w:r>
        <w:t>，否则构建失败。</w:t>
      </w:r>
    </w:p>
    <w:p w14:paraId="5D31A065" w14:textId="77777777" w:rsidR="009173D8" w:rsidRDefault="00B11919">
      <w:pPr>
        <w:pStyle w:val="ab"/>
        <w:ind w:left="360"/>
      </w:pPr>
      <w:r>
        <w:t>3</w:t>
      </w:r>
      <w:r>
        <w:t>）打包</w:t>
      </w:r>
      <w:r>
        <w:t xml:space="preserve"> aios-database </w:t>
      </w:r>
      <w:r>
        <w:t>并生成</w:t>
      </w:r>
      <w:r>
        <w:t xml:space="preserve"> SHA256SUMS</w:t>
      </w:r>
      <w:r>
        <w:t>，归档</w:t>
      </w:r>
      <w:r>
        <w:t xml:space="preserve"> vendor </w:t>
      </w:r>
      <w:r>
        <w:t>与</w:t>
      </w:r>
      <w:r>
        <w:t xml:space="preserve"> plant-ui </w:t>
      </w:r>
      <w:r>
        <w:t>依赖提交；组装直接部署包，包含</w:t>
      </w:r>
      <w:r>
        <w:t xml:space="preserve"> install_backend.sh</w:t>
      </w:r>
      <w:r>
        <w:t>、按</w:t>
      </w:r>
      <w:r>
        <w:t xml:space="preserve"> HTTP_PORT=8022 </w:t>
      </w:r>
      <w:r>
        <w:t>渲染的配置与</w:t>
      </w:r>
      <w:r>
        <w:t xml:space="preserve"> resource/surreal</w:t>
      </w:r>
      <w:r>
        <w:t>。</w:t>
      </w:r>
    </w:p>
    <w:p w14:paraId="53E330D6" w14:textId="77777777" w:rsidR="009173D8" w:rsidRDefault="00B11919">
      <w:pPr>
        <w:pStyle w:val="ab"/>
        <w:ind w:left="360"/>
      </w:pPr>
      <w:r>
        <w:lastRenderedPageBreak/>
        <w:t>4</w:t>
      </w:r>
      <w:r>
        <w:t>）</w:t>
      </w:r>
      <w:r>
        <w:t xml:space="preserve">rsync </w:t>
      </w:r>
      <w:r>
        <w:t>部署包到服务器并执行安装脚本，关键参数：</w:t>
      </w:r>
      <w:r>
        <w:t>INSTALL_DIR=/opt/aios-database</w:t>
      </w:r>
      <w:r>
        <w:t>、</w:t>
      </w:r>
      <w:r>
        <w:t>DATA_DIR=/var/lib/aios-database</w:t>
      </w:r>
      <w:r>
        <w:t>、</w:t>
      </w:r>
      <w:r>
        <w:t>SURREAL_BIND=127.0.0.1:8009</w:t>
      </w:r>
      <w:r>
        <w:t>、</w:t>
      </w:r>
      <w:r>
        <w:t>SURREAL_DATA_DIR=/var/lib/surrealdb/ams-8009</w:t>
      </w:r>
      <w:r>
        <w:t>。</w:t>
      </w:r>
    </w:p>
    <w:p w14:paraId="4DD55C08" w14:textId="77777777" w:rsidR="009173D8" w:rsidRDefault="00B11919">
      <w:pPr>
        <w:pStyle w:val="ab"/>
        <w:ind w:left="360"/>
      </w:pPr>
      <w:r>
        <w:t>5</w:t>
      </w:r>
      <w:r>
        <w:t>）安装后检查</w:t>
      </w:r>
      <w:r>
        <w:t xml:space="preserve"> /api/review/health </w:t>
      </w:r>
      <w:r>
        <w:t>与</w:t>
      </w:r>
      <w:r>
        <w:t xml:space="preserve"> /api/v1/health </w:t>
      </w:r>
      <w:r>
        <w:t>均返回</w:t>
      </w:r>
      <w:r>
        <w:t xml:space="preserve"> 200</w:t>
      </w:r>
      <w:r>
        <w:t>。</w:t>
      </w:r>
    </w:p>
    <w:p w14:paraId="0D387407" w14:textId="77777777" w:rsidR="009173D8" w:rsidRDefault="00B11919">
      <w:pPr>
        <w:pStyle w:val="ab"/>
        <w:ind w:left="360"/>
      </w:pPr>
      <w:r>
        <w:t>6</w:t>
      </w:r>
      <w:r>
        <w:t>）切换</w:t>
      </w:r>
      <w:r>
        <w:t xml:space="preserve"> 3100</w:t>
      </w:r>
      <w:r>
        <w:t>：若</w:t>
      </w:r>
      <w:r>
        <w:t xml:space="preserve"> Nginx </w:t>
      </w:r>
      <w:r>
        <w:t>已监听</w:t>
      </w:r>
      <w:r>
        <w:t xml:space="preserve"> 3100</w:t>
      </w:r>
      <w:r>
        <w:t>，只有</w:t>
      </w:r>
      <w:r>
        <w:t xml:space="preserve"> 3100 </w:t>
      </w:r>
      <w:r>
        <w:t>与</w:t>
      </w:r>
      <w:r>
        <w:t xml:space="preserve"> 8022 </w:t>
      </w:r>
      <w:r>
        <w:t>两路</w:t>
      </w:r>
      <w:r>
        <w:t xml:space="preserve"> /api/v1/health </w:t>
      </w:r>
      <w:r>
        <w:t>的</w:t>
      </w:r>
      <w:r>
        <w:t xml:space="preserve"> build_id </w:t>
      </w:r>
      <w:r>
        <w:t>一致、且</w:t>
      </w:r>
      <w:r>
        <w:t xml:space="preserve"> 3100 </w:t>
      </w:r>
      <w:r>
        <w:t>的</w:t>
      </w:r>
      <w:r>
        <w:t xml:space="preserve"> /api/review/health </w:t>
      </w:r>
      <w:r>
        <w:t>为</w:t>
      </w:r>
      <w:r>
        <w:t xml:space="preserve"> ok / healthy </w:t>
      </w:r>
      <w:r>
        <w:t>时才判定通过；否则启用</w:t>
      </w:r>
      <w:r>
        <w:t xml:space="preserve"> 3100 </w:t>
      </w:r>
      <w:r>
        <w:t>转发单元，校审健康通过后完成切换，失败时恢复原单元。</w:t>
      </w:r>
    </w:p>
    <w:p w14:paraId="49C7F135" w14:textId="77777777" w:rsidR="009173D8" w:rsidRDefault="00B11919">
      <w:pPr>
        <w:ind w:left="360"/>
      </w:pPr>
      <w:r>
        <w:rPr>
          <w:rFonts w:ascii="Consolas" w:eastAsia="Consolas" w:hAnsi="Consolas"/>
          <w:sz w:val="18"/>
        </w:rPr>
        <w:t>curl -fsS http://127.0.0.1:8022/api/review/health</w:t>
      </w:r>
    </w:p>
    <w:p w14:paraId="167D4EBB" w14:textId="77777777" w:rsidR="009173D8" w:rsidRDefault="00B11919">
      <w:pPr>
        <w:ind w:left="360"/>
      </w:pPr>
      <w:r>
        <w:rPr>
          <w:rFonts w:ascii="Consolas" w:eastAsia="Consolas" w:hAnsi="Consolas"/>
          <w:sz w:val="18"/>
        </w:rPr>
        <w:t>curl -fsS http://127.0.0.1:3100/api/v1/health | python3 -c 'import json,sys; print(json.load(sys.stdin)["build_id"])'</w:t>
      </w:r>
    </w:p>
    <w:p w14:paraId="6042128E" w14:textId="77777777" w:rsidR="009173D8" w:rsidRDefault="00B11919">
      <w:pPr>
        <w:pStyle w:val="2"/>
      </w:pPr>
      <w:bookmarkStart w:id="37" w:name="_Toc242341262"/>
      <w:r>
        <w:t>前端构建与发布</w:t>
      </w:r>
      <w:bookmarkEnd w:id="37"/>
    </w:p>
    <w:p w14:paraId="61CEBB62" w14:textId="77777777" w:rsidR="009173D8" w:rsidRDefault="00B11919">
      <w:pPr>
        <w:pStyle w:val="ab"/>
        <w:ind w:left="360"/>
      </w:pPr>
      <w:r>
        <w:t>1</w:t>
      </w:r>
      <w:r>
        <w:t>）</w:t>
      </w:r>
      <w:r>
        <w:t xml:space="preserve">CI </w:t>
      </w:r>
      <w:r>
        <w:t>工作流</w:t>
      </w:r>
      <w:r>
        <w:t>“Deploy Frontend To Ubuntu”</w:t>
      </w:r>
      <w:r>
        <w:t>在</w:t>
      </w:r>
      <w:r>
        <w:t xml:space="preserve"> ubuntu-latest</w:t>
      </w:r>
      <w:r>
        <w:t>、</w:t>
      </w:r>
      <w:r>
        <w:t xml:space="preserve">Node 20 </w:t>
      </w:r>
      <w:r>
        <w:t>下执行</w:t>
      </w:r>
      <w:r>
        <w:t xml:space="preserve"> npm ci </w:t>
      </w:r>
      <w:r>
        <w:t>与</w:t>
      </w:r>
      <w:r>
        <w:t xml:space="preserve"> npm run build-only</w:t>
      </w:r>
      <w:r>
        <w:t>。</w:t>
      </w:r>
    </w:p>
    <w:p w14:paraId="52F78AB9" w14:textId="77777777" w:rsidR="009173D8" w:rsidRDefault="00B11919">
      <w:pPr>
        <w:pStyle w:val="ab"/>
        <w:ind w:left="360"/>
      </w:pPr>
      <w:r>
        <w:t>2</w:t>
      </w:r>
      <w:r>
        <w:t>）写入</w:t>
      </w:r>
      <w:r>
        <w:t xml:space="preserve"> dist/version.json</w:t>
      </w:r>
      <w:r>
        <w:t>（</w:t>
      </w:r>
      <w:r>
        <w:t>version</w:t>
      </w:r>
      <w:r>
        <w:t>、</w:t>
      </w:r>
      <w:r>
        <w:t>commit</w:t>
      </w:r>
      <w:r>
        <w:t>、</w:t>
      </w:r>
      <w:r>
        <w:t>buildDate</w:t>
      </w:r>
      <w:r>
        <w:t>），作为线上版本核对依据。</w:t>
      </w:r>
    </w:p>
    <w:p w14:paraId="7D91B92A" w14:textId="77777777" w:rsidR="009173D8" w:rsidRDefault="00B11919">
      <w:pPr>
        <w:pStyle w:val="ab"/>
        <w:ind w:left="360"/>
      </w:pPr>
      <w:r>
        <w:t>3</w:t>
      </w:r>
      <w:r>
        <w:t>）通过</w:t>
      </w:r>
      <w:r>
        <w:t xml:space="preserve"> SSH / rsync </w:t>
      </w:r>
      <w:r>
        <w:t>同步到</w:t>
      </w:r>
      <w:r>
        <w:t xml:space="preserve"> DEPLOY_PATH</w:t>
      </w:r>
      <w:r>
        <w:t>（默认</w:t>
      </w:r>
      <w:r>
        <w:t xml:space="preserve"> /var/www/plant3d-web</w:t>
      </w:r>
      <w:r>
        <w:t>），按</w:t>
      </w:r>
      <w:r>
        <w:t xml:space="preserve"> SERVER_NAME </w:t>
      </w:r>
      <w:r>
        <w:t>写入</w:t>
      </w:r>
      <w:r>
        <w:t xml:space="preserve"> Nginx server_name</w:t>
      </w:r>
      <w:r>
        <w:t>，</w:t>
      </w:r>
      <w:r>
        <w:t xml:space="preserve">/api </w:t>
      </w:r>
      <w:r>
        <w:t>全部指向</w:t>
      </w:r>
      <w:r>
        <w:t xml:space="preserve"> BACKEND_ORIGIN</w:t>
      </w:r>
      <w:r>
        <w:t>（服务端</w:t>
      </w:r>
      <w:r>
        <w:t xml:space="preserve"> 8022</w:t>
      </w:r>
      <w:r>
        <w:t>）。</w:t>
      </w:r>
    </w:p>
    <w:p w14:paraId="5A7977EB" w14:textId="77777777" w:rsidR="009173D8" w:rsidRDefault="00B11919">
      <w:pPr>
        <w:pStyle w:val="ab"/>
        <w:ind w:left="360"/>
      </w:pPr>
      <w:r>
        <w:t>4</w:t>
      </w:r>
      <w:r>
        <w:t>）</w:t>
      </w:r>
      <w:r>
        <w:t xml:space="preserve">Nginx reload </w:t>
      </w:r>
      <w:r>
        <w:t>后检查</w:t>
      </w:r>
      <w:r>
        <w:t xml:space="preserve"> 80 </w:t>
      </w:r>
      <w:r>
        <w:t>与</w:t>
      </w:r>
      <w:r>
        <w:t xml:space="preserve"> 3100 </w:t>
      </w:r>
      <w:r>
        <w:t>的</w:t>
      </w:r>
      <w:r>
        <w:t xml:space="preserve"> /version.json </w:t>
      </w:r>
      <w:r>
        <w:t>返回同一</w:t>
      </w:r>
      <w:r>
        <w:t xml:space="preserve"> commit</w:t>
      </w:r>
      <w:r>
        <w:t>。</w:t>
      </w:r>
    </w:p>
    <w:p w14:paraId="00FA4F5C" w14:textId="77777777" w:rsidR="009173D8" w:rsidRDefault="00B11919">
      <w:pPr>
        <w:pStyle w:val="ab"/>
        <w:ind w:left="360"/>
      </w:pPr>
      <w:r>
        <w:t xml:space="preserve">· </w:t>
      </w:r>
      <w:r>
        <w:t>生产包中不得写入</w:t>
      </w:r>
      <w:r>
        <w:t xml:space="preserve"> localhost </w:t>
      </w:r>
      <w:r>
        <w:t>等本机接口地址；接口地址留空即按同源</w:t>
      </w:r>
      <w:r>
        <w:t xml:space="preserve"> /api/v1 </w:t>
      </w:r>
      <w:r>
        <w:t>请求。</w:t>
      </w:r>
    </w:p>
    <w:p w14:paraId="1DC33FDC" w14:textId="77777777" w:rsidR="009173D8" w:rsidRDefault="00B11919">
      <w:pPr>
        <w:pStyle w:val="2"/>
      </w:pPr>
      <w:bookmarkStart w:id="38" w:name="_Toc242341263"/>
      <w:r>
        <w:t>新增功能的配置项</w:t>
      </w:r>
      <w:bookmarkEnd w:id="38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337"/>
        <w:gridCol w:w="1017"/>
        <w:gridCol w:w="3168"/>
      </w:tblGrid>
      <w:tr w:rsidR="009173D8" w14:paraId="17BE335A" w14:textId="77777777">
        <w:trPr>
          <w:tblHeader/>
        </w:trPr>
        <w:tc>
          <w:tcPr>
            <w:tcW w:w="2989" w:type="dxa"/>
          </w:tcPr>
          <w:p w14:paraId="6675A0AE" w14:textId="77777777" w:rsidR="009173D8" w:rsidRDefault="00B11919">
            <w:r>
              <w:rPr>
                <w:b/>
              </w:rPr>
              <w:t>配置项</w:t>
            </w:r>
          </w:p>
        </w:tc>
        <w:tc>
          <w:tcPr>
            <w:tcW w:w="1328" w:type="dxa"/>
          </w:tcPr>
          <w:p w14:paraId="49A21CAC" w14:textId="77777777" w:rsidR="009173D8" w:rsidRDefault="00B11919">
            <w:r>
              <w:rPr>
                <w:b/>
              </w:rPr>
              <w:t>默认值</w:t>
            </w:r>
          </w:p>
        </w:tc>
        <w:tc>
          <w:tcPr>
            <w:tcW w:w="3985" w:type="dxa"/>
          </w:tcPr>
          <w:p w14:paraId="6B32D264" w14:textId="77777777" w:rsidR="009173D8" w:rsidRDefault="00B11919">
            <w:r>
              <w:rPr>
                <w:b/>
              </w:rPr>
              <w:t>说明</w:t>
            </w:r>
          </w:p>
        </w:tc>
      </w:tr>
      <w:tr w:rsidR="009173D8" w14:paraId="48874D49" w14:textId="77777777">
        <w:tc>
          <w:tcPr>
            <w:tcW w:w="2989" w:type="dxa"/>
          </w:tcPr>
          <w:p w14:paraId="76C4C242" w14:textId="77777777" w:rsidR="009173D8" w:rsidRDefault="00B11919">
            <w:r>
              <w:rPr>
                <w:sz w:val="18"/>
              </w:rPr>
              <w:t>model_historical_snapshots_max</w:t>
            </w:r>
            <w:r>
              <w:rPr>
                <w:sz w:val="18"/>
              </w:rPr>
              <w:t>（环境变量</w:t>
            </w:r>
            <w:r>
              <w:rPr>
                <w:sz w:val="18"/>
              </w:rPr>
              <w:t xml:space="preserve"> AIOS_MODEL_HISTORICAL_SNAPSHOTS_MAX</w:t>
            </w:r>
            <w:r>
              <w:rPr>
                <w:sz w:val="18"/>
              </w:rPr>
              <w:t>）</w:t>
            </w:r>
          </w:p>
        </w:tc>
        <w:tc>
          <w:tcPr>
            <w:tcW w:w="1328" w:type="dxa"/>
          </w:tcPr>
          <w:p w14:paraId="755D5183" w14:textId="77777777" w:rsidR="009173D8" w:rsidRDefault="00B11919">
            <w:r>
              <w:rPr>
                <w:sz w:val="18"/>
              </w:rPr>
              <w:t>16</w:t>
            </w:r>
          </w:p>
        </w:tc>
        <w:tc>
          <w:tcPr>
            <w:tcW w:w="3985" w:type="dxa"/>
          </w:tcPr>
          <w:p w14:paraId="180D1264" w14:textId="77777777" w:rsidR="009173D8" w:rsidRDefault="00B11919">
            <w:r>
              <w:rPr>
                <w:sz w:val="18"/>
              </w:rPr>
              <w:t>历史投影快照上限，</w:t>
            </w:r>
            <w:r>
              <w:rPr>
                <w:sz w:val="18"/>
              </w:rPr>
              <w:t xml:space="preserve">0 </w:t>
            </w:r>
            <w:r>
              <w:rPr>
                <w:sz w:val="18"/>
              </w:rPr>
              <w:t>表示不限；超过上限淘汰最旧快照，前端遇到快照不存在时重新生成</w:t>
            </w:r>
          </w:p>
        </w:tc>
      </w:tr>
      <w:tr w:rsidR="009173D8" w14:paraId="6B171DD0" w14:textId="77777777">
        <w:tc>
          <w:tcPr>
            <w:tcW w:w="2989" w:type="dxa"/>
          </w:tcPr>
          <w:p w14:paraId="09ACC3E3" w14:textId="77777777" w:rsidR="009173D8" w:rsidRDefault="00B11919">
            <w:r>
              <w:rPr>
                <w:sz w:val="18"/>
              </w:rPr>
              <w:t>room_membership</w:t>
            </w:r>
          </w:p>
        </w:tc>
        <w:tc>
          <w:tcPr>
            <w:tcW w:w="1328" w:type="dxa"/>
          </w:tcPr>
          <w:p w14:paraId="43E39130" w14:textId="77777777" w:rsidR="009173D8" w:rsidRDefault="00B11919">
            <w:r>
              <w:rPr>
                <w:sz w:val="18"/>
              </w:rPr>
              <w:t>开启</w:t>
            </w:r>
          </w:p>
        </w:tc>
        <w:tc>
          <w:tcPr>
            <w:tcW w:w="3985" w:type="dxa"/>
          </w:tcPr>
          <w:p w14:paraId="0C45C159" w14:textId="77777777" w:rsidR="009173D8" w:rsidRDefault="00B11919">
            <w:r>
              <w:rPr>
                <w:sz w:val="18"/>
              </w:rPr>
              <w:t>房间归属计算；线上常驻房间模型</w:t>
            </w:r>
            <w:r>
              <w:rPr>
                <w:sz w:val="18"/>
              </w:rPr>
              <w:t xml:space="preserve"> 215 </w:t>
            </w:r>
            <w:r>
              <w:rPr>
                <w:sz w:val="18"/>
              </w:rPr>
              <w:t>间房、</w:t>
            </w:r>
            <w:r>
              <w:rPr>
                <w:sz w:val="18"/>
              </w:rPr>
              <w:t xml:space="preserve">230 </w:t>
            </w:r>
            <w:r>
              <w:rPr>
                <w:sz w:val="18"/>
              </w:rPr>
              <w:t>块面板；关闭时空间查询的房间过滤给出原因</w:t>
            </w:r>
          </w:p>
        </w:tc>
      </w:tr>
      <w:tr w:rsidR="009173D8" w14:paraId="49630611" w14:textId="77777777">
        <w:tc>
          <w:tcPr>
            <w:tcW w:w="2989" w:type="dxa"/>
          </w:tcPr>
          <w:p w14:paraId="70DFB463" w14:textId="77777777" w:rsidR="009173D8" w:rsidRDefault="00B11919">
            <w:r>
              <w:rPr>
                <w:sz w:val="18"/>
              </w:rPr>
              <w:t>spec_value_rules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DbOption.toml</w:t>
            </w:r>
            <w:r>
              <w:rPr>
                <w:sz w:val="18"/>
              </w:rPr>
              <w:t>）</w:t>
            </w:r>
          </w:p>
        </w:tc>
        <w:tc>
          <w:tcPr>
            <w:tcW w:w="1328" w:type="dxa"/>
          </w:tcPr>
          <w:p w14:paraId="511835AC" w14:textId="77777777" w:rsidR="009173D8" w:rsidRDefault="00B11919">
            <w:r>
              <w:rPr>
                <w:sz w:val="18"/>
              </w:rPr>
              <w:t>按</w:t>
            </w:r>
            <w:r>
              <w:rPr>
                <w:sz w:val="18"/>
              </w:rPr>
              <w:t xml:space="preserve"> SITE </w:t>
            </w:r>
            <w:r>
              <w:rPr>
                <w:sz w:val="18"/>
              </w:rPr>
              <w:t>名称关键字</w:t>
            </w:r>
          </w:p>
        </w:tc>
        <w:tc>
          <w:tcPr>
            <w:tcW w:w="3985" w:type="dxa"/>
          </w:tcPr>
          <w:p w14:paraId="28CFDD21" w14:textId="77777777" w:rsidR="009173D8" w:rsidRDefault="00B11919">
            <w:r>
              <w:rPr>
                <w:sz w:val="18"/>
              </w:rPr>
              <w:t>专业派生规则：管道、电气、仪表、暖通、土建、结构、其他</w:t>
            </w:r>
          </w:p>
        </w:tc>
      </w:tr>
      <w:tr w:rsidR="009173D8" w14:paraId="3253E029" w14:textId="77777777">
        <w:tc>
          <w:tcPr>
            <w:tcW w:w="2989" w:type="dxa"/>
          </w:tcPr>
          <w:p w14:paraId="76EC9429" w14:textId="77777777" w:rsidR="009173D8" w:rsidRDefault="00B11919">
            <w:r>
              <w:rPr>
                <w:sz w:val="18"/>
              </w:rPr>
              <w:t>REVIEW_WORD_CONVERTER / soffice</w:t>
            </w:r>
          </w:p>
        </w:tc>
        <w:tc>
          <w:tcPr>
            <w:tcW w:w="1328" w:type="dxa"/>
          </w:tcPr>
          <w:p w14:paraId="6CFCEEDD" w14:textId="77777777" w:rsidR="009173D8" w:rsidRDefault="00B11919">
            <w:r>
              <w:rPr>
                <w:sz w:val="18"/>
              </w:rPr>
              <w:t>未配置</w:t>
            </w:r>
          </w:p>
        </w:tc>
        <w:tc>
          <w:tcPr>
            <w:tcW w:w="3985" w:type="dxa"/>
          </w:tcPr>
          <w:p w14:paraId="3E648BCC" w14:textId="77777777" w:rsidR="009173D8" w:rsidRDefault="00B11919">
            <w:r>
              <w:rPr>
                <w:sz w:val="18"/>
              </w:rPr>
              <w:t xml:space="preserve">.doc </w:t>
            </w:r>
            <w:r>
              <w:rPr>
                <w:sz w:val="18"/>
              </w:rPr>
              <w:t>附件转换（开发分支，发布后生</w:t>
            </w:r>
            <w:r>
              <w:rPr>
                <w:sz w:val="18"/>
              </w:rPr>
              <w:lastRenderedPageBreak/>
              <w:t>效）：安装</w:t>
            </w:r>
            <w:r>
              <w:rPr>
                <w:sz w:val="18"/>
              </w:rPr>
              <w:t xml:space="preserve"> LibreOffice </w:t>
            </w:r>
            <w:r>
              <w:rPr>
                <w:sz w:val="18"/>
              </w:rPr>
              <w:t>并确保</w:t>
            </w:r>
            <w:r>
              <w:rPr>
                <w:sz w:val="18"/>
              </w:rPr>
              <w:t xml:space="preserve"> soffice </w:t>
            </w:r>
            <w:r>
              <w:rPr>
                <w:sz w:val="18"/>
              </w:rPr>
              <w:t>在</w:t>
            </w:r>
            <w:r>
              <w:rPr>
                <w:sz w:val="18"/>
              </w:rPr>
              <w:t xml:space="preserve"> PATH</w:t>
            </w:r>
            <w:r>
              <w:rPr>
                <w:sz w:val="18"/>
              </w:rPr>
              <w:t>，或指定转换器；单机并发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、超时</w:t>
            </w:r>
            <w:r>
              <w:rPr>
                <w:sz w:val="18"/>
              </w:rPr>
              <w:t xml:space="preserve"> 45 </w:t>
            </w:r>
            <w:r>
              <w:rPr>
                <w:sz w:val="18"/>
              </w:rPr>
              <w:t>秒、文件上限</w:t>
            </w:r>
            <w:r>
              <w:rPr>
                <w:sz w:val="18"/>
              </w:rPr>
              <w:t xml:space="preserve"> 50 MB</w:t>
            </w:r>
          </w:p>
        </w:tc>
      </w:tr>
      <w:tr w:rsidR="009173D8" w14:paraId="5FC5BEF3" w14:textId="77777777">
        <w:tc>
          <w:tcPr>
            <w:tcW w:w="2989" w:type="dxa"/>
          </w:tcPr>
          <w:p w14:paraId="56CB5092" w14:textId="77777777" w:rsidR="009173D8" w:rsidRDefault="00B11919">
            <w:r>
              <w:rPr>
                <w:sz w:val="18"/>
              </w:rPr>
              <w:lastRenderedPageBreak/>
              <w:t>PLANT_ASSET_ROOT</w:t>
            </w:r>
          </w:p>
        </w:tc>
        <w:tc>
          <w:tcPr>
            <w:tcW w:w="1328" w:type="dxa"/>
          </w:tcPr>
          <w:p w14:paraId="50DEDC69" w14:textId="77777777" w:rsidR="009173D8" w:rsidRDefault="00B11919">
            <w:r>
              <w:rPr>
                <w:sz w:val="18"/>
              </w:rPr>
              <w:t>资源根目录</w:t>
            </w:r>
          </w:p>
        </w:tc>
        <w:tc>
          <w:tcPr>
            <w:tcW w:w="3985" w:type="dxa"/>
          </w:tcPr>
          <w:p w14:paraId="10BA8D27" w14:textId="77777777" w:rsidR="009173D8" w:rsidRDefault="00B11919">
            <w:r>
              <w:rPr>
                <w:sz w:val="18"/>
              </w:rPr>
              <w:t>校审附件落盘位置，经</w:t>
            </w:r>
            <w:r>
              <w:rPr>
                <w:sz w:val="18"/>
              </w:rPr>
              <w:t xml:space="preserve"> /files/review_attachments </w:t>
            </w:r>
            <w:r>
              <w:rPr>
                <w:sz w:val="18"/>
              </w:rPr>
              <w:t>下发，须纳入备份</w:t>
            </w:r>
          </w:p>
        </w:tc>
      </w:tr>
      <w:tr w:rsidR="009173D8" w14:paraId="4A484C5C" w14:textId="77777777">
        <w:tc>
          <w:tcPr>
            <w:tcW w:w="2989" w:type="dxa"/>
          </w:tcPr>
          <w:p w14:paraId="403B4971" w14:textId="77777777" w:rsidR="009173D8" w:rsidRDefault="00B11919">
            <w:r>
              <w:rPr>
                <w:sz w:val="18"/>
              </w:rPr>
              <w:t>前后端同版本发布</w:t>
            </w:r>
          </w:p>
        </w:tc>
        <w:tc>
          <w:tcPr>
            <w:tcW w:w="1328" w:type="dxa"/>
          </w:tcPr>
          <w:p w14:paraId="3D7D53BC" w14:textId="77777777" w:rsidR="009173D8" w:rsidRDefault="00B11919">
            <w:r>
              <w:rPr>
                <w:sz w:val="18"/>
              </w:rPr>
              <w:t>—</w:t>
            </w:r>
          </w:p>
        </w:tc>
        <w:tc>
          <w:tcPr>
            <w:tcW w:w="3985" w:type="dxa"/>
          </w:tcPr>
          <w:p w14:paraId="0C022B6B" w14:textId="77777777" w:rsidR="009173D8" w:rsidRDefault="00B11919">
            <w:r>
              <w:rPr>
                <w:sz w:val="18"/>
              </w:rPr>
              <w:t>确认记录修订号、模型上下文与净距快照（开发分支）要求前后端同时升级；新前端遇旧后端缺修订回执会明确失败</w:t>
            </w:r>
          </w:p>
        </w:tc>
      </w:tr>
    </w:tbl>
    <w:p>
      <w:pPr>
        <w:pStyle w:val="ab"/>
      </w:pPr>
      <w:r>
        <w:t>增量记录面板（任务 → 增量记录）：无新增配置项，随前端静态包发布。数据取自模型中心 GET /api/v1/tasks（只保留最近 200 条），发布后验证时确认前端到模型中心的 /api/v1 代理可达即可。</w:t>
      </w:r>
    </w:p>
    <w:p w14:paraId="52A650DE" w14:textId="77777777" w:rsidR="009173D8" w:rsidRDefault="00B11919">
      <w:pPr>
        <w:pStyle w:val="2"/>
      </w:pPr>
      <w:bookmarkStart w:id="39" w:name="_Toc242341264"/>
      <w:r>
        <w:t>发布前检查</w:t>
      </w:r>
      <w:bookmarkEnd w:id="39"/>
    </w:p>
    <w:p w14:paraId="5179409F" w14:textId="77777777" w:rsidR="009173D8" w:rsidRDefault="00B11919">
      <w:pPr>
        <w:pStyle w:val="ab"/>
        <w:ind w:left="360"/>
      </w:pPr>
      <w:r>
        <w:t>1</w:t>
      </w:r>
      <w:r>
        <w:t>）冻结候选版本（</w:t>
      </w:r>
      <w:r>
        <w:t>A15</w:t>
      </w:r>
      <w:r>
        <w:t>，</w:t>
      </w:r>
      <w:r>
        <w:t>10/28</w:t>
      </w:r>
      <w:r>
        <w:t>）：固定前后端提交、数据与配置，登记全部验收样例与期望值。</w:t>
      </w:r>
    </w:p>
    <w:p w14:paraId="33B0E3C9" w14:textId="77777777" w:rsidR="009173D8" w:rsidRDefault="00B11919">
      <w:pPr>
        <w:pStyle w:val="ab"/>
        <w:ind w:left="360"/>
      </w:pPr>
      <w:r>
        <w:t>2</w:t>
      </w:r>
      <w:r>
        <w:t>）确认产物来自干净提交：</w:t>
      </w:r>
      <w:r>
        <w:t xml:space="preserve">build_id </w:t>
      </w:r>
      <w:r>
        <w:t>不含</w:t>
      </w:r>
      <w:r>
        <w:t xml:space="preserve"> .dirty</w:t>
      </w:r>
      <w:r>
        <w:t>，</w:t>
      </w:r>
      <w:r>
        <w:t xml:space="preserve">SHA256SUMS </w:t>
      </w:r>
      <w:r>
        <w:t>与部署包一致，记录</w:t>
      </w:r>
      <w:r>
        <w:t xml:space="preserve"> CI run </w:t>
      </w:r>
      <w:r>
        <w:t>与依赖提交。</w:t>
      </w:r>
    </w:p>
    <w:p w14:paraId="241F6F90" w14:textId="77777777" w:rsidR="009173D8" w:rsidRDefault="00B11919">
      <w:pPr>
        <w:pStyle w:val="ab"/>
        <w:ind w:left="360"/>
      </w:pPr>
      <w:r>
        <w:t>3</w:t>
      </w:r>
      <w:r>
        <w:t>）备份</w:t>
      </w:r>
      <w:r>
        <w:t xml:space="preserve"> SurrealDB </w:t>
      </w:r>
      <w:r>
        <w:t>数据目录、附件目录、</w:t>
      </w:r>
      <w:r>
        <w:t>DbOption.toml</w:t>
      </w:r>
      <w:r>
        <w:t>，以及当前前端静态包与后端二进制，记录备份时间与校验值（</w:t>
      </w:r>
      <w:r>
        <w:t>A18</w:t>
      </w:r>
      <w:r>
        <w:t>）。</w:t>
      </w:r>
    </w:p>
    <w:p w14:paraId="65079D1C" w14:textId="77777777" w:rsidR="009173D8" w:rsidRDefault="00B11919">
      <w:pPr>
        <w:pStyle w:val="ab"/>
        <w:ind w:left="360"/>
      </w:pPr>
      <w:r>
        <w:t>4</w:t>
      </w:r>
      <w:r>
        <w:t>）确认</w:t>
      </w:r>
      <w:r>
        <w:t xml:space="preserve"> PMS </w:t>
      </w:r>
      <w:r>
        <w:t>侧模型中心地址（</w:t>
      </w:r>
      <w:r>
        <w:t>ModelRootUrl</w:t>
      </w:r>
      <w:r>
        <w:t>）指向</w:t>
      </w:r>
      <w:r>
        <w:t xml:space="preserve"> 80 </w:t>
      </w:r>
      <w:r>
        <w:t>端口或经</w:t>
      </w:r>
      <w:r>
        <w:t xml:space="preserve"> Nginx </w:t>
      </w:r>
      <w:r>
        <w:t>的</w:t>
      </w:r>
      <w:r>
        <w:t xml:space="preserve"> 3100 </w:t>
      </w:r>
      <w:r>
        <w:t>端口。</w:t>
      </w:r>
    </w:p>
    <w:p w14:paraId="7023250B" w14:textId="77777777" w:rsidR="009173D8" w:rsidRDefault="00B11919">
      <w:pPr>
        <w:pStyle w:val="2"/>
      </w:pPr>
      <w:bookmarkStart w:id="40" w:name="_Toc242341265"/>
      <w:r>
        <w:t>发布后验证</w:t>
      </w:r>
      <w:bookmarkEnd w:id="40"/>
    </w:p>
    <w:p w14:paraId="0F510A17" w14:textId="77777777" w:rsidR="009173D8" w:rsidRDefault="00B11919">
      <w:pPr>
        <w:pStyle w:val="ab"/>
      </w:pPr>
      <w:r>
        <w:t>发布后按下表执行只读冒烟并保存响应（</w:t>
      </w:r>
      <w:r>
        <w:t>A23</w:t>
      </w:r>
      <w:r>
        <w:t>）。</w:t>
      </w:r>
      <w:r>
        <w:t xml:space="preserve">2026-10-08 </w:t>
      </w:r>
      <w:r>
        <w:t>只读核对结果见图</w:t>
      </w:r>
      <w:r>
        <w:t xml:space="preserve"> 1</w:t>
      </w:r>
      <w:r>
        <w:t>～图</w:t>
      </w:r>
      <w:r>
        <w:t xml:space="preserve"> 5</w:t>
      </w:r>
      <w:r>
        <w:t>：前端</w:t>
      </w:r>
      <w:r>
        <w:t xml:space="preserve"> commit d9d81132</w:t>
      </w:r>
      <w:r>
        <w:t>；服务端</w:t>
      </w:r>
      <w:r>
        <w:t xml:space="preserve"> 0.1.34</w:t>
      </w:r>
      <w:r>
        <w:t>，</w:t>
      </w:r>
      <w:r>
        <w:t xml:space="preserve">build_id </w:t>
      </w:r>
      <w:r>
        <w:t>带</w:t>
      </w:r>
      <w:r>
        <w:t xml:space="preserve"> .dirty</w:t>
      </w:r>
      <w:r>
        <w:t>（</w:t>
      </w:r>
      <w:r>
        <w:t xml:space="preserve">D17 </w:t>
      </w:r>
      <w:r>
        <w:t>待收口）；</w:t>
      </w:r>
      <w:r>
        <w:t xml:space="preserve">80 </w:t>
      </w:r>
      <w:r>
        <w:t>与</w:t>
      </w:r>
      <w:r>
        <w:t xml:space="preserve"> 3100 </w:t>
      </w:r>
      <w:r>
        <w:t>的校审健康均为</w:t>
      </w:r>
      <w:r>
        <w:t xml:space="preserve"> healthy</w:t>
      </w:r>
      <w:r>
        <w:t>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494"/>
        <w:gridCol w:w="3155"/>
        <w:gridCol w:w="3653"/>
      </w:tblGrid>
      <w:tr w:rsidR="009173D8" w14:paraId="01CA8AC4" w14:textId="77777777">
        <w:trPr>
          <w:tblHeader/>
        </w:trPr>
        <w:tc>
          <w:tcPr>
            <w:tcW w:w="1494" w:type="dxa"/>
          </w:tcPr>
          <w:p w14:paraId="32FCC7D5" w14:textId="77777777" w:rsidR="009173D8" w:rsidRDefault="00B11919">
            <w:r>
              <w:rPr>
                <w:b/>
              </w:rPr>
              <w:t>检查项</w:t>
            </w:r>
          </w:p>
        </w:tc>
        <w:tc>
          <w:tcPr>
            <w:tcW w:w="3155" w:type="dxa"/>
          </w:tcPr>
          <w:p w14:paraId="268B080D" w14:textId="77777777" w:rsidR="009173D8" w:rsidRDefault="00B11919">
            <w:r>
              <w:rPr>
                <w:b/>
              </w:rPr>
              <w:t>命令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入口</w:t>
            </w:r>
          </w:p>
        </w:tc>
        <w:tc>
          <w:tcPr>
            <w:tcW w:w="3653" w:type="dxa"/>
          </w:tcPr>
          <w:p w14:paraId="3EC0B41D" w14:textId="77777777" w:rsidR="009173D8" w:rsidRDefault="00B11919">
            <w:r>
              <w:rPr>
                <w:b/>
              </w:rPr>
              <w:t>通过标准</w:t>
            </w:r>
          </w:p>
        </w:tc>
      </w:tr>
      <w:tr w:rsidR="009173D8" w14:paraId="1549C52E" w14:textId="77777777">
        <w:tc>
          <w:tcPr>
            <w:tcW w:w="1494" w:type="dxa"/>
          </w:tcPr>
          <w:p w14:paraId="523A2697" w14:textId="77777777" w:rsidR="009173D8" w:rsidRDefault="00B11919">
            <w:r>
              <w:rPr>
                <w:sz w:val="18"/>
              </w:rPr>
              <w:t>前端版本</w:t>
            </w:r>
          </w:p>
        </w:tc>
        <w:tc>
          <w:tcPr>
            <w:tcW w:w="3155" w:type="dxa"/>
          </w:tcPr>
          <w:p w14:paraId="1BE76133" w14:textId="77777777" w:rsidR="009173D8" w:rsidRDefault="00B11919">
            <w:r>
              <w:rPr>
                <w:sz w:val="18"/>
              </w:rPr>
              <w:t>GET /version.json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80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3100</w:t>
            </w:r>
            <w:r>
              <w:rPr>
                <w:sz w:val="18"/>
              </w:rPr>
              <w:t>）</w:t>
            </w:r>
          </w:p>
        </w:tc>
        <w:tc>
          <w:tcPr>
            <w:tcW w:w="3653" w:type="dxa"/>
          </w:tcPr>
          <w:p w14:paraId="1688B30D" w14:textId="77777777" w:rsidR="009173D8" w:rsidRDefault="00B11919">
            <w:r>
              <w:rPr>
                <w:sz w:val="18"/>
              </w:rPr>
              <w:t xml:space="preserve">commit </w:t>
            </w:r>
            <w:r>
              <w:rPr>
                <w:sz w:val="18"/>
              </w:rPr>
              <w:t>与发布提交一致，两端口一致</w:t>
            </w:r>
          </w:p>
        </w:tc>
      </w:tr>
      <w:tr w:rsidR="009173D8" w14:paraId="77177069" w14:textId="77777777">
        <w:tc>
          <w:tcPr>
            <w:tcW w:w="1494" w:type="dxa"/>
          </w:tcPr>
          <w:p w14:paraId="4A1E25D1" w14:textId="77777777" w:rsidR="009173D8" w:rsidRDefault="00B11919">
            <w:r>
              <w:rPr>
                <w:sz w:val="18"/>
              </w:rPr>
              <w:t>模型中心健康</w:t>
            </w:r>
          </w:p>
        </w:tc>
        <w:tc>
          <w:tcPr>
            <w:tcW w:w="3155" w:type="dxa"/>
          </w:tcPr>
          <w:p w14:paraId="019D8DEF" w14:textId="77777777" w:rsidR="009173D8" w:rsidRDefault="00B11919">
            <w:r>
              <w:rPr>
                <w:sz w:val="18"/>
              </w:rPr>
              <w:t>GET /api/v1/health</w:t>
            </w:r>
          </w:p>
        </w:tc>
        <w:tc>
          <w:tcPr>
            <w:tcW w:w="3653" w:type="dxa"/>
          </w:tcPr>
          <w:p w14:paraId="145AB67C" w14:textId="77777777" w:rsidR="009173D8" w:rsidRDefault="00B11919">
            <w:r>
              <w:rPr>
                <w:sz w:val="18"/>
              </w:rPr>
              <w:t>status=ok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build_id </w:t>
            </w:r>
            <w:r>
              <w:rPr>
                <w:sz w:val="18"/>
              </w:rPr>
              <w:t>与发布提交一致且不含</w:t>
            </w:r>
            <w:r>
              <w:rPr>
                <w:sz w:val="18"/>
              </w:rPr>
              <w:t xml:space="preserve"> .dirty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80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3100 </w:t>
            </w:r>
            <w:r>
              <w:rPr>
                <w:sz w:val="18"/>
              </w:rPr>
              <w:t>一致</w:t>
            </w:r>
          </w:p>
        </w:tc>
      </w:tr>
      <w:tr w:rsidR="009173D8" w14:paraId="44C344E0" w14:textId="77777777">
        <w:tc>
          <w:tcPr>
            <w:tcW w:w="1494" w:type="dxa"/>
          </w:tcPr>
          <w:p w14:paraId="59406EC8" w14:textId="77777777" w:rsidR="009173D8" w:rsidRDefault="00B11919">
            <w:r>
              <w:rPr>
                <w:sz w:val="18"/>
              </w:rPr>
              <w:t>校审健康</w:t>
            </w:r>
          </w:p>
        </w:tc>
        <w:tc>
          <w:tcPr>
            <w:tcW w:w="3155" w:type="dxa"/>
          </w:tcPr>
          <w:p w14:paraId="17E6CFD7" w14:textId="77777777" w:rsidR="009173D8" w:rsidRDefault="00B11919">
            <w:r>
              <w:rPr>
                <w:sz w:val="18"/>
              </w:rPr>
              <w:t>GET /api/review/health</w:t>
            </w:r>
          </w:p>
        </w:tc>
        <w:tc>
          <w:tcPr>
            <w:tcW w:w="3653" w:type="dxa"/>
          </w:tcPr>
          <w:p w14:paraId="0CC03523" w14:textId="77777777" w:rsidR="009173D8" w:rsidRDefault="00B11919">
            <w:r>
              <w:rPr>
                <w:sz w:val="18"/>
              </w:rPr>
              <w:t>status=ok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database=healthy</w:t>
            </w:r>
          </w:p>
        </w:tc>
      </w:tr>
      <w:tr w:rsidR="009173D8" w14:paraId="00305BCA" w14:textId="77777777">
        <w:tc>
          <w:tcPr>
            <w:tcW w:w="1494" w:type="dxa"/>
          </w:tcPr>
          <w:p w14:paraId="123611F4" w14:textId="77777777" w:rsidR="009173D8" w:rsidRDefault="00B11919">
            <w:r>
              <w:rPr>
                <w:sz w:val="18"/>
              </w:rPr>
              <w:t>版本接口</w:t>
            </w:r>
          </w:p>
        </w:tc>
        <w:tc>
          <w:tcPr>
            <w:tcW w:w="3155" w:type="dxa"/>
          </w:tcPr>
          <w:p w14:paraId="3F5B898B" w14:textId="77777777" w:rsidR="009173D8" w:rsidRDefault="00B11919">
            <w:r>
              <w:rPr>
                <w:sz w:val="18"/>
              </w:rPr>
              <w:t>GET /api/v1/model/versions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/api/v1/element/attribute-diff</w:t>
            </w:r>
          </w:p>
        </w:tc>
        <w:tc>
          <w:tcPr>
            <w:tcW w:w="3653" w:type="dxa"/>
          </w:tcPr>
          <w:p w14:paraId="35B87369" w14:textId="77777777" w:rsidR="009173D8" w:rsidRDefault="00B11919">
            <w:r>
              <w:rPr>
                <w:sz w:val="18"/>
              </w:rPr>
              <w:t>HTTP 200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A/B </w:t>
            </w:r>
            <w:r>
              <w:rPr>
                <w:sz w:val="18"/>
              </w:rPr>
              <w:t>属性净差抽验正确</w:t>
            </w:r>
          </w:p>
        </w:tc>
      </w:tr>
      <w:tr w:rsidR="009173D8" w14:paraId="12D40DB3" w14:textId="77777777">
        <w:tc>
          <w:tcPr>
            <w:tcW w:w="1494" w:type="dxa"/>
          </w:tcPr>
          <w:p w14:paraId="5A3E0349" w14:textId="77777777" w:rsidR="009173D8" w:rsidRDefault="00B11919">
            <w:r>
              <w:rPr>
                <w:sz w:val="18"/>
              </w:rPr>
              <w:t>版本面板</w:t>
            </w:r>
          </w:p>
        </w:tc>
        <w:tc>
          <w:tcPr>
            <w:tcW w:w="3155" w:type="dxa"/>
          </w:tcPr>
          <w:p w14:paraId="1810FC7D" w14:textId="77777777" w:rsidR="009173D8" w:rsidRDefault="00B11919">
            <w:r>
              <w:rPr>
                <w:sz w:val="18"/>
              </w:rPr>
              <w:t>模型树右键「查看历史版本」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「在三维中对比」</w:t>
            </w:r>
          </w:p>
        </w:tc>
        <w:tc>
          <w:tcPr>
            <w:tcW w:w="3653" w:type="dxa"/>
          </w:tcPr>
          <w:p w14:paraId="5EB2F7AA" w14:textId="77777777" w:rsidR="009173D8" w:rsidRDefault="00B11919">
            <w:r>
              <w:rPr>
                <w:sz w:val="18"/>
              </w:rPr>
              <w:t>时间线、差异着色、分屏与退出恢复正常</w:t>
            </w:r>
          </w:p>
        </w:tc>
      </w:tr>
      <w:tr w:rsidR="009173D8" w14:paraId="796C900C" w14:textId="77777777">
        <w:tc>
          <w:tcPr>
            <w:tcW w:w="1494" w:type="dxa"/>
          </w:tcPr>
          <w:p w14:paraId="6C1E56CE" w14:textId="77777777" w:rsidR="009173D8" w:rsidRDefault="00B11919">
            <w:r>
              <w:rPr>
                <w:sz w:val="18"/>
              </w:rPr>
              <w:t xml:space="preserve">PMS </w:t>
            </w:r>
            <w:r>
              <w:rPr>
                <w:sz w:val="18"/>
              </w:rPr>
              <w:t>入口</w:t>
            </w:r>
          </w:p>
        </w:tc>
        <w:tc>
          <w:tcPr>
            <w:tcW w:w="3155" w:type="dxa"/>
          </w:tcPr>
          <w:p w14:paraId="62F50150" w14:textId="77777777" w:rsidR="009173D8" w:rsidRDefault="00B11919">
            <w:r>
              <w:rPr>
                <w:sz w:val="18"/>
              </w:rPr>
              <w:t>PMS</w:t>
            </w:r>
            <w:r>
              <w:rPr>
                <w:sz w:val="18"/>
              </w:rPr>
              <w:t>「三维校审单」打开嵌入页</w:t>
            </w:r>
          </w:p>
        </w:tc>
        <w:tc>
          <w:tcPr>
            <w:tcW w:w="3653" w:type="dxa"/>
          </w:tcPr>
          <w:p w14:paraId="6C404A3A" w14:textId="77777777" w:rsidR="009173D8" w:rsidRDefault="00B11919">
            <w:r>
              <w:rPr>
                <w:sz w:val="18"/>
              </w:rPr>
              <w:t>免二次登录进入三维校审；真实流转按</w:t>
            </w:r>
            <w:r>
              <w:rPr>
                <w:sz w:val="18"/>
              </w:rPr>
              <w:t xml:space="preserve"> D18 </w:t>
            </w:r>
            <w:r>
              <w:rPr>
                <w:sz w:val="18"/>
              </w:rPr>
              <w:t>复测</w:t>
            </w:r>
          </w:p>
        </w:tc>
      </w:tr>
    </w:tbl>
    <w:p w14:paraId="54DF1BA9" w14:textId="77777777" w:rsidR="009173D8" w:rsidRDefault="00B1191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40605A1" wp14:editId="1612BFA4">
            <wp:extent cx="4860000" cy="915128"/>
            <wp:effectExtent l="0" t="0" r="0" b="0"/>
            <wp:docPr id="1308841431" name="Picture 1308841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7-线上前端版本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91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139D" w14:textId="77777777" w:rsidR="009173D8" w:rsidRDefault="00B11919">
      <w:pPr>
        <w:pStyle w:val="a8"/>
        <w:jc w:val="center"/>
      </w:pPr>
      <w:r>
        <w:t>图</w:t>
      </w:r>
      <w:r>
        <w:t xml:space="preserve"> 1 </w:t>
      </w:r>
      <w:r>
        <w:t>线上前端版本</w:t>
      </w:r>
      <w:r>
        <w:t xml:space="preserve"> /version.json</w:t>
      </w:r>
      <w:r>
        <w:t>（</w:t>
      </w:r>
      <w:r>
        <w:t xml:space="preserve">2026-10-08 </w:t>
      </w:r>
      <w:r>
        <w:t>只读请求）</w:t>
      </w:r>
    </w:p>
    <w:p w14:paraId="253E331F" w14:textId="77777777" w:rsidR="009173D8" w:rsidRDefault="00B11919">
      <w:pPr>
        <w:keepNext/>
        <w:jc w:val="center"/>
      </w:pPr>
      <w:r>
        <w:rPr>
          <w:noProof/>
        </w:rPr>
        <w:drawing>
          <wp:inline distT="0" distB="0" distL="0" distR="0" wp14:anchorId="684EBB5C" wp14:editId="2F76AEE3">
            <wp:extent cx="3727784" cy="3239999"/>
            <wp:effectExtent l="0" t="0" r="0" b="0"/>
            <wp:docPr id="1308841432" name="Picture 1308841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7-线上模型中心健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7784" cy="32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F1DE" w14:textId="77777777" w:rsidR="009173D8" w:rsidRDefault="00B11919">
      <w:pPr>
        <w:pStyle w:val="a8"/>
        <w:jc w:val="center"/>
      </w:pPr>
      <w:r>
        <w:t>图</w:t>
      </w:r>
      <w:r>
        <w:t xml:space="preserve"> 2 </w:t>
      </w:r>
      <w:r>
        <w:t>线上模型中心健康接口节选：版本</w:t>
      </w:r>
      <w:r>
        <w:t xml:space="preserve"> 0.1.34</w:t>
      </w:r>
      <w:r>
        <w:t>，</w:t>
      </w:r>
      <w:r>
        <w:t xml:space="preserve">build_id </w:t>
      </w:r>
      <w:r>
        <w:t>带</w:t>
      </w:r>
      <w:r>
        <w:t xml:space="preserve"> .dirty</w:t>
      </w:r>
      <w:r>
        <w:t>，历史快照上限</w:t>
      </w:r>
      <w:r>
        <w:t xml:space="preserve"> 16</w:t>
      </w:r>
    </w:p>
    <w:p w14:paraId="3CBAC809" w14:textId="77777777" w:rsidR="009173D8" w:rsidRDefault="00B11919">
      <w:pPr>
        <w:keepNext/>
        <w:jc w:val="center"/>
      </w:pPr>
      <w:r>
        <w:rPr>
          <w:noProof/>
        </w:rPr>
        <w:drawing>
          <wp:inline distT="0" distB="0" distL="0" distR="0" wp14:anchorId="771FF49B" wp14:editId="1FF7DCB7">
            <wp:extent cx="4860000" cy="915128"/>
            <wp:effectExtent l="0" t="0" r="0" b="0"/>
            <wp:docPr id="1308841433" name="Picture 1308841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8-校审健康-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91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DACF" w14:textId="77777777" w:rsidR="009173D8" w:rsidRDefault="00B11919">
      <w:pPr>
        <w:pStyle w:val="a8"/>
        <w:jc w:val="center"/>
      </w:pPr>
      <w:r>
        <w:t>图</w:t>
      </w:r>
      <w:r>
        <w:t xml:space="preserve"> 3 80 </w:t>
      </w:r>
      <w:r>
        <w:t>端口校审健康接口</w:t>
      </w:r>
    </w:p>
    <w:p w14:paraId="570F135C" w14:textId="77777777" w:rsidR="009173D8" w:rsidRDefault="00B11919">
      <w:pPr>
        <w:keepNext/>
        <w:jc w:val="center"/>
      </w:pPr>
      <w:r>
        <w:rPr>
          <w:noProof/>
        </w:rPr>
        <w:drawing>
          <wp:inline distT="0" distB="0" distL="0" distR="0" wp14:anchorId="02DB1C72" wp14:editId="2ADEEB3A">
            <wp:extent cx="4860000" cy="915128"/>
            <wp:effectExtent l="0" t="0" r="0" b="0"/>
            <wp:docPr id="1308841434" name="Picture 1308841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8-校审健康-31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91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9A4B" w14:textId="77777777" w:rsidR="009173D8" w:rsidRDefault="00B11919">
      <w:pPr>
        <w:pStyle w:val="a8"/>
        <w:jc w:val="center"/>
      </w:pPr>
      <w:r>
        <w:t>图</w:t>
      </w:r>
      <w:r>
        <w:t xml:space="preserve"> 4 3100 </w:t>
      </w:r>
      <w:r>
        <w:t>端口校审健康接口</w:t>
      </w:r>
    </w:p>
    <w:p w14:paraId="133A2257" w14:textId="77777777" w:rsidR="009173D8" w:rsidRDefault="00B1191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4F2D12F" wp14:editId="324FE300">
            <wp:extent cx="3274838" cy="3239999"/>
            <wp:effectExtent l="0" t="0" r="0" b="0"/>
            <wp:docPr id="1308841435" name="Picture 1308841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5-线上模型版本表接口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4838" cy="32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1715" w14:textId="77777777" w:rsidR="009173D8" w:rsidRDefault="00B11919">
      <w:pPr>
        <w:pStyle w:val="a8"/>
        <w:jc w:val="center"/>
      </w:pPr>
      <w:r>
        <w:t>图</w:t>
      </w:r>
      <w:r>
        <w:t xml:space="preserve"> 5 </w:t>
      </w:r>
      <w:r>
        <w:t>版本接口只读冒烟：模型版本表</w:t>
      </w:r>
    </w:p>
    <w:p w14:paraId="2736524D" w14:textId="77777777" w:rsidR="009173D8" w:rsidRDefault="00B11919">
      <w:pPr>
        <w:pStyle w:val="2"/>
      </w:pPr>
      <w:bookmarkStart w:id="41" w:name="_Toc242341266"/>
      <w:r>
        <w:t xml:space="preserve">3100 </w:t>
      </w:r>
      <w:r>
        <w:t>端口占用的判定与处理</w:t>
      </w:r>
      <w:bookmarkEnd w:id="41"/>
    </w:p>
    <w:p w14:paraId="6A002D5C" w14:textId="77777777" w:rsidR="009173D8" w:rsidRDefault="00B11919">
      <w:pPr>
        <w:pStyle w:val="ab"/>
      </w:pPr>
      <w:r>
        <w:t>若</w:t>
      </w:r>
      <w:r>
        <w:t xml:space="preserve"> 3100 </w:t>
      </w:r>
      <w:r>
        <w:t>返回旧页面或旧健康体，说明已退役的旧后端仍占用</w:t>
      </w:r>
      <w:r>
        <w:t xml:space="preserve"> 3100</w:t>
      </w:r>
      <w:r>
        <w:t>，</w:t>
      </w:r>
      <w:r>
        <w:t xml:space="preserve">PMS </w:t>
      </w:r>
      <w:r>
        <w:t>经旧地址打开时会连到错误服务。</w:t>
      </w:r>
    </w:p>
    <w:p w14:paraId="23D91703" w14:textId="77777777" w:rsidR="009173D8" w:rsidRDefault="00B11919">
      <w:pPr>
        <w:pStyle w:val="ab"/>
        <w:ind w:left="360"/>
      </w:pPr>
      <w:r>
        <w:t>1</w:t>
      </w:r>
      <w:r>
        <w:t>）对比</w:t>
      </w:r>
      <w:r>
        <w:t xml:space="preserve"> 80 </w:t>
      </w:r>
      <w:r>
        <w:t>与</w:t>
      </w:r>
      <w:r>
        <w:t xml:space="preserve"> 3100 </w:t>
      </w:r>
      <w:r>
        <w:t>的</w:t>
      </w:r>
      <w:r>
        <w:t xml:space="preserve"> /version.json </w:t>
      </w:r>
      <w:r>
        <w:t>与</w:t>
      </w:r>
      <w:r>
        <w:t xml:space="preserve"> /api/v1/health</w:t>
      </w:r>
      <w:r>
        <w:t>，两者一致即正常。</w:t>
      </w:r>
    </w:p>
    <w:p w14:paraId="5A5499D7" w14:textId="77777777" w:rsidR="009173D8" w:rsidRDefault="00B11919">
      <w:pPr>
        <w:pStyle w:val="ab"/>
        <w:ind w:left="360"/>
      </w:pPr>
      <w:r>
        <w:t>2</w:t>
      </w:r>
      <w:r>
        <w:t>）不一致时在服务器上停用并屏蔽旧后端单元，让</w:t>
      </w:r>
      <w:r>
        <w:t xml:space="preserve"> Nginx </w:t>
      </w:r>
      <w:r>
        <w:t>重新监听</w:t>
      </w:r>
      <w:r>
        <w:t xml:space="preserve"> 3100</w:t>
      </w:r>
      <w:r>
        <w:t>，</w:t>
      </w:r>
      <w:r>
        <w:t xml:space="preserve">reload </w:t>
      </w:r>
      <w:r>
        <w:t>后复查。</w:t>
      </w:r>
    </w:p>
    <w:p w14:paraId="7A9EBF71" w14:textId="77777777" w:rsidR="009173D8" w:rsidRDefault="00B11919">
      <w:pPr>
        <w:pStyle w:val="ab"/>
        <w:ind w:left="360"/>
      </w:pPr>
      <w:r>
        <w:t>3</w:t>
      </w:r>
      <w:r>
        <w:t>）或请</w:t>
      </w:r>
      <w:r>
        <w:t xml:space="preserve"> PMS </w:t>
      </w:r>
      <w:r>
        <w:t>方把</w:t>
      </w:r>
      <w:r>
        <w:t xml:space="preserve"> ModelRootUrl </w:t>
      </w:r>
      <w:r>
        <w:t>改为</w:t>
      </w:r>
      <w:r>
        <w:t xml:space="preserve"> 80</w:t>
      </w:r>
      <w:r>
        <w:t>；改为</w:t>
      </w:r>
      <w:r>
        <w:t xml:space="preserve"> 80 </w:t>
      </w:r>
      <w:r>
        <w:t>并验证通过后，可撤销</w:t>
      </w:r>
      <w:r>
        <w:t xml:space="preserve"> Nginx </w:t>
      </w:r>
      <w:r>
        <w:t>的</w:t>
      </w:r>
      <w:r>
        <w:t xml:space="preserve"> listen 3100</w:t>
      </w:r>
      <w:r>
        <w:t>。</w:t>
      </w:r>
    </w:p>
    <w:p w14:paraId="3723594C" w14:textId="77777777" w:rsidR="009173D8" w:rsidRDefault="00B11919">
      <w:pPr>
        <w:pStyle w:val="2"/>
      </w:pPr>
      <w:bookmarkStart w:id="42" w:name="_Toc242341267"/>
      <w:r>
        <w:t>回退与演练</w:t>
      </w:r>
      <w:bookmarkEnd w:id="42"/>
    </w:p>
    <w:p w14:paraId="62258D34" w14:textId="77777777" w:rsidR="009173D8" w:rsidRDefault="00B11919">
      <w:pPr>
        <w:pStyle w:val="ab"/>
        <w:ind w:left="360"/>
      </w:pPr>
      <w:r>
        <w:t>1</w:t>
      </w:r>
      <w:r>
        <w:t>）回退演练在隔离环境进行（</w:t>
      </w:r>
      <w:r>
        <w:t>A21</w:t>
      </w:r>
      <w:r>
        <w:t>，</w:t>
      </w:r>
      <w:r>
        <w:t>11/09–11/11</w:t>
      </w:r>
      <w:r>
        <w:t>）：回退到上一稳定版，再恢复候选版，核对单据、附件与历史模型版本数据完整及数据库兼容。</w:t>
      </w:r>
    </w:p>
    <w:p w14:paraId="55A6E080" w14:textId="77777777" w:rsidR="009173D8" w:rsidRDefault="00B11919">
      <w:pPr>
        <w:pStyle w:val="ab"/>
        <w:ind w:left="360"/>
      </w:pPr>
      <w:r>
        <w:t>2</w:t>
      </w:r>
      <w:r>
        <w:t>）回退步骤：停流量</w:t>
      </w:r>
      <w:r>
        <w:t xml:space="preserve"> → </w:t>
      </w:r>
      <w:r>
        <w:t>保留现场与日志</w:t>
      </w:r>
      <w:r>
        <w:t xml:space="preserve"> → </w:t>
      </w:r>
      <w:r>
        <w:t>切回上一版前端静态包与后端二进制</w:t>
      </w:r>
      <w:r>
        <w:t xml:space="preserve"> → </w:t>
      </w:r>
      <w:r>
        <w:t>必要时恢复数据库与附件目录</w:t>
      </w:r>
      <w:r>
        <w:t xml:space="preserve"> → </w:t>
      </w:r>
      <w:r>
        <w:t>健康检查</w:t>
      </w:r>
      <w:r>
        <w:t xml:space="preserve"> → </w:t>
      </w:r>
      <w:r>
        <w:t>版本面板与</w:t>
      </w:r>
      <w:r>
        <w:t xml:space="preserve"> PMS </w:t>
      </w:r>
      <w:r>
        <w:t>冒烟</w:t>
      </w:r>
      <w:r>
        <w:t xml:space="preserve"> → </w:t>
      </w:r>
      <w:r>
        <w:t>记录恢复耗时。</w:t>
      </w:r>
    </w:p>
    <w:p w14:paraId="7DFF7BD1" w14:textId="77777777" w:rsidR="009173D8" w:rsidRDefault="00B11919">
      <w:pPr>
        <w:pStyle w:val="ab"/>
        <w:ind w:left="360"/>
      </w:pPr>
      <w:r>
        <w:t>3</w:t>
      </w:r>
      <w:r>
        <w:t>）</w:t>
      </w:r>
      <w:r>
        <w:t xml:space="preserve">3100 </w:t>
      </w:r>
      <w:r>
        <w:t>切换失败时，按</w:t>
      </w:r>
      <w:r>
        <w:t xml:space="preserve"> /etc/aios-backend-3100.previous-unit </w:t>
      </w:r>
      <w:r>
        <w:t>记录恢复原单元。</w:t>
      </w:r>
    </w:p>
    <w:p w14:paraId="4D3E01A7" w14:textId="77777777" w:rsidR="009173D8" w:rsidRDefault="00B11919">
      <w:pPr>
        <w:pStyle w:val="ab"/>
        <w:ind w:left="360"/>
      </w:pPr>
      <w:r>
        <w:t>4</w:t>
      </w:r>
      <w:r>
        <w:t>）生产环境回退演练须另约窗口，优先在隔离环境执行。</w:t>
      </w:r>
    </w:p>
    <w:p w14:paraId="5ED23FE7" w14:textId="77777777" w:rsidR="009173D8" w:rsidRDefault="00B11919">
      <w:pPr>
        <w:pStyle w:val="2"/>
      </w:pPr>
      <w:bookmarkStart w:id="43" w:name="_Toc242341268"/>
      <w:r>
        <w:lastRenderedPageBreak/>
        <w:t>交付门禁</w:t>
      </w:r>
      <w:bookmarkEnd w:id="43"/>
    </w:p>
    <w:p w14:paraId="42EA71C3" w14:textId="77777777" w:rsidR="009173D8" w:rsidRDefault="00B11919">
      <w:pPr>
        <w:pStyle w:val="ab"/>
      </w:pPr>
      <w:r>
        <w:t>最终完成条件：</w:t>
      </w:r>
      <w:r>
        <w:t>19</w:t>
      </w:r>
      <w:r>
        <w:t>项通过、验收缺陷关闭、专业</w:t>
      </w:r>
      <w:r>
        <w:t>/PMS/</w:t>
      </w:r>
      <w:r>
        <w:t>业务签字、版本可追溯、回退恢复及线上冒烟成功。任一缺失不得交付。</w:t>
      </w:r>
    </w:p>
    <w:p w14:paraId="371B0E72" w14:textId="77777777" w:rsidR="009173D8" w:rsidRDefault="00B11919">
      <w:pPr>
        <w:pStyle w:val="ab"/>
      </w:pPr>
      <w:r>
        <w:t>截至</w:t>
      </w:r>
      <w:r>
        <w:t xml:space="preserve"> 2026-10-08</w:t>
      </w:r>
      <w:r>
        <w:t>，</w:t>
      </w:r>
      <w:r>
        <w:t>D07</w:t>
      </w:r>
      <w:r>
        <w:t>、</w:t>
      </w:r>
      <w:r>
        <w:t xml:space="preserve">D11–D14 </w:t>
      </w:r>
      <w:r>
        <w:t>的开发分支成果尚未部署，</w:t>
      </w:r>
      <w:r>
        <w:t xml:space="preserve">D17 </w:t>
      </w:r>
      <w:r>
        <w:t>线上构建带</w:t>
      </w:r>
      <w:r>
        <w:t xml:space="preserve"> .dirty</w:t>
      </w:r>
      <w:r>
        <w:t>，</w:t>
      </w:r>
      <w:r>
        <w:t>D18</w:t>
      </w:r>
      <w:r>
        <w:t>、</w:t>
      </w:r>
      <w:r>
        <w:t xml:space="preserve">D19 </w:t>
      </w:r>
      <w:r>
        <w:t>未开始。正式发布前这些项须有验收结论；发布说明须如实标明限制，不得把</w:t>
      </w:r>
      <w:r>
        <w:t>“</w:t>
      </w:r>
      <w:r>
        <w:t>进行中</w:t>
      </w:r>
      <w:r>
        <w:t>”</w:t>
      </w:r>
      <w:r>
        <w:t>的功能描述为完整支持。</w:t>
      </w:r>
    </w:p>
    <w:sectPr w:rsidR="009173D8"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315A6" w14:textId="77777777" w:rsidR="0000440D" w:rsidRDefault="0000440D">
      <w:pPr>
        <w:spacing w:line="240" w:lineRule="auto"/>
      </w:pPr>
      <w:r>
        <w:separator/>
      </w:r>
    </w:p>
  </w:endnote>
  <w:endnote w:type="continuationSeparator" w:id="0">
    <w:p w14:paraId="22DCB19B" w14:textId="77777777" w:rsidR="0000440D" w:rsidRDefault="000044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3550367"/>
    </w:sdtPr>
    <w:sdtEndPr/>
    <w:sdtContent>
      <w:p w14:paraId="1A891441" w14:textId="77777777" w:rsidR="00B56563" w:rsidRDefault="005D287D">
        <w:pPr>
          <w:pStyle w:val="a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7</w:t>
        </w:r>
        <w:r>
          <w:rPr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B8D6C" w14:textId="77777777" w:rsidR="0000440D" w:rsidRDefault="0000440D">
      <w:pPr>
        <w:spacing w:line="240" w:lineRule="auto"/>
      </w:pPr>
      <w:r>
        <w:separator/>
      </w:r>
    </w:p>
  </w:footnote>
  <w:footnote w:type="continuationSeparator" w:id="0">
    <w:p w14:paraId="67701BDA" w14:textId="77777777" w:rsidR="0000440D" w:rsidRDefault="0000440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262A"/>
    <w:multiLevelType w:val="multilevel"/>
    <w:tmpl w:val="091F262A"/>
    <w:lvl w:ilvl="0">
      <w:start w:val="1"/>
      <w:numFmt w:val="decimal"/>
      <w:pStyle w:val="a"/>
      <w:suff w:val="space"/>
      <w:lvlText w:val="%1"/>
      <w:lvlJc w:val="left"/>
      <w:pPr>
        <w:ind w:left="0" w:firstLine="0"/>
      </w:pPr>
      <w:rPr>
        <w:rFonts w:ascii="Arial Unicode MS" w:eastAsia="SimHei" w:hAnsi="Arial Unicode MS" w:hint="eastAsia"/>
        <w:sz w:val="32"/>
      </w:rPr>
    </w:lvl>
    <w:lvl w:ilvl="1">
      <w:start w:val="1"/>
      <w:numFmt w:val="decimal"/>
      <w:pStyle w:val="a0"/>
      <w:suff w:val="space"/>
      <w:lvlText w:val="%1.%2"/>
      <w:lvlJc w:val="left"/>
      <w:pPr>
        <w:ind w:left="0" w:firstLine="0"/>
      </w:pPr>
      <w:rPr>
        <w:rFonts w:ascii="Arial Unicode MS" w:eastAsia="SimHei" w:hAnsi="Arial Unicode MS" w:cs="Times New Roman" w:hint="eastAsia"/>
        <w:sz w:val="28"/>
        <w:szCs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0" w:firstLine="0"/>
      </w:pPr>
      <w:rPr>
        <w:rFonts w:ascii="Arial Unicode MS" w:eastAsia="SimHei" w:hAnsi="Arial Unicode MS" w:cs="Times New Roman" w:hint="eastAsia"/>
        <w:sz w:val="26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0" w:firstLine="0"/>
      </w:pPr>
      <w:rPr>
        <w:rFonts w:ascii="Arial Unicode MS" w:eastAsia="SimHei" w:hAnsi="Arial Unicode MS" w:cs="Times New Roman" w:hint="eastAsia"/>
        <w:sz w:val="24"/>
      </w:rPr>
    </w:lvl>
    <w:lvl w:ilvl="4">
      <w:start w:val="1"/>
      <w:numFmt w:val="decimal"/>
      <w:pStyle w:val="a3"/>
      <w:suff w:val="space"/>
      <w:lvlText w:val="%1.%2.%3.%4.%5"/>
      <w:lvlJc w:val="left"/>
      <w:pPr>
        <w:ind w:left="0" w:firstLine="0"/>
      </w:pPr>
      <w:rPr>
        <w:rFonts w:ascii="Times New Roman" w:eastAsia="SimSun" w:hAnsi="Times New Roman" w:hint="default"/>
        <w:sz w:val="24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7A4E59D8"/>
    <w:multiLevelType w:val="multilevel"/>
    <w:tmpl w:val="7A4E59D8"/>
    <w:lvl w:ilvl="0">
      <w:start w:val="1"/>
      <w:numFmt w:val="decimal"/>
      <w:pStyle w:val="1"/>
      <w:suff w:val="space"/>
      <w:lvlText w:val="%1.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 w16cid:durableId="1769036868">
    <w:abstractNumId w:val="1"/>
  </w:num>
  <w:num w:numId="2" w16cid:durableId="1798445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Q1ZGRlNTRjMTE1MDJmNTgxNjNhMGRhYjc5OWU5NTQifQ=="/>
  </w:docVars>
  <w:rsids>
    <w:rsidRoot w:val="007117A0"/>
    <w:rsid w:val="0000440D"/>
    <w:rsid w:val="000046E6"/>
    <w:rsid w:val="00005AFF"/>
    <w:rsid w:val="00007698"/>
    <w:rsid w:val="00011947"/>
    <w:rsid w:val="00032DED"/>
    <w:rsid w:val="00043FC4"/>
    <w:rsid w:val="00091408"/>
    <w:rsid w:val="000C414B"/>
    <w:rsid w:val="000D0B0B"/>
    <w:rsid w:val="000F0939"/>
    <w:rsid w:val="00100241"/>
    <w:rsid w:val="00102480"/>
    <w:rsid w:val="00141C89"/>
    <w:rsid w:val="00147DB3"/>
    <w:rsid w:val="00154BD7"/>
    <w:rsid w:val="00180B5B"/>
    <w:rsid w:val="00181E8D"/>
    <w:rsid w:val="001E568C"/>
    <w:rsid w:val="0021718F"/>
    <w:rsid w:val="002300A8"/>
    <w:rsid w:val="00232405"/>
    <w:rsid w:val="00254FB5"/>
    <w:rsid w:val="00272BB5"/>
    <w:rsid w:val="002732F2"/>
    <w:rsid w:val="002A2EBF"/>
    <w:rsid w:val="002B0A98"/>
    <w:rsid w:val="002B14C8"/>
    <w:rsid w:val="002B3AC5"/>
    <w:rsid w:val="002C683B"/>
    <w:rsid w:val="003642F2"/>
    <w:rsid w:val="003A5468"/>
    <w:rsid w:val="003B0FB5"/>
    <w:rsid w:val="003D03F5"/>
    <w:rsid w:val="003D571F"/>
    <w:rsid w:val="0042000B"/>
    <w:rsid w:val="0042458F"/>
    <w:rsid w:val="004368A8"/>
    <w:rsid w:val="004478C3"/>
    <w:rsid w:val="00455890"/>
    <w:rsid w:val="00456CF8"/>
    <w:rsid w:val="00490D28"/>
    <w:rsid w:val="00492766"/>
    <w:rsid w:val="004A43B9"/>
    <w:rsid w:val="004C7EB9"/>
    <w:rsid w:val="004D6898"/>
    <w:rsid w:val="004F0615"/>
    <w:rsid w:val="00510222"/>
    <w:rsid w:val="0051795F"/>
    <w:rsid w:val="00520C10"/>
    <w:rsid w:val="0052725F"/>
    <w:rsid w:val="005D287D"/>
    <w:rsid w:val="005F140A"/>
    <w:rsid w:val="00607FE0"/>
    <w:rsid w:val="00620248"/>
    <w:rsid w:val="00625F46"/>
    <w:rsid w:val="0063410B"/>
    <w:rsid w:val="00641030"/>
    <w:rsid w:val="0065361D"/>
    <w:rsid w:val="00653741"/>
    <w:rsid w:val="00663B6A"/>
    <w:rsid w:val="006C0C5E"/>
    <w:rsid w:val="006D32AF"/>
    <w:rsid w:val="007030D7"/>
    <w:rsid w:val="007117A0"/>
    <w:rsid w:val="00727119"/>
    <w:rsid w:val="007368F9"/>
    <w:rsid w:val="00737085"/>
    <w:rsid w:val="00745292"/>
    <w:rsid w:val="0075601D"/>
    <w:rsid w:val="0077713D"/>
    <w:rsid w:val="007B3849"/>
    <w:rsid w:val="007B69B2"/>
    <w:rsid w:val="007D33E6"/>
    <w:rsid w:val="007F4DCF"/>
    <w:rsid w:val="007F6928"/>
    <w:rsid w:val="008231E4"/>
    <w:rsid w:val="00832478"/>
    <w:rsid w:val="00834007"/>
    <w:rsid w:val="00844379"/>
    <w:rsid w:val="008904C6"/>
    <w:rsid w:val="00892D06"/>
    <w:rsid w:val="008A1ADE"/>
    <w:rsid w:val="009173D8"/>
    <w:rsid w:val="0092164F"/>
    <w:rsid w:val="00975499"/>
    <w:rsid w:val="009A0461"/>
    <w:rsid w:val="009D5ADD"/>
    <w:rsid w:val="009E5DA8"/>
    <w:rsid w:val="00A12A6D"/>
    <w:rsid w:val="00A1556A"/>
    <w:rsid w:val="00AB61F8"/>
    <w:rsid w:val="00AD5268"/>
    <w:rsid w:val="00AD5306"/>
    <w:rsid w:val="00B11919"/>
    <w:rsid w:val="00B34D26"/>
    <w:rsid w:val="00B445AC"/>
    <w:rsid w:val="00B54324"/>
    <w:rsid w:val="00B55F39"/>
    <w:rsid w:val="00B56563"/>
    <w:rsid w:val="00B900B5"/>
    <w:rsid w:val="00BA54C2"/>
    <w:rsid w:val="00BC399A"/>
    <w:rsid w:val="00BC601A"/>
    <w:rsid w:val="00C33B6E"/>
    <w:rsid w:val="00C71870"/>
    <w:rsid w:val="00C73013"/>
    <w:rsid w:val="00CA45C9"/>
    <w:rsid w:val="00CB7AC6"/>
    <w:rsid w:val="00CC0BF3"/>
    <w:rsid w:val="00CD6BA1"/>
    <w:rsid w:val="00CD6DF8"/>
    <w:rsid w:val="00CE18B0"/>
    <w:rsid w:val="00CE5063"/>
    <w:rsid w:val="00CF1A45"/>
    <w:rsid w:val="00CF3F80"/>
    <w:rsid w:val="00D21917"/>
    <w:rsid w:val="00D357B2"/>
    <w:rsid w:val="00D50143"/>
    <w:rsid w:val="00D506E4"/>
    <w:rsid w:val="00D769CD"/>
    <w:rsid w:val="00D8314B"/>
    <w:rsid w:val="00D9218C"/>
    <w:rsid w:val="00D95BB9"/>
    <w:rsid w:val="00DB5969"/>
    <w:rsid w:val="00DB5D1A"/>
    <w:rsid w:val="00DD18B7"/>
    <w:rsid w:val="00DE0C9C"/>
    <w:rsid w:val="00E518D5"/>
    <w:rsid w:val="00E72893"/>
    <w:rsid w:val="00E73EDD"/>
    <w:rsid w:val="00E74008"/>
    <w:rsid w:val="00E81A06"/>
    <w:rsid w:val="00E86F8E"/>
    <w:rsid w:val="00E87343"/>
    <w:rsid w:val="00E93B8B"/>
    <w:rsid w:val="00F42604"/>
    <w:rsid w:val="00F5270E"/>
    <w:rsid w:val="00F67EFB"/>
    <w:rsid w:val="00F80CA9"/>
    <w:rsid w:val="00F90F85"/>
    <w:rsid w:val="00FA3614"/>
    <w:rsid w:val="00FB53E4"/>
    <w:rsid w:val="00FC0650"/>
    <w:rsid w:val="00FE2446"/>
    <w:rsid w:val="00FE5358"/>
    <w:rsid w:val="018B28F8"/>
    <w:rsid w:val="01B61358"/>
    <w:rsid w:val="025536F2"/>
    <w:rsid w:val="02840270"/>
    <w:rsid w:val="04201306"/>
    <w:rsid w:val="04B714D1"/>
    <w:rsid w:val="04E227A0"/>
    <w:rsid w:val="062B6B5A"/>
    <w:rsid w:val="0753050D"/>
    <w:rsid w:val="0A154D62"/>
    <w:rsid w:val="0A6E6CB4"/>
    <w:rsid w:val="0D3036EF"/>
    <w:rsid w:val="0DA4444E"/>
    <w:rsid w:val="0E5F3277"/>
    <w:rsid w:val="0E9E26E2"/>
    <w:rsid w:val="0EC341CA"/>
    <w:rsid w:val="0F021F0E"/>
    <w:rsid w:val="0F415E63"/>
    <w:rsid w:val="10F16DCD"/>
    <w:rsid w:val="111A671C"/>
    <w:rsid w:val="119951FC"/>
    <w:rsid w:val="122129BA"/>
    <w:rsid w:val="123563C8"/>
    <w:rsid w:val="136A42B0"/>
    <w:rsid w:val="13FF2E28"/>
    <w:rsid w:val="14BA3AB3"/>
    <w:rsid w:val="1756737F"/>
    <w:rsid w:val="17801611"/>
    <w:rsid w:val="18316020"/>
    <w:rsid w:val="198D5B01"/>
    <w:rsid w:val="1A736D83"/>
    <w:rsid w:val="1B0D4BCE"/>
    <w:rsid w:val="1B2A3FFD"/>
    <w:rsid w:val="1C966E33"/>
    <w:rsid w:val="1E335D39"/>
    <w:rsid w:val="1E9B54E1"/>
    <w:rsid w:val="1EAE1BCA"/>
    <w:rsid w:val="1FA55C42"/>
    <w:rsid w:val="21920158"/>
    <w:rsid w:val="22194AB8"/>
    <w:rsid w:val="223A1080"/>
    <w:rsid w:val="22A44330"/>
    <w:rsid w:val="22D367F6"/>
    <w:rsid w:val="242D5F16"/>
    <w:rsid w:val="26323CB8"/>
    <w:rsid w:val="272A339E"/>
    <w:rsid w:val="29513542"/>
    <w:rsid w:val="2CA07782"/>
    <w:rsid w:val="2E551CA0"/>
    <w:rsid w:val="2ED0025E"/>
    <w:rsid w:val="311F6719"/>
    <w:rsid w:val="36254176"/>
    <w:rsid w:val="388D37E2"/>
    <w:rsid w:val="390E5EBF"/>
    <w:rsid w:val="39E91D16"/>
    <w:rsid w:val="3C37572C"/>
    <w:rsid w:val="3D766728"/>
    <w:rsid w:val="3FDC49EE"/>
    <w:rsid w:val="46BE631B"/>
    <w:rsid w:val="48CC68FF"/>
    <w:rsid w:val="49DD70CA"/>
    <w:rsid w:val="49EE6CD1"/>
    <w:rsid w:val="4A5276DD"/>
    <w:rsid w:val="4B5C5910"/>
    <w:rsid w:val="4B9B4473"/>
    <w:rsid w:val="4C033F52"/>
    <w:rsid w:val="4C977234"/>
    <w:rsid w:val="4DAF048A"/>
    <w:rsid w:val="4F0040A4"/>
    <w:rsid w:val="50357FA9"/>
    <w:rsid w:val="52547CBD"/>
    <w:rsid w:val="53131313"/>
    <w:rsid w:val="53A23440"/>
    <w:rsid w:val="547066D9"/>
    <w:rsid w:val="58087383"/>
    <w:rsid w:val="5A0311FA"/>
    <w:rsid w:val="5A116ABE"/>
    <w:rsid w:val="5C512967"/>
    <w:rsid w:val="5E2A535E"/>
    <w:rsid w:val="5F3F4774"/>
    <w:rsid w:val="5FBB351B"/>
    <w:rsid w:val="618D7A19"/>
    <w:rsid w:val="63147D0D"/>
    <w:rsid w:val="63AE033C"/>
    <w:rsid w:val="646D1C72"/>
    <w:rsid w:val="65F41AF8"/>
    <w:rsid w:val="66BF0F11"/>
    <w:rsid w:val="66D93823"/>
    <w:rsid w:val="68E819D9"/>
    <w:rsid w:val="69D040C2"/>
    <w:rsid w:val="6ADE05E6"/>
    <w:rsid w:val="6B5D66AE"/>
    <w:rsid w:val="6EF20C98"/>
    <w:rsid w:val="6FA348AB"/>
    <w:rsid w:val="70BA32C7"/>
    <w:rsid w:val="71017C2E"/>
    <w:rsid w:val="716B7F01"/>
    <w:rsid w:val="722D609C"/>
    <w:rsid w:val="723260C2"/>
    <w:rsid w:val="7362730E"/>
    <w:rsid w:val="750E27C7"/>
    <w:rsid w:val="76373F9F"/>
    <w:rsid w:val="77D17C4B"/>
    <w:rsid w:val="78670B6C"/>
    <w:rsid w:val="788D7F96"/>
    <w:rsid w:val="79F9310E"/>
    <w:rsid w:val="7A061E45"/>
    <w:rsid w:val="7A2E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B64D53"/>
  <w15:docId w15:val="{D5098E7B-A11D-486E-9632-880350F74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rFonts w:ascii="Times New Roman" w:eastAsia="SimSun" w:hAnsi="Times New Roman" w:cs="Times New Roman"/>
      <w:sz w:val="21"/>
    </w:rPr>
  </w:style>
  <w:style w:type="paragraph" w:styleId="1">
    <w:name w:val="heading 1"/>
    <w:basedOn w:val="a4"/>
    <w:next w:val="a4"/>
    <w:link w:val="10"/>
    <w:uiPriority w:val="9"/>
    <w:qFormat/>
    <w:pPr>
      <w:keepNext/>
      <w:keepLines/>
      <w:numPr>
        <w:numId w:val="1"/>
      </w:numPr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4"/>
    <w:next w:val="a4"/>
    <w:uiPriority w:val="9"/>
    <w:unhideWhenUsed/>
    <w:qFormat/>
    <w:pPr>
      <w:keepNext/>
      <w:keepLines/>
      <w:numPr>
        <w:ilvl w:val="1"/>
        <w:numId w:val="1"/>
      </w:numPr>
      <w:spacing w:before="260" w:after="260"/>
      <w:ind w:firstLine="567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4"/>
    <w:next w:val="a4"/>
    <w:uiPriority w:val="9"/>
    <w:unhideWhenUsed/>
    <w:qFormat/>
    <w:pPr>
      <w:keepNext/>
      <w:keepLines/>
      <w:numPr>
        <w:ilvl w:val="2"/>
        <w:numId w:val="1"/>
      </w:numPr>
      <w:spacing w:before="260" w:after="260"/>
      <w:ind w:firstLine="567"/>
      <w:outlineLvl w:val="2"/>
    </w:pPr>
    <w:rPr>
      <w:bCs/>
      <w:sz w:val="32"/>
      <w:szCs w:val="32"/>
    </w:rPr>
  </w:style>
  <w:style w:type="paragraph" w:styleId="4">
    <w:name w:val="heading 4"/>
    <w:basedOn w:val="a4"/>
    <w:next w:val="a4"/>
    <w:uiPriority w:val="9"/>
    <w:unhideWhenUsed/>
    <w:qFormat/>
    <w:pPr>
      <w:keepNext/>
      <w:keepLines/>
      <w:numPr>
        <w:ilvl w:val="3"/>
        <w:numId w:val="1"/>
      </w:numPr>
      <w:spacing w:before="280" w:after="290"/>
      <w:ind w:firstLine="567"/>
      <w:outlineLvl w:val="3"/>
    </w:pPr>
    <w:rPr>
      <w:rFonts w:cstheme="majorBidi"/>
      <w:bCs/>
      <w:szCs w:val="28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caption"/>
    <w:basedOn w:val="a4"/>
    <w:next w:val="a4"/>
    <w:uiPriority w:val="35"/>
    <w:semiHidden/>
    <w:unhideWhenUsed/>
    <w:qFormat/>
    <w:rPr>
      <w:rFonts w:asciiTheme="majorHAnsi" w:eastAsia="SimHei" w:hAnsiTheme="majorHAnsi" w:cstheme="majorBidi"/>
      <w:sz w:val="20"/>
    </w:rPr>
  </w:style>
  <w:style w:type="paragraph" w:styleId="a9">
    <w:name w:val="annotation text"/>
    <w:basedOn w:val="a4"/>
    <w:link w:val="aa"/>
    <w:uiPriority w:val="99"/>
    <w:semiHidden/>
    <w:unhideWhenUsed/>
    <w:qFormat/>
    <w:pPr>
      <w:jc w:val="left"/>
    </w:pPr>
    <w:rPr>
      <w:sz w:val="24"/>
    </w:rPr>
  </w:style>
  <w:style w:type="paragraph" w:styleId="ab">
    <w:name w:val="Body Text"/>
    <w:basedOn w:val="a4"/>
    <w:qFormat/>
    <w:pPr>
      <w:widowControl/>
      <w:spacing w:before="180" w:after="180"/>
      <w:jc w:val="left"/>
    </w:pPr>
    <w:rPr>
      <w:sz w:val="24"/>
      <w:szCs w:val="24"/>
      <w:lang w:eastAsia="en-US"/>
    </w:rPr>
  </w:style>
  <w:style w:type="paragraph" w:styleId="TOC3">
    <w:name w:val="toc 3"/>
    <w:basedOn w:val="a4"/>
    <w:next w:val="a4"/>
    <w:uiPriority w:val="39"/>
    <w:qFormat/>
    <w:pPr>
      <w:widowControl/>
      <w:adjustRightInd/>
      <w:spacing w:line="240" w:lineRule="auto"/>
      <w:ind w:left="420"/>
      <w:jc w:val="left"/>
      <w:textAlignment w:val="auto"/>
    </w:pPr>
    <w:rPr>
      <w:rFonts w:ascii="Calibri" w:eastAsiaTheme="minorEastAsia" w:hAnsi="Calibri"/>
      <w:i/>
      <w:iCs/>
      <w:sz w:val="20"/>
      <w:szCs w:val="24"/>
      <w:lang w:eastAsia="en-US" w:bidi="en-US"/>
    </w:rPr>
  </w:style>
  <w:style w:type="paragraph" w:styleId="ac">
    <w:name w:val="Balloon Text"/>
    <w:basedOn w:val="a4"/>
    <w:link w:val="ad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e">
    <w:name w:val="footer"/>
    <w:basedOn w:val="a4"/>
    <w:link w:val="af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f0">
    <w:name w:val="header"/>
    <w:basedOn w:val="a4"/>
    <w:link w:val="af1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4"/>
    <w:next w:val="a4"/>
    <w:uiPriority w:val="39"/>
    <w:qFormat/>
    <w:pPr>
      <w:widowControl/>
      <w:adjustRightInd/>
      <w:spacing w:before="120" w:after="120" w:line="240" w:lineRule="auto"/>
      <w:jc w:val="left"/>
      <w:textAlignment w:val="auto"/>
    </w:pPr>
    <w:rPr>
      <w:rFonts w:ascii="Calibri" w:eastAsiaTheme="minorEastAsia" w:hAnsi="Calibri"/>
      <w:b/>
      <w:bCs/>
      <w:caps/>
      <w:sz w:val="20"/>
      <w:szCs w:val="24"/>
      <w:lang w:eastAsia="en-US" w:bidi="en-US"/>
    </w:rPr>
  </w:style>
  <w:style w:type="paragraph" w:styleId="TOC2">
    <w:name w:val="toc 2"/>
    <w:basedOn w:val="a4"/>
    <w:next w:val="a4"/>
    <w:uiPriority w:val="39"/>
    <w:qFormat/>
    <w:pPr>
      <w:widowControl/>
      <w:adjustRightInd/>
      <w:spacing w:line="240" w:lineRule="auto"/>
      <w:ind w:left="210"/>
      <w:jc w:val="left"/>
      <w:textAlignment w:val="auto"/>
    </w:pPr>
    <w:rPr>
      <w:rFonts w:ascii="Calibri" w:eastAsiaTheme="minorEastAsia" w:hAnsi="Calibri"/>
      <w:smallCaps/>
      <w:sz w:val="20"/>
      <w:szCs w:val="24"/>
      <w:lang w:eastAsia="en-US" w:bidi="en-US"/>
    </w:rPr>
  </w:style>
  <w:style w:type="paragraph" w:styleId="af2">
    <w:name w:val="annotation subject"/>
    <w:basedOn w:val="a9"/>
    <w:next w:val="a9"/>
    <w:link w:val="af3"/>
    <w:uiPriority w:val="99"/>
    <w:semiHidden/>
    <w:unhideWhenUsed/>
    <w:qFormat/>
    <w:rPr>
      <w:b/>
      <w:bCs/>
    </w:rPr>
  </w:style>
  <w:style w:type="table" w:styleId="af4">
    <w:name w:val="Table Grid"/>
    <w:basedOn w:val="a6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5"/>
    <w:uiPriority w:val="99"/>
    <w:qFormat/>
    <w:rPr>
      <w:color w:val="0000FF"/>
      <w:u w:val="single"/>
    </w:rPr>
  </w:style>
  <w:style w:type="character" w:styleId="af6">
    <w:name w:val="annotation reference"/>
    <w:basedOn w:val="a5"/>
    <w:uiPriority w:val="99"/>
    <w:semiHidden/>
    <w:unhideWhenUsed/>
    <w:qFormat/>
    <w:rPr>
      <w:sz w:val="21"/>
      <w:szCs w:val="21"/>
    </w:rPr>
  </w:style>
  <w:style w:type="character" w:customStyle="1" w:styleId="af1">
    <w:name w:val="页眉 字符"/>
    <w:basedOn w:val="a5"/>
    <w:link w:val="af0"/>
    <w:qFormat/>
    <w:rPr>
      <w:rFonts w:ascii="Times New Roman" w:eastAsia="SimSun" w:hAnsi="Times New Roman" w:cs="Times New Roman"/>
      <w:kern w:val="0"/>
      <w:sz w:val="18"/>
      <w:szCs w:val="18"/>
    </w:rPr>
  </w:style>
  <w:style w:type="character" w:customStyle="1" w:styleId="af">
    <w:name w:val="页脚 字符"/>
    <w:basedOn w:val="a5"/>
    <w:link w:val="ae"/>
    <w:uiPriority w:val="99"/>
    <w:qFormat/>
    <w:rPr>
      <w:rFonts w:ascii="Times New Roman" w:eastAsia="SimSun" w:hAnsi="Times New Roman" w:cs="Times New Roman"/>
      <w:kern w:val="0"/>
      <w:sz w:val="18"/>
      <w:szCs w:val="18"/>
    </w:rPr>
  </w:style>
  <w:style w:type="character" w:customStyle="1" w:styleId="aa">
    <w:name w:val="批注文字 字符"/>
    <w:basedOn w:val="a5"/>
    <w:link w:val="a9"/>
    <w:uiPriority w:val="99"/>
    <w:semiHidden/>
    <w:qFormat/>
    <w:rPr>
      <w:rFonts w:ascii="Times New Roman" w:eastAsia="SimSun" w:hAnsi="Times New Roman" w:cs="Times New Roman"/>
      <w:kern w:val="0"/>
      <w:sz w:val="24"/>
      <w:szCs w:val="20"/>
    </w:rPr>
  </w:style>
  <w:style w:type="character" w:customStyle="1" w:styleId="ad">
    <w:name w:val="批注框文本 字符"/>
    <w:basedOn w:val="a5"/>
    <w:link w:val="ac"/>
    <w:uiPriority w:val="99"/>
    <w:semiHidden/>
    <w:qFormat/>
    <w:rPr>
      <w:rFonts w:ascii="Times New Roman" w:eastAsia="SimSun" w:hAnsi="Times New Roman" w:cs="Times New Roman"/>
      <w:kern w:val="0"/>
      <w:sz w:val="18"/>
      <w:szCs w:val="18"/>
    </w:rPr>
  </w:style>
  <w:style w:type="character" w:customStyle="1" w:styleId="10">
    <w:name w:val="标题 1 字符"/>
    <w:basedOn w:val="a5"/>
    <w:link w:val="1"/>
    <w:uiPriority w:val="9"/>
    <w:qFormat/>
    <w:rPr>
      <w:rFonts w:ascii="Times New Roman" w:eastAsia="SimSun" w:hAnsi="Times New Roman" w:cs="Times New Roman"/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4"/>
    <w:uiPriority w:val="39"/>
    <w:unhideWhenUsed/>
    <w:qFormat/>
    <w:pPr>
      <w:keepLines w:val="0"/>
      <w:widowControl/>
      <w:adjustRightInd/>
      <w:spacing w:before="240" w:after="60" w:line="240" w:lineRule="auto"/>
      <w:jc w:val="left"/>
      <w:textAlignment w:val="auto"/>
      <w:outlineLvl w:val="9"/>
    </w:pPr>
    <w:rPr>
      <w:rFonts w:asciiTheme="majorHAnsi" w:eastAsiaTheme="majorEastAsia" w:hAnsiTheme="majorHAnsi" w:cstheme="majorBidi"/>
      <w:kern w:val="32"/>
      <w:sz w:val="32"/>
      <w:szCs w:val="32"/>
      <w:lang w:eastAsia="en-US" w:bidi="en-US"/>
    </w:rPr>
  </w:style>
  <w:style w:type="paragraph" w:customStyle="1" w:styleId="a">
    <w:name w:val="章标题（一级标题）"/>
    <w:basedOn w:val="1"/>
    <w:link w:val="Char"/>
    <w:qFormat/>
    <w:pPr>
      <w:numPr>
        <w:numId w:val="2"/>
      </w:numPr>
    </w:pPr>
    <w:rPr>
      <w:rFonts w:ascii="SimHei" w:eastAsia="SimHei" w:hAnsi="SimHei"/>
      <w:sz w:val="32"/>
      <w:szCs w:val="32"/>
    </w:rPr>
  </w:style>
  <w:style w:type="paragraph" w:customStyle="1" w:styleId="a0">
    <w:name w:val="二级标题"/>
    <w:basedOn w:val="af7"/>
    <w:link w:val="Char0"/>
    <w:qFormat/>
    <w:pPr>
      <w:widowControl/>
      <w:numPr>
        <w:ilvl w:val="1"/>
        <w:numId w:val="2"/>
      </w:numPr>
      <w:adjustRightInd/>
      <w:spacing w:before="480" w:after="120" w:line="400" w:lineRule="exact"/>
      <w:ind w:firstLineChars="0"/>
      <w:contextualSpacing/>
      <w:jc w:val="left"/>
      <w:textAlignment w:val="auto"/>
      <w:outlineLvl w:val="1"/>
    </w:pPr>
    <w:rPr>
      <w:rFonts w:ascii="Arial Unicode MS" w:eastAsia="Arial Unicode MS" w:hAnsi="Arial Unicode MS" w:cs="Arial Unicode MS"/>
      <w:b/>
      <w:sz w:val="28"/>
      <w:szCs w:val="28"/>
      <w:lang w:bidi="en-US"/>
    </w:rPr>
  </w:style>
  <w:style w:type="paragraph" w:styleId="af7">
    <w:name w:val="List Paragraph"/>
    <w:basedOn w:val="a4"/>
    <w:uiPriority w:val="34"/>
    <w:qFormat/>
    <w:pPr>
      <w:ind w:firstLineChars="200" w:firstLine="420"/>
    </w:pPr>
  </w:style>
  <w:style w:type="character" w:customStyle="1" w:styleId="Char">
    <w:name w:val="章标题（一级标题） Char"/>
    <w:basedOn w:val="10"/>
    <w:link w:val="a"/>
    <w:qFormat/>
    <w:rPr>
      <w:rFonts w:ascii="SimHei" w:eastAsia="SimHei" w:hAnsi="SimHei" w:cs="Times New Roman"/>
      <w:b/>
      <w:bCs/>
      <w:kern w:val="44"/>
      <w:sz w:val="32"/>
      <w:szCs w:val="32"/>
    </w:rPr>
  </w:style>
  <w:style w:type="paragraph" w:customStyle="1" w:styleId="a1">
    <w:name w:val="三级标题"/>
    <w:basedOn w:val="a0"/>
    <w:link w:val="Char1"/>
    <w:qFormat/>
    <w:pPr>
      <w:numPr>
        <w:ilvl w:val="2"/>
      </w:numPr>
      <w:spacing w:before="240"/>
      <w:outlineLvl w:val="2"/>
    </w:pPr>
    <w:rPr>
      <w:sz w:val="26"/>
      <w:szCs w:val="26"/>
    </w:rPr>
  </w:style>
  <w:style w:type="character" w:customStyle="1" w:styleId="Char0">
    <w:name w:val="二级标题 Char"/>
    <w:basedOn w:val="a5"/>
    <w:link w:val="a0"/>
    <w:qFormat/>
    <w:rPr>
      <w:rFonts w:ascii="Arial Unicode MS" w:eastAsia="Arial Unicode MS" w:hAnsi="Arial Unicode MS" w:cs="Arial Unicode MS"/>
      <w:b/>
      <w:kern w:val="0"/>
      <w:sz w:val="28"/>
      <w:szCs w:val="28"/>
      <w:lang w:bidi="en-US"/>
    </w:rPr>
  </w:style>
  <w:style w:type="paragraph" w:customStyle="1" w:styleId="a2">
    <w:name w:val="四级标题"/>
    <w:basedOn w:val="a1"/>
    <w:link w:val="Char2"/>
    <w:qFormat/>
    <w:pPr>
      <w:numPr>
        <w:ilvl w:val="3"/>
      </w:numPr>
      <w:outlineLvl w:val="3"/>
    </w:pPr>
    <w:rPr>
      <w:sz w:val="24"/>
      <w:szCs w:val="24"/>
    </w:rPr>
  </w:style>
  <w:style w:type="character" w:customStyle="1" w:styleId="Char1">
    <w:name w:val="三级标题 Char"/>
    <w:basedOn w:val="Char0"/>
    <w:link w:val="a1"/>
    <w:qFormat/>
    <w:rPr>
      <w:rFonts w:ascii="Arial Unicode MS" w:eastAsia="Arial Unicode MS" w:hAnsi="Arial Unicode MS" w:cs="Arial Unicode MS"/>
      <w:b/>
      <w:kern w:val="0"/>
      <w:sz w:val="26"/>
      <w:szCs w:val="26"/>
      <w:lang w:bidi="en-US"/>
    </w:rPr>
  </w:style>
  <w:style w:type="paragraph" w:customStyle="1" w:styleId="a3">
    <w:name w:val="五级标题"/>
    <w:basedOn w:val="a1"/>
    <w:link w:val="Char3"/>
    <w:qFormat/>
    <w:pPr>
      <w:numPr>
        <w:ilvl w:val="4"/>
      </w:numPr>
      <w:spacing w:before="280" w:after="280"/>
    </w:pPr>
    <w:rPr>
      <w:rFonts w:ascii="Times New Roman" w:eastAsiaTheme="majorEastAsia" w:hAnsiTheme="majorEastAsia" w:cs="Times New Roman"/>
      <w:sz w:val="24"/>
      <w:szCs w:val="24"/>
    </w:rPr>
  </w:style>
  <w:style w:type="character" w:customStyle="1" w:styleId="Char2">
    <w:name w:val="四级标题 Char"/>
    <w:basedOn w:val="Char1"/>
    <w:link w:val="a2"/>
    <w:qFormat/>
    <w:rPr>
      <w:rFonts w:ascii="Arial Unicode MS" w:eastAsia="Arial Unicode MS" w:hAnsi="Arial Unicode MS" w:cs="Arial Unicode MS"/>
      <w:b/>
      <w:kern w:val="0"/>
      <w:sz w:val="24"/>
      <w:szCs w:val="24"/>
      <w:lang w:bidi="en-US"/>
    </w:rPr>
  </w:style>
  <w:style w:type="character" w:customStyle="1" w:styleId="Char3">
    <w:name w:val="五级标题 Char"/>
    <w:basedOn w:val="Char1"/>
    <w:link w:val="a3"/>
    <w:qFormat/>
    <w:rPr>
      <w:rFonts w:ascii="Times New Roman" w:eastAsiaTheme="majorEastAsia" w:hAnsiTheme="majorEastAsia" w:cs="Times New Roman"/>
      <w:b/>
      <w:kern w:val="0"/>
      <w:sz w:val="24"/>
      <w:szCs w:val="24"/>
      <w:lang w:bidi="en-US"/>
    </w:rPr>
  </w:style>
  <w:style w:type="paragraph" w:customStyle="1" w:styleId="af8">
    <w:name w:val="正文格式"/>
    <w:basedOn w:val="a4"/>
    <w:link w:val="Char4"/>
    <w:qFormat/>
    <w:pPr>
      <w:spacing w:line="360" w:lineRule="auto"/>
      <w:ind w:firstLineChars="200" w:firstLine="480"/>
    </w:pPr>
    <w:rPr>
      <w:rFonts w:hAnsi="SimSun"/>
      <w:sz w:val="24"/>
      <w:szCs w:val="24"/>
    </w:rPr>
  </w:style>
  <w:style w:type="character" w:customStyle="1" w:styleId="Char4">
    <w:name w:val="正文格式 Char"/>
    <w:basedOn w:val="a5"/>
    <w:link w:val="af8"/>
    <w:qFormat/>
    <w:rPr>
      <w:rFonts w:ascii="Times New Roman" w:eastAsia="SimSun" w:hAnsi="SimSun" w:cs="Times New Roman"/>
      <w:kern w:val="0"/>
      <w:sz w:val="24"/>
      <w:szCs w:val="24"/>
    </w:rPr>
  </w:style>
  <w:style w:type="paragraph" w:customStyle="1" w:styleId="af9">
    <w:name w:val="图标题"/>
    <w:basedOn w:val="af8"/>
    <w:link w:val="Char5"/>
    <w:qFormat/>
    <w:pPr>
      <w:spacing w:before="120" w:after="240" w:line="400" w:lineRule="exact"/>
      <w:ind w:firstLineChars="0" w:firstLine="0"/>
      <w:jc w:val="center"/>
    </w:pPr>
  </w:style>
  <w:style w:type="character" w:customStyle="1" w:styleId="Char5">
    <w:name w:val="图标题 Char"/>
    <w:basedOn w:val="Char4"/>
    <w:link w:val="af9"/>
    <w:qFormat/>
    <w:rPr>
      <w:rFonts w:ascii="Times New Roman" w:eastAsia="SimSun" w:hAnsi="SimSun" w:cs="Times New Roman"/>
      <w:kern w:val="0"/>
      <w:sz w:val="24"/>
      <w:szCs w:val="24"/>
    </w:rPr>
  </w:style>
  <w:style w:type="paragraph" w:customStyle="1" w:styleId="afa">
    <w:name w:val="表标题试样"/>
    <w:basedOn w:val="a8"/>
    <w:link w:val="Char6"/>
    <w:qFormat/>
    <w:pPr>
      <w:spacing w:before="240" w:after="120" w:line="400" w:lineRule="atLeast"/>
      <w:jc w:val="center"/>
    </w:pPr>
    <w:rPr>
      <w:rFonts w:ascii="SimSun" w:eastAsia="SimSun" w:hAnsi="SimSun"/>
      <w:sz w:val="22"/>
      <w:szCs w:val="22"/>
    </w:rPr>
  </w:style>
  <w:style w:type="character" w:customStyle="1" w:styleId="Char6">
    <w:name w:val="表标题试样 Char"/>
    <w:basedOn w:val="a5"/>
    <w:link w:val="afa"/>
    <w:qFormat/>
    <w:rPr>
      <w:rFonts w:ascii="SimSun" w:eastAsia="SimSun" w:hAnsi="SimSun" w:cstheme="majorBidi"/>
      <w:kern w:val="0"/>
      <w:sz w:val="22"/>
    </w:rPr>
  </w:style>
  <w:style w:type="character" w:customStyle="1" w:styleId="af3">
    <w:name w:val="批注主题 字符"/>
    <w:basedOn w:val="aa"/>
    <w:link w:val="af2"/>
    <w:uiPriority w:val="99"/>
    <w:semiHidden/>
    <w:qFormat/>
    <w:rPr>
      <w:rFonts w:ascii="Times New Roman" w:eastAsia="SimSun" w:hAnsi="Times New Roman" w:cs="Times New Roman"/>
      <w:b/>
      <w:bCs/>
      <w:kern w:val="0"/>
      <w:sz w:val="24"/>
      <w:szCs w:val="20"/>
    </w:rPr>
  </w:style>
  <w:style w:type="paragraph" w:customStyle="1" w:styleId="11">
    <w:name w:val="修订1"/>
    <w:hidden/>
    <w:uiPriority w:val="99"/>
    <w:semiHidden/>
    <w:qFormat/>
    <w:rPr>
      <w:rFonts w:ascii="Times New Roman" w:eastAsia="SimSun" w:hAnsi="Times New Roman" w:cs="Times New Roman"/>
      <w:sz w:val="21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4EFD45-3766-4782-891C-58F72A947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5440</Words>
  <Characters>9032</Characters>
  <Application>Microsoft Office Word</Application>
  <DocSecurity>0</DocSecurity>
  <Lines>501</Lines>
  <Paragraphs>499</Paragraphs>
  <ScaleCrop>false</ScaleCrop>
  <Company>CNPE</Company>
  <LinksUpToDate>false</LinksUpToDate>
  <CharactersWithSpaces>13973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核工程院科研项目收发</dc:creator>
  <cp:lastModifiedBy>dpc happy</cp:lastModifiedBy>
  <cp:revision>60</cp:revision>
  <dcterms:created xsi:type="dcterms:W3CDTF">2020-07-30T01:54:00Z</dcterms:created>
  <dcterms:modified xsi:type="dcterms:W3CDTF">2026-10-08T00:36:00Z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C7965DA4EC144B5E8F9C151BFF7E613D_13</vt:lpwstr>
  </property>
</Properties>
</file>