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displacedByCustomXml="next"/>
    <w:bookmarkEnd w:id="0" w:displacedByCustomXml="next"/>
    <w:bookmarkStart w:id="1" w:name="_Toc293058658" w:displacedByCustomXml="next"/>
    <w:bookmarkStart w:id="2" w:name="_Toc292957119" w:displacedByCustomXml="next"/>
    <w:bookmarkStart w:id="3" w:name="_Ref178667924" w:displacedByCustomXml="next"/>
    <w:bookmarkStart w:id="4" w:name="_Toc68683658" w:displacedByCustomXml="next"/>
    <w:bookmarkStart w:id="5" w:name="_Toc62437088" w:displacedByCustomXml="next"/>
    <w:sdt>
      <w:sdtPr>
        <w:rPr>
          <w:rFonts w:ascii="Times" w:eastAsia="Times New Roman" w:hAnsi="Times" w:cs="Times New Roman"/>
          <w:b w:val="0"/>
          <w:bCs w:val="0"/>
          <w:color w:val="auto"/>
          <w:sz w:val="24"/>
          <w:szCs w:val="20"/>
          <w:lang w:val="en-CA" w:eastAsia="en-US"/>
        </w:rPr>
        <w:id w:val="2093805569"/>
        <w:docPartObj>
          <w:docPartGallery w:val="Table of Contents"/>
          <w:docPartUnique/>
        </w:docPartObj>
      </w:sdtPr>
      <w:sdtEndPr>
        <w:rPr>
          <w:rFonts w:ascii="Times New Roman" w:hAnsi="Times New Roman"/>
          <w:noProof/>
          <w:szCs w:val="24"/>
        </w:rPr>
      </w:sdtEndPr>
      <w:sdtContent>
        <w:p w14:paraId="17EC51A0" w14:textId="7B3BC0F4" w:rsidR="00B72E7F" w:rsidRPr="00C92E31" w:rsidRDefault="00B72E7F" w:rsidP="00C92E31">
          <w:pPr>
            <w:pStyle w:val="TOCHeading"/>
            <w:spacing w:after="240"/>
            <w:rPr>
              <w:rFonts w:ascii="Times" w:hAnsi="Times" w:cs="Times"/>
              <w:color w:val="auto"/>
            </w:rPr>
          </w:pPr>
          <w:r w:rsidRPr="00C92E31">
            <w:rPr>
              <w:rFonts w:ascii="Times" w:hAnsi="Times" w:cs="Times"/>
              <w:color w:val="auto"/>
            </w:rPr>
            <w:t>Table of Contents</w:t>
          </w:r>
        </w:p>
        <w:p w14:paraId="5763FB03" w14:textId="77777777" w:rsidR="002D7938" w:rsidRDefault="004E284A">
          <w:pPr>
            <w:pStyle w:val="TOC1"/>
            <w:rPr>
              <w:rFonts w:asciiTheme="minorHAnsi" w:eastAsiaTheme="minorEastAsia" w:hAnsiTheme="minorHAnsi" w:cstheme="minorBidi"/>
              <w:b w:val="0"/>
              <w:bCs w:val="0"/>
              <w:noProof/>
              <w:sz w:val="22"/>
              <w:szCs w:val="22"/>
              <w:lang w:val="en-US"/>
            </w:rPr>
          </w:pPr>
          <w:r>
            <w:rPr>
              <w:rFonts w:cs="Times"/>
              <w:noProof/>
            </w:rPr>
            <w:fldChar w:fldCharType="begin"/>
          </w:r>
          <w:r>
            <w:rPr>
              <w:rFonts w:cs="Times"/>
              <w:noProof/>
            </w:rPr>
            <w:instrText xml:space="preserve"> TOC \o "1-2" \h \z \u </w:instrText>
          </w:r>
          <w:r>
            <w:rPr>
              <w:rFonts w:cs="Times"/>
              <w:noProof/>
            </w:rPr>
            <w:fldChar w:fldCharType="separate"/>
          </w:r>
          <w:hyperlink w:anchor="_Toc409714003" w:history="1">
            <w:r w:rsidR="002D7938" w:rsidRPr="00594C13">
              <w:rPr>
                <w:rStyle w:val="Hyperlink"/>
                <w:noProof/>
              </w:rPr>
              <w:t>100.0</w:t>
            </w:r>
            <w:r w:rsidR="002D7938">
              <w:rPr>
                <w:rFonts w:asciiTheme="minorHAnsi" w:eastAsiaTheme="minorEastAsia" w:hAnsiTheme="minorHAnsi" w:cstheme="minorBidi"/>
                <w:b w:val="0"/>
                <w:bCs w:val="0"/>
                <w:noProof/>
                <w:sz w:val="22"/>
                <w:szCs w:val="22"/>
                <w:lang w:val="en-US"/>
              </w:rPr>
              <w:tab/>
            </w:r>
            <w:r w:rsidR="002D7938" w:rsidRPr="00594C13">
              <w:rPr>
                <w:rStyle w:val="Hyperlink"/>
                <w:noProof/>
              </w:rPr>
              <w:t>GENERAL</w:t>
            </w:r>
            <w:r w:rsidR="002D7938">
              <w:rPr>
                <w:noProof/>
                <w:webHidden/>
              </w:rPr>
              <w:tab/>
            </w:r>
            <w:r w:rsidR="002D7938">
              <w:rPr>
                <w:noProof/>
                <w:webHidden/>
              </w:rPr>
              <w:fldChar w:fldCharType="begin"/>
            </w:r>
            <w:r w:rsidR="002D7938">
              <w:rPr>
                <w:noProof/>
                <w:webHidden/>
              </w:rPr>
              <w:instrText xml:space="preserve"> PAGEREF _Toc409714003 \h </w:instrText>
            </w:r>
            <w:r w:rsidR="002D7938">
              <w:rPr>
                <w:noProof/>
                <w:webHidden/>
              </w:rPr>
            </w:r>
            <w:r w:rsidR="002D7938">
              <w:rPr>
                <w:noProof/>
                <w:webHidden/>
              </w:rPr>
              <w:fldChar w:fldCharType="separate"/>
            </w:r>
            <w:r w:rsidR="009117E0">
              <w:rPr>
                <w:noProof/>
                <w:webHidden/>
              </w:rPr>
              <w:t>2</w:t>
            </w:r>
            <w:r w:rsidR="002D7938">
              <w:rPr>
                <w:noProof/>
                <w:webHidden/>
              </w:rPr>
              <w:fldChar w:fldCharType="end"/>
            </w:r>
          </w:hyperlink>
        </w:p>
        <w:p w14:paraId="31A17E41" w14:textId="77777777" w:rsidR="002D7938" w:rsidRDefault="00FA762F">
          <w:pPr>
            <w:pStyle w:val="TOC2"/>
            <w:rPr>
              <w:rFonts w:asciiTheme="minorHAnsi" w:eastAsiaTheme="minorEastAsia" w:hAnsiTheme="minorHAnsi" w:cstheme="minorBidi"/>
              <w:b w:val="0"/>
              <w:smallCaps w:val="0"/>
              <w:sz w:val="22"/>
              <w:szCs w:val="22"/>
              <w:lang w:val="en-US"/>
            </w:rPr>
          </w:pPr>
          <w:hyperlink w:anchor="_Toc409714004" w:history="1">
            <w:r w:rsidR="002D7938" w:rsidRPr="00594C13">
              <w:rPr>
                <w:rStyle w:val="Hyperlink"/>
                <w14:scene3d>
                  <w14:camera w14:prst="orthographicFront"/>
                  <w14:lightRig w14:rig="threePt" w14:dir="t">
                    <w14:rot w14:lat="0" w14:lon="0" w14:rev="0"/>
                  </w14:lightRig>
                </w14:scene3d>
              </w:rPr>
              <w:t>100.1</w:t>
            </w:r>
            <w:r w:rsidR="002D7938">
              <w:rPr>
                <w:rFonts w:asciiTheme="minorHAnsi" w:eastAsiaTheme="minorEastAsia" w:hAnsiTheme="minorHAnsi" w:cstheme="minorBidi"/>
                <w:b w:val="0"/>
                <w:smallCaps w:val="0"/>
                <w:sz w:val="22"/>
                <w:szCs w:val="22"/>
                <w:lang w:val="en-US"/>
              </w:rPr>
              <w:tab/>
            </w:r>
            <w:r w:rsidR="002D7938" w:rsidRPr="00594C13">
              <w:rPr>
                <w:rStyle w:val="Hyperlink"/>
              </w:rPr>
              <w:t>INTRODUCTION</w:t>
            </w:r>
            <w:r w:rsidR="002D7938">
              <w:rPr>
                <w:webHidden/>
              </w:rPr>
              <w:tab/>
            </w:r>
            <w:r w:rsidR="002D7938">
              <w:rPr>
                <w:webHidden/>
              </w:rPr>
              <w:fldChar w:fldCharType="begin"/>
            </w:r>
            <w:r w:rsidR="002D7938">
              <w:rPr>
                <w:webHidden/>
              </w:rPr>
              <w:instrText xml:space="preserve"> PAGEREF _Toc409714004 \h </w:instrText>
            </w:r>
            <w:r w:rsidR="002D7938">
              <w:rPr>
                <w:webHidden/>
              </w:rPr>
            </w:r>
            <w:r w:rsidR="002D7938">
              <w:rPr>
                <w:webHidden/>
              </w:rPr>
              <w:fldChar w:fldCharType="separate"/>
            </w:r>
            <w:r w:rsidR="009117E0">
              <w:rPr>
                <w:webHidden/>
              </w:rPr>
              <w:t>3</w:t>
            </w:r>
            <w:r w:rsidR="002D7938">
              <w:rPr>
                <w:webHidden/>
              </w:rPr>
              <w:fldChar w:fldCharType="end"/>
            </w:r>
          </w:hyperlink>
        </w:p>
        <w:p w14:paraId="1B754720" w14:textId="77777777" w:rsidR="002D7938" w:rsidRDefault="00FA762F">
          <w:pPr>
            <w:pStyle w:val="TOC2"/>
            <w:rPr>
              <w:rFonts w:asciiTheme="minorHAnsi" w:eastAsiaTheme="minorEastAsia" w:hAnsiTheme="minorHAnsi" w:cstheme="minorBidi"/>
              <w:b w:val="0"/>
              <w:smallCaps w:val="0"/>
              <w:sz w:val="22"/>
              <w:szCs w:val="22"/>
              <w:lang w:val="en-US"/>
            </w:rPr>
          </w:pPr>
          <w:hyperlink w:anchor="_Toc409714005" w:history="1">
            <w:r w:rsidR="002D7938" w:rsidRPr="00594C13">
              <w:rPr>
                <w:rStyle w:val="Hyperlink"/>
                <w14:scene3d>
                  <w14:camera w14:prst="orthographicFront"/>
                  <w14:lightRig w14:rig="threePt" w14:dir="t">
                    <w14:rot w14:lat="0" w14:lon="0" w14:rev="0"/>
                  </w14:lightRig>
                </w14:scene3d>
              </w:rPr>
              <w:t>100.2</w:t>
            </w:r>
            <w:r w:rsidR="002D7938">
              <w:rPr>
                <w:rFonts w:asciiTheme="minorHAnsi" w:eastAsiaTheme="minorEastAsia" w:hAnsiTheme="minorHAnsi" w:cstheme="minorBidi"/>
                <w:b w:val="0"/>
                <w:smallCaps w:val="0"/>
                <w:sz w:val="22"/>
                <w:szCs w:val="22"/>
                <w:lang w:val="en-US"/>
              </w:rPr>
              <w:tab/>
            </w:r>
            <w:r w:rsidR="002D7938" w:rsidRPr="00594C13">
              <w:rPr>
                <w:rStyle w:val="Hyperlink"/>
              </w:rPr>
              <w:t>PROJECT CO’S RESPONSIBILITIES</w:t>
            </w:r>
            <w:r w:rsidR="002D7938">
              <w:rPr>
                <w:webHidden/>
              </w:rPr>
              <w:tab/>
            </w:r>
            <w:r w:rsidR="002D7938">
              <w:rPr>
                <w:webHidden/>
              </w:rPr>
              <w:fldChar w:fldCharType="begin"/>
            </w:r>
            <w:r w:rsidR="002D7938">
              <w:rPr>
                <w:webHidden/>
              </w:rPr>
              <w:instrText xml:space="preserve"> PAGEREF _Toc409714005 \h </w:instrText>
            </w:r>
            <w:r w:rsidR="002D7938">
              <w:rPr>
                <w:webHidden/>
              </w:rPr>
            </w:r>
            <w:r w:rsidR="002D7938">
              <w:rPr>
                <w:webHidden/>
              </w:rPr>
              <w:fldChar w:fldCharType="separate"/>
            </w:r>
            <w:r w:rsidR="009117E0">
              <w:rPr>
                <w:webHidden/>
              </w:rPr>
              <w:t>4</w:t>
            </w:r>
            <w:r w:rsidR="002D7938">
              <w:rPr>
                <w:webHidden/>
              </w:rPr>
              <w:fldChar w:fldCharType="end"/>
            </w:r>
          </w:hyperlink>
        </w:p>
        <w:p w14:paraId="7D366359" w14:textId="77777777" w:rsidR="002D7938" w:rsidRDefault="00FA762F">
          <w:pPr>
            <w:pStyle w:val="TOC2"/>
            <w:rPr>
              <w:rFonts w:asciiTheme="minorHAnsi" w:eastAsiaTheme="minorEastAsia" w:hAnsiTheme="minorHAnsi" w:cstheme="minorBidi"/>
              <w:b w:val="0"/>
              <w:smallCaps w:val="0"/>
              <w:sz w:val="22"/>
              <w:szCs w:val="22"/>
              <w:lang w:val="en-US"/>
            </w:rPr>
          </w:pPr>
          <w:hyperlink w:anchor="_Toc409714006" w:history="1">
            <w:r w:rsidR="002D7938" w:rsidRPr="00594C13">
              <w:rPr>
                <w:rStyle w:val="Hyperlink"/>
                <w14:scene3d>
                  <w14:camera w14:prst="orthographicFront"/>
                  <w14:lightRig w14:rig="threePt" w14:dir="t">
                    <w14:rot w14:lat="0" w14:lon="0" w14:rev="0"/>
                  </w14:lightRig>
                </w14:scene3d>
              </w:rPr>
              <w:t>100.3</w:t>
            </w:r>
            <w:r w:rsidR="002D7938">
              <w:rPr>
                <w:rFonts w:asciiTheme="minorHAnsi" w:eastAsiaTheme="minorEastAsia" w:hAnsiTheme="minorHAnsi" w:cstheme="minorBidi"/>
                <w:b w:val="0"/>
                <w:smallCaps w:val="0"/>
                <w:sz w:val="22"/>
                <w:szCs w:val="22"/>
                <w:lang w:val="en-US"/>
              </w:rPr>
              <w:tab/>
            </w:r>
            <w:r w:rsidR="002D7938" w:rsidRPr="00594C13">
              <w:rPr>
                <w:rStyle w:val="Hyperlink"/>
              </w:rPr>
              <w:t>COORDINATING PROFESSIONAL ENGINEER</w:t>
            </w:r>
            <w:r w:rsidR="002D7938">
              <w:rPr>
                <w:webHidden/>
              </w:rPr>
              <w:tab/>
            </w:r>
            <w:r w:rsidR="002D7938">
              <w:rPr>
                <w:webHidden/>
              </w:rPr>
              <w:fldChar w:fldCharType="begin"/>
            </w:r>
            <w:r w:rsidR="002D7938">
              <w:rPr>
                <w:webHidden/>
              </w:rPr>
              <w:instrText xml:space="preserve"> PAGEREF _Toc409714006 \h </w:instrText>
            </w:r>
            <w:r w:rsidR="002D7938">
              <w:rPr>
                <w:webHidden/>
              </w:rPr>
            </w:r>
            <w:r w:rsidR="002D7938">
              <w:rPr>
                <w:webHidden/>
              </w:rPr>
              <w:fldChar w:fldCharType="separate"/>
            </w:r>
            <w:r w:rsidR="009117E0">
              <w:rPr>
                <w:webHidden/>
              </w:rPr>
              <w:t>4</w:t>
            </w:r>
            <w:r w:rsidR="002D7938">
              <w:rPr>
                <w:webHidden/>
              </w:rPr>
              <w:fldChar w:fldCharType="end"/>
            </w:r>
          </w:hyperlink>
        </w:p>
        <w:p w14:paraId="2A8E4D89" w14:textId="77777777" w:rsidR="002D7938" w:rsidRDefault="00FA762F">
          <w:pPr>
            <w:pStyle w:val="TOC2"/>
            <w:rPr>
              <w:rFonts w:asciiTheme="minorHAnsi" w:eastAsiaTheme="minorEastAsia" w:hAnsiTheme="minorHAnsi" w:cstheme="minorBidi"/>
              <w:b w:val="0"/>
              <w:smallCaps w:val="0"/>
              <w:sz w:val="22"/>
              <w:szCs w:val="22"/>
              <w:lang w:val="en-US"/>
            </w:rPr>
          </w:pPr>
          <w:hyperlink w:anchor="_Toc409714007" w:history="1">
            <w:r w:rsidR="002D7938" w:rsidRPr="00594C13">
              <w:rPr>
                <w:rStyle w:val="Hyperlink"/>
                <w14:scene3d>
                  <w14:camera w14:prst="orthographicFront"/>
                  <w14:lightRig w14:rig="threePt" w14:dir="t">
                    <w14:rot w14:lat="0" w14:lon="0" w14:rev="0"/>
                  </w14:lightRig>
                </w14:scene3d>
              </w:rPr>
              <w:t>100.4</w:t>
            </w:r>
            <w:r w:rsidR="002D7938">
              <w:rPr>
                <w:rFonts w:asciiTheme="minorHAnsi" w:eastAsiaTheme="minorEastAsia" w:hAnsiTheme="minorHAnsi" w:cstheme="minorBidi"/>
                <w:b w:val="0"/>
                <w:smallCaps w:val="0"/>
                <w:sz w:val="22"/>
                <w:szCs w:val="22"/>
                <w:lang w:val="en-US"/>
              </w:rPr>
              <w:tab/>
            </w:r>
            <w:r w:rsidR="002D7938" w:rsidRPr="00594C13">
              <w:rPr>
                <w:rStyle w:val="Hyperlink"/>
              </w:rPr>
              <w:t>ENGINEER OF RECORD</w:t>
            </w:r>
            <w:r w:rsidR="002D7938">
              <w:rPr>
                <w:webHidden/>
              </w:rPr>
              <w:tab/>
            </w:r>
            <w:r w:rsidR="002D7938">
              <w:rPr>
                <w:webHidden/>
              </w:rPr>
              <w:fldChar w:fldCharType="begin"/>
            </w:r>
            <w:r w:rsidR="002D7938">
              <w:rPr>
                <w:webHidden/>
              </w:rPr>
              <w:instrText xml:space="preserve"> PAGEREF _Toc409714007 \h </w:instrText>
            </w:r>
            <w:r w:rsidR="002D7938">
              <w:rPr>
                <w:webHidden/>
              </w:rPr>
            </w:r>
            <w:r w:rsidR="002D7938">
              <w:rPr>
                <w:webHidden/>
              </w:rPr>
              <w:fldChar w:fldCharType="separate"/>
            </w:r>
            <w:r w:rsidR="009117E0">
              <w:rPr>
                <w:webHidden/>
              </w:rPr>
              <w:t>5</w:t>
            </w:r>
            <w:r w:rsidR="002D7938">
              <w:rPr>
                <w:webHidden/>
              </w:rPr>
              <w:fldChar w:fldCharType="end"/>
            </w:r>
          </w:hyperlink>
        </w:p>
        <w:p w14:paraId="30415285" w14:textId="77777777" w:rsidR="002D7938" w:rsidRDefault="00FA762F">
          <w:pPr>
            <w:pStyle w:val="TOC2"/>
            <w:rPr>
              <w:rFonts w:asciiTheme="minorHAnsi" w:eastAsiaTheme="minorEastAsia" w:hAnsiTheme="minorHAnsi" w:cstheme="minorBidi"/>
              <w:b w:val="0"/>
              <w:smallCaps w:val="0"/>
              <w:sz w:val="22"/>
              <w:szCs w:val="22"/>
              <w:lang w:val="en-US"/>
            </w:rPr>
          </w:pPr>
          <w:hyperlink w:anchor="_Toc409714008" w:history="1">
            <w:r w:rsidR="002D7938" w:rsidRPr="00594C13">
              <w:rPr>
                <w:rStyle w:val="Hyperlink"/>
                <w14:scene3d>
                  <w14:camera w14:prst="orthographicFront"/>
                  <w14:lightRig w14:rig="threePt" w14:dir="t">
                    <w14:rot w14:lat="0" w14:lon="0" w14:rev="0"/>
                  </w14:lightRig>
                </w14:scene3d>
              </w:rPr>
              <w:t>100.5</w:t>
            </w:r>
            <w:r w:rsidR="002D7938">
              <w:rPr>
                <w:rFonts w:asciiTheme="minorHAnsi" w:eastAsiaTheme="minorEastAsia" w:hAnsiTheme="minorHAnsi" w:cstheme="minorBidi"/>
                <w:b w:val="0"/>
                <w:smallCaps w:val="0"/>
                <w:sz w:val="22"/>
                <w:szCs w:val="22"/>
                <w:lang w:val="en-US"/>
              </w:rPr>
              <w:tab/>
            </w:r>
            <w:r w:rsidR="002D7938" w:rsidRPr="00594C13">
              <w:rPr>
                <w:rStyle w:val="Hyperlink"/>
              </w:rPr>
              <w:t>FIELD REVIEWER</w:t>
            </w:r>
            <w:r w:rsidR="002D7938">
              <w:rPr>
                <w:webHidden/>
              </w:rPr>
              <w:tab/>
            </w:r>
            <w:r w:rsidR="002D7938">
              <w:rPr>
                <w:webHidden/>
              </w:rPr>
              <w:fldChar w:fldCharType="begin"/>
            </w:r>
            <w:r w:rsidR="002D7938">
              <w:rPr>
                <w:webHidden/>
              </w:rPr>
              <w:instrText xml:space="preserve"> PAGEREF _Toc409714008 \h </w:instrText>
            </w:r>
            <w:r w:rsidR="002D7938">
              <w:rPr>
                <w:webHidden/>
              </w:rPr>
            </w:r>
            <w:r w:rsidR="002D7938">
              <w:rPr>
                <w:webHidden/>
              </w:rPr>
              <w:fldChar w:fldCharType="separate"/>
            </w:r>
            <w:r w:rsidR="009117E0">
              <w:rPr>
                <w:webHidden/>
              </w:rPr>
              <w:t>6</w:t>
            </w:r>
            <w:r w:rsidR="002D7938">
              <w:rPr>
                <w:webHidden/>
              </w:rPr>
              <w:fldChar w:fldCharType="end"/>
            </w:r>
          </w:hyperlink>
        </w:p>
        <w:p w14:paraId="5507724F" w14:textId="77777777" w:rsidR="002D7938" w:rsidRDefault="00FA762F">
          <w:pPr>
            <w:pStyle w:val="TOC2"/>
            <w:rPr>
              <w:rFonts w:asciiTheme="minorHAnsi" w:eastAsiaTheme="minorEastAsia" w:hAnsiTheme="minorHAnsi" w:cstheme="minorBidi"/>
              <w:b w:val="0"/>
              <w:smallCaps w:val="0"/>
              <w:sz w:val="22"/>
              <w:szCs w:val="22"/>
              <w:lang w:val="en-US"/>
            </w:rPr>
          </w:pPr>
          <w:hyperlink w:anchor="_Toc409714009" w:history="1">
            <w:r w:rsidR="002D7938" w:rsidRPr="00594C13">
              <w:rPr>
                <w:rStyle w:val="Hyperlink"/>
                <w14:scene3d>
                  <w14:camera w14:prst="orthographicFront"/>
                  <w14:lightRig w14:rig="threePt" w14:dir="t">
                    <w14:rot w14:lat="0" w14:lon="0" w14:rev="0"/>
                  </w14:lightRig>
                </w14:scene3d>
              </w:rPr>
              <w:t>100.6</w:t>
            </w:r>
            <w:r w:rsidR="002D7938">
              <w:rPr>
                <w:rFonts w:asciiTheme="minorHAnsi" w:eastAsiaTheme="minorEastAsia" w:hAnsiTheme="minorHAnsi" w:cstheme="minorBidi"/>
                <w:b w:val="0"/>
                <w:smallCaps w:val="0"/>
                <w:sz w:val="22"/>
                <w:szCs w:val="22"/>
                <w:lang w:val="en-US"/>
              </w:rPr>
              <w:tab/>
            </w:r>
            <w:r w:rsidR="002D7938" w:rsidRPr="00594C13">
              <w:rPr>
                <w:rStyle w:val="Hyperlink"/>
              </w:rPr>
              <w:t>NOT USED</w:t>
            </w:r>
            <w:r w:rsidR="002D7938">
              <w:rPr>
                <w:webHidden/>
              </w:rPr>
              <w:tab/>
            </w:r>
            <w:r w:rsidR="002D7938">
              <w:rPr>
                <w:webHidden/>
              </w:rPr>
              <w:fldChar w:fldCharType="begin"/>
            </w:r>
            <w:r w:rsidR="002D7938">
              <w:rPr>
                <w:webHidden/>
              </w:rPr>
              <w:instrText xml:space="preserve"> PAGEREF _Toc409714009 \h </w:instrText>
            </w:r>
            <w:r w:rsidR="002D7938">
              <w:rPr>
                <w:webHidden/>
              </w:rPr>
            </w:r>
            <w:r w:rsidR="002D7938">
              <w:rPr>
                <w:webHidden/>
              </w:rPr>
              <w:fldChar w:fldCharType="separate"/>
            </w:r>
            <w:r w:rsidR="009117E0">
              <w:rPr>
                <w:webHidden/>
              </w:rPr>
              <w:t>6</w:t>
            </w:r>
            <w:r w:rsidR="002D7938">
              <w:rPr>
                <w:webHidden/>
              </w:rPr>
              <w:fldChar w:fldCharType="end"/>
            </w:r>
          </w:hyperlink>
        </w:p>
        <w:p w14:paraId="19B9312B" w14:textId="77777777" w:rsidR="002D7938" w:rsidRDefault="00FA762F">
          <w:pPr>
            <w:pStyle w:val="TOC2"/>
            <w:rPr>
              <w:rFonts w:asciiTheme="minorHAnsi" w:eastAsiaTheme="minorEastAsia" w:hAnsiTheme="minorHAnsi" w:cstheme="minorBidi"/>
              <w:b w:val="0"/>
              <w:smallCaps w:val="0"/>
              <w:sz w:val="22"/>
              <w:szCs w:val="22"/>
              <w:lang w:val="en-US"/>
            </w:rPr>
          </w:pPr>
          <w:hyperlink w:anchor="_Toc409714010" w:history="1">
            <w:r w:rsidR="002D7938" w:rsidRPr="00594C13">
              <w:rPr>
                <w:rStyle w:val="Hyperlink"/>
                <w14:scene3d>
                  <w14:camera w14:prst="orthographicFront"/>
                  <w14:lightRig w14:rig="threePt" w14:dir="t">
                    <w14:rot w14:lat="0" w14:lon="0" w14:rev="0"/>
                  </w14:lightRig>
                </w14:scene3d>
              </w:rPr>
              <w:t>100.7</w:t>
            </w:r>
            <w:r w:rsidR="002D7938">
              <w:rPr>
                <w:rFonts w:asciiTheme="minorHAnsi" w:eastAsiaTheme="minorEastAsia" w:hAnsiTheme="minorHAnsi" w:cstheme="minorBidi"/>
                <w:b w:val="0"/>
                <w:smallCaps w:val="0"/>
                <w:sz w:val="22"/>
                <w:szCs w:val="22"/>
                <w:lang w:val="en-US"/>
              </w:rPr>
              <w:tab/>
            </w:r>
            <w:r w:rsidR="002D7938" w:rsidRPr="00594C13">
              <w:rPr>
                <w:rStyle w:val="Hyperlink"/>
              </w:rPr>
              <w:t>NOT USED</w:t>
            </w:r>
            <w:r w:rsidR="002D7938">
              <w:rPr>
                <w:webHidden/>
              </w:rPr>
              <w:tab/>
            </w:r>
            <w:r w:rsidR="002D7938">
              <w:rPr>
                <w:webHidden/>
              </w:rPr>
              <w:fldChar w:fldCharType="begin"/>
            </w:r>
            <w:r w:rsidR="002D7938">
              <w:rPr>
                <w:webHidden/>
              </w:rPr>
              <w:instrText xml:space="preserve"> PAGEREF _Toc409714010 \h </w:instrText>
            </w:r>
            <w:r w:rsidR="002D7938">
              <w:rPr>
                <w:webHidden/>
              </w:rPr>
            </w:r>
            <w:r w:rsidR="002D7938">
              <w:rPr>
                <w:webHidden/>
              </w:rPr>
              <w:fldChar w:fldCharType="separate"/>
            </w:r>
            <w:r w:rsidR="009117E0">
              <w:rPr>
                <w:webHidden/>
              </w:rPr>
              <w:t>6</w:t>
            </w:r>
            <w:r w:rsidR="002D7938">
              <w:rPr>
                <w:webHidden/>
              </w:rPr>
              <w:fldChar w:fldCharType="end"/>
            </w:r>
          </w:hyperlink>
        </w:p>
        <w:p w14:paraId="70A00ABF" w14:textId="77777777" w:rsidR="002D7938" w:rsidRDefault="00FA762F">
          <w:pPr>
            <w:pStyle w:val="TOC2"/>
            <w:rPr>
              <w:rFonts w:asciiTheme="minorHAnsi" w:eastAsiaTheme="minorEastAsia" w:hAnsiTheme="minorHAnsi" w:cstheme="minorBidi"/>
              <w:b w:val="0"/>
              <w:smallCaps w:val="0"/>
              <w:sz w:val="22"/>
              <w:szCs w:val="22"/>
              <w:lang w:val="en-US"/>
            </w:rPr>
          </w:pPr>
          <w:hyperlink w:anchor="_Toc409714011" w:history="1">
            <w:r w:rsidR="002D7938" w:rsidRPr="00594C13">
              <w:rPr>
                <w:rStyle w:val="Hyperlink"/>
                <w:rFonts w:eastAsiaTheme="minorHAnsi"/>
                <w14:scene3d>
                  <w14:camera w14:prst="orthographicFront"/>
                  <w14:lightRig w14:rig="threePt" w14:dir="t">
                    <w14:rot w14:lat="0" w14:lon="0" w14:rev="0"/>
                  </w14:lightRig>
                </w14:scene3d>
              </w:rPr>
              <w:t>100.8</w:t>
            </w:r>
            <w:r w:rsidR="002D7938">
              <w:rPr>
                <w:rFonts w:asciiTheme="minorHAnsi" w:eastAsiaTheme="minorEastAsia" w:hAnsiTheme="minorHAnsi" w:cstheme="minorBidi"/>
                <w:b w:val="0"/>
                <w:smallCaps w:val="0"/>
                <w:sz w:val="22"/>
                <w:szCs w:val="22"/>
                <w:lang w:val="en-US"/>
              </w:rPr>
              <w:tab/>
            </w:r>
            <w:r w:rsidR="002D7938" w:rsidRPr="00594C13">
              <w:rPr>
                <w:rStyle w:val="Hyperlink"/>
                <w:rFonts w:eastAsiaTheme="minorHAnsi"/>
              </w:rPr>
              <w:t>PROJECT CO MANAGEMENT PLANS</w:t>
            </w:r>
            <w:r w:rsidR="002D7938">
              <w:rPr>
                <w:webHidden/>
              </w:rPr>
              <w:tab/>
            </w:r>
            <w:r w:rsidR="002D7938">
              <w:rPr>
                <w:webHidden/>
              </w:rPr>
              <w:fldChar w:fldCharType="begin"/>
            </w:r>
            <w:r w:rsidR="002D7938">
              <w:rPr>
                <w:webHidden/>
              </w:rPr>
              <w:instrText xml:space="preserve"> PAGEREF _Toc409714011 \h </w:instrText>
            </w:r>
            <w:r w:rsidR="002D7938">
              <w:rPr>
                <w:webHidden/>
              </w:rPr>
            </w:r>
            <w:r w:rsidR="002D7938">
              <w:rPr>
                <w:webHidden/>
              </w:rPr>
              <w:fldChar w:fldCharType="separate"/>
            </w:r>
            <w:r w:rsidR="009117E0">
              <w:rPr>
                <w:webHidden/>
              </w:rPr>
              <w:t>6</w:t>
            </w:r>
            <w:r w:rsidR="002D7938">
              <w:rPr>
                <w:webHidden/>
              </w:rPr>
              <w:fldChar w:fldCharType="end"/>
            </w:r>
          </w:hyperlink>
        </w:p>
        <w:p w14:paraId="46C93035" w14:textId="77777777" w:rsidR="002D7938" w:rsidRDefault="00FA762F">
          <w:pPr>
            <w:pStyle w:val="TOC2"/>
            <w:rPr>
              <w:rFonts w:asciiTheme="minorHAnsi" w:eastAsiaTheme="minorEastAsia" w:hAnsiTheme="minorHAnsi" w:cstheme="minorBidi"/>
              <w:b w:val="0"/>
              <w:smallCaps w:val="0"/>
              <w:sz w:val="22"/>
              <w:szCs w:val="22"/>
              <w:lang w:val="en-US"/>
            </w:rPr>
          </w:pPr>
          <w:hyperlink w:anchor="_Toc409714012" w:history="1">
            <w:r w:rsidR="002D7938" w:rsidRPr="00594C13">
              <w:rPr>
                <w:rStyle w:val="Hyperlink"/>
                <w:rFonts w:eastAsiaTheme="minorHAnsi"/>
                <w14:scene3d>
                  <w14:camera w14:prst="orthographicFront"/>
                  <w14:lightRig w14:rig="threePt" w14:dir="t">
                    <w14:rot w14:lat="0" w14:lon="0" w14:rev="0"/>
                  </w14:lightRig>
                </w14:scene3d>
              </w:rPr>
              <w:t>100.9</w:t>
            </w:r>
            <w:r w:rsidR="002D7938">
              <w:rPr>
                <w:rFonts w:asciiTheme="minorHAnsi" w:eastAsiaTheme="minorEastAsia" w:hAnsiTheme="minorHAnsi" w:cstheme="minorBidi"/>
                <w:b w:val="0"/>
                <w:smallCaps w:val="0"/>
                <w:sz w:val="22"/>
                <w:szCs w:val="22"/>
                <w:lang w:val="en-US"/>
              </w:rPr>
              <w:tab/>
            </w:r>
            <w:r w:rsidR="002D7938" w:rsidRPr="00594C13">
              <w:rPr>
                <w:rStyle w:val="Hyperlink"/>
                <w:rFonts w:eastAsiaTheme="minorHAnsi"/>
              </w:rPr>
              <w:t>OCCUPATIONAL HEALTH AND SAFETY OBLIGATIONS</w:t>
            </w:r>
            <w:r w:rsidR="002D7938">
              <w:rPr>
                <w:webHidden/>
              </w:rPr>
              <w:tab/>
            </w:r>
            <w:r w:rsidR="002D7938">
              <w:rPr>
                <w:webHidden/>
              </w:rPr>
              <w:fldChar w:fldCharType="begin"/>
            </w:r>
            <w:r w:rsidR="002D7938">
              <w:rPr>
                <w:webHidden/>
              </w:rPr>
              <w:instrText xml:space="preserve"> PAGEREF _Toc409714012 \h </w:instrText>
            </w:r>
            <w:r w:rsidR="002D7938">
              <w:rPr>
                <w:webHidden/>
              </w:rPr>
            </w:r>
            <w:r w:rsidR="002D7938">
              <w:rPr>
                <w:webHidden/>
              </w:rPr>
              <w:fldChar w:fldCharType="separate"/>
            </w:r>
            <w:r w:rsidR="009117E0">
              <w:rPr>
                <w:webHidden/>
              </w:rPr>
              <w:t>12</w:t>
            </w:r>
            <w:r w:rsidR="002D7938">
              <w:rPr>
                <w:webHidden/>
              </w:rPr>
              <w:fldChar w:fldCharType="end"/>
            </w:r>
          </w:hyperlink>
        </w:p>
        <w:p w14:paraId="2F4B2D9B" w14:textId="77777777" w:rsidR="002D7938" w:rsidRDefault="00FA762F">
          <w:pPr>
            <w:pStyle w:val="TOC2"/>
            <w:rPr>
              <w:rFonts w:asciiTheme="minorHAnsi" w:eastAsiaTheme="minorEastAsia" w:hAnsiTheme="minorHAnsi" w:cstheme="minorBidi"/>
              <w:b w:val="0"/>
              <w:smallCaps w:val="0"/>
              <w:sz w:val="22"/>
              <w:szCs w:val="22"/>
              <w:lang w:val="en-US"/>
            </w:rPr>
          </w:pPr>
          <w:hyperlink w:anchor="_Toc409714013" w:history="1">
            <w:r w:rsidR="002D7938" w:rsidRPr="00594C13">
              <w:rPr>
                <w:rStyle w:val="Hyperlink"/>
                <w:rFonts w:eastAsiaTheme="minorHAnsi"/>
                <w14:scene3d>
                  <w14:camera w14:prst="orthographicFront"/>
                  <w14:lightRig w14:rig="threePt" w14:dir="t">
                    <w14:rot w14:lat="0" w14:lon="0" w14:rev="0"/>
                  </w14:lightRig>
                </w14:scene3d>
              </w:rPr>
              <w:t>100.10</w:t>
            </w:r>
            <w:r w:rsidR="002D7938">
              <w:rPr>
                <w:rFonts w:asciiTheme="minorHAnsi" w:eastAsiaTheme="minorEastAsia" w:hAnsiTheme="minorHAnsi" w:cstheme="minorBidi"/>
                <w:b w:val="0"/>
                <w:smallCaps w:val="0"/>
                <w:sz w:val="22"/>
                <w:szCs w:val="22"/>
                <w:lang w:val="en-US"/>
              </w:rPr>
              <w:tab/>
            </w:r>
            <w:r w:rsidR="002D7938" w:rsidRPr="00594C13">
              <w:rPr>
                <w:rStyle w:val="Hyperlink"/>
                <w:rFonts w:eastAsiaTheme="minorHAnsi"/>
              </w:rPr>
              <w:t>DEFINITIONS</w:t>
            </w:r>
            <w:r w:rsidR="002D7938">
              <w:rPr>
                <w:webHidden/>
              </w:rPr>
              <w:tab/>
            </w:r>
            <w:r w:rsidR="002D7938">
              <w:rPr>
                <w:webHidden/>
              </w:rPr>
              <w:fldChar w:fldCharType="begin"/>
            </w:r>
            <w:r w:rsidR="002D7938">
              <w:rPr>
                <w:webHidden/>
              </w:rPr>
              <w:instrText xml:space="preserve"> PAGEREF _Toc409714013 \h </w:instrText>
            </w:r>
            <w:r w:rsidR="002D7938">
              <w:rPr>
                <w:webHidden/>
              </w:rPr>
            </w:r>
            <w:r w:rsidR="002D7938">
              <w:rPr>
                <w:webHidden/>
              </w:rPr>
              <w:fldChar w:fldCharType="separate"/>
            </w:r>
            <w:r w:rsidR="009117E0">
              <w:rPr>
                <w:webHidden/>
              </w:rPr>
              <w:t>16</w:t>
            </w:r>
            <w:r w:rsidR="002D7938">
              <w:rPr>
                <w:webHidden/>
              </w:rPr>
              <w:fldChar w:fldCharType="end"/>
            </w:r>
          </w:hyperlink>
        </w:p>
        <w:p w14:paraId="722170AB" w14:textId="77777777" w:rsidR="002D7938" w:rsidRDefault="00FA762F">
          <w:pPr>
            <w:pStyle w:val="TOC1"/>
            <w:rPr>
              <w:rFonts w:asciiTheme="minorHAnsi" w:eastAsiaTheme="minorEastAsia" w:hAnsiTheme="minorHAnsi" w:cstheme="minorBidi"/>
              <w:b w:val="0"/>
              <w:bCs w:val="0"/>
              <w:noProof/>
              <w:sz w:val="22"/>
              <w:szCs w:val="22"/>
              <w:lang w:val="en-US"/>
            </w:rPr>
          </w:pPr>
          <w:hyperlink w:anchor="_Toc409714014" w:history="1">
            <w:r w:rsidR="002D7938" w:rsidRPr="00594C13">
              <w:rPr>
                <w:rStyle w:val="Hyperlink"/>
                <w:noProof/>
              </w:rPr>
              <w:t>101.0</w:t>
            </w:r>
            <w:r w:rsidR="002D7938">
              <w:rPr>
                <w:rFonts w:asciiTheme="minorHAnsi" w:eastAsiaTheme="minorEastAsia" w:hAnsiTheme="minorHAnsi" w:cstheme="minorBidi"/>
                <w:b w:val="0"/>
                <w:bCs w:val="0"/>
                <w:noProof/>
                <w:sz w:val="22"/>
                <w:szCs w:val="22"/>
                <w:lang w:val="en-US"/>
              </w:rPr>
              <w:tab/>
            </w:r>
            <w:r w:rsidR="002D7938" w:rsidRPr="00594C13">
              <w:rPr>
                <w:rStyle w:val="Hyperlink"/>
                <w:noProof/>
              </w:rPr>
              <w:t>APPENDIX A – SCHEDULE OF PLANS AND REPORTS</w:t>
            </w:r>
            <w:r w:rsidR="002D7938">
              <w:rPr>
                <w:noProof/>
                <w:webHidden/>
              </w:rPr>
              <w:tab/>
            </w:r>
            <w:r w:rsidR="002D7938">
              <w:rPr>
                <w:noProof/>
                <w:webHidden/>
              </w:rPr>
              <w:fldChar w:fldCharType="begin"/>
            </w:r>
            <w:r w:rsidR="002D7938">
              <w:rPr>
                <w:noProof/>
                <w:webHidden/>
              </w:rPr>
              <w:instrText xml:space="preserve"> PAGEREF _Toc409714014 \h </w:instrText>
            </w:r>
            <w:r w:rsidR="002D7938">
              <w:rPr>
                <w:noProof/>
                <w:webHidden/>
              </w:rPr>
            </w:r>
            <w:r w:rsidR="002D7938">
              <w:rPr>
                <w:noProof/>
                <w:webHidden/>
              </w:rPr>
              <w:fldChar w:fldCharType="separate"/>
            </w:r>
            <w:r w:rsidR="009117E0">
              <w:rPr>
                <w:noProof/>
                <w:webHidden/>
              </w:rPr>
              <w:t>36</w:t>
            </w:r>
            <w:r w:rsidR="002D7938">
              <w:rPr>
                <w:noProof/>
                <w:webHidden/>
              </w:rPr>
              <w:fldChar w:fldCharType="end"/>
            </w:r>
          </w:hyperlink>
        </w:p>
        <w:p w14:paraId="07EC3667" w14:textId="77777777" w:rsidR="002D7938" w:rsidRDefault="00FA762F">
          <w:pPr>
            <w:pStyle w:val="TOC1"/>
            <w:rPr>
              <w:rFonts w:asciiTheme="minorHAnsi" w:eastAsiaTheme="minorEastAsia" w:hAnsiTheme="minorHAnsi" w:cstheme="minorBidi"/>
              <w:b w:val="0"/>
              <w:bCs w:val="0"/>
              <w:noProof/>
              <w:sz w:val="22"/>
              <w:szCs w:val="22"/>
              <w:lang w:val="en-US"/>
            </w:rPr>
          </w:pPr>
          <w:hyperlink w:anchor="_Toc409714015" w:history="1">
            <w:r w:rsidR="002D7938" w:rsidRPr="00594C13">
              <w:rPr>
                <w:rStyle w:val="Hyperlink"/>
                <w:noProof/>
              </w:rPr>
              <w:t>102.0</w:t>
            </w:r>
            <w:r w:rsidR="002D7938">
              <w:rPr>
                <w:rFonts w:asciiTheme="minorHAnsi" w:eastAsiaTheme="minorEastAsia" w:hAnsiTheme="minorHAnsi" w:cstheme="minorBidi"/>
                <w:b w:val="0"/>
                <w:bCs w:val="0"/>
                <w:noProof/>
                <w:sz w:val="22"/>
                <w:szCs w:val="22"/>
                <w:lang w:val="en-US"/>
              </w:rPr>
              <w:tab/>
            </w:r>
            <w:r w:rsidR="002D7938" w:rsidRPr="00594C13">
              <w:rPr>
                <w:rStyle w:val="Hyperlink"/>
                <w:noProof/>
              </w:rPr>
              <w:t>APPENDIX B – DESIGN MANAGEMENT PLAN</w:t>
            </w:r>
            <w:r w:rsidR="002D7938">
              <w:rPr>
                <w:noProof/>
                <w:webHidden/>
              </w:rPr>
              <w:tab/>
            </w:r>
            <w:r w:rsidR="002D7938">
              <w:rPr>
                <w:noProof/>
                <w:webHidden/>
              </w:rPr>
              <w:fldChar w:fldCharType="begin"/>
            </w:r>
            <w:r w:rsidR="002D7938">
              <w:rPr>
                <w:noProof/>
                <w:webHidden/>
              </w:rPr>
              <w:instrText xml:space="preserve"> PAGEREF _Toc409714015 \h </w:instrText>
            </w:r>
            <w:r w:rsidR="002D7938">
              <w:rPr>
                <w:noProof/>
                <w:webHidden/>
              </w:rPr>
            </w:r>
            <w:r w:rsidR="002D7938">
              <w:rPr>
                <w:noProof/>
                <w:webHidden/>
              </w:rPr>
              <w:fldChar w:fldCharType="separate"/>
            </w:r>
            <w:r w:rsidR="009117E0">
              <w:rPr>
                <w:noProof/>
                <w:webHidden/>
              </w:rPr>
              <w:t>40</w:t>
            </w:r>
            <w:r w:rsidR="002D7938">
              <w:rPr>
                <w:noProof/>
                <w:webHidden/>
              </w:rPr>
              <w:fldChar w:fldCharType="end"/>
            </w:r>
          </w:hyperlink>
        </w:p>
        <w:p w14:paraId="0BEFBEA6" w14:textId="77777777" w:rsidR="002D7938" w:rsidRDefault="00FA762F">
          <w:pPr>
            <w:pStyle w:val="TOC1"/>
            <w:rPr>
              <w:rFonts w:asciiTheme="minorHAnsi" w:eastAsiaTheme="minorEastAsia" w:hAnsiTheme="minorHAnsi" w:cstheme="minorBidi"/>
              <w:b w:val="0"/>
              <w:bCs w:val="0"/>
              <w:noProof/>
              <w:sz w:val="22"/>
              <w:szCs w:val="22"/>
              <w:lang w:val="en-US"/>
            </w:rPr>
          </w:pPr>
          <w:hyperlink w:anchor="_Toc409714016" w:history="1">
            <w:r w:rsidR="002D7938" w:rsidRPr="00594C13">
              <w:rPr>
                <w:rStyle w:val="Hyperlink"/>
                <w:noProof/>
                <w:lang w:val="fr-CA"/>
              </w:rPr>
              <w:t>103.0</w:t>
            </w:r>
            <w:r w:rsidR="002D7938">
              <w:rPr>
                <w:rFonts w:asciiTheme="minorHAnsi" w:eastAsiaTheme="minorEastAsia" w:hAnsiTheme="minorHAnsi" w:cstheme="minorBidi"/>
                <w:b w:val="0"/>
                <w:bCs w:val="0"/>
                <w:noProof/>
                <w:sz w:val="22"/>
                <w:szCs w:val="22"/>
                <w:lang w:val="en-US"/>
              </w:rPr>
              <w:tab/>
            </w:r>
            <w:r w:rsidR="002D7938" w:rsidRPr="00594C13">
              <w:rPr>
                <w:rStyle w:val="Hyperlink"/>
                <w:noProof/>
                <w:lang w:val="fr-CA"/>
              </w:rPr>
              <w:t>APPENDIX C – CONSTRUCTION MANAGEMENT PLAN</w:t>
            </w:r>
            <w:r w:rsidR="002D7938">
              <w:rPr>
                <w:noProof/>
                <w:webHidden/>
              </w:rPr>
              <w:tab/>
            </w:r>
            <w:r w:rsidR="002D7938">
              <w:rPr>
                <w:noProof/>
                <w:webHidden/>
              </w:rPr>
              <w:fldChar w:fldCharType="begin"/>
            </w:r>
            <w:r w:rsidR="002D7938">
              <w:rPr>
                <w:noProof/>
                <w:webHidden/>
              </w:rPr>
              <w:instrText xml:space="preserve"> PAGEREF _Toc409714016 \h </w:instrText>
            </w:r>
            <w:r w:rsidR="002D7938">
              <w:rPr>
                <w:noProof/>
                <w:webHidden/>
              </w:rPr>
            </w:r>
            <w:r w:rsidR="002D7938">
              <w:rPr>
                <w:noProof/>
                <w:webHidden/>
              </w:rPr>
              <w:fldChar w:fldCharType="separate"/>
            </w:r>
            <w:r w:rsidR="009117E0">
              <w:rPr>
                <w:noProof/>
                <w:webHidden/>
              </w:rPr>
              <w:t>41</w:t>
            </w:r>
            <w:r w:rsidR="002D7938">
              <w:rPr>
                <w:noProof/>
                <w:webHidden/>
              </w:rPr>
              <w:fldChar w:fldCharType="end"/>
            </w:r>
          </w:hyperlink>
        </w:p>
        <w:p w14:paraId="0771A6BF" w14:textId="77777777" w:rsidR="002D7938" w:rsidRDefault="00FA762F">
          <w:pPr>
            <w:pStyle w:val="TOC1"/>
            <w:rPr>
              <w:rFonts w:asciiTheme="minorHAnsi" w:eastAsiaTheme="minorEastAsia" w:hAnsiTheme="minorHAnsi" w:cstheme="minorBidi"/>
              <w:b w:val="0"/>
              <w:bCs w:val="0"/>
              <w:noProof/>
              <w:sz w:val="22"/>
              <w:szCs w:val="22"/>
              <w:lang w:val="en-US"/>
            </w:rPr>
          </w:pPr>
          <w:hyperlink w:anchor="_Toc409714017" w:history="1">
            <w:r w:rsidR="002D7938" w:rsidRPr="00594C13">
              <w:rPr>
                <w:rStyle w:val="Hyperlink"/>
                <w:noProof/>
              </w:rPr>
              <w:t>104.0</w:t>
            </w:r>
            <w:r w:rsidR="002D7938">
              <w:rPr>
                <w:rFonts w:asciiTheme="minorHAnsi" w:eastAsiaTheme="minorEastAsia" w:hAnsiTheme="minorHAnsi" w:cstheme="minorBidi"/>
                <w:b w:val="0"/>
                <w:bCs w:val="0"/>
                <w:noProof/>
                <w:sz w:val="22"/>
                <w:szCs w:val="22"/>
                <w:lang w:val="en-US"/>
              </w:rPr>
              <w:tab/>
            </w:r>
            <w:r w:rsidR="002D7938" w:rsidRPr="00594C13">
              <w:rPr>
                <w:rStyle w:val="Hyperlink"/>
                <w:noProof/>
              </w:rPr>
              <w:t>APPENDIX D – TRAFFIC MANAGEMENT PLAN</w:t>
            </w:r>
            <w:r w:rsidR="002D7938">
              <w:rPr>
                <w:noProof/>
                <w:webHidden/>
              </w:rPr>
              <w:tab/>
            </w:r>
            <w:r w:rsidR="002D7938">
              <w:rPr>
                <w:noProof/>
                <w:webHidden/>
              </w:rPr>
              <w:fldChar w:fldCharType="begin"/>
            </w:r>
            <w:r w:rsidR="002D7938">
              <w:rPr>
                <w:noProof/>
                <w:webHidden/>
              </w:rPr>
              <w:instrText xml:space="preserve"> PAGEREF _Toc409714017 \h </w:instrText>
            </w:r>
            <w:r w:rsidR="002D7938">
              <w:rPr>
                <w:noProof/>
                <w:webHidden/>
              </w:rPr>
            </w:r>
            <w:r w:rsidR="002D7938">
              <w:rPr>
                <w:noProof/>
                <w:webHidden/>
              </w:rPr>
              <w:fldChar w:fldCharType="separate"/>
            </w:r>
            <w:r w:rsidR="009117E0">
              <w:rPr>
                <w:noProof/>
                <w:webHidden/>
              </w:rPr>
              <w:t>44</w:t>
            </w:r>
            <w:r w:rsidR="002D7938">
              <w:rPr>
                <w:noProof/>
                <w:webHidden/>
              </w:rPr>
              <w:fldChar w:fldCharType="end"/>
            </w:r>
          </w:hyperlink>
        </w:p>
        <w:p w14:paraId="2E16A8F5" w14:textId="77777777" w:rsidR="002D7938" w:rsidRDefault="00FA762F">
          <w:pPr>
            <w:pStyle w:val="TOC1"/>
            <w:rPr>
              <w:rFonts w:asciiTheme="minorHAnsi" w:eastAsiaTheme="minorEastAsia" w:hAnsiTheme="minorHAnsi" w:cstheme="minorBidi"/>
              <w:b w:val="0"/>
              <w:bCs w:val="0"/>
              <w:noProof/>
              <w:sz w:val="22"/>
              <w:szCs w:val="22"/>
              <w:lang w:val="en-US"/>
            </w:rPr>
          </w:pPr>
          <w:hyperlink w:anchor="_Toc409714018" w:history="1">
            <w:r w:rsidR="002D7938" w:rsidRPr="00594C13">
              <w:rPr>
                <w:rStyle w:val="Hyperlink"/>
                <w:noProof/>
              </w:rPr>
              <w:t>105.0</w:t>
            </w:r>
            <w:r w:rsidR="002D7938">
              <w:rPr>
                <w:rFonts w:asciiTheme="minorHAnsi" w:eastAsiaTheme="minorEastAsia" w:hAnsiTheme="minorHAnsi" w:cstheme="minorBidi"/>
                <w:b w:val="0"/>
                <w:bCs w:val="0"/>
                <w:noProof/>
                <w:sz w:val="22"/>
                <w:szCs w:val="22"/>
                <w:lang w:val="en-US"/>
              </w:rPr>
              <w:tab/>
            </w:r>
            <w:r w:rsidR="002D7938" w:rsidRPr="00594C13">
              <w:rPr>
                <w:rStyle w:val="Hyperlink"/>
                <w:noProof/>
              </w:rPr>
              <w:t>APPENDIX E – SAMPLE TRAFFIC ACCOMMODATION PLAN</w:t>
            </w:r>
            <w:r w:rsidR="002D7938">
              <w:rPr>
                <w:noProof/>
                <w:webHidden/>
              </w:rPr>
              <w:tab/>
            </w:r>
            <w:r w:rsidR="002D7938">
              <w:rPr>
                <w:noProof/>
                <w:webHidden/>
              </w:rPr>
              <w:fldChar w:fldCharType="begin"/>
            </w:r>
            <w:r w:rsidR="002D7938">
              <w:rPr>
                <w:noProof/>
                <w:webHidden/>
              </w:rPr>
              <w:instrText xml:space="preserve"> PAGEREF _Toc409714018 \h </w:instrText>
            </w:r>
            <w:r w:rsidR="002D7938">
              <w:rPr>
                <w:noProof/>
                <w:webHidden/>
              </w:rPr>
            </w:r>
            <w:r w:rsidR="002D7938">
              <w:rPr>
                <w:noProof/>
                <w:webHidden/>
              </w:rPr>
              <w:fldChar w:fldCharType="separate"/>
            </w:r>
            <w:r w:rsidR="009117E0">
              <w:rPr>
                <w:noProof/>
                <w:webHidden/>
              </w:rPr>
              <w:t>45</w:t>
            </w:r>
            <w:r w:rsidR="002D7938">
              <w:rPr>
                <w:noProof/>
                <w:webHidden/>
              </w:rPr>
              <w:fldChar w:fldCharType="end"/>
            </w:r>
          </w:hyperlink>
        </w:p>
        <w:p w14:paraId="365C81FE" w14:textId="77777777" w:rsidR="002D7938" w:rsidRDefault="00FA762F">
          <w:pPr>
            <w:pStyle w:val="TOC1"/>
            <w:rPr>
              <w:rFonts w:asciiTheme="minorHAnsi" w:eastAsiaTheme="minorEastAsia" w:hAnsiTheme="minorHAnsi" w:cstheme="minorBidi"/>
              <w:b w:val="0"/>
              <w:bCs w:val="0"/>
              <w:noProof/>
              <w:sz w:val="22"/>
              <w:szCs w:val="22"/>
              <w:lang w:val="en-US"/>
            </w:rPr>
          </w:pPr>
          <w:hyperlink w:anchor="_Toc409714019" w:history="1">
            <w:r w:rsidR="002D7938" w:rsidRPr="00594C13">
              <w:rPr>
                <w:rStyle w:val="Hyperlink"/>
                <w:noProof/>
              </w:rPr>
              <w:t>106.0</w:t>
            </w:r>
            <w:r w:rsidR="002D7938">
              <w:rPr>
                <w:rFonts w:asciiTheme="minorHAnsi" w:eastAsiaTheme="minorEastAsia" w:hAnsiTheme="minorHAnsi" w:cstheme="minorBidi"/>
                <w:b w:val="0"/>
                <w:bCs w:val="0"/>
                <w:noProof/>
                <w:sz w:val="22"/>
                <w:szCs w:val="22"/>
                <w:lang w:val="en-US"/>
              </w:rPr>
              <w:tab/>
            </w:r>
            <w:r w:rsidR="002D7938" w:rsidRPr="00594C13">
              <w:rPr>
                <w:rStyle w:val="Hyperlink"/>
                <w:noProof/>
              </w:rPr>
              <w:t>APPENDIX F - GEOTECHNICAL REPORTS</w:t>
            </w:r>
            <w:r w:rsidR="002D7938">
              <w:rPr>
                <w:noProof/>
                <w:webHidden/>
              </w:rPr>
              <w:tab/>
            </w:r>
            <w:r w:rsidR="002D7938">
              <w:rPr>
                <w:noProof/>
                <w:webHidden/>
              </w:rPr>
              <w:fldChar w:fldCharType="begin"/>
            </w:r>
            <w:r w:rsidR="002D7938">
              <w:rPr>
                <w:noProof/>
                <w:webHidden/>
              </w:rPr>
              <w:instrText xml:space="preserve"> PAGEREF _Toc409714019 \h </w:instrText>
            </w:r>
            <w:r w:rsidR="002D7938">
              <w:rPr>
                <w:noProof/>
                <w:webHidden/>
              </w:rPr>
            </w:r>
            <w:r w:rsidR="002D7938">
              <w:rPr>
                <w:noProof/>
                <w:webHidden/>
              </w:rPr>
              <w:fldChar w:fldCharType="separate"/>
            </w:r>
            <w:r w:rsidR="009117E0">
              <w:rPr>
                <w:noProof/>
                <w:webHidden/>
              </w:rPr>
              <w:t>47</w:t>
            </w:r>
            <w:r w:rsidR="002D7938">
              <w:rPr>
                <w:noProof/>
                <w:webHidden/>
              </w:rPr>
              <w:fldChar w:fldCharType="end"/>
            </w:r>
          </w:hyperlink>
        </w:p>
        <w:p w14:paraId="60043101" w14:textId="59FA985B" w:rsidR="00B72E7F" w:rsidRPr="00C92E31" w:rsidRDefault="004E284A" w:rsidP="00CC790B">
          <w:pPr>
            <w:tabs>
              <w:tab w:val="left" w:pos="900"/>
              <w:tab w:val="right" w:pos="1296"/>
            </w:tabs>
            <w:rPr>
              <w:rFonts w:ascii="Times New Roman" w:hAnsi="Times New Roman"/>
              <w:szCs w:val="24"/>
            </w:rPr>
          </w:pPr>
          <w:r>
            <w:rPr>
              <w:rFonts w:cs="Times"/>
              <w:b/>
              <w:bCs/>
              <w:noProof/>
              <w:szCs w:val="24"/>
            </w:rPr>
            <w:fldChar w:fldCharType="end"/>
          </w:r>
        </w:p>
      </w:sdtContent>
    </w:sdt>
    <w:p w14:paraId="5B8EF1F6" w14:textId="77777777" w:rsidR="00B72E7F" w:rsidRDefault="00B72E7F" w:rsidP="005770AD"/>
    <w:p w14:paraId="6585E17D" w14:textId="77777777" w:rsidR="00B72E7F" w:rsidRDefault="00B72E7F" w:rsidP="005770AD">
      <w:pPr>
        <w:sectPr w:rsidR="00B72E7F" w:rsidSect="00EE520B">
          <w:headerReference w:type="default" r:id="rId13"/>
          <w:footerReference w:type="default" r:id="rId14"/>
          <w:pgSz w:w="12240" w:h="15840"/>
          <w:pgMar w:top="1440" w:right="1440" w:bottom="1440" w:left="1440" w:header="720" w:footer="720" w:gutter="0"/>
          <w:cols w:space="720"/>
        </w:sectPr>
      </w:pPr>
    </w:p>
    <w:p w14:paraId="088C6869" w14:textId="77777777" w:rsidR="003B41BA" w:rsidRDefault="003B41BA" w:rsidP="009B4DD2">
      <w:pPr>
        <w:pStyle w:val="PPP1"/>
      </w:pPr>
      <w:bookmarkStart w:id="6" w:name="_Toc396392881"/>
      <w:bookmarkStart w:id="7" w:name="_Toc409714003"/>
      <w:r w:rsidRPr="002633BD">
        <w:lastRenderedPageBreak/>
        <w:t>GENERAL</w:t>
      </w:r>
      <w:bookmarkEnd w:id="6"/>
      <w:bookmarkEnd w:id="7"/>
      <w:bookmarkEnd w:id="5"/>
      <w:bookmarkEnd w:id="4"/>
      <w:bookmarkEnd w:id="3"/>
      <w:bookmarkEnd w:id="2"/>
      <w:bookmarkEnd w:id="1"/>
    </w:p>
    <w:p w14:paraId="1D66E6EC" w14:textId="77777777" w:rsidR="00E47815" w:rsidRDefault="00E47815" w:rsidP="00E47815">
      <w:pPr>
        <w:pStyle w:val="BodyText2"/>
        <w:sectPr w:rsidR="00E47815" w:rsidSect="00EE520B">
          <w:pgSz w:w="12240" w:h="15840"/>
          <w:pgMar w:top="1440" w:right="1440" w:bottom="1440" w:left="1440" w:header="720" w:footer="720" w:gutter="0"/>
          <w:cols w:space="720"/>
        </w:sectPr>
      </w:pPr>
    </w:p>
    <w:p w14:paraId="088C686A" w14:textId="77777777" w:rsidR="003B41BA" w:rsidRDefault="003B41BA" w:rsidP="006C2F6C">
      <w:pPr>
        <w:pStyle w:val="PPP2"/>
      </w:pPr>
      <w:bookmarkStart w:id="8" w:name="_Toc391238769"/>
      <w:bookmarkStart w:id="9" w:name="_Toc391239003"/>
      <w:bookmarkStart w:id="10" w:name="_Toc391239231"/>
      <w:bookmarkStart w:id="11" w:name="_Toc391240463"/>
      <w:bookmarkStart w:id="12" w:name="_Toc391240692"/>
      <w:bookmarkStart w:id="13" w:name="_Toc391240921"/>
      <w:bookmarkStart w:id="14" w:name="_Toc391243466"/>
      <w:bookmarkStart w:id="15" w:name="_Toc391913534"/>
      <w:bookmarkStart w:id="16" w:name="_Toc391913883"/>
      <w:bookmarkStart w:id="17" w:name="_Toc394037315"/>
      <w:bookmarkStart w:id="18" w:name="_Toc394042636"/>
      <w:bookmarkStart w:id="19" w:name="_Toc62437089"/>
      <w:bookmarkStart w:id="20" w:name="_Toc68683659"/>
      <w:bookmarkStart w:id="21" w:name="_Toc292957120"/>
      <w:bookmarkStart w:id="22" w:name="_Toc293058659"/>
      <w:bookmarkStart w:id="23" w:name="_Toc396392882"/>
      <w:bookmarkStart w:id="24" w:name="_Toc409714004"/>
      <w:bookmarkEnd w:id="8"/>
      <w:bookmarkEnd w:id="9"/>
      <w:bookmarkEnd w:id="10"/>
      <w:bookmarkEnd w:id="11"/>
      <w:bookmarkEnd w:id="12"/>
      <w:bookmarkEnd w:id="13"/>
      <w:bookmarkEnd w:id="14"/>
      <w:bookmarkEnd w:id="15"/>
      <w:bookmarkEnd w:id="16"/>
      <w:bookmarkEnd w:id="17"/>
      <w:bookmarkEnd w:id="18"/>
      <w:r w:rsidRPr="002633BD">
        <w:lastRenderedPageBreak/>
        <w:t>INTRODUCTION</w:t>
      </w:r>
      <w:bookmarkEnd w:id="19"/>
      <w:bookmarkEnd w:id="20"/>
      <w:bookmarkEnd w:id="21"/>
      <w:bookmarkEnd w:id="22"/>
      <w:bookmarkEnd w:id="23"/>
      <w:bookmarkEnd w:id="24"/>
    </w:p>
    <w:p w14:paraId="088C686B" w14:textId="77777777" w:rsidR="003B41BA" w:rsidRPr="00315EBB" w:rsidRDefault="003B41BA">
      <w:pPr>
        <w:pStyle w:val="BodyText2"/>
      </w:pPr>
    </w:p>
    <w:p w14:paraId="088C686C" w14:textId="5CA965DE" w:rsidR="003B41BA" w:rsidRDefault="006D677F">
      <w:pPr>
        <w:pStyle w:val="BodyText2"/>
        <w:numPr>
          <w:ilvl w:val="0"/>
          <w:numId w:val="8"/>
        </w:numPr>
        <w:ind w:left="1080" w:hanging="1080"/>
      </w:pPr>
      <w:r>
        <w:t>References to S</w:t>
      </w:r>
      <w:r w:rsidRPr="001D7529">
        <w:t xml:space="preserve">ection numbers in this </w:t>
      </w:r>
      <w:r>
        <w:t>S</w:t>
      </w:r>
      <w:r w:rsidRPr="001D7529">
        <w:t xml:space="preserve">chedule </w:t>
      </w:r>
      <w:r>
        <w:t xml:space="preserve">15 </w:t>
      </w:r>
      <w:r w:rsidRPr="001D7529">
        <w:t xml:space="preserve">are to </w:t>
      </w:r>
      <w:r>
        <w:t>S</w:t>
      </w:r>
      <w:r w:rsidRPr="001D7529">
        <w:t xml:space="preserve">ection numbers of the </w:t>
      </w:r>
      <w:r>
        <w:t>T</w:t>
      </w:r>
      <w:r w:rsidRPr="001D7529">
        <w:t xml:space="preserve">echnical </w:t>
      </w:r>
      <w:r>
        <w:t>R</w:t>
      </w:r>
      <w:r w:rsidRPr="001D7529">
        <w:t>equirements unless expressed otherwise.</w:t>
      </w:r>
    </w:p>
    <w:p w14:paraId="627BD16D" w14:textId="77777777" w:rsidR="001D7529" w:rsidRDefault="001D7529" w:rsidP="00C72BD1">
      <w:pPr>
        <w:pStyle w:val="BodyText2"/>
        <w:ind w:left="1080" w:hanging="1080"/>
      </w:pPr>
    </w:p>
    <w:p w14:paraId="088C686E" w14:textId="71064F10" w:rsidR="003B41BA" w:rsidRPr="00315EBB" w:rsidRDefault="006D677F">
      <w:pPr>
        <w:pStyle w:val="BodyText2"/>
        <w:numPr>
          <w:ilvl w:val="0"/>
          <w:numId w:val="8"/>
        </w:numPr>
        <w:ind w:left="1080" w:hanging="1080"/>
      </w:pPr>
      <w:r>
        <w:t>This Section 100 covers the general Technical Requirements applicable to all design, construction, operations and rehabilitation of the Infrastructure.</w:t>
      </w:r>
    </w:p>
    <w:p w14:paraId="088C686F" w14:textId="77777777" w:rsidR="003B41BA" w:rsidRPr="00315EBB" w:rsidRDefault="003B41BA" w:rsidP="00C72BD1">
      <w:pPr>
        <w:pStyle w:val="BodyText2"/>
        <w:ind w:left="1080" w:hanging="1080"/>
      </w:pPr>
    </w:p>
    <w:p w14:paraId="088C6870" w14:textId="6977167C" w:rsidR="003B41BA" w:rsidRPr="00315EBB" w:rsidRDefault="006D677F">
      <w:pPr>
        <w:pStyle w:val="BodyText2"/>
        <w:numPr>
          <w:ilvl w:val="0"/>
          <w:numId w:val="8"/>
        </w:numPr>
        <w:ind w:left="1080" w:hanging="1080"/>
      </w:pPr>
      <w:r>
        <w:t>The Information in the Technical Requirements is organized as follows:</w:t>
      </w:r>
    </w:p>
    <w:p w14:paraId="05F86E6A" w14:textId="77777777" w:rsidR="00406E42" w:rsidRDefault="00406E42" w:rsidP="00FA5DFF">
      <w:pPr>
        <w:pStyle w:val="ListParagraph"/>
      </w:pPr>
      <w:bookmarkStart w:id="25" w:name="_Toc395614217"/>
      <w:bookmarkStart w:id="26" w:name="_Toc395769910"/>
      <w:bookmarkStart w:id="27" w:name="_Toc395770029"/>
      <w:bookmarkStart w:id="28" w:name="_Toc395793292"/>
    </w:p>
    <w:p w14:paraId="3FFE5A5E" w14:textId="7579D32D" w:rsidR="00314980" w:rsidRDefault="006D677F" w:rsidP="00FA5DFF">
      <w:pPr>
        <w:pStyle w:val="Heading3"/>
        <w:numPr>
          <w:ilvl w:val="0"/>
          <w:numId w:val="50"/>
        </w:numPr>
        <w:spacing w:before="0" w:after="0"/>
        <w:ind w:left="1620" w:hanging="547"/>
      </w:pPr>
      <w:r>
        <w:t xml:space="preserve">this </w:t>
      </w:r>
      <w:r w:rsidR="00D02380">
        <w:t>Schedule 15-1</w:t>
      </w:r>
      <w:r w:rsidR="00CC327B">
        <w:t xml:space="preserve"> - General</w:t>
      </w:r>
      <w:r w:rsidR="00D02380">
        <w:t xml:space="preserve">, </w:t>
      </w:r>
      <w:r w:rsidR="003B41BA">
        <w:t>Section 100 – General</w:t>
      </w:r>
      <w:bookmarkEnd w:id="25"/>
      <w:bookmarkEnd w:id="26"/>
      <w:bookmarkEnd w:id="27"/>
      <w:bookmarkEnd w:id="28"/>
    </w:p>
    <w:p w14:paraId="44A2F4C5" w14:textId="677DC07E" w:rsidR="00314980" w:rsidRPr="00583FC4" w:rsidRDefault="00314980" w:rsidP="00FA5DFF">
      <w:pPr>
        <w:numPr>
          <w:ilvl w:val="0"/>
          <w:numId w:val="9"/>
        </w:numPr>
        <w:tabs>
          <w:tab w:val="clear" w:pos="720"/>
          <w:tab w:val="num" w:pos="3150"/>
        </w:tabs>
        <w:ind w:left="2160" w:hanging="547"/>
        <w:jc w:val="both"/>
        <w:rPr>
          <w:rFonts w:cs="Times"/>
          <w:szCs w:val="24"/>
          <w:lang w:eastAsia="en-CA"/>
        </w:rPr>
      </w:pPr>
      <w:r w:rsidRPr="00583FC4">
        <w:rPr>
          <w:rFonts w:cs="Times"/>
          <w:szCs w:val="24"/>
          <w:lang w:eastAsia="en-CA"/>
        </w:rPr>
        <w:t xml:space="preserve">Appendix A – </w:t>
      </w:r>
      <w:r w:rsidR="006D677F">
        <w:rPr>
          <w:rFonts w:cs="Times"/>
          <w:szCs w:val="24"/>
          <w:lang w:eastAsia="en-CA"/>
        </w:rPr>
        <w:t>Schedule of Plans a</w:t>
      </w:r>
      <w:r w:rsidR="00256A22" w:rsidRPr="00583FC4">
        <w:rPr>
          <w:rFonts w:cs="Times"/>
          <w:szCs w:val="24"/>
          <w:lang w:eastAsia="en-CA"/>
        </w:rPr>
        <w:t>nd Reports;</w:t>
      </w:r>
    </w:p>
    <w:p w14:paraId="5B1AA2F8" w14:textId="4B81C949" w:rsidR="00256A22" w:rsidRPr="00583FC4" w:rsidRDefault="00314980" w:rsidP="00FA5DFF">
      <w:pPr>
        <w:numPr>
          <w:ilvl w:val="0"/>
          <w:numId w:val="9"/>
        </w:numPr>
        <w:tabs>
          <w:tab w:val="clear" w:pos="720"/>
          <w:tab w:val="num" w:pos="3150"/>
        </w:tabs>
        <w:ind w:left="2160" w:hanging="547"/>
        <w:jc w:val="both"/>
        <w:rPr>
          <w:rFonts w:cs="Times"/>
          <w:szCs w:val="24"/>
          <w:lang w:eastAsia="en-CA"/>
        </w:rPr>
      </w:pPr>
      <w:r w:rsidRPr="00583FC4">
        <w:rPr>
          <w:rFonts w:cs="Times"/>
          <w:szCs w:val="24"/>
          <w:lang w:eastAsia="en-CA"/>
        </w:rPr>
        <w:t>Appendix B –</w:t>
      </w:r>
      <w:r w:rsidR="00256A22" w:rsidRPr="00583FC4">
        <w:rPr>
          <w:rFonts w:cs="Times"/>
          <w:szCs w:val="24"/>
          <w:lang w:eastAsia="en-CA"/>
        </w:rPr>
        <w:t xml:space="preserve"> Design Management Plan;</w:t>
      </w:r>
    </w:p>
    <w:p w14:paraId="0E564BB7" w14:textId="4D13C099" w:rsidR="00314980" w:rsidRPr="00FA5DFF" w:rsidRDefault="00314980" w:rsidP="00FA5DFF">
      <w:pPr>
        <w:numPr>
          <w:ilvl w:val="0"/>
          <w:numId w:val="9"/>
        </w:numPr>
        <w:tabs>
          <w:tab w:val="clear" w:pos="720"/>
          <w:tab w:val="num" w:pos="3150"/>
        </w:tabs>
        <w:ind w:left="2160" w:hanging="547"/>
        <w:jc w:val="both"/>
        <w:rPr>
          <w:rFonts w:cs="Times"/>
          <w:szCs w:val="24"/>
          <w:lang w:val="fr-CA" w:eastAsia="en-CA"/>
        </w:rPr>
      </w:pPr>
      <w:r w:rsidRPr="00FA5DFF">
        <w:rPr>
          <w:rFonts w:cs="Times"/>
          <w:szCs w:val="24"/>
          <w:lang w:val="fr-CA" w:eastAsia="en-CA"/>
        </w:rPr>
        <w:t xml:space="preserve">Appendix C – </w:t>
      </w:r>
      <w:r w:rsidR="00256A22" w:rsidRPr="00FA5DFF">
        <w:rPr>
          <w:rFonts w:cs="Times"/>
          <w:szCs w:val="24"/>
          <w:lang w:val="fr-CA" w:eastAsia="en-CA"/>
        </w:rPr>
        <w:t>Construction Management Plan;</w:t>
      </w:r>
    </w:p>
    <w:p w14:paraId="72EB4294" w14:textId="4AA46680" w:rsidR="00314980" w:rsidRPr="004446FD" w:rsidRDefault="00314980" w:rsidP="004446FD">
      <w:pPr>
        <w:numPr>
          <w:ilvl w:val="0"/>
          <w:numId w:val="9"/>
        </w:numPr>
        <w:tabs>
          <w:tab w:val="clear" w:pos="720"/>
          <w:tab w:val="num" w:pos="3150"/>
        </w:tabs>
        <w:ind w:left="2160" w:hanging="547"/>
        <w:jc w:val="both"/>
        <w:rPr>
          <w:rFonts w:cs="Times"/>
          <w:szCs w:val="24"/>
          <w:lang w:eastAsia="en-CA"/>
        </w:rPr>
      </w:pPr>
      <w:r w:rsidRPr="004446FD">
        <w:rPr>
          <w:rFonts w:cs="Times"/>
          <w:szCs w:val="24"/>
          <w:lang w:eastAsia="en-CA"/>
        </w:rPr>
        <w:lastRenderedPageBreak/>
        <w:t xml:space="preserve">Appendix D – </w:t>
      </w:r>
      <w:r w:rsidR="00256A22" w:rsidRPr="004446FD">
        <w:rPr>
          <w:rFonts w:cs="Times"/>
          <w:szCs w:val="24"/>
          <w:lang w:eastAsia="en-CA"/>
        </w:rPr>
        <w:t xml:space="preserve">Traffic </w:t>
      </w:r>
      <w:r w:rsidR="003D2D22" w:rsidRPr="004446FD">
        <w:rPr>
          <w:rFonts w:cs="Times"/>
          <w:szCs w:val="24"/>
          <w:lang w:eastAsia="en-CA"/>
        </w:rPr>
        <w:t>Management</w:t>
      </w:r>
      <w:r w:rsidR="00256A22" w:rsidRPr="004446FD">
        <w:rPr>
          <w:rFonts w:cs="Times"/>
          <w:szCs w:val="24"/>
          <w:lang w:eastAsia="en-CA"/>
        </w:rPr>
        <w:t xml:space="preserve"> Plan</w:t>
      </w:r>
      <w:r w:rsidR="003D2D22" w:rsidRPr="004446FD">
        <w:rPr>
          <w:rFonts w:cs="Times"/>
          <w:szCs w:val="24"/>
          <w:lang w:eastAsia="en-CA"/>
        </w:rPr>
        <w:t xml:space="preserve">; </w:t>
      </w:r>
      <w:r w:rsidRPr="004446FD">
        <w:rPr>
          <w:rFonts w:cs="Times"/>
          <w:szCs w:val="24"/>
          <w:lang w:eastAsia="en-CA"/>
        </w:rPr>
        <w:t>Appendix E –</w:t>
      </w:r>
      <w:r w:rsidR="00256A22" w:rsidRPr="004446FD">
        <w:rPr>
          <w:rFonts w:cs="Times"/>
          <w:szCs w:val="24"/>
          <w:lang w:eastAsia="en-CA"/>
        </w:rPr>
        <w:t xml:space="preserve"> Sample Traffic </w:t>
      </w:r>
      <w:r w:rsidR="003D2D22" w:rsidRPr="004446FD">
        <w:rPr>
          <w:rFonts w:cs="Times"/>
          <w:szCs w:val="24"/>
          <w:lang w:eastAsia="en-CA"/>
        </w:rPr>
        <w:t>Accommodation</w:t>
      </w:r>
      <w:r w:rsidR="00256A22" w:rsidRPr="004446FD">
        <w:rPr>
          <w:rFonts w:cs="Times"/>
          <w:szCs w:val="24"/>
          <w:lang w:eastAsia="en-CA"/>
        </w:rPr>
        <w:t xml:space="preserve"> Plan</w:t>
      </w:r>
      <w:r w:rsidR="004446FD">
        <w:rPr>
          <w:rFonts w:cs="Times"/>
          <w:szCs w:val="24"/>
          <w:lang w:eastAsia="en-CA"/>
        </w:rPr>
        <w:t>; and</w:t>
      </w:r>
      <w:r w:rsidR="00256A22" w:rsidRPr="004446FD">
        <w:rPr>
          <w:rFonts w:cs="Times"/>
          <w:szCs w:val="24"/>
          <w:lang w:eastAsia="en-CA"/>
        </w:rPr>
        <w:t xml:space="preserve"> </w:t>
      </w:r>
    </w:p>
    <w:p w14:paraId="2916A936" w14:textId="5645F54A" w:rsidR="004446FD" w:rsidRPr="00583FC4" w:rsidRDefault="004446FD" w:rsidP="00FA5DFF">
      <w:pPr>
        <w:numPr>
          <w:ilvl w:val="0"/>
          <w:numId w:val="9"/>
        </w:numPr>
        <w:tabs>
          <w:tab w:val="clear" w:pos="720"/>
          <w:tab w:val="num" w:pos="3150"/>
        </w:tabs>
        <w:ind w:left="2160" w:hanging="547"/>
        <w:jc w:val="both"/>
        <w:rPr>
          <w:rFonts w:cs="Times"/>
          <w:szCs w:val="24"/>
          <w:lang w:eastAsia="en-CA"/>
        </w:rPr>
      </w:pPr>
      <w:r>
        <w:rPr>
          <w:rFonts w:cs="Times"/>
          <w:szCs w:val="24"/>
          <w:lang w:eastAsia="en-CA"/>
        </w:rPr>
        <w:t>Appendix F – Geotechnical Reports.</w:t>
      </w:r>
    </w:p>
    <w:p w14:paraId="088C6873" w14:textId="0EF7EA13" w:rsidR="003B41BA" w:rsidRDefault="006D677F" w:rsidP="00FA5DFF">
      <w:pPr>
        <w:pStyle w:val="Heading3"/>
        <w:numPr>
          <w:ilvl w:val="0"/>
          <w:numId w:val="50"/>
        </w:numPr>
        <w:spacing w:before="0" w:after="0"/>
        <w:ind w:left="1620" w:hanging="547"/>
      </w:pPr>
      <w:bookmarkStart w:id="29" w:name="_Toc395614218"/>
      <w:bookmarkStart w:id="30" w:name="_Toc395769911"/>
      <w:bookmarkStart w:id="31" w:name="_Toc395770030"/>
      <w:bookmarkStart w:id="32" w:name="_Toc395793293"/>
      <w:r>
        <w:t>Schedule 15-2 - Design and Construction, Section 200 – Design;</w:t>
      </w:r>
      <w:bookmarkEnd w:id="29"/>
      <w:bookmarkEnd w:id="30"/>
      <w:bookmarkEnd w:id="31"/>
      <w:bookmarkEnd w:id="32"/>
    </w:p>
    <w:p w14:paraId="22AD4F25" w14:textId="25E4CBF1" w:rsidR="0067559E" w:rsidRPr="00FA5DFF" w:rsidRDefault="0067559E" w:rsidP="00FA5DFF">
      <w:pPr>
        <w:numPr>
          <w:ilvl w:val="0"/>
          <w:numId w:val="60"/>
        </w:numPr>
        <w:tabs>
          <w:tab w:val="clear" w:pos="720"/>
        </w:tabs>
        <w:ind w:left="2160" w:hanging="547"/>
        <w:jc w:val="both"/>
        <w:rPr>
          <w:rFonts w:cs="Times"/>
          <w:szCs w:val="24"/>
          <w:lang w:eastAsia="en-CA"/>
        </w:rPr>
      </w:pPr>
      <w:r w:rsidRPr="00FA5DFF">
        <w:rPr>
          <w:rFonts w:cs="Times"/>
          <w:szCs w:val="24"/>
          <w:lang w:eastAsia="en-CA"/>
        </w:rPr>
        <w:t xml:space="preserve">Appendix A – </w:t>
      </w:r>
      <w:r w:rsidR="000939C9" w:rsidRPr="00FA5DFF">
        <w:rPr>
          <w:rFonts w:cs="Times"/>
          <w:szCs w:val="24"/>
          <w:lang w:eastAsia="en-CA"/>
        </w:rPr>
        <w:t>Reference Concept</w:t>
      </w:r>
      <w:r w:rsidRPr="00FA5DFF">
        <w:rPr>
          <w:rFonts w:cs="Times"/>
          <w:szCs w:val="24"/>
          <w:lang w:eastAsia="en-CA"/>
        </w:rPr>
        <w:t>;</w:t>
      </w:r>
    </w:p>
    <w:p w14:paraId="379FECD5" w14:textId="77777777" w:rsidR="0067559E" w:rsidRPr="00FA5DFF" w:rsidRDefault="0067559E" w:rsidP="00FA5DFF">
      <w:pPr>
        <w:numPr>
          <w:ilvl w:val="0"/>
          <w:numId w:val="60"/>
        </w:numPr>
        <w:ind w:left="2160" w:hanging="547"/>
        <w:jc w:val="both"/>
        <w:rPr>
          <w:rFonts w:cs="Times"/>
          <w:szCs w:val="24"/>
          <w:lang w:eastAsia="en-CA"/>
        </w:rPr>
      </w:pPr>
      <w:r w:rsidRPr="00FA5DFF">
        <w:rPr>
          <w:rFonts w:cs="Times"/>
          <w:szCs w:val="24"/>
          <w:lang w:eastAsia="en-CA"/>
        </w:rPr>
        <w:t>Appendix B – Select Ministry Standard Drawings and Reference Tables;</w:t>
      </w:r>
    </w:p>
    <w:p w14:paraId="67C736D7" w14:textId="53FA83FF" w:rsidR="0067559E" w:rsidRPr="00FA5DFF" w:rsidRDefault="0067559E" w:rsidP="00FA5DFF">
      <w:pPr>
        <w:numPr>
          <w:ilvl w:val="0"/>
          <w:numId w:val="60"/>
        </w:numPr>
        <w:ind w:left="2160" w:hanging="547"/>
        <w:jc w:val="both"/>
        <w:rPr>
          <w:rFonts w:cs="Times"/>
          <w:szCs w:val="24"/>
          <w:lang w:eastAsia="en-CA"/>
        </w:rPr>
      </w:pPr>
      <w:r w:rsidRPr="00FA5DFF">
        <w:rPr>
          <w:rFonts w:cs="Times"/>
          <w:szCs w:val="24"/>
          <w:lang w:eastAsia="en-CA"/>
        </w:rPr>
        <w:t xml:space="preserve">Appendix </w:t>
      </w:r>
      <w:r w:rsidR="00AD4335" w:rsidRPr="00FA5DFF">
        <w:rPr>
          <w:rFonts w:cs="Times"/>
          <w:szCs w:val="24"/>
          <w:lang w:eastAsia="en-CA"/>
        </w:rPr>
        <w:t>C –</w:t>
      </w:r>
      <w:r w:rsidRPr="00FA5DFF">
        <w:rPr>
          <w:rFonts w:cs="Times"/>
          <w:szCs w:val="24"/>
          <w:lang w:eastAsia="en-CA"/>
        </w:rPr>
        <w:t xml:space="preserve"> </w:t>
      </w:r>
      <w:r w:rsidR="000C2F57" w:rsidRPr="00FA5DFF">
        <w:rPr>
          <w:rFonts w:cs="Times"/>
          <w:szCs w:val="24"/>
          <w:lang w:eastAsia="en-CA"/>
        </w:rPr>
        <w:t>Additional Resources</w:t>
      </w:r>
      <w:r w:rsidRPr="00FA5DFF">
        <w:rPr>
          <w:rFonts w:cs="Times"/>
          <w:szCs w:val="24"/>
          <w:lang w:eastAsia="en-CA"/>
        </w:rPr>
        <w:t>;</w:t>
      </w:r>
    </w:p>
    <w:p w14:paraId="2D2A9F31" w14:textId="05F833C1" w:rsidR="0067559E" w:rsidRPr="00FA5DFF" w:rsidRDefault="0067559E" w:rsidP="00FA5DFF">
      <w:pPr>
        <w:numPr>
          <w:ilvl w:val="0"/>
          <w:numId w:val="60"/>
        </w:numPr>
        <w:ind w:left="2160" w:hanging="547"/>
        <w:jc w:val="both"/>
        <w:rPr>
          <w:rFonts w:cs="Times"/>
          <w:szCs w:val="24"/>
          <w:lang w:eastAsia="en-CA"/>
        </w:rPr>
      </w:pPr>
      <w:r w:rsidRPr="00FA5DFF">
        <w:rPr>
          <w:rFonts w:cs="Times"/>
          <w:szCs w:val="24"/>
          <w:lang w:eastAsia="en-CA"/>
        </w:rPr>
        <w:t xml:space="preserve">Appendix </w:t>
      </w:r>
      <w:r w:rsidR="00AD4335" w:rsidRPr="00FA5DFF">
        <w:rPr>
          <w:rFonts w:cs="Times"/>
          <w:szCs w:val="24"/>
          <w:lang w:eastAsia="en-CA"/>
        </w:rPr>
        <w:t xml:space="preserve">D – </w:t>
      </w:r>
      <w:r w:rsidRPr="00FA5DFF">
        <w:rPr>
          <w:rFonts w:cs="Times"/>
          <w:szCs w:val="24"/>
          <w:lang w:eastAsia="en-CA"/>
        </w:rPr>
        <w:t>Guide Signing ;</w:t>
      </w:r>
    </w:p>
    <w:p w14:paraId="1C60BC99" w14:textId="1CEE8649" w:rsidR="0067559E" w:rsidRPr="00FA5DFF" w:rsidRDefault="0067559E" w:rsidP="00FA5DFF">
      <w:pPr>
        <w:numPr>
          <w:ilvl w:val="0"/>
          <w:numId w:val="60"/>
        </w:numPr>
        <w:ind w:left="2160" w:hanging="547"/>
        <w:jc w:val="both"/>
        <w:rPr>
          <w:rFonts w:cs="Times"/>
          <w:szCs w:val="24"/>
          <w:lang w:eastAsia="en-CA"/>
        </w:rPr>
      </w:pPr>
      <w:r w:rsidRPr="00FA5DFF">
        <w:rPr>
          <w:rFonts w:cs="Times"/>
          <w:szCs w:val="24"/>
          <w:lang w:eastAsia="en-CA"/>
        </w:rPr>
        <w:t xml:space="preserve">Appendix </w:t>
      </w:r>
      <w:r w:rsidR="00AD4335" w:rsidRPr="00FA5DFF">
        <w:rPr>
          <w:rFonts w:cs="Times"/>
          <w:szCs w:val="24"/>
          <w:lang w:eastAsia="en-CA"/>
        </w:rPr>
        <w:t xml:space="preserve">E </w:t>
      </w:r>
      <w:r w:rsidRPr="00FA5DFF">
        <w:rPr>
          <w:rFonts w:cs="Times"/>
          <w:szCs w:val="24"/>
          <w:lang w:eastAsia="en-CA"/>
        </w:rPr>
        <w:t>–</w:t>
      </w:r>
      <w:r w:rsidR="00AD4335" w:rsidRPr="00FA5DFF">
        <w:rPr>
          <w:rFonts w:cs="Times"/>
          <w:szCs w:val="24"/>
          <w:lang w:eastAsia="en-CA"/>
        </w:rPr>
        <w:t xml:space="preserve"> </w:t>
      </w:r>
      <w:r w:rsidR="004560A8" w:rsidRPr="00FA5DFF">
        <w:rPr>
          <w:rFonts w:cs="Times"/>
          <w:szCs w:val="24"/>
          <w:lang w:eastAsia="en-CA"/>
        </w:rPr>
        <w:t>Phase One</w:t>
      </w:r>
      <w:r w:rsidRPr="00FA5DFF">
        <w:rPr>
          <w:rFonts w:cs="Times"/>
          <w:szCs w:val="24"/>
          <w:lang w:eastAsia="en-CA"/>
        </w:rPr>
        <w:t xml:space="preserve"> Drawings;</w:t>
      </w:r>
    </w:p>
    <w:p w14:paraId="4EFAE224" w14:textId="1FFD0722" w:rsidR="0067559E" w:rsidRPr="00FA5DFF" w:rsidRDefault="0067559E" w:rsidP="00FA5DFF">
      <w:pPr>
        <w:numPr>
          <w:ilvl w:val="0"/>
          <w:numId w:val="60"/>
        </w:numPr>
        <w:ind w:left="2160" w:hanging="547"/>
        <w:jc w:val="both"/>
        <w:rPr>
          <w:rFonts w:cs="Times"/>
          <w:szCs w:val="24"/>
          <w:lang w:eastAsia="en-CA"/>
        </w:rPr>
      </w:pPr>
      <w:r w:rsidRPr="00FA5DFF">
        <w:rPr>
          <w:rFonts w:cs="Times"/>
          <w:szCs w:val="24"/>
          <w:lang w:eastAsia="en-CA"/>
        </w:rPr>
        <w:t xml:space="preserve">Appendix </w:t>
      </w:r>
      <w:r w:rsidR="00AD4335" w:rsidRPr="00FA5DFF">
        <w:rPr>
          <w:rFonts w:cs="Times"/>
          <w:szCs w:val="24"/>
          <w:lang w:eastAsia="en-CA"/>
        </w:rPr>
        <w:t xml:space="preserve">F </w:t>
      </w:r>
      <w:r w:rsidRPr="00FA5DFF">
        <w:rPr>
          <w:rFonts w:cs="Times"/>
          <w:szCs w:val="24"/>
          <w:lang w:eastAsia="en-CA"/>
        </w:rPr>
        <w:t xml:space="preserve">– </w:t>
      </w:r>
      <w:r w:rsidR="004253A3" w:rsidRPr="00FA5DFF">
        <w:rPr>
          <w:rFonts w:cs="Times"/>
          <w:szCs w:val="24"/>
          <w:lang w:eastAsia="en-CA"/>
        </w:rPr>
        <w:t>Intelligent Transportation Systems</w:t>
      </w:r>
      <w:r w:rsidRPr="00FA5DFF">
        <w:rPr>
          <w:rFonts w:cs="Times"/>
          <w:szCs w:val="24"/>
          <w:lang w:eastAsia="en-CA"/>
        </w:rPr>
        <w:t xml:space="preserve"> (“</w:t>
      </w:r>
      <w:r w:rsidR="004253A3" w:rsidRPr="00FA5DFF">
        <w:rPr>
          <w:rFonts w:cs="Times"/>
          <w:szCs w:val="24"/>
          <w:lang w:eastAsia="en-CA"/>
        </w:rPr>
        <w:t>ITS</w:t>
      </w:r>
      <w:r w:rsidRPr="00FA5DFF">
        <w:rPr>
          <w:rFonts w:cs="Times"/>
          <w:szCs w:val="24"/>
          <w:lang w:eastAsia="en-CA"/>
        </w:rPr>
        <w:t xml:space="preserve">”) </w:t>
      </w:r>
      <w:r w:rsidR="00423C88" w:rsidRPr="00FA5DFF">
        <w:rPr>
          <w:rFonts w:cs="Times"/>
          <w:szCs w:val="24"/>
          <w:lang w:eastAsia="en-CA"/>
        </w:rPr>
        <w:t>Requirements</w:t>
      </w:r>
      <w:r w:rsidRPr="00FA5DFF">
        <w:rPr>
          <w:rFonts w:cs="Times"/>
          <w:szCs w:val="24"/>
          <w:lang w:eastAsia="en-CA"/>
        </w:rPr>
        <w:t>;</w:t>
      </w:r>
      <w:r w:rsidR="000004ED" w:rsidRPr="00FA5DFF">
        <w:rPr>
          <w:rFonts w:cs="Times"/>
          <w:szCs w:val="24"/>
          <w:lang w:eastAsia="en-CA"/>
        </w:rPr>
        <w:t xml:space="preserve"> </w:t>
      </w:r>
    </w:p>
    <w:p w14:paraId="2FCAA59B" w14:textId="49075388" w:rsidR="0067559E" w:rsidRDefault="0067559E" w:rsidP="00FA5DFF">
      <w:pPr>
        <w:numPr>
          <w:ilvl w:val="0"/>
          <w:numId w:val="60"/>
        </w:numPr>
        <w:ind w:left="2160" w:hanging="547"/>
        <w:jc w:val="both"/>
        <w:rPr>
          <w:rFonts w:cs="Times"/>
          <w:szCs w:val="24"/>
          <w:lang w:eastAsia="en-CA"/>
        </w:rPr>
      </w:pPr>
      <w:r w:rsidRPr="00FA5DFF">
        <w:rPr>
          <w:rFonts w:cs="Times"/>
          <w:szCs w:val="24"/>
          <w:lang w:eastAsia="en-CA"/>
        </w:rPr>
        <w:t xml:space="preserve">Appendix </w:t>
      </w:r>
      <w:r w:rsidR="000004ED" w:rsidRPr="00FA5DFF">
        <w:rPr>
          <w:rFonts w:cs="Times"/>
          <w:szCs w:val="24"/>
          <w:lang w:eastAsia="en-CA"/>
        </w:rPr>
        <w:t>G</w:t>
      </w:r>
      <w:r w:rsidR="00AD4335" w:rsidRPr="00FA5DFF">
        <w:rPr>
          <w:rFonts w:cs="Times"/>
          <w:szCs w:val="24"/>
          <w:lang w:eastAsia="en-CA"/>
        </w:rPr>
        <w:t xml:space="preserve"> </w:t>
      </w:r>
      <w:r w:rsidR="00423C88" w:rsidRPr="00FA5DFF">
        <w:rPr>
          <w:rFonts w:cs="Times"/>
          <w:szCs w:val="24"/>
          <w:lang w:eastAsia="en-CA"/>
        </w:rPr>
        <w:t xml:space="preserve">– </w:t>
      </w:r>
      <w:r w:rsidRPr="00FA5DFF">
        <w:rPr>
          <w:rFonts w:cs="Times"/>
          <w:szCs w:val="24"/>
          <w:lang w:eastAsia="en-CA"/>
        </w:rPr>
        <w:t>Traffic Modeling and Traffic Signal Guidelines (Packages A</w:t>
      </w:r>
      <w:r w:rsidR="00D870B1">
        <w:rPr>
          <w:rFonts w:cs="Times"/>
          <w:szCs w:val="24"/>
          <w:lang w:eastAsia="en-CA"/>
        </w:rPr>
        <w:noBreakHyphen/>
      </w:r>
      <w:r w:rsidR="00D52EE2">
        <w:rPr>
          <w:rFonts w:cs="Times"/>
          <w:szCs w:val="24"/>
          <w:lang w:eastAsia="en-CA"/>
        </w:rPr>
        <w:t>J</w:t>
      </w:r>
      <w:r w:rsidRPr="00C92E31">
        <w:rPr>
          <w:rFonts w:cs="Times"/>
          <w:szCs w:val="24"/>
          <w:lang w:eastAsia="en-CA"/>
        </w:rPr>
        <w:t>)</w:t>
      </w:r>
      <w:r w:rsidR="004446FD">
        <w:rPr>
          <w:rFonts w:cs="Times"/>
          <w:szCs w:val="24"/>
          <w:lang w:eastAsia="en-CA"/>
        </w:rPr>
        <w:t>;</w:t>
      </w:r>
    </w:p>
    <w:p w14:paraId="38971D85" w14:textId="15E34954" w:rsidR="000939C9" w:rsidRDefault="000939C9" w:rsidP="00FA5DFF">
      <w:pPr>
        <w:numPr>
          <w:ilvl w:val="0"/>
          <w:numId w:val="60"/>
        </w:numPr>
        <w:ind w:left="2160" w:hanging="547"/>
        <w:jc w:val="both"/>
        <w:rPr>
          <w:rFonts w:cs="Times"/>
          <w:szCs w:val="24"/>
          <w:lang w:eastAsia="en-CA"/>
        </w:rPr>
      </w:pPr>
      <w:r>
        <w:rPr>
          <w:rFonts w:cs="Times"/>
          <w:szCs w:val="24"/>
          <w:lang w:eastAsia="en-CA"/>
        </w:rPr>
        <w:t>Appendix H – Right of Way</w:t>
      </w:r>
      <w:r w:rsidR="004446FD">
        <w:rPr>
          <w:rFonts w:cs="Times"/>
          <w:szCs w:val="24"/>
          <w:lang w:eastAsia="en-CA"/>
        </w:rPr>
        <w:t>;</w:t>
      </w:r>
    </w:p>
    <w:p w14:paraId="610880F5" w14:textId="06F9D7F0" w:rsidR="000939C9" w:rsidRDefault="000939C9" w:rsidP="00FA5DFF">
      <w:pPr>
        <w:numPr>
          <w:ilvl w:val="0"/>
          <w:numId w:val="60"/>
        </w:numPr>
        <w:ind w:left="2160" w:hanging="547"/>
        <w:jc w:val="both"/>
        <w:rPr>
          <w:rFonts w:cs="Times"/>
          <w:szCs w:val="24"/>
          <w:lang w:eastAsia="en-CA"/>
        </w:rPr>
      </w:pPr>
      <w:r>
        <w:rPr>
          <w:rFonts w:cs="Times"/>
          <w:szCs w:val="24"/>
          <w:lang w:eastAsia="en-CA"/>
        </w:rPr>
        <w:t>Appendix I – Global Memoranda of Understanding</w:t>
      </w:r>
      <w:r w:rsidR="004446FD">
        <w:rPr>
          <w:rFonts w:cs="Times"/>
          <w:szCs w:val="24"/>
          <w:lang w:eastAsia="en-CA"/>
        </w:rPr>
        <w:t>; and</w:t>
      </w:r>
    </w:p>
    <w:p w14:paraId="2BB1A0EA" w14:textId="391C5A61" w:rsidR="000A07D3" w:rsidRPr="00541C90" w:rsidRDefault="003F64B9" w:rsidP="00541C90">
      <w:pPr>
        <w:numPr>
          <w:ilvl w:val="0"/>
          <w:numId w:val="60"/>
        </w:numPr>
        <w:ind w:left="2160" w:hanging="547"/>
        <w:jc w:val="both"/>
        <w:rPr>
          <w:rFonts w:cs="Times"/>
          <w:szCs w:val="24"/>
          <w:lang w:eastAsia="en-CA"/>
        </w:rPr>
      </w:pPr>
      <w:r>
        <w:rPr>
          <w:rFonts w:cs="Times"/>
          <w:szCs w:val="24"/>
          <w:lang w:eastAsia="en-CA"/>
        </w:rPr>
        <w:t xml:space="preserve">Appendix J </w:t>
      </w:r>
      <w:r w:rsidR="007A32CA">
        <w:rPr>
          <w:rFonts w:cs="Times"/>
          <w:szCs w:val="24"/>
          <w:lang w:eastAsia="en-CA"/>
        </w:rPr>
        <w:t>– Hydrotechnical Sketches</w:t>
      </w:r>
    </w:p>
    <w:p w14:paraId="088C6874" w14:textId="77777777" w:rsidR="003B41BA" w:rsidRDefault="00D02380" w:rsidP="00FA5DFF">
      <w:pPr>
        <w:pStyle w:val="Heading3"/>
        <w:numPr>
          <w:ilvl w:val="0"/>
          <w:numId w:val="50"/>
        </w:numPr>
        <w:spacing w:before="0" w:after="0"/>
        <w:ind w:left="1620" w:hanging="547"/>
      </w:pPr>
      <w:bookmarkStart w:id="33" w:name="_Toc395614219"/>
      <w:bookmarkStart w:id="34" w:name="_Toc395769912"/>
      <w:bookmarkStart w:id="35" w:name="_Toc395770031"/>
      <w:bookmarkStart w:id="36" w:name="_Toc395793294"/>
      <w:r>
        <w:lastRenderedPageBreak/>
        <w:t xml:space="preserve">Schedule 15-2 </w:t>
      </w:r>
      <w:r w:rsidR="006D677F">
        <w:t xml:space="preserve">– Design and Construction, </w:t>
      </w:r>
      <w:r w:rsidR="003B41BA">
        <w:t>Section 300 –</w:t>
      </w:r>
      <w:r w:rsidR="00DF151E">
        <w:t xml:space="preserve"> </w:t>
      </w:r>
      <w:r w:rsidR="003B41BA">
        <w:t>Construction;</w:t>
      </w:r>
      <w:bookmarkEnd w:id="33"/>
      <w:bookmarkEnd w:id="34"/>
      <w:bookmarkEnd w:id="35"/>
      <w:bookmarkEnd w:id="36"/>
    </w:p>
    <w:p w14:paraId="596FAB5A" w14:textId="0129A369" w:rsidR="0067559E" w:rsidRDefault="00D02380" w:rsidP="00FA5DFF">
      <w:pPr>
        <w:pStyle w:val="Heading3"/>
        <w:numPr>
          <w:ilvl w:val="0"/>
          <w:numId w:val="50"/>
        </w:numPr>
        <w:spacing w:before="0" w:after="0"/>
        <w:ind w:left="1620" w:hanging="547"/>
      </w:pPr>
      <w:bookmarkStart w:id="37" w:name="_Toc395614220"/>
      <w:bookmarkStart w:id="38" w:name="_Toc395769913"/>
      <w:bookmarkStart w:id="39" w:name="_Toc395770032"/>
      <w:bookmarkStart w:id="40" w:name="_Toc395793295"/>
      <w:r>
        <w:t xml:space="preserve">Schedule 15-3 </w:t>
      </w:r>
      <w:r w:rsidR="006D677F">
        <w:t xml:space="preserve">– OM&amp;R and Handback, </w:t>
      </w:r>
      <w:r w:rsidR="003B41BA">
        <w:t>Section 400 – Operations</w:t>
      </w:r>
      <w:r w:rsidR="0067559E">
        <w:t xml:space="preserve"> Infrastructure;</w:t>
      </w:r>
      <w:bookmarkEnd w:id="37"/>
      <w:bookmarkEnd w:id="38"/>
      <w:bookmarkEnd w:id="39"/>
      <w:bookmarkEnd w:id="40"/>
    </w:p>
    <w:p w14:paraId="6994AC51" w14:textId="108DD6DC" w:rsidR="0067559E" w:rsidRDefault="00D02380" w:rsidP="00FA5DFF">
      <w:pPr>
        <w:pStyle w:val="Heading3"/>
        <w:numPr>
          <w:ilvl w:val="0"/>
          <w:numId w:val="50"/>
        </w:numPr>
        <w:spacing w:before="0" w:after="0"/>
        <w:ind w:left="1620" w:hanging="547"/>
      </w:pPr>
      <w:bookmarkStart w:id="41" w:name="_Toc395614221"/>
      <w:bookmarkStart w:id="42" w:name="_Toc395769914"/>
      <w:bookmarkStart w:id="43" w:name="_Toc395770033"/>
      <w:bookmarkStart w:id="44" w:name="_Toc395793296"/>
      <w:r>
        <w:t xml:space="preserve">Schedule 15-3 </w:t>
      </w:r>
      <w:r w:rsidR="00B50212">
        <w:t xml:space="preserve">- </w:t>
      </w:r>
      <w:r w:rsidR="006D677F">
        <w:t xml:space="preserve">OM&amp;R and Handback, </w:t>
      </w:r>
      <w:r w:rsidR="0067559E">
        <w:t>Section 401 – Operations and Maintenance;</w:t>
      </w:r>
      <w:bookmarkEnd w:id="41"/>
      <w:bookmarkEnd w:id="42"/>
      <w:bookmarkEnd w:id="43"/>
      <w:bookmarkEnd w:id="44"/>
    </w:p>
    <w:p w14:paraId="4D85769D" w14:textId="2C787B29" w:rsidR="0067559E" w:rsidRDefault="00D02380" w:rsidP="00FA5DFF">
      <w:pPr>
        <w:pStyle w:val="Heading3"/>
        <w:numPr>
          <w:ilvl w:val="0"/>
          <w:numId w:val="50"/>
        </w:numPr>
        <w:spacing w:before="0" w:after="0"/>
        <w:ind w:left="1620" w:hanging="547"/>
      </w:pPr>
      <w:bookmarkStart w:id="45" w:name="_Toc395614222"/>
      <w:bookmarkStart w:id="46" w:name="_Toc395769915"/>
      <w:bookmarkStart w:id="47" w:name="_Toc395770034"/>
      <w:bookmarkStart w:id="48" w:name="_Toc395793297"/>
      <w:r>
        <w:t xml:space="preserve">Schedule 15-3 </w:t>
      </w:r>
      <w:r w:rsidR="00B50212">
        <w:t xml:space="preserve">- </w:t>
      </w:r>
      <w:r w:rsidR="006D677F">
        <w:t xml:space="preserve">OM&amp;R and Handback, </w:t>
      </w:r>
      <w:r w:rsidR="0067559E">
        <w:t xml:space="preserve">Section 402 – Asset Preservation; </w:t>
      </w:r>
      <w:bookmarkEnd w:id="45"/>
      <w:bookmarkEnd w:id="46"/>
      <w:bookmarkEnd w:id="47"/>
      <w:bookmarkEnd w:id="48"/>
    </w:p>
    <w:p w14:paraId="7A1FEF7D" w14:textId="25199815" w:rsidR="00895ADD" w:rsidRDefault="00D02380" w:rsidP="00FA5DFF">
      <w:pPr>
        <w:pStyle w:val="Heading3"/>
        <w:numPr>
          <w:ilvl w:val="0"/>
          <w:numId w:val="50"/>
        </w:numPr>
        <w:spacing w:before="0" w:after="0"/>
        <w:ind w:left="1620" w:hanging="547"/>
      </w:pPr>
      <w:bookmarkStart w:id="49" w:name="_Toc395614223"/>
      <w:bookmarkStart w:id="50" w:name="_Toc395769916"/>
      <w:bookmarkStart w:id="51" w:name="_Toc395770035"/>
      <w:bookmarkStart w:id="52" w:name="_Toc395793298"/>
      <w:r>
        <w:t xml:space="preserve">Schedule 15-3 </w:t>
      </w:r>
      <w:r w:rsidR="00B50212">
        <w:t xml:space="preserve">- </w:t>
      </w:r>
      <w:r w:rsidR="006D677F">
        <w:t xml:space="preserve">OM&amp;R and Handback, </w:t>
      </w:r>
      <w:r w:rsidR="0067559E">
        <w:t>Section 500 – Handback</w:t>
      </w:r>
      <w:r w:rsidR="003B41BA">
        <w:t>;</w:t>
      </w:r>
      <w:bookmarkEnd w:id="49"/>
      <w:bookmarkEnd w:id="50"/>
      <w:bookmarkEnd w:id="51"/>
      <w:bookmarkEnd w:id="52"/>
    </w:p>
    <w:p w14:paraId="6D2F385E" w14:textId="791EA78A" w:rsidR="00895ADD" w:rsidRPr="00895ADD" w:rsidRDefault="00895ADD" w:rsidP="00FA5DFF">
      <w:pPr>
        <w:pStyle w:val="Heading3"/>
        <w:numPr>
          <w:ilvl w:val="0"/>
          <w:numId w:val="50"/>
        </w:numPr>
        <w:spacing w:before="0" w:after="0"/>
        <w:ind w:left="1620" w:hanging="547"/>
      </w:pPr>
      <w:r>
        <w:t xml:space="preserve">Schedule 15-3 </w:t>
      </w:r>
      <w:r w:rsidR="00B50212">
        <w:t xml:space="preserve">- </w:t>
      </w:r>
      <w:r w:rsidR="006D677F">
        <w:t xml:space="preserve">OM&amp;R and Handback, </w:t>
      </w:r>
      <w:r w:rsidR="00D02380" w:rsidRPr="00FA5DFF">
        <w:rPr>
          <w:rFonts w:ascii="Times" w:hAnsi="Times" w:cs="Times"/>
          <w:szCs w:val="24"/>
          <w:lang w:eastAsia="en-CA"/>
        </w:rPr>
        <w:t>Appendix A – OM&amp;R Limits; and</w:t>
      </w:r>
    </w:p>
    <w:p w14:paraId="517B6AB6" w14:textId="058AA5FB" w:rsidR="00D02380" w:rsidRDefault="00895ADD" w:rsidP="00895ADD">
      <w:pPr>
        <w:pStyle w:val="Heading3"/>
        <w:numPr>
          <w:ilvl w:val="0"/>
          <w:numId w:val="50"/>
        </w:numPr>
        <w:spacing w:before="0" w:after="0"/>
        <w:ind w:left="1620" w:hanging="547"/>
      </w:pPr>
      <w:r>
        <w:rPr>
          <w:rFonts w:ascii="Times" w:hAnsi="Times" w:cs="Times"/>
          <w:szCs w:val="24"/>
          <w:lang w:eastAsia="en-CA"/>
        </w:rPr>
        <w:t xml:space="preserve">Schedule 15-3 </w:t>
      </w:r>
      <w:r w:rsidR="00B50212">
        <w:rPr>
          <w:rFonts w:ascii="Times" w:hAnsi="Times" w:cs="Times"/>
          <w:szCs w:val="24"/>
          <w:lang w:eastAsia="en-CA"/>
        </w:rPr>
        <w:t xml:space="preserve">- </w:t>
      </w:r>
      <w:r w:rsidR="006D677F">
        <w:t>OM&amp;R and Handback,</w:t>
      </w:r>
      <w:r w:rsidR="006D677F" w:rsidRPr="00895ADD">
        <w:rPr>
          <w:rFonts w:ascii="Times" w:hAnsi="Times" w:cs="Times"/>
          <w:szCs w:val="24"/>
          <w:lang w:eastAsia="en-CA"/>
        </w:rPr>
        <w:t xml:space="preserve"> </w:t>
      </w:r>
      <w:r w:rsidR="00D02380" w:rsidRPr="00FA5DFF">
        <w:rPr>
          <w:rFonts w:ascii="Times" w:hAnsi="Times" w:cs="Times"/>
          <w:szCs w:val="24"/>
          <w:lang w:eastAsia="en-CA"/>
        </w:rPr>
        <w:t>A</w:t>
      </w:r>
      <w:r w:rsidR="00D02380" w:rsidRPr="00895ADD">
        <w:t xml:space="preserve">ppendix B – </w:t>
      </w:r>
      <w:r w:rsidR="00C74BE8" w:rsidRPr="00895ADD">
        <w:t>Snow Plowing Segments</w:t>
      </w:r>
      <w:r w:rsidR="00D02380" w:rsidRPr="00895ADD">
        <w:t>.</w:t>
      </w:r>
    </w:p>
    <w:p w14:paraId="5ED8521F" w14:textId="183BDD6D" w:rsidR="009F4C33" w:rsidRPr="009F4C33" w:rsidRDefault="009F4C33" w:rsidP="009F4C33">
      <w:pPr>
        <w:pStyle w:val="Heading3"/>
        <w:numPr>
          <w:ilvl w:val="0"/>
          <w:numId w:val="50"/>
        </w:numPr>
        <w:spacing w:before="0" w:after="0"/>
        <w:ind w:left="1620" w:hanging="547"/>
      </w:pPr>
      <w:r>
        <w:t>Schedule 15-3 – OM&amp;R and Handback, Appendix C – WRB Interim Maintenance Section.</w:t>
      </w:r>
    </w:p>
    <w:p w14:paraId="4115B6AC" w14:textId="77777777" w:rsidR="00D02380" w:rsidRPr="00D02380" w:rsidRDefault="00D02380" w:rsidP="000F2534">
      <w:pPr>
        <w:pStyle w:val="ListParagraph"/>
      </w:pPr>
    </w:p>
    <w:p w14:paraId="088C688A" w14:textId="0219ED1F" w:rsidR="003B41BA" w:rsidRDefault="003B41BA" w:rsidP="00362664">
      <w:pPr>
        <w:pStyle w:val="BodyText2"/>
        <w:numPr>
          <w:ilvl w:val="0"/>
          <w:numId w:val="8"/>
        </w:numPr>
        <w:ind w:left="1440" w:hanging="1440"/>
      </w:pPr>
      <w:r>
        <w:t xml:space="preserve">Any </w:t>
      </w:r>
      <w:r w:rsidR="00D02380">
        <w:t>s</w:t>
      </w:r>
      <w:r>
        <w:t xml:space="preserve">tandards written by the </w:t>
      </w:r>
      <w:r w:rsidR="006F6E4A">
        <w:t>Ministry</w:t>
      </w:r>
      <w:r>
        <w:t xml:space="preserve">, including without limitation Standard </w:t>
      </w:r>
      <w:r w:rsidR="00D02380">
        <w:t>Plans</w:t>
      </w:r>
      <w:r>
        <w:t>, can be found (or the location of where they can be found</w:t>
      </w:r>
      <w:r w:rsidR="006F6E4A">
        <w:t xml:space="preserve"> is</w:t>
      </w:r>
      <w:r>
        <w:t xml:space="preserve">) on </w:t>
      </w:r>
      <w:r>
        <w:lastRenderedPageBreak/>
        <w:t xml:space="preserve">the </w:t>
      </w:r>
      <w:r w:rsidR="006F6E4A">
        <w:t xml:space="preserve">Ministry’s </w:t>
      </w:r>
      <w:r>
        <w:t>website</w:t>
      </w:r>
      <w:r w:rsidR="005B4AF8">
        <w:t xml:space="preserve"> (</w:t>
      </w:r>
      <w:r w:rsidR="005B4AF8" w:rsidRPr="00234E0E">
        <w:t>http://www.highways.gov.sk.ca/business</w:t>
      </w:r>
      <w:r w:rsidR="005B4AF8">
        <w:t>)</w:t>
      </w:r>
      <w:r>
        <w:t xml:space="preserve">.  </w:t>
      </w:r>
      <w:r w:rsidR="008A0A89">
        <w:t xml:space="preserve">Subject to Section 18 (a) of the Project Agreement </w:t>
      </w:r>
      <w:r w:rsidR="00D570FB">
        <w:t>Project Co</w:t>
      </w:r>
      <w:r>
        <w:t xml:space="preserve"> shall use the latest revision for the Standard </w:t>
      </w:r>
      <w:r w:rsidR="00D02380">
        <w:t xml:space="preserve">Plans </w:t>
      </w:r>
      <w:r>
        <w:t>refer</w:t>
      </w:r>
      <w:r w:rsidR="002A78E0">
        <w:t>enced</w:t>
      </w:r>
      <w:r>
        <w:t xml:space="preserve">. </w:t>
      </w:r>
    </w:p>
    <w:p w14:paraId="279BFA22" w14:textId="53B419EE" w:rsidR="00BE6DF5" w:rsidRPr="0082433A" w:rsidRDefault="00BE6DF5" w:rsidP="006C2F6C">
      <w:pPr>
        <w:pStyle w:val="PPP2"/>
      </w:pPr>
      <w:bookmarkStart w:id="53" w:name="_Toc396392703"/>
      <w:bookmarkStart w:id="54" w:name="_Toc396392863"/>
      <w:bookmarkStart w:id="55" w:name="_Toc396392883"/>
      <w:bookmarkStart w:id="56" w:name="_Toc396400513"/>
      <w:bookmarkStart w:id="57" w:name="_Toc396392884"/>
      <w:bookmarkStart w:id="58" w:name="_Toc409714005"/>
      <w:bookmarkStart w:id="59" w:name="_Toc292957121"/>
      <w:bookmarkStart w:id="60" w:name="_Toc293058660"/>
      <w:bookmarkEnd w:id="53"/>
      <w:bookmarkEnd w:id="54"/>
      <w:bookmarkEnd w:id="55"/>
      <w:bookmarkEnd w:id="56"/>
      <w:r w:rsidRPr="00C86A2C">
        <w:t>P</w:t>
      </w:r>
      <w:r w:rsidRPr="0082433A">
        <w:t>ROJECT CO’</w:t>
      </w:r>
      <w:r w:rsidR="004A3E42" w:rsidRPr="00C92E31">
        <w:t>S</w:t>
      </w:r>
      <w:r w:rsidRPr="00C86A2C">
        <w:t xml:space="preserve"> RESPONSIBILITIES</w:t>
      </w:r>
      <w:bookmarkEnd w:id="57"/>
      <w:bookmarkEnd w:id="58"/>
    </w:p>
    <w:p w14:paraId="6C618573" w14:textId="77777777" w:rsidR="00BE6DF5" w:rsidRPr="00C92E31" w:rsidRDefault="00BE6DF5" w:rsidP="00C92E31">
      <w:pPr>
        <w:pStyle w:val="BodyText2"/>
      </w:pPr>
    </w:p>
    <w:p w14:paraId="25D7A88B" w14:textId="2DDB00B4" w:rsidR="00BE6DF5" w:rsidRDefault="00363BCB" w:rsidP="00362664">
      <w:pPr>
        <w:pStyle w:val="BodyText2"/>
        <w:numPr>
          <w:ilvl w:val="0"/>
          <w:numId w:val="24"/>
        </w:numPr>
        <w:ind w:left="1440" w:hanging="1440"/>
      </w:pPr>
      <w:r>
        <w:t>Project C</w:t>
      </w:r>
      <w:r w:rsidRPr="00BE6DF5">
        <w:t xml:space="preserve">o </w:t>
      </w:r>
      <w:r>
        <w:t>shall be</w:t>
      </w:r>
      <w:r w:rsidRPr="00BE6DF5">
        <w:t xml:space="preserve"> responsible for the design and construction of all aspects </w:t>
      </w:r>
      <w:r>
        <w:t>of the W</w:t>
      </w:r>
      <w:r w:rsidRPr="00BE6DF5">
        <w:t xml:space="preserve">orks including, but not limited to, </w:t>
      </w:r>
      <w:r>
        <w:t xml:space="preserve">works to the Existing Bypass Infrastructure and New Bypass Infrastructure, </w:t>
      </w:r>
      <w:r w:rsidRPr="00BE6DF5">
        <w:t xml:space="preserve">all geotechnical investigations, environmental considerations and permits, topographic surveys, in-stream watercourse surveys, approvals and permits, other field investigations and technical analysis required to complete the designs in a professional, competent </w:t>
      </w:r>
      <w:r>
        <w:t xml:space="preserve">manner </w:t>
      </w:r>
      <w:r w:rsidRPr="00BE6DF5">
        <w:t xml:space="preserve">as </w:t>
      </w:r>
      <w:r>
        <w:t>described</w:t>
      </w:r>
      <w:r w:rsidRPr="00BE6DF5">
        <w:t xml:space="preserve"> in </w:t>
      </w:r>
      <w:r>
        <w:t xml:space="preserve">Sections 100, 200, and 300 of the Technical Requirements </w:t>
      </w:r>
      <w:r w:rsidRPr="00BE6DF5">
        <w:t>.</w:t>
      </w:r>
      <w:r>
        <w:t>and with all applicable P</w:t>
      </w:r>
      <w:r w:rsidRPr="00BE6DF5">
        <w:t xml:space="preserve">roject </w:t>
      </w:r>
      <w:r>
        <w:t>A</w:t>
      </w:r>
      <w:r w:rsidRPr="00BE6DF5">
        <w:t>greement requirements.</w:t>
      </w:r>
    </w:p>
    <w:p w14:paraId="543A3C0A" w14:textId="77777777" w:rsidR="00D73FEB" w:rsidRPr="00BE6DF5" w:rsidRDefault="00D73FEB" w:rsidP="006D3389">
      <w:pPr>
        <w:pStyle w:val="BodyText2"/>
      </w:pPr>
    </w:p>
    <w:p w14:paraId="5D69AD31" w14:textId="7CD3167F" w:rsidR="00BE6DF5" w:rsidRDefault="00363BCB" w:rsidP="00FA5DFF">
      <w:pPr>
        <w:pStyle w:val="BodyText2"/>
        <w:numPr>
          <w:ilvl w:val="0"/>
          <w:numId w:val="24"/>
        </w:numPr>
        <w:ind w:left="1440" w:hanging="1440"/>
      </w:pPr>
      <w:r>
        <w:lastRenderedPageBreak/>
        <w:t>Project C</w:t>
      </w:r>
      <w:r w:rsidRPr="00BE6DF5">
        <w:t xml:space="preserve">o </w:t>
      </w:r>
      <w:r>
        <w:t>shall be</w:t>
      </w:r>
      <w:r w:rsidRPr="00BE6DF5">
        <w:t xml:space="preserve"> responsible for carrying out all operation, maintenance and rehabilitation of the </w:t>
      </w:r>
      <w:r>
        <w:t>E</w:t>
      </w:r>
      <w:r w:rsidRPr="00BE6DF5">
        <w:t>xisting</w:t>
      </w:r>
      <w:r>
        <w:t xml:space="preserve"> Bypass</w:t>
      </w:r>
      <w:r w:rsidRPr="00BE6DF5">
        <w:t xml:space="preserve"> </w:t>
      </w:r>
      <w:r>
        <w:t>I</w:t>
      </w:r>
      <w:r w:rsidRPr="00BE6DF5">
        <w:t xml:space="preserve">nfrastructure and </w:t>
      </w:r>
      <w:r>
        <w:t>W</w:t>
      </w:r>
      <w:r w:rsidRPr="00BE6DF5">
        <w:t xml:space="preserve">orks as </w:t>
      </w:r>
      <w:r>
        <w:t>described</w:t>
      </w:r>
      <w:r w:rsidRPr="00BE6DF5">
        <w:t xml:space="preserve"> in </w:t>
      </w:r>
      <w:r>
        <w:t>Sections 100, 400, 401, 402 and 500 of the Technical Requirements and with all applicable Project Agreement requirements</w:t>
      </w:r>
      <w:r w:rsidRPr="00BE6DF5">
        <w:t>.</w:t>
      </w:r>
    </w:p>
    <w:p w14:paraId="4CB9CEAB" w14:textId="01525D13" w:rsidR="00350B8F" w:rsidRDefault="00350B8F" w:rsidP="006C2F6C">
      <w:pPr>
        <w:pStyle w:val="PPP2"/>
      </w:pPr>
      <w:bookmarkStart w:id="61" w:name="_Toc396392705"/>
      <w:bookmarkStart w:id="62" w:name="_Toc396392865"/>
      <w:bookmarkStart w:id="63" w:name="_Toc396392885"/>
      <w:bookmarkStart w:id="64" w:name="_Toc396400515"/>
      <w:bookmarkStart w:id="65" w:name="_Toc396392886"/>
      <w:bookmarkStart w:id="66" w:name="_Toc409714006"/>
      <w:bookmarkEnd w:id="61"/>
      <w:bookmarkEnd w:id="62"/>
      <w:bookmarkEnd w:id="63"/>
      <w:bookmarkEnd w:id="64"/>
      <w:r w:rsidRPr="006D3389">
        <w:t>COORDINATING PROFESSIONAL ENGINEER</w:t>
      </w:r>
      <w:bookmarkEnd w:id="65"/>
      <w:bookmarkEnd w:id="66"/>
    </w:p>
    <w:p w14:paraId="41334E23" w14:textId="77777777" w:rsidR="00350B8F" w:rsidRDefault="00350B8F" w:rsidP="006D3389">
      <w:pPr>
        <w:pStyle w:val="BodyText2"/>
      </w:pPr>
    </w:p>
    <w:p w14:paraId="03ACD934" w14:textId="0A782F5B" w:rsidR="00350B8F" w:rsidRDefault="00363BCB" w:rsidP="00FA5DFF">
      <w:pPr>
        <w:pStyle w:val="BodyText2"/>
        <w:numPr>
          <w:ilvl w:val="0"/>
          <w:numId w:val="25"/>
        </w:numPr>
        <w:ind w:left="1440" w:hanging="1440"/>
      </w:pPr>
      <w:r w:rsidRPr="006D3389">
        <w:t xml:space="preserve">Project Co shall engage or cause to be engaged a single Coordinating Professional Engineer who shall coordinate the engineering aspects of the design work, and shall ensure that the design work has been performed by or under the direction of appropriate registered professionals and that the interrelationships between the involved engineering disciplines have been </w:t>
      </w:r>
      <w:r>
        <w:t xml:space="preserve">fully </w:t>
      </w:r>
      <w:r w:rsidRPr="006D3389">
        <w:t>assessed and issues have been addressed.</w:t>
      </w:r>
      <w:r>
        <w:t xml:space="preserve">  The Coordinating Professional Engineer may also be an Engineer of Record for part of the Works.</w:t>
      </w:r>
    </w:p>
    <w:p w14:paraId="270C3540" w14:textId="77777777" w:rsidR="00AD6EE4" w:rsidRDefault="00AD6EE4" w:rsidP="006D677F">
      <w:pPr>
        <w:pStyle w:val="BodyText2"/>
        <w:ind w:left="1440"/>
      </w:pPr>
      <w:bookmarkStart w:id="67" w:name="_Toc395614226"/>
      <w:bookmarkStart w:id="68" w:name="_Toc395769919"/>
      <w:bookmarkStart w:id="69" w:name="_Toc395770038"/>
      <w:bookmarkStart w:id="70" w:name="_Toc395793301"/>
    </w:p>
    <w:bookmarkEnd w:id="67"/>
    <w:bookmarkEnd w:id="68"/>
    <w:bookmarkEnd w:id="69"/>
    <w:bookmarkEnd w:id="70"/>
    <w:p w14:paraId="2052DDFB" w14:textId="70D4AA27" w:rsidR="00350B8F" w:rsidRPr="006D3389" w:rsidRDefault="00363BCB" w:rsidP="00FA5DFF">
      <w:pPr>
        <w:pStyle w:val="BodyText2"/>
        <w:numPr>
          <w:ilvl w:val="0"/>
          <w:numId w:val="25"/>
        </w:numPr>
        <w:ind w:left="1440" w:hanging="1440"/>
      </w:pPr>
      <w:r w:rsidRPr="006D3389">
        <w:rPr>
          <w:szCs w:val="24"/>
        </w:rPr>
        <w:lastRenderedPageBreak/>
        <w:t xml:space="preserve">The Coordinating Professional Engineer </w:t>
      </w:r>
      <w:r>
        <w:rPr>
          <w:szCs w:val="24"/>
        </w:rPr>
        <w:t>shall ensure</w:t>
      </w:r>
      <w:r w:rsidRPr="006D3389">
        <w:rPr>
          <w:szCs w:val="24"/>
        </w:rPr>
        <w:t xml:space="preserve"> that:</w:t>
      </w:r>
    </w:p>
    <w:p w14:paraId="3FFD0A85" w14:textId="77777777" w:rsidR="00AD6EE4" w:rsidRPr="00AD6EE4" w:rsidRDefault="00AD6EE4" w:rsidP="00AD6EE4"/>
    <w:p w14:paraId="6970BAF1" w14:textId="77777777" w:rsidR="00363BCB" w:rsidRDefault="00363BCB" w:rsidP="00FA5DFF">
      <w:pPr>
        <w:numPr>
          <w:ilvl w:val="0"/>
          <w:numId w:val="43"/>
        </w:numPr>
        <w:tabs>
          <w:tab w:val="clear" w:pos="720"/>
        </w:tabs>
        <w:ind w:left="1890" w:hanging="450"/>
        <w:jc w:val="both"/>
        <w:rPr>
          <w:rFonts w:ascii="Times New Roman" w:hAnsi="Times New Roman"/>
          <w:szCs w:val="24"/>
        </w:rPr>
      </w:pPr>
      <w:r w:rsidRPr="00363BCB">
        <w:rPr>
          <w:rFonts w:ascii="Times New Roman" w:hAnsi="Times New Roman"/>
          <w:szCs w:val="24"/>
        </w:rPr>
        <w:t>designs between the interrelated engineering disciplines are coordinated.</w:t>
      </w:r>
    </w:p>
    <w:p w14:paraId="3C6D91DA" w14:textId="24C08DE3" w:rsidR="00363BCB" w:rsidRPr="00363BCB" w:rsidRDefault="00363BCB" w:rsidP="00363BCB">
      <w:pPr>
        <w:numPr>
          <w:ilvl w:val="0"/>
          <w:numId w:val="43"/>
        </w:numPr>
        <w:tabs>
          <w:tab w:val="clear" w:pos="720"/>
        </w:tabs>
        <w:ind w:left="1890" w:hanging="450"/>
        <w:jc w:val="both"/>
        <w:rPr>
          <w:rFonts w:ascii="Times New Roman" w:hAnsi="Times New Roman"/>
          <w:szCs w:val="24"/>
        </w:rPr>
      </w:pPr>
      <w:r w:rsidRPr="00363BCB">
        <w:rPr>
          <w:rFonts w:ascii="Times New Roman" w:hAnsi="Times New Roman"/>
          <w:szCs w:val="24"/>
        </w:rPr>
        <w:t>designs are performed by or under the direct supervision of a Professional Engineer;</w:t>
      </w:r>
    </w:p>
    <w:p w14:paraId="1989AE4A" w14:textId="52811F4D" w:rsidR="00363BCB" w:rsidRPr="00363BCB" w:rsidRDefault="00363BCB" w:rsidP="00363BCB">
      <w:pPr>
        <w:numPr>
          <w:ilvl w:val="0"/>
          <w:numId w:val="43"/>
        </w:numPr>
        <w:tabs>
          <w:tab w:val="clear" w:pos="720"/>
          <w:tab w:val="num" w:pos="1080"/>
        </w:tabs>
        <w:ind w:left="1890" w:hanging="450"/>
        <w:jc w:val="both"/>
        <w:rPr>
          <w:rFonts w:ascii="Times New Roman" w:hAnsi="Times New Roman"/>
          <w:szCs w:val="24"/>
        </w:rPr>
      </w:pPr>
      <w:r w:rsidRPr="00363BCB">
        <w:rPr>
          <w:rFonts w:ascii="Times New Roman" w:hAnsi="Times New Roman"/>
          <w:szCs w:val="24"/>
        </w:rPr>
        <w:t>designs and design reports are signed and sealed by the Engineer(s) of Record;</w:t>
      </w:r>
    </w:p>
    <w:p w14:paraId="123F4748" w14:textId="6EC5C4D1" w:rsidR="00363BCB" w:rsidRPr="00363BCB" w:rsidRDefault="0051776C" w:rsidP="00363BCB">
      <w:pPr>
        <w:numPr>
          <w:ilvl w:val="0"/>
          <w:numId w:val="43"/>
        </w:numPr>
        <w:tabs>
          <w:tab w:val="clear" w:pos="720"/>
          <w:tab w:val="num" w:pos="1080"/>
        </w:tabs>
        <w:ind w:left="1890" w:hanging="450"/>
        <w:jc w:val="both"/>
        <w:rPr>
          <w:rFonts w:ascii="Times New Roman" w:hAnsi="Times New Roman"/>
          <w:szCs w:val="24"/>
        </w:rPr>
      </w:pPr>
      <w:r>
        <w:rPr>
          <w:rFonts w:ascii="Times New Roman" w:hAnsi="Times New Roman"/>
          <w:szCs w:val="24"/>
        </w:rPr>
        <w:t>f</w:t>
      </w:r>
      <w:r w:rsidRPr="00363BCB">
        <w:rPr>
          <w:rFonts w:ascii="Times New Roman" w:hAnsi="Times New Roman"/>
          <w:szCs w:val="24"/>
        </w:rPr>
        <w:t xml:space="preserve">ield </w:t>
      </w:r>
      <w:r>
        <w:rPr>
          <w:rFonts w:ascii="Times New Roman" w:hAnsi="Times New Roman"/>
          <w:szCs w:val="24"/>
        </w:rPr>
        <w:t>r</w:t>
      </w:r>
      <w:r w:rsidRPr="00363BCB">
        <w:rPr>
          <w:rFonts w:ascii="Times New Roman" w:hAnsi="Times New Roman"/>
          <w:szCs w:val="24"/>
        </w:rPr>
        <w:t xml:space="preserve">eviews </w:t>
      </w:r>
      <w:r w:rsidR="00363BCB" w:rsidRPr="00363BCB">
        <w:rPr>
          <w:rFonts w:ascii="Times New Roman" w:hAnsi="Times New Roman"/>
          <w:szCs w:val="24"/>
        </w:rPr>
        <w:t xml:space="preserve">for the designs of each Engineer of Record are arranged and carried out; </w:t>
      </w:r>
    </w:p>
    <w:p w14:paraId="351B9319" w14:textId="209E4EB4" w:rsidR="00363BCB" w:rsidRPr="00363BCB" w:rsidRDefault="00363BCB" w:rsidP="00363BCB">
      <w:pPr>
        <w:numPr>
          <w:ilvl w:val="0"/>
          <w:numId w:val="43"/>
        </w:numPr>
        <w:tabs>
          <w:tab w:val="clear" w:pos="720"/>
          <w:tab w:val="num" w:pos="1080"/>
        </w:tabs>
        <w:ind w:left="1890" w:hanging="450"/>
        <w:jc w:val="both"/>
        <w:rPr>
          <w:rFonts w:ascii="Times New Roman" w:hAnsi="Times New Roman"/>
          <w:szCs w:val="24"/>
        </w:rPr>
      </w:pPr>
      <w:r w:rsidRPr="00363BCB">
        <w:rPr>
          <w:rFonts w:ascii="Times New Roman" w:hAnsi="Times New Roman"/>
          <w:szCs w:val="24"/>
        </w:rPr>
        <w:t>record drawings are produced and signed and sealed by the Engineer(s) of Record and other required signatories and the originals submitted to the Ministry in accordance with the Review Procedure; and</w:t>
      </w:r>
    </w:p>
    <w:p w14:paraId="13178630" w14:textId="7DE703D0" w:rsidR="00350B8F" w:rsidRDefault="00363BCB" w:rsidP="00363BCB">
      <w:pPr>
        <w:numPr>
          <w:ilvl w:val="0"/>
          <w:numId w:val="43"/>
        </w:numPr>
        <w:tabs>
          <w:tab w:val="clear" w:pos="720"/>
        </w:tabs>
        <w:ind w:left="1890" w:hanging="450"/>
        <w:jc w:val="both"/>
        <w:rPr>
          <w:rFonts w:ascii="Times New Roman" w:hAnsi="Times New Roman"/>
          <w:szCs w:val="24"/>
        </w:rPr>
      </w:pPr>
      <w:r w:rsidRPr="00363BCB">
        <w:rPr>
          <w:rFonts w:ascii="Times New Roman" w:hAnsi="Times New Roman"/>
          <w:szCs w:val="24"/>
        </w:rPr>
        <w:t>all registered professionals shall have signed and submitted their respective assurances to the Coordinating Professional Engineer.</w:t>
      </w:r>
    </w:p>
    <w:p w14:paraId="6DB44316" w14:textId="77777777" w:rsidR="000A07D3" w:rsidRPr="00363BCB" w:rsidRDefault="000A07D3" w:rsidP="000A07D3">
      <w:pPr>
        <w:ind w:left="1890"/>
        <w:jc w:val="both"/>
        <w:rPr>
          <w:rFonts w:ascii="Times New Roman" w:hAnsi="Times New Roman"/>
          <w:szCs w:val="24"/>
        </w:rPr>
      </w:pPr>
    </w:p>
    <w:p w14:paraId="53BE8832" w14:textId="64FE2F7A" w:rsidR="00350B8F" w:rsidRPr="00C92E31" w:rsidRDefault="00363BCB" w:rsidP="00362664">
      <w:pPr>
        <w:pStyle w:val="BodyText2"/>
        <w:numPr>
          <w:ilvl w:val="0"/>
          <w:numId w:val="25"/>
        </w:numPr>
        <w:ind w:left="1440" w:hanging="1440"/>
        <w:rPr>
          <w:rFonts w:ascii="Times New Roman" w:hAnsi="Times New Roman"/>
          <w:szCs w:val="24"/>
        </w:rPr>
      </w:pPr>
      <w:r w:rsidRPr="006D3389">
        <w:rPr>
          <w:rFonts w:ascii="Times New Roman" w:hAnsi="Times New Roman"/>
          <w:szCs w:val="24"/>
        </w:rPr>
        <w:t xml:space="preserve">Upon completion of construction of the </w:t>
      </w:r>
      <w:r>
        <w:rPr>
          <w:rFonts w:ascii="Times New Roman" w:hAnsi="Times New Roman"/>
          <w:szCs w:val="24"/>
        </w:rPr>
        <w:t>W</w:t>
      </w:r>
      <w:r w:rsidRPr="006D3389">
        <w:rPr>
          <w:rFonts w:ascii="Times New Roman" w:hAnsi="Times New Roman"/>
          <w:szCs w:val="24"/>
        </w:rPr>
        <w:t>ork</w:t>
      </w:r>
      <w:r>
        <w:rPr>
          <w:rFonts w:ascii="Times New Roman" w:hAnsi="Times New Roman"/>
          <w:szCs w:val="24"/>
        </w:rPr>
        <w:t>s</w:t>
      </w:r>
      <w:r w:rsidRPr="006D3389">
        <w:rPr>
          <w:rFonts w:ascii="Times New Roman" w:hAnsi="Times New Roman"/>
          <w:szCs w:val="24"/>
        </w:rPr>
        <w:t xml:space="preserve">, the Coordinating Professional Engineer shall sign and seal the Construction Certificate in the form </w:t>
      </w:r>
      <w:r w:rsidRPr="006D3389">
        <w:rPr>
          <w:rFonts w:ascii="Times New Roman" w:hAnsi="Times New Roman"/>
          <w:szCs w:val="24"/>
        </w:rPr>
        <w:lastRenderedPageBreak/>
        <w:t xml:space="preserve">given in Appendix </w:t>
      </w:r>
      <w:r>
        <w:rPr>
          <w:rFonts w:ascii="Times New Roman" w:hAnsi="Times New Roman"/>
          <w:szCs w:val="24"/>
        </w:rPr>
        <w:t>B of Schedule 9 - Review Procedure.</w:t>
      </w:r>
    </w:p>
    <w:p w14:paraId="328E84D6" w14:textId="3002E37C" w:rsidR="00350B8F" w:rsidRPr="00C92E31" w:rsidRDefault="006C6A35" w:rsidP="006C2F6C">
      <w:pPr>
        <w:pStyle w:val="PPP2"/>
      </w:pPr>
      <w:bookmarkStart w:id="71" w:name="_Toc396392887"/>
      <w:bookmarkStart w:id="72" w:name="_Toc409714007"/>
      <w:r w:rsidRPr="00AF6FD9">
        <w:t xml:space="preserve">ENGINEER </w:t>
      </w:r>
      <w:r>
        <w:t>O</w:t>
      </w:r>
      <w:r w:rsidRPr="00AF6FD9">
        <w:t>F RECORD</w:t>
      </w:r>
      <w:bookmarkEnd w:id="71"/>
      <w:bookmarkEnd w:id="72"/>
    </w:p>
    <w:p w14:paraId="0B05064B" w14:textId="77777777" w:rsidR="00350B8F" w:rsidRPr="001D7529" w:rsidRDefault="00350B8F" w:rsidP="00C92E31">
      <w:pPr>
        <w:pStyle w:val="BodyText2"/>
      </w:pPr>
    </w:p>
    <w:p w14:paraId="29FDC320" w14:textId="77777777" w:rsidR="00363BCB" w:rsidRDefault="00363BCB" w:rsidP="00363BCB">
      <w:pPr>
        <w:pStyle w:val="BodyText2"/>
        <w:numPr>
          <w:ilvl w:val="0"/>
          <w:numId w:val="26"/>
        </w:numPr>
        <w:ind w:left="1440" w:hanging="1440"/>
      </w:pPr>
      <w:r>
        <w:rPr>
          <w:rFonts w:ascii="Times New Roman" w:hAnsi="Times New Roman"/>
          <w:szCs w:val="24"/>
        </w:rPr>
        <w:t>An Engineer of Record shall be assigned to e</w:t>
      </w:r>
      <w:r w:rsidRPr="009B2151">
        <w:rPr>
          <w:rFonts w:ascii="Times New Roman" w:hAnsi="Times New Roman"/>
          <w:szCs w:val="24"/>
        </w:rPr>
        <w:t>ach</w:t>
      </w:r>
      <w:r w:rsidRPr="00C92E31">
        <w:t xml:space="preserve"> design component of the Works which requires an engineering design.</w:t>
      </w:r>
    </w:p>
    <w:p w14:paraId="07335A27" w14:textId="77777777" w:rsidR="00363BCB" w:rsidRDefault="00363BCB" w:rsidP="00363BCB">
      <w:pPr>
        <w:tabs>
          <w:tab w:val="left" w:pos="1080"/>
        </w:tabs>
        <w:ind w:left="1440" w:hanging="1440"/>
      </w:pPr>
    </w:p>
    <w:p w14:paraId="58162E22" w14:textId="77777777" w:rsidR="00363BCB" w:rsidRDefault="00363BCB" w:rsidP="00363BCB">
      <w:pPr>
        <w:pStyle w:val="BodyText2"/>
        <w:numPr>
          <w:ilvl w:val="0"/>
          <w:numId w:val="26"/>
        </w:numPr>
        <w:ind w:left="1440" w:hanging="1440"/>
        <w:rPr>
          <w:rFonts w:ascii="Times New Roman" w:hAnsi="Times New Roman"/>
        </w:rPr>
      </w:pPr>
      <w:r>
        <w:rPr>
          <w:rFonts w:cs="Times"/>
        </w:rPr>
        <w:t xml:space="preserve">Each </w:t>
      </w:r>
      <w:r w:rsidRPr="00C92E31">
        <w:rPr>
          <w:rFonts w:cs="Times"/>
        </w:rPr>
        <w:t xml:space="preserve">Engineer of Record shall </w:t>
      </w:r>
      <w:r>
        <w:rPr>
          <w:rFonts w:cs="Times"/>
        </w:rPr>
        <w:t xml:space="preserve">ensure </w:t>
      </w:r>
      <w:r w:rsidRPr="00C92E31">
        <w:rPr>
          <w:rFonts w:cs="Times"/>
        </w:rPr>
        <w:t xml:space="preserve">that </w:t>
      </w:r>
      <w:r>
        <w:rPr>
          <w:rFonts w:cs="Times"/>
        </w:rPr>
        <w:t xml:space="preserve">the </w:t>
      </w:r>
      <w:r w:rsidRPr="00C92E31">
        <w:rPr>
          <w:rFonts w:cs="Times"/>
        </w:rPr>
        <w:t xml:space="preserve">Design Data </w:t>
      </w:r>
      <w:r w:rsidRPr="00C92E31">
        <w:t xml:space="preserve">for which </w:t>
      </w:r>
      <w:r>
        <w:t xml:space="preserve">it is </w:t>
      </w:r>
      <w:r w:rsidRPr="00C92E31">
        <w:t>responsible</w:t>
      </w:r>
      <w:r>
        <w:t xml:space="preserve"> </w:t>
      </w:r>
      <w:r w:rsidRPr="00C92E31">
        <w:rPr>
          <w:rFonts w:cs="Times"/>
        </w:rPr>
        <w:t>contained in the Final Design Development Submittal (including any changes made during construction)</w:t>
      </w:r>
      <w:r>
        <w:rPr>
          <w:rFonts w:cs="Times"/>
        </w:rPr>
        <w:t xml:space="preserve"> </w:t>
      </w:r>
      <w:r w:rsidRPr="00C92E31">
        <w:rPr>
          <w:rFonts w:cs="Times"/>
        </w:rPr>
        <w:t>meets the Technical Requirements and other provisions of the Project Agreement</w:t>
      </w:r>
      <w:r>
        <w:rPr>
          <w:rFonts w:cs="Times"/>
        </w:rPr>
        <w:t>.</w:t>
      </w:r>
      <w:r w:rsidRPr="00C92E31">
        <w:rPr>
          <w:rFonts w:cs="Times"/>
        </w:rPr>
        <w:t xml:space="preserve"> </w:t>
      </w:r>
      <w:r w:rsidRPr="004253A3">
        <w:rPr>
          <w:rFonts w:cs="Times"/>
        </w:rPr>
        <w:t xml:space="preserve"> </w:t>
      </w:r>
      <w:r w:rsidRPr="00C92E31">
        <w:rPr>
          <w:rFonts w:cs="Times"/>
          <w:szCs w:val="24"/>
        </w:rPr>
        <w:t>During construction, the Engineer of Record may receive notice of proposed design changes.</w:t>
      </w:r>
    </w:p>
    <w:p w14:paraId="65F4AF62" w14:textId="77777777" w:rsidR="00363BCB" w:rsidRPr="00C92E31" w:rsidRDefault="00363BCB" w:rsidP="00363BCB">
      <w:pPr>
        <w:tabs>
          <w:tab w:val="left" w:pos="1080"/>
        </w:tabs>
        <w:ind w:left="1440" w:hanging="1440"/>
      </w:pPr>
    </w:p>
    <w:p w14:paraId="76F9250E" w14:textId="77777777" w:rsidR="00363BCB" w:rsidRPr="00C92E31" w:rsidRDefault="00363BCB" w:rsidP="00363BCB">
      <w:pPr>
        <w:pStyle w:val="BodyText2"/>
        <w:numPr>
          <w:ilvl w:val="0"/>
          <w:numId w:val="26"/>
        </w:numPr>
        <w:ind w:left="1440" w:hanging="1440"/>
        <w:rPr>
          <w:rFonts w:ascii="Times New Roman" w:hAnsi="Times New Roman"/>
          <w:szCs w:val="24"/>
        </w:rPr>
      </w:pPr>
      <w:r>
        <w:rPr>
          <w:rFonts w:ascii="Times New Roman" w:hAnsi="Times New Roman"/>
          <w:szCs w:val="24"/>
        </w:rPr>
        <w:t xml:space="preserve">Each </w:t>
      </w:r>
      <w:r w:rsidRPr="00C92E31">
        <w:rPr>
          <w:rFonts w:ascii="Times New Roman" w:hAnsi="Times New Roman"/>
          <w:szCs w:val="24"/>
        </w:rPr>
        <w:t xml:space="preserve">Engineer of Record </w:t>
      </w:r>
      <w:r>
        <w:rPr>
          <w:rFonts w:ascii="Times New Roman" w:hAnsi="Times New Roman"/>
          <w:szCs w:val="24"/>
        </w:rPr>
        <w:t xml:space="preserve">shall </w:t>
      </w:r>
      <w:r w:rsidRPr="00C92E31">
        <w:rPr>
          <w:rFonts w:ascii="Times New Roman" w:hAnsi="Times New Roman"/>
          <w:szCs w:val="24"/>
        </w:rPr>
        <w:t>review any proposed changes</w:t>
      </w:r>
      <w:r>
        <w:rPr>
          <w:rFonts w:ascii="Times New Roman" w:hAnsi="Times New Roman"/>
          <w:szCs w:val="24"/>
        </w:rPr>
        <w:t>,</w:t>
      </w:r>
      <w:r w:rsidRPr="00C92E31">
        <w:rPr>
          <w:rFonts w:ascii="Times New Roman" w:hAnsi="Times New Roman"/>
          <w:szCs w:val="24"/>
        </w:rPr>
        <w:t xml:space="preserve"> and make appropriate revisions to</w:t>
      </w:r>
      <w:r>
        <w:rPr>
          <w:rFonts w:ascii="Times New Roman" w:hAnsi="Times New Roman"/>
          <w:szCs w:val="24"/>
        </w:rPr>
        <w:t>,</w:t>
      </w:r>
      <w:r w:rsidRPr="00C92E31">
        <w:rPr>
          <w:rFonts w:ascii="Times New Roman" w:hAnsi="Times New Roman"/>
          <w:szCs w:val="24"/>
        </w:rPr>
        <w:t xml:space="preserve"> the Design Data </w:t>
      </w:r>
      <w:r w:rsidRPr="00C92E31">
        <w:t xml:space="preserve">for which </w:t>
      </w:r>
      <w:r>
        <w:t xml:space="preserve">it is </w:t>
      </w:r>
      <w:r w:rsidRPr="00C92E31">
        <w:t>responsible</w:t>
      </w:r>
      <w:r>
        <w:t xml:space="preserve"> </w:t>
      </w:r>
      <w:r w:rsidRPr="00C92E31">
        <w:rPr>
          <w:rFonts w:ascii="Times New Roman" w:hAnsi="Times New Roman"/>
          <w:szCs w:val="24"/>
        </w:rPr>
        <w:t>for submittal under the Review Procedure.</w:t>
      </w:r>
    </w:p>
    <w:p w14:paraId="4F0F7DD9" w14:textId="77777777" w:rsidR="00363BCB" w:rsidRDefault="00363BCB" w:rsidP="00363BCB">
      <w:pPr>
        <w:pStyle w:val="BodyText2"/>
        <w:ind w:left="1440" w:hanging="1440"/>
      </w:pPr>
    </w:p>
    <w:p w14:paraId="205BE01A" w14:textId="77777777" w:rsidR="00363BCB" w:rsidRPr="00C92E31" w:rsidRDefault="00363BCB" w:rsidP="00363BCB">
      <w:pPr>
        <w:pStyle w:val="BodyText2"/>
        <w:numPr>
          <w:ilvl w:val="0"/>
          <w:numId w:val="26"/>
        </w:numPr>
        <w:ind w:left="1440" w:hanging="1440"/>
      </w:pPr>
      <w:r w:rsidRPr="00C92E31">
        <w:lastRenderedPageBreak/>
        <w:t xml:space="preserve">Where significant changed conditions are encountered on the </w:t>
      </w:r>
      <w:r>
        <w:t>S</w:t>
      </w:r>
      <w:r w:rsidRPr="00C92E31">
        <w:t xml:space="preserve">ite, </w:t>
      </w:r>
      <w:r>
        <w:t xml:space="preserve">each </w:t>
      </w:r>
      <w:r w:rsidRPr="00C92E31">
        <w:t xml:space="preserve">Engineer of Record </w:t>
      </w:r>
      <w:r>
        <w:t xml:space="preserve">shall </w:t>
      </w:r>
      <w:r w:rsidRPr="00C92E31">
        <w:t xml:space="preserve">confirm the applicability of the Design Data for which </w:t>
      </w:r>
      <w:r>
        <w:t xml:space="preserve">it is </w:t>
      </w:r>
      <w:r w:rsidRPr="00C92E31">
        <w:t>responsible</w:t>
      </w:r>
      <w:r>
        <w:t xml:space="preserve"> </w:t>
      </w:r>
      <w:r w:rsidRPr="00C92E31">
        <w:t xml:space="preserve">or make consequential revisions to </w:t>
      </w:r>
      <w:r>
        <w:t xml:space="preserve">such </w:t>
      </w:r>
      <w:r w:rsidRPr="00C92E31">
        <w:t>Design Data for submission under the Review Procedure.</w:t>
      </w:r>
    </w:p>
    <w:p w14:paraId="7FB0F8FE" w14:textId="77777777" w:rsidR="00363BCB" w:rsidRDefault="00363BCB" w:rsidP="00363BCB">
      <w:pPr>
        <w:pStyle w:val="BodyText2"/>
        <w:ind w:left="1440" w:hanging="1440"/>
      </w:pPr>
    </w:p>
    <w:p w14:paraId="434D2747" w14:textId="77777777" w:rsidR="00363BCB" w:rsidRDefault="00363BCB" w:rsidP="00363BCB">
      <w:pPr>
        <w:pStyle w:val="BodyText2"/>
        <w:numPr>
          <w:ilvl w:val="0"/>
          <w:numId w:val="26"/>
        </w:numPr>
        <w:ind w:left="1440" w:hanging="1440"/>
      </w:pPr>
      <w:r>
        <w:t xml:space="preserve">Each </w:t>
      </w:r>
      <w:r w:rsidRPr="00C92E31">
        <w:t xml:space="preserve">Engineer of Record shall </w:t>
      </w:r>
      <w:r>
        <w:t xml:space="preserve">issue </w:t>
      </w:r>
      <w:r w:rsidRPr="00C92E31">
        <w:t xml:space="preserve">a Non-Conformance Report pursuant to Section 7 of Schedule 14 </w:t>
      </w:r>
      <w:r>
        <w:t>– Integrated Management System upon the discovery of a Non-Conformance</w:t>
      </w:r>
      <w:r w:rsidRPr="00C92E31">
        <w:t>.</w:t>
      </w:r>
    </w:p>
    <w:p w14:paraId="54EDA848" w14:textId="341C798B" w:rsidR="00363BCB" w:rsidRDefault="00363BCB" w:rsidP="00691188">
      <w:pPr>
        <w:pStyle w:val="BodyText2"/>
        <w:numPr>
          <w:ilvl w:val="0"/>
          <w:numId w:val="26"/>
        </w:numPr>
        <w:ind w:left="1440" w:hanging="1440"/>
      </w:pPr>
      <w:r w:rsidRPr="00CA707E">
        <w:t>Each Engineer of Record shall sign a Design Certificate in the form given in Appendix B of Schedule 9 - Review Procedure for all Design Data for which it is responsible contained within the Final Design Development Submittal and any revisions made thereto.</w:t>
      </w:r>
    </w:p>
    <w:p w14:paraId="3C5DBCA2" w14:textId="77777777" w:rsidR="00363BCB" w:rsidRDefault="00363BCB" w:rsidP="000A07D3">
      <w:pPr>
        <w:pStyle w:val="BodyText2"/>
        <w:ind w:left="1440"/>
      </w:pPr>
    </w:p>
    <w:p w14:paraId="446A4D51" w14:textId="731A6199" w:rsidR="00350B8F" w:rsidRPr="00C92E31" w:rsidRDefault="00363BCB" w:rsidP="00363BCB">
      <w:pPr>
        <w:pStyle w:val="BodyText2"/>
        <w:numPr>
          <w:ilvl w:val="0"/>
          <w:numId w:val="26"/>
        </w:numPr>
        <w:ind w:left="1440" w:hanging="1440"/>
      </w:pPr>
      <w:r w:rsidRPr="00C92E31">
        <w:t xml:space="preserve">Where </w:t>
      </w:r>
      <w:r>
        <w:t xml:space="preserve">an </w:t>
      </w:r>
      <w:r w:rsidRPr="00C92E31">
        <w:t xml:space="preserve">Engineer of Record has </w:t>
      </w:r>
      <w:r>
        <w:t xml:space="preserve">also </w:t>
      </w:r>
      <w:r w:rsidRPr="00C92E31">
        <w:t xml:space="preserve">been retained </w:t>
      </w:r>
      <w:r>
        <w:t xml:space="preserve">as the </w:t>
      </w:r>
      <w:r w:rsidRPr="00C92E31">
        <w:t>Field Review</w:t>
      </w:r>
      <w:r>
        <w:t>er</w:t>
      </w:r>
      <w:r w:rsidRPr="00C92E31">
        <w:t xml:space="preserve">, </w:t>
      </w:r>
      <w:r>
        <w:t xml:space="preserve">that </w:t>
      </w:r>
      <w:r w:rsidRPr="00C92E31">
        <w:t>Engineer of Record will also fulfill the Field Reviewer obligations.</w:t>
      </w:r>
    </w:p>
    <w:p w14:paraId="21FD42EA" w14:textId="77777777" w:rsidR="00575015" w:rsidRDefault="00575015">
      <w:pPr>
        <w:rPr>
          <w:rFonts w:ascii="Arial" w:hAnsi="Arial" w:cs="Arial"/>
          <w:b/>
          <w:szCs w:val="24"/>
        </w:rPr>
      </w:pPr>
      <w:bookmarkStart w:id="73" w:name="_Toc396392708"/>
      <w:bookmarkStart w:id="74" w:name="_Toc396392868"/>
      <w:bookmarkStart w:id="75" w:name="_Toc396392888"/>
      <w:bookmarkStart w:id="76" w:name="_Toc396400518"/>
      <w:bookmarkStart w:id="77" w:name="_Toc396392889"/>
      <w:bookmarkEnd w:id="73"/>
      <w:bookmarkEnd w:id="74"/>
      <w:bookmarkEnd w:id="75"/>
      <w:bookmarkEnd w:id="76"/>
      <w:r>
        <w:br w:type="page"/>
      </w:r>
    </w:p>
    <w:p w14:paraId="4D3F2F31" w14:textId="4F0C3294" w:rsidR="003471BB" w:rsidRPr="00C92E31" w:rsidRDefault="006C6A35" w:rsidP="006C2F6C">
      <w:pPr>
        <w:pStyle w:val="PPP2"/>
      </w:pPr>
      <w:bookmarkStart w:id="78" w:name="_Toc409714008"/>
      <w:r w:rsidRPr="00AF6FD9">
        <w:lastRenderedPageBreak/>
        <w:t>FIELD REVIEWER</w:t>
      </w:r>
      <w:bookmarkEnd w:id="77"/>
      <w:bookmarkEnd w:id="78"/>
    </w:p>
    <w:p w14:paraId="0C024132" w14:textId="77777777" w:rsidR="003471BB" w:rsidRPr="00C92E31" w:rsidRDefault="003471BB" w:rsidP="00C92E31">
      <w:pPr>
        <w:pStyle w:val="BodyText2"/>
        <w:rPr>
          <w:rFonts w:ascii="Times New Roman" w:hAnsi="Times New Roman"/>
        </w:rPr>
      </w:pPr>
    </w:p>
    <w:p w14:paraId="46A73F09" w14:textId="28AC9C06" w:rsidR="00363BCB" w:rsidRPr="00C92E31" w:rsidRDefault="00363BCB" w:rsidP="00363BCB">
      <w:pPr>
        <w:pStyle w:val="BodyText2"/>
        <w:numPr>
          <w:ilvl w:val="0"/>
          <w:numId w:val="27"/>
        </w:numPr>
        <w:ind w:left="1440" w:hanging="1440"/>
        <w:rPr>
          <w:rFonts w:ascii="Times New Roman" w:hAnsi="Times New Roman"/>
        </w:rPr>
      </w:pPr>
      <w:r w:rsidRPr="00C92E31">
        <w:rPr>
          <w:rFonts w:ascii="Times New Roman" w:hAnsi="Times New Roman"/>
          <w:szCs w:val="24"/>
        </w:rPr>
        <w:t xml:space="preserve">The Design Team shall employ a Field Reviewer who shall </w:t>
      </w:r>
      <w:r>
        <w:rPr>
          <w:rFonts w:ascii="Times New Roman" w:hAnsi="Times New Roman"/>
          <w:szCs w:val="24"/>
        </w:rPr>
        <w:t xml:space="preserve">ensure </w:t>
      </w:r>
      <w:r w:rsidRPr="00C92E31">
        <w:rPr>
          <w:rFonts w:ascii="Times New Roman" w:hAnsi="Times New Roman"/>
          <w:szCs w:val="24"/>
        </w:rPr>
        <w:t xml:space="preserve">that the </w:t>
      </w:r>
      <w:r>
        <w:rPr>
          <w:rFonts w:ascii="Times New Roman" w:hAnsi="Times New Roman"/>
          <w:szCs w:val="24"/>
        </w:rPr>
        <w:t>W</w:t>
      </w:r>
      <w:r w:rsidRPr="00C92E31">
        <w:rPr>
          <w:rFonts w:ascii="Times New Roman" w:hAnsi="Times New Roman"/>
          <w:szCs w:val="24"/>
        </w:rPr>
        <w:t>orks comply in all respects with the Technical Requirements.</w:t>
      </w:r>
    </w:p>
    <w:p w14:paraId="192A09D3" w14:textId="77777777" w:rsidR="00363BCB" w:rsidRPr="00C92E31" w:rsidRDefault="00363BCB" w:rsidP="00FA5DFF">
      <w:pPr>
        <w:pStyle w:val="BodyText2"/>
        <w:ind w:left="1080"/>
        <w:rPr>
          <w:rFonts w:ascii="Times New Roman" w:hAnsi="Times New Roman"/>
        </w:rPr>
      </w:pPr>
    </w:p>
    <w:p w14:paraId="0FFABECB" w14:textId="77777777" w:rsidR="00363BCB" w:rsidRPr="00C92E31" w:rsidRDefault="00363BCB" w:rsidP="00363BCB">
      <w:pPr>
        <w:pStyle w:val="BodyText2"/>
        <w:numPr>
          <w:ilvl w:val="0"/>
          <w:numId w:val="27"/>
        </w:numPr>
        <w:ind w:left="1440" w:hanging="1530"/>
        <w:rPr>
          <w:rFonts w:ascii="Times New Roman" w:hAnsi="Times New Roman"/>
        </w:rPr>
      </w:pPr>
      <w:r w:rsidRPr="00C92E31">
        <w:rPr>
          <w:rFonts w:ascii="Times New Roman" w:hAnsi="Times New Roman"/>
          <w:szCs w:val="24"/>
        </w:rPr>
        <w:t>The Field Reviewer role is distinct from any day-to-day inspections that would normally be occurring and from any design services during construction provided by the Engineer of Record to aid in interpretation of the Design Data or to make necessary revisions.</w:t>
      </w:r>
    </w:p>
    <w:p w14:paraId="217628F8" w14:textId="77777777" w:rsidR="00363BCB" w:rsidRPr="00C92E31" w:rsidRDefault="00363BCB" w:rsidP="00363BCB">
      <w:pPr>
        <w:pStyle w:val="BodyText2"/>
        <w:ind w:left="1440" w:hanging="1440"/>
        <w:rPr>
          <w:rFonts w:ascii="Times New Roman" w:hAnsi="Times New Roman"/>
        </w:rPr>
      </w:pPr>
    </w:p>
    <w:p w14:paraId="4D0E86E9" w14:textId="00EA6A13" w:rsidR="00363BCB" w:rsidRDefault="00363BCB" w:rsidP="00363BCB">
      <w:pPr>
        <w:pStyle w:val="BodyText2"/>
        <w:numPr>
          <w:ilvl w:val="0"/>
          <w:numId w:val="27"/>
        </w:numPr>
        <w:ind w:left="1440" w:hanging="1440"/>
        <w:rPr>
          <w:rFonts w:ascii="Times New Roman" w:hAnsi="Times New Roman"/>
          <w:szCs w:val="24"/>
        </w:rPr>
      </w:pPr>
      <w:r w:rsidRPr="00C92E31">
        <w:rPr>
          <w:rFonts w:ascii="Times New Roman" w:hAnsi="Times New Roman"/>
          <w:szCs w:val="24"/>
        </w:rPr>
        <w:t xml:space="preserve">Field </w:t>
      </w:r>
      <w:r w:rsidR="009F7C75">
        <w:rPr>
          <w:rFonts w:ascii="Times New Roman" w:hAnsi="Times New Roman"/>
          <w:szCs w:val="24"/>
        </w:rPr>
        <w:t xml:space="preserve">reviews </w:t>
      </w:r>
      <w:r w:rsidRPr="00C92E31">
        <w:rPr>
          <w:rFonts w:ascii="Times New Roman" w:hAnsi="Times New Roman"/>
          <w:szCs w:val="24"/>
        </w:rPr>
        <w:t>will be performed by</w:t>
      </w:r>
      <w:r>
        <w:rPr>
          <w:rFonts w:ascii="Times New Roman" w:hAnsi="Times New Roman"/>
          <w:szCs w:val="24"/>
        </w:rPr>
        <w:t>,</w:t>
      </w:r>
      <w:r w:rsidRPr="00C92E31">
        <w:rPr>
          <w:rFonts w:ascii="Times New Roman" w:hAnsi="Times New Roman"/>
          <w:szCs w:val="24"/>
        </w:rPr>
        <w:t xml:space="preserve"> or under the direct supervision of</w:t>
      </w:r>
      <w:r>
        <w:rPr>
          <w:rFonts w:ascii="Times New Roman" w:hAnsi="Times New Roman"/>
          <w:szCs w:val="24"/>
        </w:rPr>
        <w:t>,</w:t>
      </w:r>
      <w:r w:rsidRPr="00C92E31">
        <w:rPr>
          <w:rFonts w:ascii="Times New Roman" w:hAnsi="Times New Roman"/>
          <w:szCs w:val="24"/>
        </w:rPr>
        <w:t xml:space="preserve"> the Field Reviewer.  The Field Reviewer can </w:t>
      </w:r>
      <w:r>
        <w:rPr>
          <w:rFonts w:ascii="Times New Roman" w:hAnsi="Times New Roman"/>
          <w:szCs w:val="24"/>
        </w:rPr>
        <w:t xml:space="preserve">also </w:t>
      </w:r>
      <w:r w:rsidRPr="00C92E31">
        <w:rPr>
          <w:rFonts w:ascii="Times New Roman" w:hAnsi="Times New Roman"/>
          <w:szCs w:val="24"/>
        </w:rPr>
        <w:t xml:space="preserve">be </w:t>
      </w:r>
      <w:r>
        <w:rPr>
          <w:rFonts w:ascii="Times New Roman" w:hAnsi="Times New Roman"/>
          <w:szCs w:val="24"/>
        </w:rPr>
        <w:t xml:space="preserve">an </w:t>
      </w:r>
      <w:r w:rsidRPr="00C92E31">
        <w:rPr>
          <w:rFonts w:ascii="Times New Roman" w:hAnsi="Times New Roman"/>
          <w:szCs w:val="24"/>
        </w:rPr>
        <w:t>Engineer of Record.</w:t>
      </w:r>
    </w:p>
    <w:p w14:paraId="415A8A29" w14:textId="77777777" w:rsidR="00363BCB" w:rsidRDefault="00363BCB" w:rsidP="00363BCB">
      <w:pPr>
        <w:pStyle w:val="ListParagraph"/>
        <w:ind w:left="1440" w:hanging="1440"/>
        <w:rPr>
          <w:rFonts w:ascii="Times New Roman" w:hAnsi="Times New Roman"/>
          <w:szCs w:val="24"/>
        </w:rPr>
      </w:pPr>
      <w:bookmarkStart w:id="79" w:name="_Toc395614229"/>
      <w:bookmarkStart w:id="80" w:name="_Toc395769922"/>
      <w:bookmarkStart w:id="81" w:name="_Toc395770041"/>
      <w:bookmarkStart w:id="82" w:name="_Toc395793304"/>
    </w:p>
    <w:bookmarkEnd w:id="79"/>
    <w:bookmarkEnd w:id="80"/>
    <w:bookmarkEnd w:id="81"/>
    <w:bookmarkEnd w:id="82"/>
    <w:p w14:paraId="497327DA" w14:textId="77777777" w:rsidR="00363BCB" w:rsidRPr="00C92E31" w:rsidRDefault="00363BCB" w:rsidP="00363BCB">
      <w:pPr>
        <w:pStyle w:val="BodyText2"/>
        <w:numPr>
          <w:ilvl w:val="0"/>
          <w:numId w:val="27"/>
        </w:numPr>
        <w:ind w:left="1440" w:hanging="1440"/>
        <w:rPr>
          <w:szCs w:val="24"/>
        </w:rPr>
      </w:pPr>
      <w:r w:rsidRPr="00C92E31">
        <w:rPr>
          <w:szCs w:val="24"/>
        </w:rPr>
        <w:t xml:space="preserve">The Field Reviewer </w:t>
      </w:r>
      <w:r>
        <w:rPr>
          <w:szCs w:val="24"/>
        </w:rPr>
        <w:t>shall</w:t>
      </w:r>
      <w:r w:rsidRPr="00C92E31">
        <w:rPr>
          <w:szCs w:val="24"/>
        </w:rPr>
        <w:t>:</w:t>
      </w:r>
    </w:p>
    <w:p w14:paraId="61CCB1AE" w14:textId="3BF410DA" w:rsidR="00363BCB" w:rsidRPr="00C92E31" w:rsidRDefault="00363BCB" w:rsidP="00363BCB">
      <w:pPr>
        <w:pStyle w:val="BodyText2"/>
        <w:numPr>
          <w:ilvl w:val="0"/>
          <w:numId w:val="10"/>
        </w:numPr>
        <w:ind w:left="1890" w:hanging="450"/>
        <w:rPr>
          <w:rFonts w:ascii="Times New Roman" w:hAnsi="Times New Roman"/>
          <w:szCs w:val="24"/>
        </w:rPr>
      </w:pPr>
      <w:r>
        <w:rPr>
          <w:rFonts w:ascii="Times New Roman" w:hAnsi="Times New Roman"/>
          <w:szCs w:val="24"/>
        </w:rPr>
        <w:t>h</w:t>
      </w:r>
      <w:r w:rsidRPr="00C92E31">
        <w:rPr>
          <w:rFonts w:ascii="Times New Roman" w:hAnsi="Times New Roman"/>
          <w:szCs w:val="24"/>
        </w:rPr>
        <w:t xml:space="preserve">ave </w:t>
      </w:r>
      <w:r>
        <w:rPr>
          <w:rFonts w:ascii="Times New Roman" w:hAnsi="Times New Roman"/>
          <w:szCs w:val="24"/>
        </w:rPr>
        <w:t xml:space="preserve">the same access rights to the Site as Project Co has under the Project Agreement, in </w:t>
      </w:r>
      <w:r>
        <w:rPr>
          <w:rFonts w:ascii="Times New Roman" w:hAnsi="Times New Roman"/>
          <w:szCs w:val="24"/>
        </w:rPr>
        <w:lastRenderedPageBreak/>
        <w:t xml:space="preserve">order </w:t>
      </w:r>
      <w:r w:rsidRPr="00C92E31">
        <w:rPr>
          <w:rFonts w:ascii="Times New Roman" w:hAnsi="Times New Roman"/>
          <w:szCs w:val="24"/>
        </w:rPr>
        <w:t>t</w:t>
      </w:r>
      <w:r>
        <w:rPr>
          <w:rFonts w:ascii="Times New Roman" w:hAnsi="Times New Roman"/>
          <w:szCs w:val="24"/>
        </w:rPr>
        <w:t>o determine whether or not the W</w:t>
      </w:r>
      <w:r w:rsidRPr="00C92E31">
        <w:rPr>
          <w:rFonts w:ascii="Times New Roman" w:hAnsi="Times New Roman"/>
          <w:szCs w:val="24"/>
        </w:rPr>
        <w:t>ork</w:t>
      </w:r>
      <w:r>
        <w:rPr>
          <w:rFonts w:ascii="Times New Roman" w:hAnsi="Times New Roman"/>
          <w:szCs w:val="24"/>
        </w:rPr>
        <w:t>s are</w:t>
      </w:r>
      <w:r w:rsidRPr="00C92E31">
        <w:rPr>
          <w:rFonts w:ascii="Times New Roman" w:hAnsi="Times New Roman"/>
          <w:szCs w:val="24"/>
        </w:rPr>
        <w:t xml:space="preserve"> in </w:t>
      </w:r>
      <w:r>
        <w:rPr>
          <w:rFonts w:ascii="Times New Roman" w:hAnsi="Times New Roman"/>
          <w:szCs w:val="24"/>
        </w:rPr>
        <w:t>compliance with the Design Data;</w:t>
      </w:r>
    </w:p>
    <w:p w14:paraId="04C9581A" w14:textId="77777777" w:rsidR="00363BCB" w:rsidRPr="00C92E31" w:rsidRDefault="00363BCB" w:rsidP="00363BCB">
      <w:pPr>
        <w:pStyle w:val="BodyText2"/>
        <w:numPr>
          <w:ilvl w:val="0"/>
          <w:numId w:val="10"/>
        </w:numPr>
        <w:ind w:left="1890" w:hanging="450"/>
        <w:rPr>
          <w:rFonts w:ascii="Times New Roman" w:hAnsi="Times New Roman"/>
          <w:szCs w:val="24"/>
        </w:rPr>
      </w:pPr>
      <w:r>
        <w:rPr>
          <w:rFonts w:ascii="Times New Roman" w:hAnsi="Times New Roman"/>
          <w:szCs w:val="24"/>
        </w:rPr>
        <w:t>r</w:t>
      </w:r>
      <w:r w:rsidRPr="00C92E31">
        <w:rPr>
          <w:rFonts w:ascii="Times New Roman" w:hAnsi="Times New Roman"/>
          <w:szCs w:val="24"/>
        </w:rPr>
        <w:t>eview</w:t>
      </w:r>
      <w:r>
        <w:rPr>
          <w:rFonts w:ascii="Times New Roman" w:hAnsi="Times New Roman"/>
          <w:szCs w:val="24"/>
        </w:rPr>
        <w:t xml:space="preserve"> </w:t>
      </w:r>
      <w:r w:rsidRPr="00C92E31">
        <w:rPr>
          <w:rFonts w:ascii="Times New Roman" w:hAnsi="Times New Roman"/>
          <w:szCs w:val="24"/>
        </w:rPr>
        <w:t>the reports of any inspection and testing performed by other qualified persons which pertain dire</w:t>
      </w:r>
      <w:r>
        <w:rPr>
          <w:rFonts w:ascii="Times New Roman" w:hAnsi="Times New Roman"/>
          <w:szCs w:val="24"/>
        </w:rPr>
        <w:t>ctly to the work being reviewed;</w:t>
      </w:r>
    </w:p>
    <w:p w14:paraId="3B458289" w14:textId="77777777" w:rsidR="00363BCB" w:rsidRPr="00C92E31" w:rsidRDefault="00363BCB" w:rsidP="00363BCB">
      <w:pPr>
        <w:pStyle w:val="BodyText2"/>
        <w:numPr>
          <w:ilvl w:val="0"/>
          <w:numId w:val="10"/>
        </w:numPr>
        <w:ind w:left="1890" w:hanging="450"/>
        <w:rPr>
          <w:rFonts w:ascii="Times New Roman" w:hAnsi="Times New Roman"/>
          <w:szCs w:val="24"/>
        </w:rPr>
      </w:pPr>
      <w:r>
        <w:rPr>
          <w:rFonts w:ascii="Times New Roman" w:hAnsi="Times New Roman"/>
          <w:szCs w:val="24"/>
        </w:rPr>
        <w:t>c</w:t>
      </w:r>
      <w:r w:rsidRPr="00C92E31">
        <w:rPr>
          <w:rFonts w:ascii="Times New Roman" w:hAnsi="Times New Roman"/>
          <w:szCs w:val="24"/>
        </w:rPr>
        <w:t xml:space="preserve">onfirm that design changes required in the field have been forwarded to the </w:t>
      </w:r>
      <w:r>
        <w:rPr>
          <w:rFonts w:ascii="Times New Roman" w:hAnsi="Times New Roman"/>
          <w:szCs w:val="24"/>
        </w:rPr>
        <w:t xml:space="preserve">appropriate </w:t>
      </w:r>
      <w:r w:rsidRPr="00C92E31">
        <w:rPr>
          <w:rFonts w:ascii="Times New Roman" w:hAnsi="Times New Roman"/>
          <w:szCs w:val="24"/>
        </w:rPr>
        <w:t>Engineer of R</w:t>
      </w:r>
      <w:r>
        <w:rPr>
          <w:rFonts w:ascii="Times New Roman" w:hAnsi="Times New Roman"/>
          <w:szCs w:val="24"/>
        </w:rPr>
        <w:t>ecord for review and acceptance;</w:t>
      </w:r>
    </w:p>
    <w:p w14:paraId="74AD983C" w14:textId="77777777" w:rsidR="00363BCB" w:rsidRPr="00C92E31" w:rsidRDefault="00363BCB" w:rsidP="00363BCB">
      <w:pPr>
        <w:pStyle w:val="BodyText2"/>
        <w:numPr>
          <w:ilvl w:val="0"/>
          <w:numId w:val="10"/>
        </w:numPr>
        <w:ind w:left="1890" w:hanging="450"/>
        <w:rPr>
          <w:rFonts w:ascii="Times New Roman" w:hAnsi="Times New Roman"/>
          <w:szCs w:val="24"/>
        </w:rPr>
      </w:pPr>
      <w:r>
        <w:rPr>
          <w:rFonts w:ascii="Times New Roman" w:hAnsi="Times New Roman"/>
          <w:szCs w:val="24"/>
        </w:rPr>
        <w:t>r</w:t>
      </w:r>
      <w:r w:rsidRPr="00C92E31">
        <w:rPr>
          <w:rFonts w:ascii="Times New Roman" w:hAnsi="Times New Roman"/>
          <w:szCs w:val="24"/>
        </w:rPr>
        <w:t>ecord any changed conditions encountered, observations made, and deficiencies found duri</w:t>
      </w:r>
      <w:r>
        <w:rPr>
          <w:rFonts w:ascii="Times New Roman" w:hAnsi="Times New Roman"/>
          <w:szCs w:val="24"/>
        </w:rPr>
        <w:t>ng Site visits;</w:t>
      </w:r>
    </w:p>
    <w:p w14:paraId="76698CC5" w14:textId="77777777" w:rsidR="00363BCB" w:rsidRPr="00363BCB" w:rsidRDefault="00363BCB" w:rsidP="00AA208E">
      <w:pPr>
        <w:pStyle w:val="BodyText2"/>
        <w:numPr>
          <w:ilvl w:val="0"/>
          <w:numId w:val="10"/>
        </w:numPr>
        <w:ind w:left="1890" w:hanging="450"/>
        <w:rPr>
          <w:rFonts w:ascii="Times New Roman" w:hAnsi="Times New Roman"/>
        </w:rPr>
      </w:pPr>
      <w:r w:rsidRPr="00363BCB">
        <w:rPr>
          <w:rFonts w:ascii="Times New Roman" w:hAnsi="Times New Roman"/>
          <w:szCs w:val="24"/>
        </w:rPr>
        <w:t>provide the Coordinating Professional Engineer, Engineer of Record, and the Ministry Representative with a written report of any Non-Conformances observed; and</w:t>
      </w:r>
    </w:p>
    <w:p w14:paraId="5E87D9DF" w14:textId="4A4A5F12" w:rsidR="00895ADD" w:rsidRPr="00363BCB" w:rsidRDefault="00363BCB" w:rsidP="00AA208E">
      <w:pPr>
        <w:pStyle w:val="BodyText2"/>
        <w:numPr>
          <w:ilvl w:val="0"/>
          <w:numId w:val="10"/>
        </w:numPr>
        <w:ind w:left="1890" w:hanging="450"/>
        <w:rPr>
          <w:rFonts w:ascii="Times New Roman" w:hAnsi="Times New Roman"/>
        </w:rPr>
      </w:pPr>
      <w:r w:rsidRPr="00363BCB">
        <w:rPr>
          <w:szCs w:val="24"/>
        </w:rPr>
        <w:t xml:space="preserve">upon completion of Construction Activities, sign and seal the Construction Certificate in the form given in </w:t>
      </w:r>
      <w:r>
        <w:t>Appendix B of Schedule 9 - Review Procedure</w:t>
      </w:r>
      <w:r w:rsidRPr="00363BCB">
        <w:rPr>
          <w:szCs w:val="24"/>
        </w:rPr>
        <w:t>.</w:t>
      </w:r>
    </w:p>
    <w:p w14:paraId="07B4170C" w14:textId="6A3BAB0D" w:rsidR="00895ADD" w:rsidRDefault="00895ADD" w:rsidP="006C2F6C">
      <w:pPr>
        <w:pStyle w:val="PPP2"/>
      </w:pPr>
      <w:bookmarkStart w:id="83" w:name="_Toc409714009"/>
      <w:r>
        <w:lastRenderedPageBreak/>
        <w:t>NOT USED</w:t>
      </w:r>
      <w:bookmarkEnd w:id="83"/>
    </w:p>
    <w:p w14:paraId="28FD526D" w14:textId="65DE6D4C" w:rsidR="00895ADD" w:rsidRPr="00895ADD" w:rsidRDefault="00895ADD" w:rsidP="006C2F6C">
      <w:pPr>
        <w:pStyle w:val="PPP2"/>
      </w:pPr>
      <w:bookmarkStart w:id="84" w:name="_Toc409714010"/>
      <w:r>
        <w:t>NOT USED</w:t>
      </w:r>
      <w:bookmarkEnd w:id="84"/>
    </w:p>
    <w:p w14:paraId="24E6D6FF" w14:textId="55A3042A" w:rsidR="002B72A0" w:rsidRDefault="002B72A0" w:rsidP="006C2F6C">
      <w:pPr>
        <w:pStyle w:val="PPP2"/>
        <w:rPr>
          <w:rFonts w:eastAsiaTheme="minorHAnsi"/>
        </w:rPr>
      </w:pPr>
      <w:bookmarkStart w:id="85" w:name="_Toc396392710"/>
      <w:bookmarkStart w:id="86" w:name="_Toc396392870"/>
      <w:bookmarkStart w:id="87" w:name="_Toc396392890"/>
      <w:bookmarkStart w:id="88" w:name="_Toc396400520"/>
      <w:bookmarkStart w:id="89" w:name="_Toc394037319"/>
      <w:bookmarkStart w:id="90" w:name="_Toc394042642"/>
      <w:bookmarkStart w:id="91" w:name="_Toc396392893"/>
      <w:bookmarkStart w:id="92" w:name="_Toc409714011"/>
      <w:bookmarkEnd w:id="85"/>
      <w:bookmarkEnd w:id="86"/>
      <w:bookmarkEnd w:id="87"/>
      <w:bookmarkEnd w:id="88"/>
      <w:bookmarkEnd w:id="89"/>
      <w:bookmarkEnd w:id="90"/>
      <w:r w:rsidRPr="002B72A0">
        <w:rPr>
          <w:rFonts w:eastAsiaTheme="minorHAnsi"/>
        </w:rPr>
        <w:t>PROJECT CO MANAGEMENT PLANS</w:t>
      </w:r>
      <w:bookmarkEnd w:id="91"/>
      <w:bookmarkEnd w:id="92"/>
    </w:p>
    <w:p w14:paraId="15B66710" w14:textId="77777777" w:rsidR="002B72A0" w:rsidRPr="002B72A0" w:rsidRDefault="002B72A0" w:rsidP="009676E6">
      <w:pPr>
        <w:pStyle w:val="BodyText2"/>
        <w:tabs>
          <w:tab w:val="left" w:pos="1134"/>
        </w:tabs>
        <w:rPr>
          <w:rFonts w:eastAsiaTheme="minorHAnsi"/>
        </w:rPr>
      </w:pPr>
    </w:p>
    <w:p w14:paraId="1079AF36" w14:textId="4D6BAE0C" w:rsidR="00B722A0" w:rsidRDefault="00B722A0" w:rsidP="0067210C">
      <w:pPr>
        <w:pStyle w:val="BodyText2"/>
        <w:numPr>
          <w:ilvl w:val="0"/>
          <w:numId w:val="30"/>
        </w:numPr>
        <w:ind w:left="1080" w:hanging="1080"/>
        <w:rPr>
          <w:rFonts w:ascii="Times New Roman" w:eastAsiaTheme="minorHAnsi" w:hAnsi="Times New Roman"/>
          <w:szCs w:val="24"/>
        </w:rPr>
      </w:pPr>
      <w:r w:rsidRPr="00C92E31">
        <w:rPr>
          <w:rFonts w:ascii="Times New Roman" w:eastAsiaTheme="minorHAnsi" w:hAnsi="Times New Roman"/>
          <w:szCs w:val="24"/>
        </w:rPr>
        <w:t>Project Co Management Plans</w:t>
      </w:r>
    </w:p>
    <w:p w14:paraId="398B07D6" w14:textId="77777777" w:rsidR="00B722A0" w:rsidRDefault="00B722A0" w:rsidP="00C92E31">
      <w:pPr>
        <w:ind w:left="1276" w:hanging="1276"/>
        <w:rPr>
          <w:rFonts w:ascii="Arial" w:eastAsiaTheme="minorHAnsi" w:hAnsi="Arial" w:cs="Arial"/>
          <w:sz w:val="20"/>
        </w:rPr>
      </w:pPr>
    </w:p>
    <w:p w14:paraId="46D2C7A8" w14:textId="14CE69A2" w:rsidR="002B72A0" w:rsidRDefault="002B72A0" w:rsidP="00120A5E">
      <w:pPr>
        <w:ind w:left="1080"/>
        <w:contextualSpacing/>
        <w:jc w:val="both"/>
        <w:rPr>
          <w:rFonts w:ascii="Times New Roman" w:eastAsiaTheme="minorHAnsi" w:hAnsi="Times New Roman"/>
          <w:szCs w:val="24"/>
        </w:rPr>
      </w:pPr>
      <w:r w:rsidRPr="0006680A">
        <w:rPr>
          <w:rFonts w:ascii="Times New Roman" w:hAnsi="Times New Roman"/>
          <w:color w:val="000000"/>
          <w:szCs w:val="24"/>
        </w:rPr>
        <w:t>Project</w:t>
      </w:r>
      <w:r w:rsidRPr="00C92E31">
        <w:rPr>
          <w:rFonts w:ascii="Times New Roman" w:eastAsiaTheme="minorHAnsi" w:hAnsi="Times New Roman"/>
          <w:szCs w:val="24"/>
        </w:rPr>
        <w:t xml:space="preserve"> Co agrees to design, build, operate, maintain and rehabilitate in accordance with the Management Plans. Project Co shall review and amend the Management Plans on an ongoing basis throughout the Project Term and submit any changes under the Review Procedure. Any such changes to the Management Plans shall not be implemented unless they have been endorsed “Reviewed” or “Reviewed as Noted” in accordance with the Review Procedure.</w:t>
      </w:r>
    </w:p>
    <w:p w14:paraId="3EF1527E" w14:textId="77777777" w:rsidR="00120A5E" w:rsidRDefault="00120A5E" w:rsidP="00120A5E">
      <w:pPr>
        <w:ind w:left="1080"/>
        <w:contextualSpacing/>
        <w:jc w:val="both"/>
        <w:rPr>
          <w:rFonts w:ascii="Times New Roman" w:eastAsiaTheme="minorHAnsi" w:hAnsi="Times New Roman"/>
          <w:szCs w:val="24"/>
        </w:rPr>
      </w:pPr>
    </w:p>
    <w:p w14:paraId="08B6C6E9" w14:textId="11CA5174" w:rsidR="00092FFE" w:rsidRDefault="00FC4750" w:rsidP="002323F6">
      <w:pPr>
        <w:pStyle w:val="BodyText2"/>
        <w:numPr>
          <w:ilvl w:val="0"/>
          <w:numId w:val="30"/>
        </w:numPr>
        <w:ind w:left="1080" w:hanging="1080"/>
        <w:rPr>
          <w:rFonts w:eastAsiaTheme="minorHAnsi"/>
        </w:rPr>
      </w:pPr>
      <w:r>
        <w:rPr>
          <w:rFonts w:eastAsiaTheme="minorHAnsi"/>
        </w:rPr>
        <w:t>Performance Measures</w:t>
      </w:r>
    </w:p>
    <w:p w14:paraId="7DBE8A3D" w14:textId="77777777" w:rsidR="002323F6" w:rsidRPr="00C92E31" w:rsidRDefault="002323F6" w:rsidP="002323F6">
      <w:pPr>
        <w:pStyle w:val="BodyText2"/>
        <w:rPr>
          <w:rFonts w:eastAsiaTheme="minorHAnsi"/>
        </w:rPr>
      </w:pPr>
    </w:p>
    <w:p w14:paraId="649567B8" w14:textId="175FBC89" w:rsidR="002B72A0" w:rsidRDefault="00AA208E" w:rsidP="00120A5E">
      <w:pPr>
        <w:ind w:left="1080"/>
        <w:contextualSpacing/>
        <w:jc w:val="both"/>
        <w:rPr>
          <w:rFonts w:ascii="Times New Roman" w:hAnsi="Times New Roman"/>
          <w:color w:val="000000"/>
          <w:szCs w:val="24"/>
        </w:rPr>
      </w:pPr>
      <w:r w:rsidRPr="00C92E31">
        <w:rPr>
          <w:rFonts w:ascii="Times New Roman" w:hAnsi="Times New Roman"/>
          <w:color w:val="000000"/>
          <w:szCs w:val="24"/>
        </w:rPr>
        <w:t xml:space="preserve">Without limiting the generality of </w:t>
      </w:r>
      <w:r w:rsidRPr="00C92E31">
        <w:rPr>
          <w:rFonts w:ascii="Times New Roman" w:hAnsi="Times New Roman"/>
          <w:szCs w:val="24"/>
        </w:rPr>
        <w:t>Part 2</w:t>
      </w:r>
      <w:r w:rsidRPr="00C92E31">
        <w:rPr>
          <w:rFonts w:ascii="Times New Roman" w:hAnsi="Times New Roman"/>
          <w:color w:val="FF0000"/>
          <w:szCs w:val="24"/>
        </w:rPr>
        <w:t xml:space="preserve"> </w:t>
      </w:r>
      <w:r w:rsidRPr="00C92E31">
        <w:rPr>
          <w:rFonts w:ascii="Times New Roman" w:hAnsi="Times New Roman"/>
          <w:color w:val="000000"/>
          <w:szCs w:val="24"/>
        </w:rPr>
        <w:t>[</w:t>
      </w:r>
      <w:r>
        <w:rPr>
          <w:rFonts w:ascii="Times New Roman" w:hAnsi="Times New Roman"/>
          <w:color w:val="000000"/>
          <w:szCs w:val="24"/>
        </w:rPr>
        <w:t xml:space="preserve">Integrated </w:t>
      </w:r>
      <w:r w:rsidRPr="00C92E31">
        <w:rPr>
          <w:rFonts w:ascii="Times New Roman" w:hAnsi="Times New Roman"/>
          <w:color w:val="000000"/>
          <w:szCs w:val="24"/>
        </w:rPr>
        <w:t xml:space="preserve">Management System Requirements] </w:t>
      </w:r>
      <w:r w:rsidRPr="002B72A0">
        <w:rPr>
          <w:rFonts w:ascii="Times New Roman" w:hAnsi="Times New Roman"/>
          <w:color w:val="000000"/>
          <w:szCs w:val="24"/>
        </w:rPr>
        <w:t>of Schedule</w:t>
      </w:r>
      <w:r>
        <w:rPr>
          <w:rFonts w:ascii="Times New Roman" w:hAnsi="Times New Roman"/>
          <w:color w:val="000000"/>
          <w:szCs w:val="24"/>
        </w:rPr>
        <w:t xml:space="preserve"> 14 - Integrated Management System,</w:t>
      </w:r>
      <w:r w:rsidRPr="00C92E31">
        <w:rPr>
          <w:rFonts w:ascii="Times New Roman" w:hAnsi="Times New Roman"/>
          <w:color w:val="000000"/>
          <w:szCs w:val="24"/>
        </w:rPr>
        <w:t xml:space="preserve"> Project Co will </w:t>
      </w:r>
      <w:r w:rsidRPr="00C92E31">
        <w:rPr>
          <w:rFonts w:ascii="Times New Roman" w:hAnsi="Times New Roman"/>
          <w:color w:val="000000"/>
          <w:szCs w:val="24"/>
        </w:rPr>
        <w:lastRenderedPageBreak/>
        <w:t xml:space="preserve">prepare and submit </w:t>
      </w:r>
      <w:r>
        <w:rPr>
          <w:rFonts w:ascii="Times New Roman" w:hAnsi="Times New Roman"/>
          <w:color w:val="000000"/>
          <w:szCs w:val="24"/>
        </w:rPr>
        <w:t xml:space="preserve">the plans and reports set out in Appendix A to this Schedule 15-1 </w:t>
      </w:r>
      <w:r w:rsidR="00CC327B">
        <w:rPr>
          <w:rFonts w:ascii="Times New Roman" w:hAnsi="Times New Roman"/>
          <w:color w:val="000000"/>
          <w:szCs w:val="24"/>
        </w:rPr>
        <w:t xml:space="preserve">– General </w:t>
      </w:r>
      <w:r w:rsidRPr="00C92E31">
        <w:rPr>
          <w:rFonts w:ascii="Times New Roman" w:hAnsi="Times New Roman"/>
          <w:color w:val="000000"/>
          <w:szCs w:val="24"/>
        </w:rPr>
        <w:t xml:space="preserve">to the </w:t>
      </w:r>
      <w:r>
        <w:rPr>
          <w:rFonts w:ascii="Times New Roman" w:hAnsi="Times New Roman"/>
          <w:szCs w:val="24"/>
        </w:rPr>
        <w:t>Ministry</w:t>
      </w:r>
      <w:r w:rsidRPr="00C92E31">
        <w:rPr>
          <w:rFonts w:ascii="Times New Roman" w:hAnsi="Times New Roman"/>
          <w:szCs w:val="24"/>
        </w:rPr>
        <w:t xml:space="preserve"> Representative</w:t>
      </w:r>
      <w:r w:rsidRPr="00C92E31">
        <w:rPr>
          <w:rFonts w:ascii="Times New Roman" w:hAnsi="Times New Roman"/>
          <w:color w:val="000000"/>
          <w:szCs w:val="24"/>
        </w:rPr>
        <w:t xml:space="preserve">, by the dates shown in </w:t>
      </w:r>
      <w:r>
        <w:rPr>
          <w:rFonts w:ascii="Times New Roman" w:hAnsi="Times New Roman"/>
          <w:color w:val="000000"/>
          <w:szCs w:val="24"/>
        </w:rPr>
        <w:t>Appendix A to this Schedule 15-1</w:t>
      </w:r>
      <w:r w:rsidR="00CC327B">
        <w:rPr>
          <w:rFonts w:ascii="Times New Roman" w:hAnsi="Times New Roman"/>
          <w:color w:val="000000"/>
          <w:szCs w:val="24"/>
        </w:rPr>
        <w:t xml:space="preserve"> - General</w:t>
      </w:r>
      <w:r>
        <w:rPr>
          <w:rFonts w:ascii="Times New Roman" w:hAnsi="Times New Roman"/>
          <w:color w:val="000000"/>
          <w:szCs w:val="24"/>
        </w:rPr>
        <w:t>.</w:t>
      </w:r>
    </w:p>
    <w:p w14:paraId="63D52086" w14:textId="77777777" w:rsidR="00120A5E" w:rsidRDefault="00120A5E" w:rsidP="00120A5E">
      <w:pPr>
        <w:ind w:left="1080"/>
        <w:contextualSpacing/>
        <w:jc w:val="both"/>
        <w:rPr>
          <w:rFonts w:ascii="Times New Roman" w:hAnsi="Times New Roman"/>
          <w:color w:val="000000"/>
          <w:szCs w:val="24"/>
        </w:rPr>
      </w:pPr>
    </w:p>
    <w:p w14:paraId="5CC8C119" w14:textId="32E8CF1F" w:rsidR="00B722A0" w:rsidRDefault="00B722A0" w:rsidP="002323F6">
      <w:pPr>
        <w:pStyle w:val="BodyText2"/>
        <w:numPr>
          <w:ilvl w:val="0"/>
          <w:numId w:val="30"/>
        </w:numPr>
        <w:ind w:left="1080" w:hanging="1080"/>
      </w:pPr>
      <w:r w:rsidRPr="009676E6">
        <w:rPr>
          <w:rFonts w:eastAsiaTheme="minorHAnsi"/>
        </w:rPr>
        <w:t>Specific</w:t>
      </w:r>
      <w:r>
        <w:t xml:space="preserve"> Requirements</w:t>
      </w:r>
    </w:p>
    <w:p w14:paraId="4D7C417A" w14:textId="77777777" w:rsidR="002323F6" w:rsidRDefault="002323F6" w:rsidP="002323F6">
      <w:pPr>
        <w:pStyle w:val="BodyText2"/>
      </w:pPr>
    </w:p>
    <w:p w14:paraId="50953C3E" w14:textId="1BCE1F57" w:rsidR="002B72A0" w:rsidRPr="00C92E31" w:rsidRDefault="00AA208E" w:rsidP="00120A5E">
      <w:pPr>
        <w:ind w:left="1080"/>
        <w:contextualSpacing/>
        <w:jc w:val="both"/>
        <w:rPr>
          <w:rFonts w:ascii="Times New Roman" w:hAnsi="Times New Roman"/>
          <w:color w:val="000000"/>
          <w:szCs w:val="24"/>
        </w:rPr>
      </w:pPr>
      <w:r w:rsidRPr="00C92E31">
        <w:rPr>
          <w:rFonts w:ascii="Times New Roman" w:hAnsi="Times New Roman"/>
          <w:color w:val="000000"/>
          <w:szCs w:val="24"/>
        </w:rPr>
        <w:t xml:space="preserve">Project Co shall prepare and submit </w:t>
      </w:r>
      <w:r>
        <w:rPr>
          <w:rFonts w:ascii="Times New Roman" w:hAnsi="Times New Roman"/>
          <w:color w:val="000000"/>
          <w:szCs w:val="24"/>
        </w:rPr>
        <w:t>IMS Documentation</w:t>
      </w:r>
      <w:r w:rsidRPr="00C92E31">
        <w:rPr>
          <w:rFonts w:ascii="Times New Roman" w:hAnsi="Times New Roman"/>
          <w:color w:val="000000"/>
          <w:szCs w:val="24"/>
        </w:rPr>
        <w:t xml:space="preserve"> for any other person contracting with Project Co and any </w:t>
      </w:r>
      <w:r w:rsidR="0051776C">
        <w:rPr>
          <w:rFonts w:ascii="Times New Roman" w:hAnsi="Times New Roman"/>
          <w:color w:val="000000"/>
          <w:szCs w:val="24"/>
        </w:rPr>
        <w:t>Subcontractor</w:t>
      </w:r>
      <w:r w:rsidRPr="00C92E31">
        <w:rPr>
          <w:rFonts w:ascii="Times New Roman" w:hAnsi="Times New Roman"/>
          <w:color w:val="000000"/>
          <w:szCs w:val="24"/>
        </w:rPr>
        <w:t>, throughout the Project Term for the purposes of undertaking any material aspect of the Works as requested by the Ministry (but excluding legal and financial advisors and lenders) in each case for undertaking the activities covered by that party’s contract with Project Co</w:t>
      </w:r>
      <w:r w:rsidR="0051776C">
        <w:rPr>
          <w:rFonts w:ascii="Times New Roman" w:hAnsi="Times New Roman"/>
          <w:color w:val="000000"/>
          <w:szCs w:val="24"/>
        </w:rPr>
        <w:t xml:space="preserve"> or</w:t>
      </w:r>
      <w:r w:rsidRPr="00C92E31">
        <w:rPr>
          <w:rFonts w:ascii="Times New Roman" w:hAnsi="Times New Roman"/>
          <w:color w:val="000000"/>
          <w:szCs w:val="24"/>
        </w:rPr>
        <w:t xml:space="preserve"> such </w:t>
      </w:r>
      <w:r w:rsidR="0051776C">
        <w:rPr>
          <w:rFonts w:ascii="Times New Roman" w:hAnsi="Times New Roman"/>
          <w:color w:val="000000"/>
          <w:szCs w:val="24"/>
        </w:rPr>
        <w:t>Subcontractor</w:t>
      </w:r>
      <w:r w:rsidRPr="00C92E31">
        <w:rPr>
          <w:rFonts w:ascii="Times New Roman" w:hAnsi="Times New Roman"/>
          <w:color w:val="000000"/>
          <w:szCs w:val="24"/>
        </w:rPr>
        <w:t xml:space="preserve"> and meeting the requirements of the IMS Manual.</w:t>
      </w:r>
    </w:p>
    <w:p w14:paraId="53C2A238" w14:textId="06E05F1A" w:rsidR="00650154" w:rsidRDefault="00650154" w:rsidP="00120A5E">
      <w:pPr>
        <w:ind w:left="1080"/>
        <w:contextualSpacing/>
        <w:jc w:val="both"/>
        <w:rPr>
          <w:rFonts w:ascii="Times New Roman" w:hAnsi="Times New Roman"/>
          <w:color w:val="000000"/>
          <w:szCs w:val="24"/>
        </w:rPr>
      </w:pPr>
    </w:p>
    <w:p w14:paraId="696C9D6D" w14:textId="40CF921E" w:rsidR="00650154" w:rsidRDefault="008E713A" w:rsidP="00120A5E">
      <w:pPr>
        <w:pStyle w:val="BodyText2"/>
        <w:numPr>
          <w:ilvl w:val="0"/>
          <w:numId w:val="30"/>
        </w:numPr>
        <w:ind w:left="1080" w:hanging="1080"/>
        <w:rPr>
          <w:rFonts w:eastAsiaTheme="minorHAnsi"/>
        </w:rPr>
      </w:pPr>
      <w:r>
        <w:rPr>
          <w:rFonts w:eastAsiaTheme="minorHAnsi"/>
        </w:rPr>
        <w:t>Traffic Accommodation Plan</w:t>
      </w:r>
    </w:p>
    <w:p w14:paraId="663D6766" w14:textId="77777777" w:rsidR="000803A1" w:rsidRPr="000803A1" w:rsidRDefault="000803A1" w:rsidP="00120A5E">
      <w:pPr>
        <w:pStyle w:val="BodyText2"/>
        <w:rPr>
          <w:rFonts w:eastAsiaTheme="minorHAnsi"/>
        </w:rPr>
      </w:pPr>
    </w:p>
    <w:p w14:paraId="6537CD7C" w14:textId="73906363" w:rsidR="008E713A" w:rsidRPr="007775FB" w:rsidRDefault="0006680A" w:rsidP="00FA5DFF">
      <w:pPr>
        <w:pStyle w:val="Heading3"/>
        <w:tabs>
          <w:tab w:val="clear" w:pos="1008"/>
        </w:tabs>
        <w:spacing w:before="0" w:after="0"/>
        <w:ind w:left="1890" w:hanging="1170"/>
        <w:rPr>
          <w:szCs w:val="24"/>
        </w:rPr>
      </w:pPr>
      <w:r w:rsidRPr="00490553">
        <w:t>100.8.</w:t>
      </w:r>
      <w:r w:rsidR="002323F6" w:rsidRPr="00490553">
        <w:t>4</w:t>
      </w:r>
      <w:r w:rsidRPr="00490553">
        <w:t>.1</w:t>
      </w:r>
      <w:r w:rsidRPr="00490553">
        <w:tab/>
      </w:r>
      <w:r w:rsidR="008E713A" w:rsidRPr="00FA5DFF">
        <w:rPr>
          <w:szCs w:val="24"/>
        </w:rPr>
        <w:t>Within 45 days following Commercial Close, Project Co shall submit an initial traffic management plan (the “</w:t>
      </w:r>
      <w:r w:rsidR="008E713A" w:rsidRPr="004C2F3D">
        <w:rPr>
          <w:b/>
          <w:szCs w:val="24"/>
        </w:rPr>
        <w:t xml:space="preserve">Traffic </w:t>
      </w:r>
      <w:r w:rsidR="009249C2" w:rsidRPr="004C2F3D">
        <w:rPr>
          <w:b/>
          <w:szCs w:val="24"/>
        </w:rPr>
        <w:lastRenderedPageBreak/>
        <w:t>Accommodation</w:t>
      </w:r>
      <w:r w:rsidR="008E713A" w:rsidRPr="004C2F3D">
        <w:rPr>
          <w:b/>
          <w:szCs w:val="24"/>
        </w:rPr>
        <w:t xml:space="preserve"> Plan</w:t>
      </w:r>
      <w:r w:rsidR="008E713A" w:rsidRPr="009C0A65">
        <w:rPr>
          <w:szCs w:val="24"/>
        </w:rPr>
        <w:t xml:space="preserve">”) to the </w:t>
      </w:r>
      <w:r w:rsidR="009249C2" w:rsidRPr="00E31E2B">
        <w:rPr>
          <w:szCs w:val="24"/>
        </w:rPr>
        <w:t>Ministry</w:t>
      </w:r>
      <w:r w:rsidR="008E713A" w:rsidRPr="00E31E2B">
        <w:rPr>
          <w:szCs w:val="24"/>
        </w:rPr>
        <w:t xml:space="preserve"> Representative pursuant to the Review Procedure. Project Co shall submit all subsequent proposed changes to the Traffic </w:t>
      </w:r>
      <w:r w:rsidR="009249C2" w:rsidRPr="007775FB">
        <w:rPr>
          <w:szCs w:val="24"/>
        </w:rPr>
        <w:t>Accommodation</w:t>
      </w:r>
      <w:r w:rsidR="008E713A" w:rsidRPr="007775FB">
        <w:rPr>
          <w:szCs w:val="24"/>
        </w:rPr>
        <w:t xml:space="preserve"> Plan to the </w:t>
      </w:r>
      <w:r w:rsidR="009249C2" w:rsidRPr="00927EAA">
        <w:rPr>
          <w:szCs w:val="24"/>
        </w:rPr>
        <w:t>Ministry</w:t>
      </w:r>
      <w:r w:rsidR="008E713A" w:rsidRPr="00927EAA">
        <w:rPr>
          <w:szCs w:val="24"/>
        </w:rPr>
        <w:t xml:space="preserve"> Representative pursuant to the Review Procedure.</w:t>
      </w:r>
    </w:p>
    <w:p w14:paraId="51693482" w14:textId="77777777" w:rsidR="00650154" w:rsidRPr="00650154" w:rsidRDefault="00650154" w:rsidP="00120A5E">
      <w:pPr>
        <w:pStyle w:val="BodyText2"/>
        <w:rPr>
          <w:rFonts w:eastAsiaTheme="minorHAnsi"/>
        </w:rPr>
      </w:pPr>
      <w:bookmarkStart w:id="93" w:name="_DV_M1730"/>
      <w:bookmarkStart w:id="94" w:name="_Toc395614239"/>
      <w:bookmarkStart w:id="95" w:name="_Toc395769931"/>
      <w:bookmarkStart w:id="96" w:name="_Toc395770050"/>
      <w:bookmarkStart w:id="97" w:name="_Toc395793313"/>
      <w:bookmarkEnd w:id="93"/>
    </w:p>
    <w:p w14:paraId="28D2F394" w14:textId="6CD62007" w:rsidR="008E713A" w:rsidRPr="00092FFE" w:rsidRDefault="0006680A" w:rsidP="00FA5DFF">
      <w:pPr>
        <w:pStyle w:val="Heading3"/>
        <w:tabs>
          <w:tab w:val="clear" w:pos="1008"/>
        </w:tabs>
        <w:spacing w:before="0" w:after="0"/>
        <w:ind w:left="1890" w:hanging="1170"/>
        <w:rPr>
          <w:szCs w:val="24"/>
        </w:rPr>
      </w:pPr>
      <w:r w:rsidRPr="00927EAA">
        <w:rPr>
          <w:szCs w:val="24"/>
        </w:rPr>
        <w:t>100.8.</w:t>
      </w:r>
      <w:r w:rsidR="002323F6" w:rsidRPr="00927EAA">
        <w:rPr>
          <w:szCs w:val="24"/>
        </w:rPr>
        <w:t>4</w:t>
      </w:r>
      <w:r w:rsidRPr="00927EAA">
        <w:rPr>
          <w:szCs w:val="24"/>
        </w:rPr>
        <w:t>.2</w:t>
      </w:r>
      <w:r w:rsidRPr="00927EAA">
        <w:rPr>
          <w:szCs w:val="24"/>
        </w:rPr>
        <w:tab/>
      </w:r>
      <w:r w:rsidR="008E713A" w:rsidRPr="00927EAA">
        <w:rPr>
          <w:szCs w:val="24"/>
        </w:rPr>
        <w:t>The</w:t>
      </w:r>
      <w:r w:rsidR="008E713A" w:rsidRPr="00092FFE">
        <w:rPr>
          <w:szCs w:val="24"/>
        </w:rPr>
        <w:t xml:space="preserve"> Traffic </w:t>
      </w:r>
      <w:r w:rsidR="009249C2" w:rsidRPr="00092FFE">
        <w:rPr>
          <w:szCs w:val="24"/>
        </w:rPr>
        <w:t>Accommodation</w:t>
      </w:r>
      <w:r w:rsidR="008E713A" w:rsidRPr="00092FFE">
        <w:rPr>
          <w:szCs w:val="24"/>
        </w:rPr>
        <w:t xml:space="preserve"> Plan and all updates thereto shall be consistent with and comply with all of the requirements set forth in this </w:t>
      </w:r>
      <w:r w:rsidR="009249C2" w:rsidRPr="00092FFE">
        <w:rPr>
          <w:szCs w:val="24"/>
        </w:rPr>
        <w:t>Section 100.8.</w:t>
      </w:r>
      <w:r w:rsidR="005F4FC6">
        <w:rPr>
          <w:szCs w:val="24"/>
        </w:rPr>
        <w:t>4</w:t>
      </w:r>
      <w:r w:rsidR="008E713A" w:rsidRPr="00092FFE">
        <w:rPr>
          <w:szCs w:val="24"/>
        </w:rPr>
        <w:t xml:space="preserve">, all other relevant provisions of the Project Agreement and the </w:t>
      </w:r>
      <w:r w:rsidR="009249C2" w:rsidRPr="009C0A65">
        <w:rPr>
          <w:szCs w:val="24"/>
        </w:rPr>
        <w:t>Ministry’s Traffic Control Devices Manual for Work Zones</w:t>
      </w:r>
      <w:r w:rsidR="008E713A" w:rsidRPr="00092FFE">
        <w:rPr>
          <w:szCs w:val="24"/>
        </w:rPr>
        <w:t>.</w:t>
      </w:r>
      <w:bookmarkEnd w:id="94"/>
      <w:bookmarkEnd w:id="95"/>
      <w:bookmarkEnd w:id="96"/>
      <w:bookmarkEnd w:id="97"/>
    </w:p>
    <w:p w14:paraId="79F3DD24" w14:textId="77777777" w:rsidR="00120A5E" w:rsidRPr="00120A5E" w:rsidRDefault="00120A5E" w:rsidP="00120A5E">
      <w:bookmarkStart w:id="98" w:name="_DV_M1731"/>
      <w:bookmarkStart w:id="99" w:name="_Toc395614240"/>
      <w:bookmarkStart w:id="100" w:name="_Toc395769932"/>
      <w:bookmarkStart w:id="101" w:name="_Toc395770051"/>
      <w:bookmarkStart w:id="102" w:name="_Toc395793314"/>
      <w:bookmarkEnd w:id="98"/>
    </w:p>
    <w:p w14:paraId="3FD72CF6" w14:textId="2383CDDD" w:rsidR="008E713A" w:rsidRPr="00092FFE" w:rsidRDefault="0006680A" w:rsidP="00FA5DFF">
      <w:pPr>
        <w:pStyle w:val="Heading3"/>
        <w:tabs>
          <w:tab w:val="clear" w:pos="1008"/>
        </w:tabs>
        <w:spacing w:before="0" w:after="0"/>
        <w:ind w:left="1890" w:hanging="1170"/>
        <w:rPr>
          <w:szCs w:val="24"/>
        </w:rPr>
      </w:pPr>
      <w:r w:rsidRPr="009C0A65">
        <w:rPr>
          <w:szCs w:val="24"/>
        </w:rPr>
        <w:t>100.8.</w:t>
      </w:r>
      <w:r w:rsidR="002323F6" w:rsidRPr="009C0A65">
        <w:rPr>
          <w:szCs w:val="24"/>
        </w:rPr>
        <w:t>4</w:t>
      </w:r>
      <w:r w:rsidRPr="00E31E2B">
        <w:rPr>
          <w:szCs w:val="24"/>
        </w:rPr>
        <w:t>.3</w:t>
      </w:r>
      <w:r w:rsidRPr="00E31E2B">
        <w:rPr>
          <w:szCs w:val="24"/>
        </w:rPr>
        <w:tab/>
      </w:r>
      <w:bookmarkEnd w:id="99"/>
      <w:bookmarkEnd w:id="100"/>
      <w:bookmarkEnd w:id="101"/>
      <w:bookmarkEnd w:id="102"/>
      <w:r w:rsidR="00AA208E" w:rsidRPr="00E31E2B">
        <w:rPr>
          <w:szCs w:val="24"/>
        </w:rPr>
        <w:t>Project</w:t>
      </w:r>
      <w:r w:rsidR="00AA208E" w:rsidRPr="00092FFE">
        <w:rPr>
          <w:szCs w:val="24"/>
        </w:rPr>
        <w:t xml:space="preserve"> Co’s Traffic Accommodation Plan shall reference and be integrated with Project Co’s Traffic Management Plan as described in Appendix D to this Schedule 15 - 1, Project Co’s Emergency Traffic Plan and </w:t>
      </w:r>
      <w:r w:rsidR="00AA208E" w:rsidRPr="00092FFE">
        <w:rPr>
          <w:szCs w:val="24"/>
        </w:rPr>
        <w:lastRenderedPageBreak/>
        <w:t xml:space="preserve">the </w:t>
      </w:r>
      <w:r w:rsidR="00AA208E" w:rsidRPr="009C0A65">
        <w:rPr>
          <w:szCs w:val="24"/>
        </w:rPr>
        <w:t>Ministry’s Traffic Control Devices Manual for Work Zones</w:t>
      </w:r>
      <w:r w:rsidR="00AA208E" w:rsidRPr="00092FFE">
        <w:rPr>
          <w:szCs w:val="24"/>
        </w:rPr>
        <w:t>.</w:t>
      </w:r>
    </w:p>
    <w:p w14:paraId="488444C6" w14:textId="77777777" w:rsidR="00120A5E" w:rsidRPr="00120A5E" w:rsidRDefault="00120A5E" w:rsidP="00120A5E">
      <w:bookmarkStart w:id="103" w:name="_DV_M1732"/>
      <w:bookmarkStart w:id="104" w:name="_Toc395614241"/>
      <w:bookmarkStart w:id="105" w:name="_Toc395769933"/>
      <w:bookmarkStart w:id="106" w:name="_Toc395770052"/>
      <w:bookmarkStart w:id="107" w:name="_Toc395793315"/>
      <w:bookmarkEnd w:id="103"/>
    </w:p>
    <w:p w14:paraId="3CE4BC0C" w14:textId="52550D95" w:rsidR="008E713A" w:rsidRPr="00092FFE" w:rsidRDefault="0006680A" w:rsidP="00FA5DFF">
      <w:pPr>
        <w:pStyle w:val="Heading3"/>
        <w:tabs>
          <w:tab w:val="clear" w:pos="1008"/>
        </w:tabs>
        <w:spacing w:before="0" w:after="0"/>
        <w:ind w:left="1890" w:hanging="1170"/>
        <w:rPr>
          <w:szCs w:val="24"/>
        </w:rPr>
      </w:pPr>
      <w:r>
        <w:rPr>
          <w:szCs w:val="24"/>
        </w:rPr>
        <w:t>100.8.</w:t>
      </w:r>
      <w:r w:rsidR="002323F6">
        <w:rPr>
          <w:szCs w:val="24"/>
        </w:rPr>
        <w:t>4</w:t>
      </w:r>
      <w:r>
        <w:rPr>
          <w:szCs w:val="24"/>
        </w:rPr>
        <w:t>.4</w:t>
      </w:r>
      <w:r>
        <w:rPr>
          <w:szCs w:val="24"/>
        </w:rPr>
        <w:tab/>
      </w:r>
      <w:r w:rsidR="008E713A" w:rsidRPr="00092FFE">
        <w:rPr>
          <w:szCs w:val="24"/>
        </w:rPr>
        <w:t xml:space="preserve">The </w:t>
      </w:r>
      <w:r w:rsidR="008E713A" w:rsidRPr="009C0A65">
        <w:rPr>
          <w:szCs w:val="24"/>
        </w:rPr>
        <w:t>Traffic</w:t>
      </w:r>
      <w:r w:rsidR="008E713A" w:rsidRPr="00092FFE">
        <w:rPr>
          <w:szCs w:val="24"/>
        </w:rPr>
        <w:t xml:space="preserve"> </w:t>
      </w:r>
      <w:r w:rsidR="009249C2" w:rsidRPr="00092FFE">
        <w:rPr>
          <w:szCs w:val="24"/>
        </w:rPr>
        <w:t>Accommodation</w:t>
      </w:r>
      <w:r w:rsidR="008E713A" w:rsidRPr="00092FFE">
        <w:rPr>
          <w:szCs w:val="24"/>
        </w:rPr>
        <w:t xml:space="preserve"> Plan shall document how Project Co plans on managing traffic during the Works. Updates to the Traffic </w:t>
      </w:r>
      <w:r w:rsidR="009249C2" w:rsidRPr="00092FFE">
        <w:rPr>
          <w:szCs w:val="24"/>
        </w:rPr>
        <w:t>Accommodation</w:t>
      </w:r>
      <w:r w:rsidR="008E713A" w:rsidRPr="00092FFE">
        <w:rPr>
          <w:szCs w:val="24"/>
        </w:rPr>
        <w:t xml:space="preserve"> Plan shall be prepared and submitted to the </w:t>
      </w:r>
      <w:r w:rsidR="00B2743F" w:rsidRPr="00092FFE">
        <w:rPr>
          <w:szCs w:val="24"/>
        </w:rPr>
        <w:t xml:space="preserve">Ministry </w:t>
      </w:r>
      <w:r w:rsidR="008E713A" w:rsidRPr="00092FFE">
        <w:rPr>
          <w:szCs w:val="24"/>
        </w:rPr>
        <w:t>Representative pursuant to the Review Procedure for any and all Construction Activities</w:t>
      </w:r>
      <w:r w:rsidR="00B2743F" w:rsidRPr="00092FFE">
        <w:rPr>
          <w:szCs w:val="24"/>
        </w:rPr>
        <w:t>.</w:t>
      </w:r>
      <w:bookmarkEnd w:id="104"/>
      <w:bookmarkEnd w:id="105"/>
      <w:bookmarkEnd w:id="106"/>
      <w:bookmarkEnd w:id="107"/>
    </w:p>
    <w:p w14:paraId="1D5F159C" w14:textId="77777777" w:rsidR="00120A5E" w:rsidRPr="00120A5E" w:rsidRDefault="00120A5E" w:rsidP="00120A5E">
      <w:bookmarkStart w:id="108" w:name="_DV_M1733"/>
      <w:bookmarkStart w:id="109" w:name="_Toc395614242"/>
      <w:bookmarkStart w:id="110" w:name="_Toc395769934"/>
      <w:bookmarkStart w:id="111" w:name="_Toc395770053"/>
      <w:bookmarkStart w:id="112" w:name="_Toc395793316"/>
      <w:bookmarkEnd w:id="108"/>
    </w:p>
    <w:p w14:paraId="2E0EFAAB" w14:textId="4D950FBE" w:rsidR="008E713A" w:rsidRPr="00092FFE" w:rsidRDefault="0006680A" w:rsidP="00FA5DFF">
      <w:pPr>
        <w:pStyle w:val="Heading3"/>
        <w:tabs>
          <w:tab w:val="clear" w:pos="1008"/>
        </w:tabs>
        <w:spacing w:before="0" w:after="0"/>
        <w:ind w:left="1890" w:hanging="1170"/>
        <w:rPr>
          <w:szCs w:val="24"/>
        </w:rPr>
      </w:pPr>
      <w:r>
        <w:rPr>
          <w:szCs w:val="24"/>
        </w:rPr>
        <w:t>100.8.</w:t>
      </w:r>
      <w:r w:rsidR="002323F6">
        <w:rPr>
          <w:szCs w:val="24"/>
        </w:rPr>
        <w:t>4</w:t>
      </w:r>
      <w:r>
        <w:rPr>
          <w:szCs w:val="24"/>
        </w:rPr>
        <w:t>.5</w:t>
      </w:r>
      <w:r>
        <w:rPr>
          <w:szCs w:val="24"/>
        </w:rPr>
        <w:tab/>
      </w:r>
      <w:r w:rsidR="008E713A" w:rsidRPr="00092FFE">
        <w:rPr>
          <w:szCs w:val="24"/>
        </w:rPr>
        <w:t xml:space="preserve">Project Co shall not conduct any Construction Activity that affects traffic without a current Traffic </w:t>
      </w:r>
      <w:r w:rsidR="009249C2" w:rsidRPr="00092FFE">
        <w:rPr>
          <w:szCs w:val="24"/>
        </w:rPr>
        <w:t>Accommodation</w:t>
      </w:r>
      <w:r w:rsidR="008E713A" w:rsidRPr="00092FFE">
        <w:rPr>
          <w:szCs w:val="24"/>
        </w:rPr>
        <w:t xml:space="preserve"> Plan that has been </w:t>
      </w:r>
      <w:r w:rsidR="0051776C">
        <w:rPr>
          <w:szCs w:val="24"/>
        </w:rPr>
        <w:t>“Reviewed” or “Reviewed as Noted”</w:t>
      </w:r>
      <w:r w:rsidR="008D5A7F" w:rsidRPr="00092FFE">
        <w:rPr>
          <w:szCs w:val="24"/>
        </w:rPr>
        <w:t xml:space="preserve"> in accordance with the </w:t>
      </w:r>
      <w:r w:rsidR="0051776C">
        <w:rPr>
          <w:szCs w:val="24"/>
        </w:rPr>
        <w:t xml:space="preserve">Schedule 9 - </w:t>
      </w:r>
      <w:r w:rsidR="008D5A7F" w:rsidRPr="00092FFE">
        <w:rPr>
          <w:szCs w:val="24"/>
        </w:rPr>
        <w:t>Review Procedure</w:t>
      </w:r>
      <w:r w:rsidR="00F423D2" w:rsidRPr="00092FFE">
        <w:rPr>
          <w:szCs w:val="24"/>
        </w:rPr>
        <w:t xml:space="preserve"> </w:t>
      </w:r>
      <w:r w:rsidR="008E713A" w:rsidRPr="00092FFE">
        <w:rPr>
          <w:szCs w:val="24"/>
        </w:rPr>
        <w:t>by the</w:t>
      </w:r>
      <w:r w:rsidR="00B2743F" w:rsidRPr="00092FFE">
        <w:rPr>
          <w:szCs w:val="24"/>
        </w:rPr>
        <w:t xml:space="preserve"> Ministry </w:t>
      </w:r>
      <w:r w:rsidR="008E713A" w:rsidRPr="00092FFE">
        <w:rPr>
          <w:szCs w:val="24"/>
        </w:rPr>
        <w:t xml:space="preserve">Representative and has also been </w:t>
      </w:r>
      <w:r w:rsidR="008D5A7F" w:rsidRPr="00092FFE">
        <w:rPr>
          <w:szCs w:val="24"/>
        </w:rPr>
        <w:t xml:space="preserve">signed </w:t>
      </w:r>
      <w:r w:rsidR="008E713A" w:rsidRPr="00092FFE">
        <w:rPr>
          <w:szCs w:val="24"/>
        </w:rPr>
        <w:t>and sealed by Project Co’s Traffic Engineer.</w:t>
      </w:r>
      <w:bookmarkEnd w:id="109"/>
      <w:bookmarkEnd w:id="110"/>
      <w:bookmarkEnd w:id="111"/>
      <w:bookmarkEnd w:id="112"/>
    </w:p>
    <w:p w14:paraId="0153F51C" w14:textId="77777777" w:rsidR="00120A5E" w:rsidRPr="00895ADD" w:rsidRDefault="00120A5E" w:rsidP="00895ADD">
      <w:bookmarkStart w:id="113" w:name="_DV_M1734"/>
      <w:bookmarkStart w:id="114" w:name="_Toc395614243"/>
      <w:bookmarkStart w:id="115" w:name="_Toc395769935"/>
      <w:bookmarkStart w:id="116" w:name="_Toc395770054"/>
      <w:bookmarkStart w:id="117" w:name="_Toc395793317"/>
      <w:bookmarkEnd w:id="113"/>
    </w:p>
    <w:p w14:paraId="0FB33197" w14:textId="7714E723" w:rsidR="008E713A" w:rsidRPr="00092FFE" w:rsidRDefault="0006680A" w:rsidP="00FA5DFF">
      <w:pPr>
        <w:pStyle w:val="Heading3"/>
        <w:tabs>
          <w:tab w:val="clear" w:pos="1008"/>
        </w:tabs>
        <w:spacing w:before="0" w:after="0"/>
        <w:ind w:left="1890" w:hanging="1170"/>
        <w:rPr>
          <w:szCs w:val="24"/>
        </w:rPr>
      </w:pPr>
      <w:r>
        <w:rPr>
          <w:szCs w:val="24"/>
        </w:rPr>
        <w:lastRenderedPageBreak/>
        <w:t>100.8.</w:t>
      </w:r>
      <w:r w:rsidR="002323F6">
        <w:rPr>
          <w:szCs w:val="24"/>
        </w:rPr>
        <w:t>4</w:t>
      </w:r>
      <w:r>
        <w:rPr>
          <w:szCs w:val="24"/>
        </w:rPr>
        <w:t>.6</w:t>
      </w:r>
      <w:r>
        <w:rPr>
          <w:szCs w:val="24"/>
        </w:rPr>
        <w:tab/>
      </w:r>
      <w:r w:rsidR="008E713A" w:rsidRPr="00092FFE">
        <w:rPr>
          <w:szCs w:val="24"/>
        </w:rPr>
        <w:t xml:space="preserve">The Traffic </w:t>
      </w:r>
      <w:r w:rsidR="009249C2" w:rsidRPr="00092FFE">
        <w:rPr>
          <w:szCs w:val="24"/>
        </w:rPr>
        <w:t>Accommodation</w:t>
      </w:r>
      <w:r w:rsidR="008E713A" w:rsidRPr="00092FFE">
        <w:rPr>
          <w:szCs w:val="24"/>
        </w:rPr>
        <w:t xml:space="preserve"> Plan must comply with the definitions and guidelines provided in the </w:t>
      </w:r>
      <w:r w:rsidR="00B2743F" w:rsidRPr="009C0A65">
        <w:rPr>
          <w:szCs w:val="24"/>
        </w:rPr>
        <w:t>Ministry’s Traffic Control Devices Manual for Work Zones</w:t>
      </w:r>
      <w:r w:rsidR="00B2743F" w:rsidRPr="00092FFE">
        <w:rPr>
          <w:szCs w:val="24"/>
        </w:rPr>
        <w:t>.</w:t>
      </w:r>
      <w:bookmarkEnd w:id="114"/>
      <w:bookmarkEnd w:id="115"/>
      <w:bookmarkEnd w:id="116"/>
      <w:bookmarkEnd w:id="117"/>
    </w:p>
    <w:p w14:paraId="4B7AF69C" w14:textId="77777777" w:rsidR="00120A5E" w:rsidRPr="00895ADD" w:rsidRDefault="00120A5E" w:rsidP="00895ADD">
      <w:bookmarkStart w:id="118" w:name="_DV_M1735"/>
      <w:bookmarkStart w:id="119" w:name="_Toc395614244"/>
      <w:bookmarkStart w:id="120" w:name="_Toc395769936"/>
      <w:bookmarkStart w:id="121" w:name="_Toc395770055"/>
      <w:bookmarkStart w:id="122" w:name="_Toc395793318"/>
      <w:bookmarkEnd w:id="118"/>
    </w:p>
    <w:p w14:paraId="68821B8F" w14:textId="50304F96" w:rsidR="008E713A" w:rsidRPr="00092FFE" w:rsidRDefault="0006680A" w:rsidP="00FA5DFF">
      <w:pPr>
        <w:pStyle w:val="Heading3"/>
        <w:tabs>
          <w:tab w:val="clear" w:pos="1008"/>
        </w:tabs>
        <w:spacing w:before="0" w:after="0"/>
        <w:ind w:left="1890" w:hanging="1170"/>
        <w:rPr>
          <w:szCs w:val="24"/>
        </w:rPr>
      </w:pPr>
      <w:r>
        <w:rPr>
          <w:szCs w:val="24"/>
        </w:rPr>
        <w:t>100.8.</w:t>
      </w:r>
      <w:r w:rsidR="002323F6">
        <w:rPr>
          <w:szCs w:val="24"/>
        </w:rPr>
        <w:t>4</w:t>
      </w:r>
      <w:r>
        <w:rPr>
          <w:szCs w:val="24"/>
        </w:rPr>
        <w:t>.7</w:t>
      </w:r>
      <w:r>
        <w:rPr>
          <w:szCs w:val="24"/>
        </w:rPr>
        <w:tab/>
      </w:r>
      <w:r w:rsidR="008E713A" w:rsidRPr="00092FFE">
        <w:rPr>
          <w:szCs w:val="24"/>
        </w:rPr>
        <w:t xml:space="preserve">Project Co’s Traffic </w:t>
      </w:r>
      <w:r w:rsidR="009249C2" w:rsidRPr="00092FFE">
        <w:rPr>
          <w:szCs w:val="24"/>
        </w:rPr>
        <w:t>Accommodation</w:t>
      </w:r>
      <w:r w:rsidR="008E713A" w:rsidRPr="00092FFE">
        <w:rPr>
          <w:szCs w:val="24"/>
        </w:rPr>
        <w:t xml:space="preserve"> Plan shall outline how public traffic, as well as the traffic generated by its Construction Activities, is to be managed.</w:t>
      </w:r>
      <w:bookmarkEnd w:id="119"/>
      <w:bookmarkEnd w:id="120"/>
      <w:bookmarkEnd w:id="121"/>
      <w:bookmarkEnd w:id="122"/>
    </w:p>
    <w:p w14:paraId="2B6F1FC9" w14:textId="77777777" w:rsidR="00120A5E" w:rsidRPr="00895ADD" w:rsidRDefault="00120A5E" w:rsidP="00895ADD">
      <w:bookmarkStart w:id="123" w:name="_DV_M1736"/>
      <w:bookmarkStart w:id="124" w:name="_Toc395614245"/>
      <w:bookmarkStart w:id="125" w:name="_Toc395769937"/>
      <w:bookmarkStart w:id="126" w:name="_Toc395770056"/>
      <w:bookmarkStart w:id="127" w:name="_Toc395793319"/>
      <w:bookmarkEnd w:id="123"/>
    </w:p>
    <w:p w14:paraId="62683582" w14:textId="447B09CF" w:rsidR="008E713A" w:rsidRPr="00092FFE" w:rsidRDefault="0006680A" w:rsidP="00FA5DFF">
      <w:pPr>
        <w:pStyle w:val="Heading3"/>
        <w:tabs>
          <w:tab w:val="clear" w:pos="1008"/>
        </w:tabs>
        <w:spacing w:before="0" w:after="0"/>
        <w:ind w:left="1890" w:hanging="1170"/>
        <w:rPr>
          <w:szCs w:val="24"/>
        </w:rPr>
      </w:pPr>
      <w:r>
        <w:rPr>
          <w:szCs w:val="24"/>
        </w:rPr>
        <w:t>100.8.</w:t>
      </w:r>
      <w:r w:rsidR="002323F6">
        <w:rPr>
          <w:szCs w:val="24"/>
        </w:rPr>
        <w:t>4</w:t>
      </w:r>
      <w:r>
        <w:rPr>
          <w:szCs w:val="24"/>
        </w:rPr>
        <w:t>.8</w:t>
      </w:r>
      <w:r>
        <w:rPr>
          <w:szCs w:val="24"/>
        </w:rPr>
        <w:tab/>
      </w:r>
      <w:r w:rsidR="008E713A" w:rsidRPr="00092FFE">
        <w:rPr>
          <w:szCs w:val="24"/>
        </w:rPr>
        <w:t xml:space="preserve">The following sub-plans for Project Co’s Traffic </w:t>
      </w:r>
      <w:r w:rsidR="009249C2" w:rsidRPr="00092FFE">
        <w:rPr>
          <w:szCs w:val="24"/>
        </w:rPr>
        <w:t>Accommodation</w:t>
      </w:r>
      <w:r w:rsidR="008E713A" w:rsidRPr="00092FFE">
        <w:rPr>
          <w:szCs w:val="24"/>
        </w:rPr>
        <w:t xml:space="preserve"> Plan are required </w:t>
      </w:r>
      <w:r w:rsidR="006B3890" w:rsidRPr="00092FFE">
        <w:rPr>
          <w:szCs w:val="24"/>
        </w:rPr>
        <w:t xml:space="preserve">at a minimum </w:t>
      </w:r>
      <w:r w:rsidR="008E713A" w:rsidRPr="00092FFE">
        <w:rPr>
          <w:szCs w:val="24"/>
        </w:rPr>
        <w:t xml:space="preserve">and shall be submitted to the </w:t>
      </w:r>
      <w:r w:rsidR="00B2743F" w:rsidRPr="00092FFE">
        <w:rPr>
          <w:szCs w:val="24"/>
        </w:rPr>
        <w:t>Ministry</w:t>
      </w:r>
      <w:r w:rsidR="008E713A" w:rsidRPr="00092FFE">
        <w:rPr>
          <w:szCs w:val="24"/>
        </w:rPr>
        <w:t xml:space="preserve"> Representative for </w:t>
      </w:r>
      <w:r w:rsidR="00295366">
        <w:rPr>
          <w:szCs w:val="24"/>
        </w:rPr>
        <w:t>review</w:t>
      </w:r>
      <w:r w:rsidR="00295366" w:rsidRPr="00092FFE">
        <w:rPr>
          <w:szCs w:val="24"/>
        </w:rPr>
        <w:t xml:space="preserve"> </w:t>
      </w:r>
      <w:r w:rsidR="008E713A" w:rsidRPr="00092FFE">
        <w:rPr>
          <w:szCs w:val="24"/>
        </w:rPr>
        <w:t xml:space="preserve">in accordance with </w:t>
      </w:r>
      <w:r w:rsidR="00295366">
        <w:rPr>
          <w:szCs w:val="24"/>
        </w:rPr>
        <w:t xml:space="preserve">Schedule 9 - </w:t>
      </w:r>
      <w:r w:rsidR="008E713A" w:rsidRPr="00092FFE">
        <w:rPr>
          <w:szCs w:val="24"/>
        </w:rPr>
        <w:t>Review Procedure:</w:t>
      </w:r>
      <w:bookmarkEnd w:id="124"/>
      <w:bookmarkEnd w:id="125"/>
      <w:bookmarkEnd w:id="126"/>
      <w:bookmarkEnd w:id="127"/>
    </w:p>
    <w:p w14:paraId="52D9A008" w14:textId="77777777" w:rsidR="008E713A" w:rsidRPr="00C92E31" w:rsidRDefault="008E713A" w:rsidP="00120A5E">
      <w:pPr>
        <w:numPr>
          <w:ilvl w:val="0"/>
          <w:numId w:val="31"/>
        </w:numPr>
        <w:tabs>
          <w:tab w:val="clear" w:pos="1440"/>
        </w:tabs>
        <w:ind w:left="2340" w:hanging="450"/>
        <w:jc w:val="both"/>
        <w:rPr>
          <w:rFonts w:ascii="Times New Roman" w:hAnsi="Times New Roman"/>
          <w:szCs w:val="24"/>
        </w:rPr>
      </w:pPr>
      <w:bookmarkStart w:id="128" w:name="_DV_M1737"/>
      <w:bookmarkEnd w:id="128"/>
      <w:r w:rsidRPr="00C92E31">
        <w:rPr>
          <w:rFonts w:ascii="Times New Roman" w:hAnsi="Times New Roman"/>
          <w:szCs w:val="24"/>
        </w:rPr>
        <w:t>Traffic Control Plan;</w:t>
      </w:r>
    </w:p>
    <w:p w14:paraId="01DD2AA7" w14:textId="77777777" w:rsidR="008E713A" w:rsidRPr="00C92E31" w:rsidRDefault="008E713A" w:rsidP="00120A5E">
      <w:pPr>
        <w:numPr>
          <w:ilvl w:val="0"/>
          <w:numId w:val="31"/>
        </w:numPr>
        <w:tabs>
          <w:tab w:val="clear" w:pos="1440"/>
        </w:tabs>
        <w:ind w:left="2340" w:hanging="450"/>
        <w:jc w:val="both"/>
        <w:rPr>
          <w:rFonts w:ascii="Times New Roman" w:hAnsi="Times New Roman"/>
          <w:szCs w:val="24"/>
        </w:rPr>
      </w:pPr>
      <w:bookmarkStart w:id="129" w:name="_DV_M1738"/>
      <w:bookmarkEnd w:id="129"/>
      <w:r w:rsidRPr="00C92E31">
        <w:rPr>
          <w:rFonts w:ascii="Times New Roman" w:hAnsi="Times New Roman"/>
          <w:szCs w:val="24"/>
        </w:rPr>
        <w:t>Emergency Traffic Plan;</w:t>
      </w:r>
    </w:p>
    <w:p w14:paraId="1CB9F0AF" w14:textId="77777777" w:rsidR="008E713A" w:rsidRPr="00C92E31" w:rsidRDefault="008E713A" w:rsidP="00120A5E">
      <w:pPr>
        <w:numPr>
          <w:ilvl w:val="0"/>
          <w:numId w:val="31"/>
        </w:numPr>
        <w:tabs>
          <w:tab w:val="clear" w:pos="1440"/>
        </w:tabs>
        <w:ind w:left="2340" w:hanging="450"/>
        <w:jc w:val="both"/>
        <w:rPr>
          <w:rFonts w:ascii="Times New Roman" w:hAnsi="Times New Roman"/>
          <w:szCs w:val="24"/>
        </w:rPr>
      </w:pPr>
      <w:bookmarkStart w:id="130" w:name="_DV_M1739"/>
      <w:bookmarkEnd w:id="130"/>
      <w:r w:rsidRPr="00C92E31">
        <w:rPr>
          <w:rFonts w:ascii="Times New Roman" w:hAnsi="Times New Roman"/>
          <w:szCs w:val="24"/>
        </w:rPr>
        <w:t>Implementation Plan;</w:t>
      </w:r>
    </w:p>
    <w:p w14:paraId="24531CE8" w14:textId="77777777" w:rsidR="008E713A" w:rsidRPr="00C92E31" w:rsidRDefault="008E713A" w:rsidP="00120A5E">
      <w:pPr>
        <w:numPr>
          <w:ilvl w:val="0"/>
          <w:numId w:val="31"/>
        </w:numPr>
        <w:tabs>
          <w:tab w:val="clear" w:pos="1440"/>
        </w:tabs>
        <w:ind w:left="2340" w:hanging="450"/>
        <w:jc w:val="both"/>
        <w:rPr>
          <w:rFonts w:ascii="Times New Roman" w:hAnsi="Times New Roman"/>
          <w:szCs w:val="24"/>
        </w:rPr>
      </w:pPr>
      <w:bookmarkStart w:id="131" w:name="_DV_M1740"/>
      <w:bookmarkEnd w:id="131"/>
      <w:r w:rsidRPr="00C92E31">
        <w:rPr>
          <w:rFonts w:ascii="Times New Roman" w:hAnsi="Times New Roman"/>
          <w:szCs w:val="24"/>
        </w:rPr>
        <w:t>Temporary Signing Plan;</w:t>
      </w:r>
    </w:p>
    <w:p w14:paraId="2388A4A8" w14:textId="3591A20C" w:rsidR="008E713A" w:rsidRPr="00C92E31" w:rsidRDefault="008E713A" w:rsidP="00120A5E">
      <w:pPr>
        <w:numPr>
          <w:ilvl w:val="0"/>
          <w:numId w:val="31"/>
        </w:numPr>
        <w:tabs>
          <w:tab w:val="clear" w:pos="1440"/>
        </w:tabs>
        <w:ind w:left="2340" w:hanging="450"/>
        <w:jc w:val="both"/>
        <w:rPr>
          <w:rFonts w:ascii="Times New Roman" w:hAnsi="Times New Roman"/>
          <w:szCs w:val="24"/>
        </w:rPr>
      </w:pPr>
      <w:bookmarkStart w:id="132" w:name="_DV_M1741"/>
      <w:bookmarkEnd w:id="132"/>
      <w:r w:rsidRPr="00C92E31">
        <w:rPr>
          <w:rFonts w:ascii="Times New Roman" w:hAnsi="Times New Roman"/>
          <w:szCs w:val="24"/>
        </w:rPr>
        <w:t xml:space="preserve">Risk Assessment Plan; </w:t>
      </w:r>
    </w:p>
    <w:p w14:paraId="1AC098EF" w14:textId="77777777" w:rsidR="0068652C" w:rsidRDefault="008E713A" w:rsidP="00120A5E">
      <w:pPr>
        <w:numPr>
          <w:ilvl w:val="0"/>
          <w:numId w:val="31"/>
        </w:numPr>
        <w:tabs>
          <w:tab w:val="clear" w:pos="1440"/>
        </w:tabs>
        <w:ind w:left="2340" w:hanging="450"/>
        <w:jc w:val="both"/>
        <w:rPr>
          <w:rFonts w:ascii="Times New Roman" w:hAnsi="Times New Roman"/>
          <w:szCs w:val="24"/>
        </w:rPr>
      </w:pPr>
      <w:bookmarkStart w:id="133" w:name="_DV_M1742"/>
      <w:bookmarkEnd w:id="133"/>
      <w:r w:rsidRPr="00C92E31">
        <w:rPr>
          <w:rFonts w:ascii="Times New Roman" w:hAnsi="Times New Roman"/>
          <w:szCs w:val="24"/>
        </w:rPr>
        <w:t xml:space="preserve">Traffic </w:t>
      </w:r>
      <w:r w:rsidR="009249C2">
        <w:rPr>
          <w:rFonts w:ascii="Times New Roman" w:hAnsi="Times New Roman"/>
          <w:szCs w:val="24"/>
        </w:rPr>
        <w:t>Accommodation</w:t>
      </w:r>
      <w:r w:rsidRPr="00C92E31">
        <w:rPr>
          <w:rFonts w:ascii="Times New Roman" w:hAnsi="Times New Roman"/>
          <w:szCs w:val="24"/>
        </w:rPr>
        <w:t xml:space="preserve"> Communications Plan</w:t>
      </w:r>
      <w:r w:rsidR="0068652C">
        <w:rPr>
          <w:rFonts w:ascii="Times New Roman" w:hAnsi="Times New Roman"/>
          <w:szCs w:val="24"/>
        </w:rPr>
        <w:t>; and</w:t>
      </w:r>
    </w:p>
    <w:p w14:paraId="4C219999" w14:textId="671CCE66" w:rsidR="008E713A" w:rsidRDefault="0068652C" w:rsidP="00120A5E">
      <w:pPr>
        <w:numPr>
          <w:ilvl w:val="0"/>
          <w:numId w:val="31"/>
        </w:numPr>
        <w:tabs>
          <w:tab w:val="clear" w:pos="1440"/>
        </w:tabs>
        <w:ind w:left="2340" w:hanging="450"/>
        <w:jc w:val="both"/>
        <w:rPr>
          <w:rFonts w:ascii="Times New Roman" w:hAnsi="Times New Roman"/>
          <w:szCs w:val="24"/>
        </w:rPr>
      </w:pPr>
      <w:r>
        <w:rPr>
          <w:rFonts w:ascii="Times New Roman" w:hAnsi="Times New Roman"/>
          <w:szCs w:val="24"/>
        </w:rPr>
        <w:lastRenderedPageBreak/>
        <w:t>Any other related plans as Project Co may deem necessary</w:t>
      </w:r>
      <w:r w:rsidR="008E713A" w:rsidRPr="00C92E31">
        <w:rPr>
          <w:rFonts w:ascii="Times New Roman" w:hAnsi="Times New Roman"/>
          <w:szCs w:val="24"/>
        </w:rPr>
        <w:t>.</w:t>
      </w:r>
    </w:p>
    <w:p w14:paraId="4299E92C" w14:textId="77777777" w:rsidR="00E20DC3" w:rsidRDefault="00E20DC3" w:rsidP="00E20DC3">
      <w:pPr>
        <w:jc w:val="both"/>
        <w:rPr>
          <w:rFonts w:ascii="Times New Roman" w:hAnsi="Times New Roman"/>
          <w:szCs w:val="24"/>
        </w:rPr>
      </w:pPr>
    </w:p>
    <w:p w14:paraId="400E50E2" w14:textId="35A997E4" w:rsidR="008E713A" w:rsidRDefault="000E4F88" w:rsidP="0067210C">
      <w:pPr>
        <w:pStyle w:val="BodyText2"/>
        <w:numPr>
          <w:ilvl w:val="0"/>
          <w:numId w:val="30"/>
        </w:numPr>
        <w:ind w:left="1080" w:hanging="1080"/>
        <w:rPr>
          <w:rFonts w:eastAsiaTheme="minorHAnsi"/>
        </w:rPr>
      </w:pPr>
      <w:bookmarkStart w:id="134" w:name="_Toc291676739"/>
      <w:bookmarkStart w:id="135" w:name="_Toc234062629"/>
      <w:bookmarkStart w:id="136" w:name="_Toc237156592"/>
      <w:bookmarkStart w:id="137" w:name="_Toc237157456"/>
      <w:bookmarkStart w:id="138" w:name="_Toc237158318"/>
      <w:bookmarkStart w:id="139" w:name="_Toc237158581"/>
      <w:bookmarkStart w:id="140" w:name="_Toc238574437"/>
      <w:bookmarkStart w:id="141" w:name="_Toc248571291"/>
      <w:bookmarkStart w:id="142" w:name="_Toc267470358"/>
      <w:bookmarkStart w:id="143" w:name="_Toc270861306"/>
      <w:bookmarkStart w:id="144" w:name="_Toc272487020"/>
      <w:bookmarkStart w:id="145" w:name="_Toc298333922"/>
      <w:r w:rsidRPr="00650154">
        <w:rPr>
          <w:rFonts w:eastAsiaTheme="minorHAnsi"/>
        </w:rPr>
        <w:t>T</w:t>
      </w:r>
      <w:r w:rsidR="00E20DC3" w:rsidRPr="00C92E31">
        <w:rPr>
          <w:rFonts w:eastAsiaTheme="minorHAnsi"/>
        </w:rPr>
        <w:t>raffic</w:t>
      </w:r>
      <w:r w:rsidRPr="00650154">
        <w:rPr>
          <w:rFonts w:eastAsiaTheme="minorHAnsi"/>
        </w:rPr>
        <w:t xml:space="preserve"> A</w:t>
      </w:r>
      <w:r w:rsidR="00E20DC3">
        <w:rPr>
          <w:rFonts w:eastAsiaTheme="minorHAnsi"/>
        </w:rPr>
        <w:t>ccommodation</w:t>
      </w:r>
      <w:r w:rsidRPr="00650154">
        <w:rPr>
          <w:rFonts w:eastAsiaTheme="minorHAnsi"/>
        </w:rPr>
        <w:t xml:space="preserve"> S</w:t>
      </w:r>
      <w:r w:rsidR="00E20DC3" w:rsidRPr="00C92E31">
        <w:rPr>
          <w:rFonts w:eastAsiaTheme="minorHAnsi"/>
        </w:rPr>
        <w:t>ub</w:t>
      </w:r>
      <w:r w:rsidRPr="00650154">
        <w:rPr>
          <w:rFonts w:eastAsiaTheme="minorHAnsi"/>
        </w:rPr>
        <w:t>-P</w:t>
      </w:r>
      <w:r w:rsidR="00E20DC3" w:rsidRPr="00C92E31">
        <w:rPr>
          <w:rFonts w:eastAsiaTheme="minorHAnsi"/>
        </w:rPr>
        <w:t>lans</w:t>
      </w:r>
      <w:bookmarkEnd w:id="134"/>
      <w:bookmarkEnd w:id="135"/>
      <w:bookmarkEnd w:id="136"/>
      <w:bookmarkEnd w:id="137"/>
      <w:bookmarkEnd w:id="138"/>
      <w:bookmarkEnd w:id="139"/>
      <w:bookmarkEnd w:id="140"/>
      <w:bookmarkEnd w:id="141"/>
      <w:bookmarkEnd w:id="142"/>
      <w:bookmarkEnd w:id="143"/>
      <w:bookmarkEnd w:id="144"/>
      <w:bookmarkEnd w:id="145"/>
    </w:p>
    <w:p w14:paraId="0BB4DCC9" w14:textId="77777777" w:rsidR="00120A5E" w:rsidRPr="00650154" w:rsidRDefault="00120A5E" w:rsidP="00120A5E">
      <w:pPr>
        <w:pStyle w:val="BodyText2"/>
        <w:ind w:left="1080"/>
        <w:rPr>
          <w:rFonts w:eastAsiaTheme="minorHAnsi"/>
        </w:rPr>
      </w:pPr>
      <w:bookmarkStart w:id="146" w:name="_DV_M1744"/>
      <w:bookmarkStart w:id="147" w:name="_Toc395614246"/>
      <w:bookmarkStart w:id="148" w:name="_Toc395769938"/>
      <w:bookmarkStart w:id="149" w:name="_Toc395770057"/>
      <w:bookmarkStart w:id="150" w:name="_Toc395793320"/>
      <w:bookmarkEnd w:id="146"/>
    </w:p>
    <w:p w14:paraId="0041C0D4" w14:textId="05850211" w:rsidR="008E713A" w:rsidRPr="006F26E2" w:rsidRDefault="00E20DC3" w:rsidP="00FA5DFF">
      <w:pPr>
        <w:pStyle w:val="Heading3"/>
        <w:tabs>
          <w:tab w:val="clear" w:pos="1008"/>
        </w:tabs>
        <w:spacing w:before="0" w:after="0"/>
        <w:ind w:left="1890" w:hanging="1170"/>
        <w:rPr>
          <w:szCs w:val="24"/>
        </w:rPr>
      </w:pPr>
      <w:r>
        <w:rPr>
          <w:szCs w:val="24"/>
        </w:rPr>
        <w:t>100.8.</w:t>
      </w:r>
      <w:r w:rsidR="002323F6">
        <w:rPr>
          <w:szCs w:val="24"/>
        </w:rPr>
        <w:t>5</w:t>
      </w:r>
      <w:r>
        <w:rPr>
          <w:szCs w:val="24"/>
        </w:rPr>
        <w:t>.1</w:t>
      </w:r>
      <w:r>
        <w:rPr>
          <w:szCs w:val="24"/>
        </w:rPr>
        <w:tab/>
      </w:r>
      <w:r w:rsidR="008E713A" w:rsidRPr="006F26E2">
        <w:rPr>
          <w:szCs w:val="24"/>
        </w:rPr>
        <w:t>Traffic Control Plans</w:t>
      </w:r>
      <w:bookmarkEnd w:id="147"/>
      <w:bookmarkEnd w:id="148"/>
      <w:bookmarkEnd w:id="149"/>
      <w:bookmarkEnd w:id="150"/>
    </w:p>
    <w:p w14:paraId="1AAE8B45" w14:textId="77777777" w:rsidR="00AA208E" w:rsidRPr="009E6194" w:rsidRDefault="00AA208E" w:rsidP="00AA208E">
      <w:pPr>
        <w:numPr>
          <w:ilvl w:val="0"/>
          <w:numId w:val="36"/>
        </w:numPr>
        <w:tabs>
          <w:tab w:val="clear" w:pos="1440"/>
        </w:tabs>
        <w:ind w:left="2340" w:hanging="450"/>
        <w:jc w:val="both"/>
        <w:rPr>
          <w:rFonts w:ascii="Times New Roman" w:hAnsi="Times New Roman"/>
          <w:szCs w:val="24"/>
        </w:rPr>
      </w:pPr>
      <w:bookmarkStart w:id="151" w:name="_DV_M1745"/>
      <w:bookmarkStart w:id="152" w:name="_DV_M1752"/>
      <w:bookmarkEnd w:id="151"/>
      <w:bookmarkEnd w:id="152"/>
      <w:r w:rsidRPr="009E6194">
        <w:rPr>
          <w:rFonts w:ascii="Times New Roman" w:hAnsi="Times New Roman"/>
          <w:szCs w:val="24"/>
        </w:rPr>
        <w:t xml:space="preserve">Project Co shall prepare Project specific </w:t>
      </w:r>
      <w:r>
        <w:rPr>
          <w:rFonts w:ascii="Times New Roman" w:hAnsi="Times New Roman"/>
          <w:szCs w:val="24"/>
        </w:rPr>
        <w:t>t</w:t>
      </w:r>
      <w:r w:rsidRPr="009E6194">
        <w:rPr>
          <w:rFonts w:ascii="Times New Roman" w:hAnsi="Times New Roman"/>
          <w:szCs w:val="24"/>
        </w:rPr>
        <w:t xml:space="preserve">raffic </w:t>
      </w:r>
      <w:r>
        <w:rPr>
          <w:rFonts w:ascii="Times New Roman" w:hAnsi="Times New Roman"/>
          <w:szCs w:val="24"/>
        </w:rPr>
        <w:t>c</w:t>
      </w:r>
      <w:r w:rsidRPr="009E6194">
        <w:rPr>
          <w:rFonts w:ascii="Times New Roman" w:hAnsi="Times New Roman"/>
          <w:szCs w:val="24"/>
        </w:rPr>
        <w:t>ontrol plans (the “</w:t>
      </w:r>
      <w:r w:rsidRPr="004C2F3D">
        <w:rPr>
          <w:rFonts w:ascii="Times New Roman" w:hAnsi="Times New Roman"/>
          <w:b/>
          <w:szCs w:val="24"/>
        </w:rPr>
        <w:t>Traffic Control Plans</w:t>
      </w:r>
      <w:r w:rsidRPr="009E6194">
        <w:rPr>
          <w:rFonts w:ascii="Times New Roman" w:hAnsi="Times New Roman"/>
          <w:szCs w:val="24"/>
        </w:rPr>
        <w:t>”) in accordance with the Ministry’s Traffic Control Devices Manual for Work Zones for all activities that affect traffic operations, including but not limited to:</w:t>
      </w:r>
    </w:p>
    <w:p w14:paraId="35219921" w14:textId="77777777" w:rsidR="00AA208E" w:rsidRPr="00691188" w:rsidRDefault="00AA208E" w:rsidP="00AA208E">
      <w:pPr>
        <w:pStyle w:val="Heading5"/>
        <w:numPr>
          <w:ilvl w:val="5"/>
          <w:numId w:val="33"/>
        </w:numPr>
        <w:tabs>
          <w:tab w:val="clear" w:pos="2700"/>
        </w:tabs>
        <w:autoSpaceDE w:val="0"/>
        <w:autoSpaceDN w:val="0"/>
        <w:adjustRightInd w:val="0"/>
        <w:spacing w:before="0" w:after="0"/>
        <w:ind w:left="2880" w:hanging="540"/>
        <w:jc w:val="both"/>
        <w:rPr>
          <w:rFonts w:ascii="Times New Roman" w:hAnsi="Times New Roman"/>
          <w:sz w:val="24"/>
          <w:szCs w:val="24"/>
        </w:rPr>
      </w:pPr>
      <w:r w:rsidRPr="00691188">
        <w:rPr>
          <w:rFonts w:ascii="Times New Roman" w:hAnsi="Times New Roman"/>
          <w:sz w:val="24"/>
          <w:szCs w:val="24"/>
        </w:rPr>
        <w:t>the Works;</w:t>
      </w:r>
    </w:p>
    <w:p w14:paraId="64FC5044" w14:textId="77777777" w:rsidR="00AA208E" w:rsidRPr="00691188" w:rsidRDefault="00AA208E" w:rsidP="00AA208E">
      <w:pPr>
        <w:pStyle w:val="Heading5"/>
        <w:numPr>
          <w:ilvl w:val="5"/>
          <w:numId w:val="33"/>
        </w:numPr>
        <w:tabs>
          <w:tab w:val="clear" w:pos="2700"/>
        </w:tabs>
        <w:autoSpaceDE w:val="0"/>
        <w:autoSpaceDN w:val="0"/>
        <w:adjustRightInd w:val="0"/>
        <w:spacing w:before="0" w:after="0"/>
        <w:ind w:left="2880" w:hanging="540"/>
        <w:jc w:val="both"/>
        <w:rPr>
          <w:rFonts w:ascii="Times New Roman" w:hAnsi="Times New Roman"/>
          <w:sz w:val="24"/>
          <w:szCs w:val="24"/>
        </w:rPr>
      </w:pPr>
      <w:r w:rsidRPr="00691188">
        <w:rPr>
          <w:rFonts w:ascii="Times New Roman" w:hAnsi="Times New Roman"/>
          <w:sz w:val="24"/>
          <w:szCs w:val="24"/>
        </w:rPr>
        <w:t>interfacing with municipalities;</w:t>
      </w:r>
    </w:p>
    <w:p w14:paraId="3EA03345" w14:textId="77777777" w:rsidR="00AA208E" w:rsidRPr="00691188" w:rsidRDefault="00AA208E" w:rsidP="00AA208E">
      <w:pPr>
        <w:pStyle w:val="Heading5"/>
        <w:numPr>
          <w:ilvl w:val="5"/>
          <w:numId w:val="33"/>
        </w:numPr>
        <w:tabs>
          <w:tab w:val="clear" w:pos="2700"/>
        </w:tabs>
        <w:autoSpaceDE w:val="0"/>
        <w:autoSpaceDN w:val="0"/>
        <w:adjustRightInd w:val="0"/>
        <w:spacing w:before="0" w:after="0"/>
        <w:ind w:left="2880" w:hanging="540"/>
        <w:jc w:val="both"/>
        <w:rPr>
          <w:rFonts w:ascii="Times New Roman" w:hAnsi="Times New Roman"/>
          <w:sz w:val="24"/>
          <w:szCs w:val="24"/>
        </w:rPr>
      </w:pPr>
      <w:r w:rsidRPr="00691188">
        <w:rPr>
          <w:rFonts w:ascii="Times New Roman" w:hAnsi="Times New Roman"/>
          <w:sz w:val="24"/>
          <w:szCs w:val="24"/>
        </w:rPr>
        <w:t>commissioning of newly constructed roads, interchanges and structures; and</w:t>
      </w:r>
    </w:p>
    <w:p w14:paraId="22DBAD7E" w14:textId="77777777" w:rsidR="00AA208E" w:rsidRPr="00691188" w:rsidRDefault="00AA208E" w:rsidP="00AA208E">
      <w:pPr>
        <w:pStyle w:val="Heading5"/>
        <w:numPr>
          <w:ilvl w:val="5"/>
          <w:numId w:val="33"/>
        </w:numPr>
        <w:tabs>
          <w:tab w:val="clear" w:pos="2700"/>
        </w:tabs>
        <w:autoSpaceDE w:val="0"/>
        <w:autoSpaceDN w:val="0"/>
        <w:adjustRightInd w:val="0"/>
        <w:spacing w:before="0" w:after="0"/>
        <w:ind w:left="2880" w:hanging="540"/>
        <w:jc w:val="both"/>
        <w:rPr>
          <w:rFonts w:ascii="Times New Roman" w:hAnsi="Times New Roman"/>
          <w:sz w:val="24"/>
          <w:szCs w:val="24"/>
        </w:rPr>
      </w:pPr>
      <w:r w:rsidRPr="00691188">
        <w:rPr>
          <w:rFonts w:ascii="Times New Roman" w:hAnsi="Times New Roman"/>
          <w:sz w:val="24"/>
          <w:szCs w:val="24"/>
        </w:rPr>
        <w:t xml:space="preserve">any other Construction Activity during the Project Term. </w:t>
      </w:r>
    </w:p>
    <w:p w14:paraId="609B82ED" w14:textId="4CF5D536" w:rsidR="00AA208E" w:rsidRPr="00C92E31" w:rsidRDefault="00AA208E" w:rsidP="00AA208E">
      <w:pPr>
        <w:numPr>
          <w:ilvl w:val="0"/>
          <w:numId w:val="36"/>
        </w:numPr>
        <w:tabs>
          <w:tab w:val="clear" w:pos="1440"/>
        </w:tabs>
        <w:ind w:left="2340" w:hanging="450"/>
        <w:jc w:val="both"/>
        <w:rPr>
          <w:rFonts w:ascii="Times New Roman" w:hAnsi="Times New Roman"/>
          <w:szCs w:val="24"/>
        </w:rPr>
      </w:pPr>
      <w:bookmarkStart w:id="153" w:name="_DV_M1746"/>
      <w:bookmarkStart w:id="154" w:name="_DV_M1747"/>
      <w:bookmarkStart w:id="155" w:name="_DV_M1748"/>
      <w:bookmarkStart w:id="156" w:name="_DV_M1749"/>
      <w:bookmarkEnd w:id="153"/>
      <w:bookmarkEnd w:id="154"/>
      <w:bookmarkEnd w:id="155"/>
      <w:bookmarkEnd w:id="156"/>
      <w:r w:rsidRPr="00C92E31">
        <w:rPr>
          <w:rFonts w:ascii="Times New Roman" w:hAnsi="Times New Roman"/>
          <w:szCs w:val="24"/>
        </w:rPr>
        <w:t>Project Co shall d</w:t>
      </w:r>
      <w:r>
        <w:rPr>
          <w:rFonts w:ascii="Times New Roman" w:hAnsi="Times New Roman"/>
          <w:szCs w:val="24"/>
        </w:rPr>
        <w:t xml:space="preserve">ocument any proposed Project Co </w:t>
      </w:r>
      <w:r w:rsidRPr="00C92E31">
        <w:rPr>
          <w:rFonts w:ascii="Times New Roman" w:hAnsi="Times New Roman"/>
          <w:szCs w:val="24"/>
        </w:rPr>
        <w:t xml:space="preserve">initiated </w:t>
      </w:r>
      <w:r>
        <w:rPr>
          <w:rFonts w:ascii="Times New Roman" w:hAnsi="Times New Roman"/>
          <w:szCs w:val="24"/>
        </w:rPr>
        <w:t>c</w:t>
      </w:r>
      <w:r w:rsidRPr="00C92E31">
        <w:rPr>
          <w:rFonts w:ascii="Times New Roman" w:hAnsi="Times New Roman"/>
          <w:szCs w:val="24"/>
        </w:rPr>
        <w:t xml:space="preserve">losures, </w:t>
      </w:r>
      <w:r w:rsidR="007A32CA">
        <w:rPr>
          <w:rFonts w:ascii="Times New Roman" w:hAnsi="Times New Roman"/>
          <w:szCs w:val="24"/>
        </w:rPr>
        <w:t>full closures</w:t>
      </w:r>
      <w:r w:rsidRPr="00C92E31">
        <w:rPr>
          <w:rFonts w:ascii="Times New Roman" w:hAnsi="Times New Roman"/>
          <w:szCs w:val="24"/>
        </w:rPr>
        <w:t xml:space="preserve">, </w:t>
      </w:r>
      <w:r>
        <w:rPr>
          <w:rFonts w:ascii="Times New Roman" w:hAnsi="Times New Roman"/>
          <w:szCs w:val="24"/>
        </w:rPr>
        <w:t>d</w:t>
      </w:r>
      <w:r w:rsidRPr="00C92E31">
        <w:rPr>
          <w:rFonts w:ascii="Times New Roman" w:hAnsi="Times New Roman"/>
          <w:szCs w:val="24"/>
        </w:rPr>
        <w:t xml:space="preserve">etour </w:t>
      </w:r>
      <w:r>
        <w:rPr>
          <w:rFonts w:ascii="Times New Roman" w:hAnsi="Times New Roman"/>
          <w:szCs w:val="24"/>
        </w:rPr>
        <w:t>r</w:t>
      </w:r>
      <w:r w:rsidRPr="00C92E31">
        <w:rPr>
          <w:rFonts w:ascii="Times New Roman" w:hAnsi="Times New Roman"/>
          <w:szCs w:val="24"/>
        </w:rPr>
        <w:t xml:space="preserve">outes, </w:t>
      </w:r>
      <w:r>
        <w:rPr>
          <w:rFonts w:ascii="Times New Roman" w:hAnsi="Times New Roman"/>
          <w:szCs w:val="24"/>
        </w:rPr>
        <w:t>l</w:t>
      </w:r>
      <w:r w:rsidRPr="00C92E31">
        <w:rPr>
          <w:rFonts w:ascii="Times New Roman" w:hAnsi="Times New Roman"/>
          <w:szCs w:val="24"/>
        </w:rPr>
        <w:t xml:space="preserve">ane </w:t>
      </w:r>
      <w:r>
        <w:rPr>
          <w:rFonts w:ascii="Times New Roman" w:hAnsi="Times New Roman"/>
          <w:szCs w:val="24"/>
        </w:rPr>
        <w:t>s</w:t>
      </w:r>
      <w:r w:rsidRPr="00C92E31">
        <w:rPr>
          <w:rFonts w:ascii="Times New Roman" w:hAnsi="Times New Roman"/>
          <w:szCs w:val="24"/>
        </w:rPr>
        <w:t xml:space="preserve">hifts and </w:t>
      </w:r>
      <w:r>
        <w:rPr>
          <w:rFonts w:ascii="Times New Roman" w:hAnsi="Times New Roman"/>
          <w:szCs w:val="24"/>
        </w:rPr>
        <w:t>d</w:t>
      </w:r>
      <w:r w:rsidRPr="00C92E31">
        <w:rPr>
          <w:rFonts w:ascii="Times New Roman" w:hAnsi="Times New Roman"/>
          <w:szCs w:val="24"/>
        </w:rPr>
        <w:t xml:space="preserve">iversions in the Traffic Control Plan. The Traffic Control Plan will be submitted to the </w:t>
      </w:r>
      <w:r>
        <w:rPr>
          <w:rFonts w:ascii="Times New Roman" w:hAnsi="Times New Roman"/>
          <w:szCs w:val="24"/>
        </w:rPr>
        <w:t xml:space="preserve">Ministry </w:t>
      </w:r>
      <w:r w:rsidRPr="00C92E31">
        <w:rPr>
          <w:rFonts w:ascii="Times New Roman" w:hAnsi="Times New Roman"/>
          <w:szCs w:val="24"/>
        </w:rPr>
        <w:lastRenderedPageBreak/>
        <w:t xml:space="preserve">Representative for </w:t>
      </w:r>
      <w:r w:rsidR="00B718FE">
        <w:rPr>
          <w:rFonts w:ascii="Times New Roman" w:hAnsi="Times New Roman"/>
          <w:szCs w:val="24"/>
        </w:rPr>
        <w:t>review</w:t>
      </w:r>
      <w:r w:rsidR="00B718FE" w:rsidRPr="00C92E31">
        <w:rPr>
          <w:rFonts w:ascii="Times New Roman" w:hAnsi="Times New Roman"/>
          <w:szCs w:val="24"/>
        </w:rPr>
        <w:t xml:space="preserve"> </w:t>
      </w:r>
      <w:r w:rsidRPr="00C92E31">
        <w:rPr>
          <w:rFonts w:ascii="Times New Roman" w:hAnsi="Times New Roman"/>
          <w:szCs w:val="24"/>
        </w:rPr>
        <w:t xml:space="preserve">in accordance with </w:t>
      </w:r>
      <w:r w:rsidR="00B718FE">
        <w:rPr>
          <w:rFonts w:ascii="Times New Roman" w:hAnsi="Times New Roman"/>
          <w:szCs w:val="24"/>
        </w:rPr>
        <w:t>Schedule 9 -</w:t>
      </w:r>
      <w:r w:rsidRPr="00C92E31">
        <w:rPr>
          <w:rFonts w:ascii="Times New Roman" w:hAnsi="Times New Roman"/>
          <w:szCs w:val="24"/>
        </w:rPr>
        <w:t xml:space="preserve"> Review Procedure prior to </w:t>
      </w:r>
      <w:r>
        <w:rPr>
          <w:rFonts w:ascii="Times New Roman" w:hAnsi="Times New Roman"/>
          <w:szCs w:val="24"/>
        </w:rPr>
        <w:t xml:space="preserve">the commencement of the </w:t>
      </w:r>
      <w:r w:rsidRPr="00C92E31">
        <w:rPr>
          <w:rFonts w:ascii="Times New Roman" w:hAnsi="Times New Roman"/>
          <w:szCs w:val="24"/>
        </w:rPr>
        <w:t>Construction Activities. The Traffic Control Plan shall be updated and amended as required.</w:t>
      </w:r>
    </w:p>
    <w:p w14:paraId="48FABB3A" w14:textId="7B5E4679" w:rsidR="00AA208E" w:rsidRPr="00C92E31" w:rsidRDefault="00AA208E" w:rsidP="00AA208E">
      <w:pPr>
        <w:numPr>
          <w:ilvl w:val="0"/>
          <w:numId w:val="36"/>
        </w:numPr>
        <w:tabs>
          <w:tab w:val="clear" w:pos="1440"/>
        </w:tabs>
        <w:ind w:left="2340" w:hanging="450"/>
        <w:jc w:val="both"/>
        <w:rPr>
          <w:rFonts w:ascii="Times New Roman" w:hAnsi="Times New Roman"/>
          <w:szCs w:val="24"/>
        </w:rPr>
      </w:pPr>
      <w:bookmarkStart w:id="157" w:name="_DV_M1750"/>
      <w:bookmarkEnd w:id="157"/>
      <w:r w:rsidRPr="00C92E31">
        <w:rPr>
          <w:rFonts w:ascii="Times New Roman" w:hAnsi="Times New Roman"/>
          <w:szCs w:val="24"/>
        </w:rPr>
        <w:t>Project Co shall conduct a traffic analysis on the Traffic Control Plan for each construction stage of the Works where traffic operations are affected</w:t>
      </w:r>
      <w:r>
        <w:rPr>
          <w:rFonts w:ascii="Times New Roman" w:hAnsi="Times New Roman"/>
          <w:szCs w:val="24"/>
        </w:rPr>
        <w:t>.</w:t>
      </w:r>
      <w:r w:rsidRPr="00C92E31">
        <w:rPr>
          <w:rFonts w:ascii="Times New Roman" w:hAnsi="Times New Roman"/>
          <w:szCs w:val="24"/>
        </w:rPr>
        <w:t xml:space="preserve"> </w:t>
      </w:r>
      <w:r>
        <w:rPr>
          <w:rFonts w:ascii="Times New Roman" w:hAnsi="Times New Roman"/>
          <w:szCs w:val="24"/>
        </w:rPr>
        <w:t xml:space="preserve"> </w:t>
      </w:r>
      <w:r w:rsidRPr="00C92E31">
        <w:rPr>
          <w:rFonts w:ascii="Times New Roman" w:hAnsi="Times New Roman"/>
          <w:szCs w:val="24"/>
        </w:rPr>
        <w:t xml:space="preserve">The traffic analysis shall determine the effect of each Traffic Control Plan on the capacity and operation, including the resulting vehicle delays and queue lengths. </w:t>
      </w:r>
      <w:r>
        <w:rPr>
          <w:rFonts w:ascii="Times New Roman" w:hAnsi="Times New Roman"/>
          <w:szCs w:val="24"/>
        </w:rPr>
        <w:t xml:space="preserve"> </w:t>
      </w:r>
      <w:r w:rsidRPr="00C92E31">
        <w:rPr>
          <w:rFonts w:ascii="Times New Roman" w:hAnsi="Times New Roman"/>
          <w:szCs w:val="24"/>
        </w:rPr>
        <w:t xml:space="preserve">The analysis shall confirm that the resulting queues are expected to clear before the commencement of </w:t>
      </w:r>
      <w:r w:rsidR="00B800C8">
        <w:rPr>
          <w:rFonts w:ascii="Times New Roman" w:hAnsi="Times New Roman"/>
          <w:szCs w:val="24"/>
        </w:rPr>
        <w:t xml:space="preserve">the </w:t>
      </w:r>
      <w:r w:rsidR="00B718FE">
        <w:rPr>
          <w:rFonts w:ascii="Times New Roman" w:hAnsi="Times New Roman"/>
          <w:szCs w:val="24"/>
        </w:rPr>
        <w:t xml:space="preserve">period which results in more than 1 (one) Deductible Availability Failure Point </w:t>
      </w:r>
      <w:r>
        <w:rPr>
          <w:rFonts w:ascii="Times New Roman" w:hAnsi="Times New Roman"/>
          <w:szCs w:val="24"/>
        </w:rPr>
        <w:t>as identified in Section 2.</w:t>
      </w:r>
      <w:r w:rsidR="003D751D">
        <w:rPr>
          <w:rFonts w:ascii="Times New Roman" w:hAnsi="Times New Roman"/>
          <w:szCs w:val="24"/>
        </w:rPr>
        <w:t xml:space="preserve">2 </w:t>
      </w:r>
      <w:r>
        <w:rPr>
          <w:rFonts w:ascii="Times New Roman" w:hAnsi="Times New Roman"/>
          <w:szCs w:val="24"/>
        </w:rPr>
        <w:t>of Part C of Schedule 18 - Payment Mechanism</w:t>
      </w:r>
      <w:r w:rsidRPr="00C92E31">
        <w:rPr>
          <w:rFonts w:ascii="Times New Roman" w:hAnsi="Times New Roman"/>
          <w:szCs w:val="24"/>
        </w:rPr>
        <w:t xml:space="preserve">. </w:t>
      </w:r>
      <w:r>
        <w:rPr>
          <w:rFonts w:ascii="Times New Roman" w:hAnsi="Times New Roman"/>
          <w:szCs w:val="24"/>
        </w:rPr>
        <w:t xml:space="preserve"> The construction level of service shall be equal to or better than the pre-construction level of service. </w:t>
      </w:r>
      <w:r w:rsidRPr="00C92E31">
        <w:rPr>
          <w:rFonts w:ascii="Times New Roman" w:hAnsi="Times New Roman"/>
          <w:szCs w:val="24"/>
        </w:rPr>
        <w:t xml:space="preserve">The traffic analysis shall be conducted for the representative hour(s) </w:t>
      </w:r>
      <w:r w:rsidRPr="00C92E31">
        <w:rPr>
          <w:rFonts w:ascii="Times New Roman" w:hAnsi="Times New Roman"/>
          <w:szCs w:val="24"/>
        </w:rPr>
        <w:lastRenderedPageBreak/>
        <w:t xml:space="preserve">and day(s) that each Traffic Control Plan is in operation. Analysis results are to be provided to the </w:t>
      </w:r>
      <w:r>
        <w:rPr>
          <w:rFonts w:ascii="Times New Roman" w:hAnsi="Times New Roman"/>
          <w:szCs w:val="24"/>
        </w:rPr>
        <w:t>Ministry</w:t>
      </w:r>
      <w:r w:rsidRPr="00C92E31">
        <w:rPr>
          <w:rFonts w:ascii="Times New Roman" w:hAnsi="Times New Roman"/>
          <w:szCs w:val="24"/>
        </w:rPr>
        <w:t xml:space="preserve"> Representative.</w:t>
      </w:r>
    </w:p>
    <w:p w14:paraId="5E33F720" w14:textId="77777777" w:rsidR="00AA208E" w:rsidRDefault="00AA208E" w:rsidP="00AA208E">
      <w:pPr>
        <w:numPr>
          <w:ilvl w:val="0"/>
          <w:numId w:val="36"/>
        </w:numPr>
        <w:tabs>
          <w:tab w:val="clear" w:pos="1440"/>
        </w:tabs>
        <w:ind w:left="2340" w:hanging="450"/>
        <w:jc w:val="both"/>
        <w:rPr>
          <w:rFonts w:ascii="Times New Roman" w:hAnsi="Times New Roman"/>
          <w:szCs w:val="24"/>
        </w:rPr>
      </w:pPr>
      <w:bookmarkStart w:id="158" w:name="_DV_M1751"/>
      <w:bookmarkEnd w:id="158"/>
      <w:r w:rsidRPr="00C92E31">
        <w:rPr>
          <w:rFonts w:ascii="Times New Roman" w:hAnsi="Times New Roman"/>
          <w:szCs w:val="24"/>
        </w:rPr>
        <w:t xml:space="preserve">Project Co shall </w:t>
      </w:r>
      <w:r>
        <w:rPr>
          <w:rFonts w:ascii="Times New Roman" w:hAnsi="Times New Roman"/>
          <w:szCs w:val="24"/>
        </w:rPr>
        <w:t>include</w:t>
      </w:r>
      <w:r w:rsidRPr="00C92E31">
        <w:rPr>
          <w:rFonts w:ascii="Times New Roman" w:hAnsi="Times New Roman"/>
          <w:szCs w:val="24"/>
        </w:rPr>
        <w:t xml:space="preserve"> construction generated traffic in the Traffic Control Plan and any associated analysis.</w:t>
      </w:r>
    </w:p>
    <w:p w14:paraId="0C1EC23D" w14:textId="0A9C6770" w:rsidR="008E713A" w:rsidRPr="00C92E31" w:rsidRDefault="008E713A" w:rsidP="00AA208E">
      <w:pPr>
        <w:numPr>
          <w:ilvl w:val="0"/>
          <w:numId w:val="36"/>
        </w:numPr>
        <w:tabs>
          <w:tab w:val="clear" w:pos="1440"/>
        </w:tabs>
        <w:ind w:left="2340" w:hanging="450"/>
        <w:jc w:val="both"/>
        <w:rPr>
          <w:rFonts w:ascii="Times New Roman" w:hAnsi="Times New Roman"/>
          <w:szCs w:val="24"/>
        </w:rPr>
      </w:pPr>
      <w:r w:rsidRPr="00C92E31">
        <w:rPr>
          <w:rFonts w:ascii="Times New Roman" w:hAnsi="Times New Roman"/>
          <w:szCs w:val="24"/>
        </w:rPr>
        <w:t xml:space="preserve">Project Co shall continuously measure the effectiveness of Traffic Control Plans and, if those measurements indicate a Traffic Control Plan is non-compliant with the </w:t>
      </w:r>
      <w:r w:rsidR="006B78B8" w:rsidRPr="00CB4F5C">
        <w:rPr>
          <w:rFonts w:ascii="Times New Roman" w:hAnsi="Times New Roman"/>
          <w:szCs w:val="24"/>
        </w:rPr>
        <w:t>Ministry’s Traffic Control Devices Manual for Work Zones</w:t>
      </w:r>
      <w:r w:rsidRPr="00C92E31">
        <w:rPr>
          <w:rFonts w:ascii="Times New Roman" w:hAnsi="Times New Roman"/>
          <w:szCs w:val="24"/>
        </w:rPr>
        <w:t>, Project Co shall immediately adjust the Traffic Control Plan to bring it into compliance.</w:t>
      </w:r>
    </w:p>
    <w:p w14:paraId="130E49D9" w14:textId="3B24AF90" w:rsidR="008E713A" w:rsidRPr="00C92E31" w:rsidRDefault="008E713A" w:rsidP="00120A5E">
      <w:pPr>
        <w:numPr>
          <w:ilvl w:val="0"/>
          <w:numId w:val="36"/>
        </w:numPr>
        <w:tabs>
          <w:tab w:val="clear" w:pos="1440"/>
        </w:tabs>
        <w:ind w:left="2340" w:hanging="450"/>
        <w:jc w:val="both"/>
        <w:rPr>
          <w:rFonts w:ascii="Times New Roman" w:hAnsi="Times New Roman"/>
          <w:szCs w:val="24"/>
        </w:rPr>
      </w:pPr>
      <w:bookmarkStart w:id="159" w:name="_DV_M1753"/>
      <w:bookmarkEnd w:id="159"/>
      <w:r w:rsidRPr="00C92E31">
        <w:rPr>
          <w:rFonts w:ascii="Times New Roman" w:hAnsi="Times New Roman"/>
          <w:szCs w:val="24"/>
        </w:rPr>
        <w:t xml:space="preserve">The Traffic Control Plan shall include engineered designs for each </w:t>
      </w:r>
      <w:r w:rsidR="00154531">
        <w:rPr>
          <w:rFonts w:ascii="Times New Roman" w:hAnsi="Times New Roman"/>
          <w:szCs w:val="24"/>
        </w:rPr>
        <w:t xml:space="preserve">local </w:t>
      </w:r>
      <w:r w:rsidR="006B78B8">
        <w:rPr>
          <w:rFonts w:ascii="Times New Roman" w:hAnsi="Times New Roman"/>
          <w:szCs w:val="24"/>
        </w:rPr>
        <w:t>d</w:t>
      </w:r>
      <w:r w:rsidRPr="00C92E31">
        <w:rPr>
          <w:rFonts w:ascii="Times New Roman" w:hAnsi="Times New Roman"/>
          <w:szCs w:val="24"/>
        </w:rPr>
        <w:t xml:space="preserve">etour </w:t>
      </w:r>
      <w:r w:rsidR="006B78B8">
        <w:rPr>
          <w:rFonts w:ascii="Times New Roman" w:hAnsi="Times New Roman"/>
          <w:szCs w:val="24"/>
        </w:rPr>
        <w:t>r</w:t>
      </w:r>
      <w:r w:rsidRPr="00C92E31">
        <w:rPr>
          <w:rFonts w:ascii="Times New Roman" w:hAnsi="Times New Roman"/>
          <w:szCs w:val="24"/>
        </w:rPr>
        <w:t xml:space="preserve">oute, </w:t>
      </w:r>
      <w:r w:rsidR="006B78B8">
        <w:rPr>
          <w:rFonts w:ascii="Times New Roman" w:hAnsi="Times New Roman"/>
          <w:szCs w:val="24"/>
        </w:rPr>
        <w:t>d</w:t>
      </w:r>
      <w:r w:rsidRPr="00C92E31">
        <w:rPr>
          <w:rFonts w:ascii="Times New Roman" w:hAnsi="Times New Roman"/>
          <w:szCs w:val="24"/>
        </w:rPr>
        <w:t xml:space="preserve">iversion and Lane Closure. The locations and details of all signs, VMS, </w:t>
      </w:r>
      <w:r w:rsidR="006B78B8">
        <w:rPr>
          <w:rFonts w:ascii="Times New Roman" w:hAnsi="Times New Roman"/>
          <w:szCs w:val="24"/>
        </w:rPr>
        <w:t>p</w:t>
      </w:r>
      <w:r w:rsidRPr="00C92E31">
        <w:rPr>
          <w:rFonts w:ascii="Times New Roman" w:hAnsi="Times New Roman"/>
          <w:szCs w:val="24"/>
        </w:rPr>
        <w:t xml:space="preserve">avement </w:t>
      </w:r>
      <w:r w:rsidR="006B78B8">
        <w:rPr>
          <w:rFonts w:ascii="Times New Roman" w:hAnsi="Times New Roman"/>
          <w:szCs w:val="24"/>
        </w:rPr>
        <w:t>m</w:t>
      </w:r>
      <w:r w:rsidRPr="00C92E31">
        <w:rPr>
          <w:rFonts w:ascii="Times New Roman" w:hAnsi="Times New Roman"/>
          <w:szCs w:val="24"/>
        </w:rPr>
        <w:t>arkings, barriers, and protective works shall be indicated on the drawings. All drawings are to be signed/sealed by Project Co’s Traffic Engineer.</w:t>
      </w:r>
    </w:p>
    <w:p w14:paraId="7B9496B1" w14:textId="6BD3EB09" w:rsidR="008E713A" w:rsidRDefault="008E713A" w:rsidP="00120A5E">
      <w:pPr>
        <w:numPr>
          <w:ilvl w:val="0"/>
          <w:numId w:val="36"/>
        </w:numPr>
        <w:tabs>
          <w:tab w:val="clear" w:pos="1440"/>
        </w:tabs>
        <w:ind w:left="2340" w:hanging="450"/>
        <w:jc w:val="both"/>
        <w:rPr>
          <w:rStyle w:val="DeltaViewMoveDestination"/>
          <w:rFonts w:ascii="Times New Roman" w:hAnsi="Times New Roman"/>
          <w:color w:val="auto"/>
          <w:u w:val="none"/>
        </w:rPr>
      </w:pPr>
      <w:bookmarkStart w:id="160" w:name="_DV_M1754"/>
      <w:bookmarkStart w:id="161" w:name="_DV_M1767"/>
      <w:bookmarkStart w:id="162" w:name="_DV_X763"/>
      <w:bookmarkStart w:id="163" w:name="_DV_C765"/>
      <w:bookmarkEnd w:id="160"/>
      <w:bookmarkEnd w:id="161"/>
      <w:r w:rsidRPr="00C92E31">
        <w:rPr>
          <w:rStyle w:val="DeltaViewMoveDestination"/>
          <w:rFonts w:ascii="Times New Roman" w:hAnsi="Times New Roman"/>
          <w:color w:val="auto"/>
          <w:szCs w:val="24"/>
          <w:u w:val="none"/>
        </w:rPr>
        <w:lastRenderedPageBreak/>
        <w:t>Acceleration/deceleration lane lengths</w:t>
      </w:r>
      <w:bookmarkStart w:id="164" w:name="_DV_X761"/>
      <w:bookmarkStart w:id="165" w:name="_DV_C766"/>
      <w:bookmarkEnd w:id="162"/>
      <w:bookmarkEnd w:id="163"/>
      <w:r w:rsidRPr="00C92E31">
        <w:rPr>
          <w:rStyle w:val="DeltaViewMoveDestination"/>
          <w:rFonts w:ascii="Times New Roman" w:hAnsi="Times New Roman"/>
          <w:color w:val="auto"/>
          <w:szCs w:val="24"/>
          <w:u w:val="none"/>
        </w:rPr>
        <w:t xml:space="preserve"> shall not be reduced unless analysis confirms operation acceptable to the </w:t>
      </w:r>
      <w:r w:rsidR="000E4F88" w:rsidRPr="00C92E31">
        <w:rPr>
          <w:rStyle w:val="DeltaViewMoveDestination"/>
          <w:rFonts w:ascii="Times New Roman" w:hAnsi="Times New Roman"/>
          <w:color w:val="auto"/>
          <w:szCs w:val="24"/>
          <w:u w:val="none"/>
        </w:rPr>
        <w:t>M</w:t>
      </w:r>
      <w:r w:rsidR="006B78B8">
        <w:rPr>
          <w:rStyle w:val="DeltaViewMoveDestination"/>
          <w:rFonts w:ascii="Times New Roman" w:hAnsi="Times New Roman"/>
          <w:color w:val="auto"/>
          <w:szCs w:val="24"/>
          <w:u w:val="none"/>
        </w:rPr>
        <w:t>inistry</w:t>
      </w:r>
      <w:r w:rsidRPr="00C92E31">
        <w:rPr>
          <w:rStyle w:val="DeltaViewMoveDestination"/>
          <w:rFonts w:ascii="Times New Roman" w:hAnsi="Times New Roman"/>
          <w:color w:val="auto"/>
          <w:szCs w:val="24"/>
          <w:u w:val="none"/>
        </w:rPr>
        <w:t xml:space="preserve"> Representative.</w:t>
      </w:r>
      <w:bookmarkEnd w:id="164"/>
      <w:bookmarkEnd w:id="165"/>
    </w:p>
    <w:p w14:paraId="75165979" w14:textId="77777777" w:rsidR="00120A5E" w:rsidRPr="00C92E31" w:rsidRDefault="00120A5E" w:rsidP="00120A5E">
      <w:pPr>
        <w:ind w:left="2340"/>
        <w:jc w:val="both"/>
        <w:rPr>
          <w:rFonts w:ascii="Times New Roman" w:hAnsi="Times New Roman"/>
          <w:szCs w:val="24"/>
        </w:rPr>
      </w:pPr>
      <w:bookmarkStart w:id="166" w:name="_DV_M1768"/>
      <w:bookmarkStart w:id="167" w:name="_Toc395614247"/>
      <w:bookmarkStart w:id="168" w:name="_Toc395769939"/>
      <w:bookmarkStart w:id="169" w:name="_Toc395770058"/>
      <w:bookmarkStart w:id="170" w:name="_Toc395793321"/>
      <w:bookmarkEnd w:id="166"/>
    </w:p>
    <w:p w14:paraId="0E660B66" w14:textId="628E2CF3" w:rsidR="008E713A" w:rsidRPr="009E6194" w:rsidRDefault="00E20DC3" w:rsidP="00FA5DFF">
      <w:pPr>
        <w:pStyle w:val="Heading3"/>
        <w:tabs>
          <w:tab w:val="clear" w:pos="1008"/>
        </w:tabs>
        <w:spacing w:before="0" w:after="0"/>
        <w:ind w:left="1890" w:hanging="1170"/>
        <w:rPr>
          <w:szCs w:val="24"/>
        </w:rPr>
      </w:pPr>
      <w:r>
        <w:rPr>
          <w:szCs w:val="24"/>
        </w:rPr>
        <w:t>100.8.</w:t>
      </w:r>
      <w:r w:rsidR="002323F6">
        <w:rPr>
          <w:szCs w:val="24"/>
        </w:rPr>
        <w:t>5</w:t>
      </w:r>
      <w:r>
        <w:rPr>
          <w:szCs w:val="24"/>
        </w:rPr>
        <w:t>.2</w:t>
      </w:r>
      <w:r>
        <w:rPr>
          <w:szCs w:val="24"/>
        </w:rPr>
        <w:tab/>
      </w:r>
      <w:r w:rsidR="008E713A" w:rsidRPr="009E6194">
        <w:rPr>
          <w:szCs w:val="24"/>
        </w:rPr>
        <w:t>Emergency Traffic Plan</w:t>
      </w:r>
      <w:bookmarkEnd w:id="167"/>
      <w:bookmarkEnd w:id="168"/>
      <w:bookmarkEnd w:id="169"/>
      <w:bookmarkEnd w:id="170"/>
    </w:p>
    <w:p w14:paraId="7BD00EB5" w14:textId="2ED1028E" w:rsidR="008E713A" w:rsidRDefault="00AA208E" w:rsidP="00120A5E">
      <w:pPr>
        <w:numPr>
          <w:ilvl w:val="0"/>
          <w:numId w:val="61"/>
        </w:numPr>
        <w:tabs>
          <w:tab w:val="clear" w:pos="1440"/>
        </w:tabs>
        <w:ind w:left="2340" w:hanging="450"/>
        <w:jc w:val="both"/>
        <w:rPr>
          <w:rFonts w:ascii="Times New Roman" w:hAnsi="Times New Roman"/>
          <w:szCs w:val="24"/>
        </w:rPr>
      </w:pPr>
      <w:bookmarkStart w:id="171" w:name="_DV_M1769"/>
      <w:bookmarkEnd w:id="171"/>
      <w:r w:rsidRPr="00C92E31">
        <w:rPr>
          <w:rFonts w:ascii="Times New Roman" w:hAnsi="Times New Roman"/>
          <w:szCs w:val="24"/>
        </w:rPr>
        <w:t>Project Co shall prepare and submit an emergency traffic plan (the “</w:t>
      </w:r>
      <w:r w:rsidRPr="004C2F3D">
        <w:rPr>
          <w:rFonts w:ascii="Times New Roman" w:hAnsi="Times New Roman"/>
          <w:b/>
          <w:szCs w:val="24"/>
        </w:rPr>
        <w:t>Emergency Traffic Plan</w:t>
      </w:r>
      <w:r w:rsidRPr="00C92E31">
        <w:rPr>
          <w:rFonts w:ascii="Times New Roman" w:hAnsi="Times New Roman"/>
          <w:szCs w:val="24"/>
        </w:rPr>
        <w:t xml:space="preserve">”). The Emergency Traffic Plan shall specify how Project Co will provide access for emergency vehicles and provide assistance to </w:t>
      </w:r>
      <w:r>
        <w:rPr>
          <w:rFonts w:ascii="Times New Roman" w:hAnsi="Times New Roman"/>
          <w:szCs w:val="24"/>
        </w:rPr>
        <w:t>e</w:t>
      </w:r>
      <w:r w:rsidRPr="00C92E31">
        <w:rPr>
          <w:rFonts w:ascii="Times New Roman" w:hAnsi="Times New Roman"/>
          <w:szCs w:val="24"/>
        </w:rPr>
        <w:t xml:space="preserve">mergency </w:t>
      </w:r>
      <w:r>
        <w:rPr>
          <w:rFonts w:ascii="Times New Roman" w:hAnsi="Times New Roman"/>
          <w:szCs w:val="24"/>
        </w:rPr>
        <w:t>s</w:t>
      </w:r>
      <w:r w:rsidRPr="00C92E31">
        <w:rPr>
          <w:rFonts w:ascii="Times New Roman" w:hAnsi="Times New Roman"/>
          <w:szCs w:val="24"/>
        </w:rPr>
        <w:t xml:space="preserve">ervice </w:t>
      </w:r>
      <w:r>
        <w:rPr>
          <w:rFonts w:ascii="Times New Roman" w:hAnsi="Times New Roman"/>
          <w:szCs w:val="24"/>
        </w:rPr>
        <w:t>p</w:t>
      </w:r>
      <w:r w:rsidRPr="00C92E31">
        <w:rPr>
          <w:rFonts w:ascii="Times New Roman" w:hAnsi="Times New Roman"/>
          <w:szCs w:val="24"/>
        </w:rPr>
        <w:t xml:space="preserve">roviders. The Emergency Traffic Plan shall also address access via the </w:t>
      </w:r>
      <w:r w:rsidR="003D751D">
        <w:rPr>
          <w:rFonts w:ascii="Times New Roman" w:hAnsi="Times New Roman"/>
          <w:szCs w:val="24"/>
        </w:rPr>
        <w:t>Lands</w:t>
      </w:r>
      <w:r w:rsidR="003D751D" w:rsidRPr="00C92E31">
        <w:rPr>
          <w:rFonts w:ascii="Times New Roman" w:hAnsi="Times New Roman"/>
          <w:szCs w:val="24"/>
        </w:rPr>
        <w:t xml:space="preserve"> </w:t>
      </w:r>
      <w:r w:rsidRPr="00C92E31">
        <w:rPr>
          <w:rFonts w:ascii="Times New Roman" w:hAnsi="Times New Roman"/>
          <w:szCs w:val="24"/>
        </w:rPr>
        <w:t xml:space="preserve">or the </w:t>
      </w:r>
      <w:r>
        <w:rPr>
          <w:rFonts w:ascii="Times New Roman" w:hAnsi="Times New Roman"/>
          <w:szCs w:val="24"/>
        </w:rPr>
        <w:t>Bypass</w:t>
      </w:r>
      <w:r w:rsidRPr="00C92E31">
        <w:rPr>
          <w:rFonts w:ascii="Times New Roman" w:hAnsi="Times New Roman"/>
          <w:szCs w:val="24"/>
        </w:rPr>
        <w:t xml:space="preserve"> generally for </w:t>
      </w:r>
      <w:r>
        <w:rPr>
          <w:rFonts w:ascii="Times New Roman" w:hAnsi="Times New Roman"/>
          <w:szCs w:val="24"/>
        </w:rPr>
        <w:t>i</w:t>
      </w:r>
      <w:r w:rsidRPr="00C92E31">
        <w:rPr>
          <w:rFonts w:ascii="Times New Roman" w:hAnsi="Times New Roman"/>
          <w:szCs w:val="24"/>
        </w:rPr>
        <w:t xml:space="preserve">ncidents or emergencies external to the </w:t>
      </w:r>
      <w:r w:rsidR="003D751D">
        <w:rPr>
          <w:rFonts w:ascii="Times New Roman" w:hAnsi="Times New Roman"/>
          <w:szCs w:val="24"/>
        </w:rPr>
        <w:t>Lands</w:t>
      </w:r>
      <w:r w:rsidR="003D751D" w:rsidRPr="00C92E31">
        <w:rPr>
          <w:rFonts w:ascii="Times New Roman" w:hAnsi="Times New Roman"/>
          <w:szCs w:val="24"/>
        </w:rPr>
        <w:t xml:space="preserve"> </w:t>
      </w:r>
      <w:r w:rsidRPr="00C92E31">
        <w:rPr>
          <w:rFonts w:ascii="Times New Roman" w:hAnsi="Times New Roman"/>
          <w:szCs w:val="24"/>
        </w:rPr>
        <w:t xml:space="preserve">or the </w:t>
      </w:r>
      <w:r>
        <w:rPr>
          <w:rFonts w:ascii="Times New Roman" w:hAnsi="Times New Roman"/>
          <w:szCs w:val="24"/>
        </w:rPr>
        <w:t>Bypass</w:t>
      </w:r>
      <w:r w:rsidRPr="00C92E31">
        <w:rPr>
          <w:rFonts w:ascii="Times New Roman" w:hAnsi="Times New Roman"/>
          <w:szCs w:val="24"/>
        </w:rPr>
        <w:t xml:space="preserve"> generally but for which emergency vehicles and </w:t>
      </w:r>
      <w:r>
        <w:rPr>
          <w:rFonts w:ascii="Times New Roman" w:hAnsi="Times New Roman"/>
          <w:szCs w:val="24"/>
        </w:rPr>
        <w:t>e</w:t>
      </w:r>
      <w:r w:rsidRPr="00C92E31">
        <w:rPr>
          <w:rFonts w:ascii="Times New Roman" w:hAnsi="Times New Roman"/>
          <w:szCs w:val="24"/>
        </w:rPr>
        <w:t xml:space="preserve">mergency </w:t>
      </w:r>
      <w:r>
        <w:rPr>
          <w:rFonts w:ascii="Times New Roman" w:hAnsi="Times New Roman"/>
          <w:szCs w:val="24"/>
        </w:rPr>
        <w:t>s</w:t>
      </w:r>
      <w:r w:rsidRPr="00C92E31">
        <w:rPr>
          <w:rFonts w:ascii="Times New Roman" w:hAnsi="Times New Roman"/>
          <w:szCs w:val="24"/>
        </w:rPr>
        <w:t xml:space="preserve">ervice </w:t>
      </w:r>
      <w:r>
        <w:rPr>
          <w:rFonts w:ascii="Times New Roman" w:hAnsi="Times New Roman"/>
          <w:szCs w:val="24"/>
        </w:rPr>
        <w:t>p</w:t>
      </w:r>
      <w:r w:rsidRPr="00C92E31">
        <w:rPr>
          <w:rFonts w:ascii="Times New Roman" w:hAnsi="Times New Roman"/>
          <w:szCs w:val="24"/>
        </w:rPr>
        <w:t xml:space="preserve">roviders require passage over the </w:t>
      </w:r>
      <w:r w:rsidR="003D751D">
        <w:rPr>
          <w:rFonts w:ascii="Times New Roman" w:hAnsi="Times New Roman"/>
          <w:szCs w:val="24"/>
        </w:rPr>
        <w:t>Lands</w:t>
      </w:r>
      <w:r w:rsidR="003D751D" w:rsidRPr="00C92E31">
        <w:rPr>
          <w:rFonts w:ascii="Times New Roman" w:hAnsi="Times New Roman"/>
          <w:szCs w:val="24"/>
        </w:rPr>
        <w:t xml:space="preserve"> </w:t>
      </w:r>
      <w:r w:rsidRPr="00C92E31">
        <w:rPr>
          <w:rFonts w:ascii="Times New Roman" w:hAnsi="Times New Roman"/>
          <w:szCs w:val="24"/>
        </w:rPr>
        <w:t xml:space="preserve">or the </w:t>
      </w:r>
      <w:r>
        <w:rPr>
          <w:rFonts w:ascii="Times New Roman" w:hAnsi="Times New Roman"/>
          <w:szCs w:val="24"/>
        </w:rPr>
        <w:t>Bypass</w:t>
      </w:r>
      <w:r w:rsidRPr="00C92E31">
        <w:rPr>
          <w:rFonts w:ascii="Times New Roman" w:hAnsi="Times New Roman"/>
          <w:szCs w:val="24"/>
        </w:rPr>
        <w:t xml:space="preserve"> following </w:t>
      </w:r>
      <w:r>
        <w:rPr>
          <w:rFonts w:ascii="Times New Roman" w:hAnsi="Times New Roman"/>
          <w:szCs w:val="24"/>
        </w:rPr>
        <w:t xml:space="preserve">Phase One Substantial Completion or </w:t>
      </w:r>
      <w:r w:rsidRPr="00C92E31">
        <w:rPr>
          <w:rFonts w:ascii="Times New Roman" w:hAnsi="Times New Roman"/>
          <w:szCs w:val="24"/>
        </w:rPr>
        <w:t>Substantial Completion</w:t>
      </w:r>
      <w:r>
        <w:rPr>
          <w:rFonts w:ascii="Times New Roman" w:hAnsi="Times New Roman"/>
          <w:szCs w:val="24"/>
        </w:rPr>
        <w:t xml:space="preserve"> as the case may be.</w:t>
      </w:r>
      <w:r w:rsidRPr="00C92E31">
        <w:rPr>
          <w:rFonts w:ascii="Times New Roman" w:hAnsi="Times New Roman"/>
          <w:szCs w:val="24"/>
        </w:rPr>
        <w:t xml:space="preserve"> Project Co shall consult with </w:t>
      </w:r>
      <w:r>
        <w:rPr>
          <w:rFonts w:ascii="Times New Roman" w:hAnsi="Times New Roman"/>
          <w:szCs w:val="24"/>
        </w:rPr>
        <w:t>L</w:t>
      </w:r>
      <w:r w:rsidRPr="00C92E31">
        <w:rPr>
          <w:rFonts w:ascii="Times New Roman" w:hAnsi="Times New Roman"/>
          <w:szCs w:val="24"/>
        </w:rPr>
        <w:t xml:space="preserve">ocal </w:t>
      </w:r>
      <w:r>
        <w:rPr>
          <w:rFonts w:ascii="Times New Roman" w:hAnsi="Times New Roman"/>
          <w:szCs w:val="24"/>
        </w:rPr>
        <w:t>Authorities</w:t>
      </w:r>
      <w:r w:rsidRPr="00C92E31">
        <w:rPr>
          <w:rFonts w:ascii="Times New Roman" w:hAnsi="Times New Roman"/>
          <w:szCs w:val="24"/>
        </w:rPr>
        <w:t xml:space="preserve">, </w:t>
      </w:r>
      <w:r>
        <w:rPr>
          <w:rFonts w:ascii="Times New Roman" w:hAnsi="Times New Roman"/>
          <w:szCs w:val="24"/>
        </w:rPr>
        <w:t>e</w:t>
      </w:r>
      <w:r w:rsidRPr="00C92E31">
        <w:rPr>
          <w:rFonts w:ascii="Times New Roman" w:hAnsi="Times New Roman"/>
          <w:szCs w:val="24"/>
        </w:rPr>
        <w:t xml:space="preserve">mergency </w:t>
      </w:r>
      <w:r>
        <w:rPr>
          <w:rFonts w:ascii="Times New Roman" w:hAnsi="Times New Roman"/>
          <w:szCs w:val="24"/>
        </w:rPr>
        <w:t>s</w:t>
      </w:r>
      <w:r w:rsidRPr="00C92E31">
        <w:rPr>
          <w:rFonts w:ascii="Times New Roman" w:hAnsi="Times New Roman"/>
          <w:szCs w:val="24"/>
        </w:rPr>
        <w:t xml:space="preserve">ervice </w:t>
      </w:r>
      <w:r>
        <w:rPr>
          <w:rFonts w:ascii="Times New Roman" w:hAnsi="Times New Roman"/>
          <w:szCs w:val="24"/>
        </w:rPr>
        <w:lastRenderedPageBreak/>
        <w:t>p</w:t>
      </w:r>
      <w:r w:rsidRPr="00C92E31">
        <w:rPr>
          <w:rFonts w:ascii="Times New Roman" w:hAnsi="Times New Roman"/>
          <w:szCs w:val="24"/>
        </w:rPr>
        <w:t>roviders, and other stakeholders in developing the Emergency Traffic Plan, and liaise closely with them throughout the Works as it evaluates and updates the plan.</w:t>
      </w:r>
    </w:p>
    <w:p w14:paraId="5DA21DB9" w14:textId="77777777" w:rsidR="00AD6EE4" w:rsidRDefault="00AD6EE4" w:rsidP="00120A5E">
      <w:pPr>
        <w:ind w:left="1440"/>
        <w:jc w:val="both"/>
        <w:rPr>
          <w:rFonts w:ascii="Times New Roman" w:hAnsi="Times New Roman"/>
          <w:szCs w:val="24"/>
        </w:rPr>
      </w:pPr>
    </w:p>
    <w:p w14:paraId="2B9B2805" w14:textId="3FC0A97D" w:rsidR="00E57765" w:rsidRDefault="00E57765" w:rsidP="00120A5E">
      <w:pPr>
        <w:ind w:left="2340"/>
        <w:jc w:val="both"/>
        <w:rPr>
          <w:rFonts w:ascii="Times New Roman" w:hAnsi="Times New Roman"/>
          <w:szCs w:val="24"/>
        </w:rPr>
      </w:pPr>
      <w:r>
        <w:rPr>
          <w:rFonts w:ascii="Times New Roman" w:hAnsi="Times New Roman"/>
          <w:szCs w:val="24"/>
        </w:rPr>
        <w:t>The Ministry will first consult with Project Co in the event that other provincial highways are closed for emergencies and traffic is diverted to the Project in any way.</w:t>
      </w:r>
    </w:p>
    <w:p w14:paraId="2679F3EB" w14:textId="77777777" w:rsidR="002E06AB" w:rsidRDefault="002E06AB" w:rsidP="00120A5E">
      <w:pPr>
        <w:ind w:left="2340"/>
        <w:jc w:val="both"/>
        <w:rPr>
          <w:rFonts w:ascii="Times New Roman" w:hAnsi="Times New Roman"/>
          <w:szCs w:val="24"/>
        </w:rPr>
      </w:pPr>
      <w:bookmarkStart w:id="172" w:name="_DV_M1770"/>
      <w:bookmarkStart w:id="173" w:name="_Toc395614248"/>
      <w:bookmarkStart w:id="174" w:name="_Toc395769940"/>
      <w:bookmarkStart w:id="175" w:name="_Toc395770059"/>
      <w:bookmarkStart w:id="176" w:name="_Toc395793322"/>
      <w:bookmarkEnd w:id="172"/>
    </w:p>
    <w:p w14:paraId="77D140F8" w14:textId="1BBFDCCC" w:rsidR="008E713A" w:rsidRPr="009E6194" w:rsidRDefault="00FA7DE8" w:rsidP="00FA5DFF">
      <w:pPr>
        <w:pStyle w:val="Heading3"/>
        <w:tabs>
          <w:tab w:val="clear" w:pos="1008"/>
        </w:tabs>
        <w:spacing w:before="0" w:after="0"/>
        <w:ind w:left="1890" w:hanging="1170"/>
        <w:rPr>
          <w:szCs w:val="24"/>
        </w:rPr>
      </w:pPr>
      <w:r>
        <w:rPr>
          <w:szCs w:val="24"/>
        </w:rPr>
        <w:t>100.8.</w:t>
      </w:r>
      <w:r w:rsidR="002323F6">
        <w:rPr>
          <w:szCs w:val="24"/>
        </w:rPr>
        <w:t>5</w:t>
      </w:r>
      <w:r>
        <w:rPr>
          <w:szCs w:val="24"/>
        </w:rPr>
        <w:t>.3</w:t>
      </w:r>
      <w:r>
        <w:rPr>
          <w:szCs w:val="24"/>
        </w:rPr>
        <w:tab/>
      </w:r>
      <w:r w:rsidR="008E713A" w:rsidRPr="009E6194">
        <w:rPr>
          <w:szCs w:val="24"/>
        </w:rPr>
        <w:t>Implementation Plan</w:t>
      </w:r>
      <w:bookmarkEnd w:id="173"/>
      <w:bookmarkEnd w:id="174"/>
      <w:bookmarkEnd w:id="175"/>
      <w:bookmarkEnd w:id="176"/>
    </w:p>
    <w:p w14:paraId="31B656AB" w14:textId="3972C45A" w:rsidR="008E713A" w:rsidRPr="00C92E31" w:rsidRDefault="008E713A" w:rsidP="00120A5E">
      <w:pPr>
        <w:numPr>
          <w:ilvl w:val="0"/>
          <w:numId w:val="38"/>
        </w:numPr>
        <w:tabs>
          <w:tab w:val="clear" w:pos="1440"/>
        </w:tabs>
        <w:ind w:left="2340" w:hanging="450"/>
        <w:jc w:val="both"/>
        <w:rPr>
          <w:rFonts w:ascii="Times New Roman" w:hAnsi="Times New Roman"/>
          <w:szCs w:val="24"/>
        </w:rPr>
      </w:pPr>
      <w:bookmarkStart w:id="177" w:name="_DV_M1771"/>
      <w:bookmarkEnd w:id="177"/>
      <w:r w:rsidRPr="00C92E31">
        <w:rPr>
          <w:rFonts w:ascii="Times New Roman" w:hAnsi="Times New Roman"/>
          <w:szCs w:val="24"/>
        </w:rPr>
        <w:t>Project Co shall prepare an implementation plan (the “</w:t>
      </w:r>
      <w:r w:rsidRPr="004C2F3D">
        <w:rPr>
          <w:rFonts w:ascii="Times New Roman" w:hAnsi="Times New Roman"/>
          <w:b/>
          <w:szCs w:val="24"/>
        </w:rPr>
        <w:t>Implementation Plan</w:t>
      </w:r>
      <w:r w:rsidRPr="00C92E31">
        <w:rPr>
          <w:rFonts w:ascii="Times New Roman" w:hAnsi="Times New Roman"/>
          <w:szCs w:val="24"/>
        </w:rPr>
        <w:t xml:space="preserve">”) that identifies the Traffic Engineer and Traffic Manager, along with the qualifications and experience of those named individuals. This plan shall also define processes to ensure that the Traffic Control Plans and the Emergency Traffic Plan are developed and implemented efficiently and appropriately, and that they are kept </w:t>
      </w:r>
      <w:r w:rsidRPr="00C92E31">
        <w:rPr>
          <w:rFonts w:ascii="Times New Roman" w:hAnsi="Times New Roman"/>
          <w:szCs w:val="24"/>
        </w:rPr>
        <w:lastRenderedPageBreak/>
        <w:t xml:space="preserve">up-to-date with necessary modifications during the </w:t>
      </w:r>
      <w:r w:rsidR="00B0310B">
        <w:rPr>
          <w:rFonts w:ascii="Times New Roman" w:hAnsi="Times New Roman"/>
          <w:szCs w:val="24"/>
        </w:rPr>
        <w:t>Project Term</w:t>
      </w:r>
      <w:r w:rsidRPr="00C92E31">
        <w:rPr>
          <w:rFonts w:ascii="Times New Roman" w:hAnsi="Times New Roman"/>
          <w:szCs w:val="24"/>
        </w:rPr>
        <w:t>.</w:t>
      </w:r>
    </w:p>
    <w:p w14:paraId="7FFE2548" w14:textId="77777777" w:rsidR="002E06AB" w:rsidRPr="00C92E31" w:rsidRDefault="002E06AB" w:rsidP="00120A5E">
      <w:pPr>
        <w:ind w:left="2340"/>
        <w:jc w:val="both"/>
        <w:rPr>
          <w:rFonts w:ascii="Times New Roman" w:hAnsi="Times New Roman"/>
          <w:szCs w:val="24"/>
        </w:rPr>
      </w:pPr>
      <w:bookmarkStart w:id="178" w:name="_DV_M1772"/>
      <w:bookmarkStart w:id="179" w:name="_Toc395614249"/>
      <w:bookmarkStart w:id="180" w:name="_Toc395769941"/>
      <w:bookmarkStart w:id="181" w:name="_Toc395770060"/>
      <w:bookmarkStart w:id="182" w:name="_Toc395793323"/>
      <w:bookmarkEnd w:id="178"/>
    </w:p>
    <w:p w14:paraId="3B27993D" w14:textId="43B8B8A3" w:rsidR="008E713A" w:rsidRPr="009E6194" w:rsidRDefault="00FA7DE8" w:rsidP="00FA5DFF">
      <w:pPr>
        <w:pStyle w:val="Heading3"/>
        <w:tabs>
          <w:tab w:val="clear" w:pos="1008"/>
        </w:tabs>
        <w:spacing w:before="0" w:after="0"/>
        <w:ind w:left="1890" w:hanging="1170"/>
        <w:rPr>
          <w:szCs w:val="24"/>
        </w:rPr>
      </w:pPr>
      <w:r>
        <w:rPr>
          <w:szCs w:val="24"/>
        </w:rPr>
        <w:t>100.8.</w:t>
      </w:r>
      <w:r w:rsidR="002323F6">
        <w:rPr>
          <w:szCs w:val="24"/>
        </w:rPr>
        <w:t>5</w:t>
      </w:r>
      <w:r>
        <w:rPr>
          <w:szCs w:val="24"/>
        </w:rPr>
        <w:t>.4</w:t>
      </w:r>
      <w:r>
        <w:rPr>
          <w:szCs w:val="24"/>
        </w:rPr>
        <w:tab/>
      </w:r>
      <w:r w:rsidR="008E713A" w:rsidRPr="009E6194">
        <w:rPr>
          <w:szCs w:val="24"/>
        </w:rPr>
        <w:t>Temporary Signing Plan</w:t>
      </w:r>
      <w:bookmarkEnd w:id="179"/>
      <w:bookmarkEnd w:id="180"/>
      <w:bookmarkEnd w:id="181"/>
      <w:bookmarkEnd w:id="182"/>
    </w:p>
    <w:p w14:paraId="792E9F0F" w14:textId="246B3A1D" w:rsidR="008E713A" w:rsidRPr="00C92E31" w:rsidRDefault="008E713A" w:rsidP="00120A5E">
      <w:pPr>
        <w:numPr>
          <w:ilvl w:val="0"/>
          <w:numId w:val="39"/>
        </w:numPr>
        <w:tabs>
          <w:tab w:val="clear" w:pos="1440"/>
        </w:tabs>
        <w:ind w:left="2340" w:hanging="450"/>
        <w:jc w:val="both"/>
        <w:rPr>
          <w:rFonts w:ascii="Times New Roman" w:hAnsi="Times New Roman"/>
          <w:szCs w:val="24"/>
        </w:rPr>
      </w:pPr>
      <w:bookmarkStart w:id="183" w:name="_DV_M1773"/>
      <w:bookmarkEnd w:id="183"/>
      <w:r w:rsidRPr="00C92E31">
        <w:rPr>
          <w:rFonts w:ascii="Times New Roman" w:hAnsi="Times New Roman"/>
          <w:szCs w:val="24"/>
        </w:rPr>
        <w:t>Project Co shall prepare and implement a temporary signing plan (the “</w:t>
      </w:r>
      <w:r w:rsidRPr="004C2F3D">
        <w:rPr>
          <w:rFonts w:ascii="Times New Roman" w:hAnsi="Times New Roman"/>
          <w:b/>
          <w:szCs w:val="24"/>
        </w:rPr>
        <w:t>Temporary Signing Plan</w:t>
      </w:r>
      <w:r w:rsidRPr="00C92E31">
        <w:rPr>
          <w:rFonts w:ascii="Times New Roman" w:hAnsi="Times New Roman"/>
          <w:szCs w:val="24"/>
        </w:rPr>
        <w:t xml:space="preserve">”). The primary objective of a Temporary Signing Plan is to notify </w:t>
      </w:r>
      <w:r w:rsidR="00B0310B">
        <w:rPr>
          <w:rFonts w:ascii="Times New Roman" w:hAnsi="Times New Roman"/>
          <w:szCs w:val="24"/>
        </w:rPr>
        <w:t>Bypass</w:t>
      </w:r>
      <w:r w:rsidRPr="00C92E31">
        <w:rPr>
          <w:rFonts w:ascii="Times New Roman" w:hAnsi="Times New Roman"/>
          <w:szCs w:val="24"/>
        </w:rPr>
        <w:t xml:space="preserve"> </w:t>
      </w:r>
      <w:r w:rsidR="00B0310B">
        <w:rPr>
          <w:rFonts w:ascii="Times New Roman" w:hAnsi="Times New Roman"/>
          <w:szCs w:val="24"/>
        </w:rPr>
        <w:t>u</w:t>
      </w:r>
      <w:r w:rsidRPr="00C92E31">
        <w:rPr>
          <w:rFonts w:ascii="Times New Roman" w:hAnsi="Times New Roman"/>
          <w:szCs w:val="24"/>
        </w:rPr>
        <w:t xml:space="preserve">sers in advance of scheduled Construction Activities, Closures, </w:t>
      </w:r>
      <w:r w:rsidR="00B0310B">
        <w:rPr>
          <w:rFonts w:ascii="Times New Roman" w:hAnsi="Times New Roman"/>
          <w:szCs w:val="24"/>
        </w:rPr>
        <w:t>d</w:t>
      </w:r>
      <w:r w:rsidRPr="00C92E31">
        <w:rPr>
          <w:rFonts w:ascii="Times New Roman" w:hAnsi="Times New Roman"/>
          <w:szCs w:val="24"/>
        </w:rPr>
        <w:t xml:space="preserve">etour </w:t>
      </w:r>
      <w:r w:rsidR="00B0310B">
        <w:rPr>
          <w:rFonts w:ascii="Times New Roman" w:hAnsi="Times New Roman"/>
          <w:szCs w:val="24"/>
        </w:rPr>
        <w:t>r</w:t>
      </w:r>
      <w:r w:rsidRPr="00C92E31">
        <w:rPr>
          <w:rFonts w:ascii="Times New Roman" w:hAnsi="Times New Roman"/>
          <w:szCs w:val="24"/>
        </w:rPr>
        <w:t xml:space="preserve">outes, </w:t>
      </w:r>
      <w:r w:rsidR="00B0310B">
        <w:rPr>
          <w:rFonts w:ascii="Times New Roman" w:hAnsi="Times New Roman"/>
          <w:szCs w:val="24"/>
        </w:rPr>
        <w:t>l</w:t>
      </w:r>
      <w:r w:rsidRPr="00C92E31">
        <w:rPr>
          <w:rFonts w:ascii="Times New Roman" w:hAnsi="Times New Roman"/>
          <w:szCs w:val="24"/>
        </w:rPr>
        <w:t xml:space="preserve">ane </w:t>
      </w:r>
      <w:r w:rsidR="00B0310B">
        <w:rPr>
          <w:rFonts w:ascii="Times New Roman" w:hAnsi="Times New Roman"/>
          <w:szCs w:val="24"/>
        </w:rPr>
        <w:t>s</w:t>
      </w:r>
      <w:r w:rsidRPr="00C92E31">
        <w:rPr>
          <w:rFonts w:ascii="Times New Roman" w:hAnsi="Times New Roman"/>
          <w:szCs w:val="24"/>
        </w:rPr>
        <w:t xml:space="preserve">hifts and </w:t>
      </w:r>
      <w:r w:rsidR="00B0310B">
        <w:rPr>
          <w:rFonts w:ascii="Times New Roman" w:hAnsi="Times New Roman"/>
          <w:szCs w:val="24"/>
        </w:rPr>
        <w:t>d</w:t>
      </w:r>
      <w:r w:rsidRPr="00C92E31">
        <w:rPr>
          <w:rFonts w:ascii="Times New Roman" w:hAnsi="Times New Roman"/>
          <w:szCs w:val="24"/>
        </w:rPr>
        <w:t>iversions.</w:t>
      </w:r>
    </w:p>
    <w:p w14:paraId="40994368" w14:textId="77777777" w:rsidR="00120A5E" w:rsidRPr="00C92E31" w:rsidRDefault="00120A5E" w:rsidP="00120A5E">
      <w:pPr>
        <w:ind w:left="2340"/>
        <w:jc w:val="both"/>
        <w:rPr>
          <w:rFonts w:ascii="Times New Roman" w:hAnsi="Times New Roman"/>
          <w:szCs w:val="24"/>
        </w:rPr>
      </w:pPr>
      <w:bookmarkStart w:id="184" w:name="_DV_M1774"/>
      <w:bookmarkStart w:id="185" w:name="_Toc395614250"/>
      <w:bookmarkStart w:id="186" w:name="_Toc395769942"/>
      <w:bookmarkStart w:id="187" w:name="_Toc395770061"/>
      <w:bookmarkStart w:id="188" w:name="_Toc395793324"/>
      <w:bookmarkEnd w:id="184"/>
    </w:p>
    <w:p w14:paraId="0C9903DB" w14:textId="397425A4" w:rsidR="008E713A" w:rsidRPr="009E6194" w:rsidRDefault="00FA7DE8" w:rsidP="00FA5DFF">
      <w:pPr>
        <w:pStyle w:val="Heading3"/>
        <w:tabs>
          <w:tab w:val="clear" w:pos="1008"/>
        </w:tabs>
        <w:spacing w:before="0" w:after="0"/>
        <w:ind w:left="1890" w:hanging="1170"/>
        <w:rPr>
          <w:szCs w:val="24"/>
        </w:rPr>
      </w:pPr>
      <w:r>
        <w:rPr>
          <w:szCs w:val="24"/>
        </w:rPr>
        <w:t>100.8.</w:t>
      </w:r>
      <w:r w:rsidR="002323F6">
        <w:rPr>
          <w:szCs w:val="24"/>
        </w:rPr>
        <w:t>5</w:t>
      </w:r>
      <w:r>
        <w:rPr>
          <w:szCs w:val="24"/>
        </w:rPr>
        <w:t>.5</w:t>
      </w:r>
      <w:r>
        <w:rPr>
          <w:szCs w:val="24"/>
        </w:rPr>
        <w:tab/>
      </w:r>
      <w:r w:rsidR="008E713A" w:rsidRPr="009E6194">
        <w:rPr>
          <w:szCs w:val="24"/>
        </w:rPr>
        <w:t>Risk Assessment Plan</w:t>
      </w:r>
      <w:bookmarkEnd w:id="185"/>
      <w:bookmarkEnd w:id="186"/>
      <w:bookmarkEnd w:id="187"/>
      <w:bookmarkEnd w:id="188"/>
    </w:p>
    <w:p w14:paraId="65359058" w14:textId="668E0C84" w:rsidR="008E713A" w:rsidRPr="00C92E31" w:rsidRDefault="00AA208E" w:rsidP="00120A5E">
      <w:pPr>
        <w:numPr>
          <w:ilvl w:val="0"/>
          <w:numId w:val="40"/>
        </w:numPr>
        <w:tabs>
          <w:tab w:val="clear" w:pos="1440"/>
          <w:tab w:val="num" w:pos="1800"/>
        </w:tabs>
        <w:ind w:left="2340" w:hanging="450"/>
        <w:jc w:val="both"/>
        <w:rPr>
          <w:rFonts w:ascii="Times New Roman" w:hAnsi="Times New Roman"/>
          <w:szCs w:val="24"/>
        </w:rPr>
      </w:pPr>
      <w:bookmarkStart w:id="189" w:name="_DV_M1775"/>
      <w:bookmarkEnd w:id="189"/>
      <w:r w:rsidRPr="00C92E31">
        <w:rPr>
          <w:rFonts w:ascii="Times New Roman" w:hAnsi="Times New Roman"/>
          <w:szCs w:val="24"/>
        </w:rPr>
        <w:t xml:space="preserve">Project Co shall perform an independent assessment to identify any risks that could have an impact on traffic </w:t>
      </w:r>
      <w:r>
        <w:rPr>
          <w:rFonts w:ascii="Times New Roman" w:hAnsi="Times New Roman"/>
          <w:szCs w:val="24"/>
        </w:rPr>
        <w:t>accommodation</w:t>
      </w:r>
      <w:r w:rsidRPr="00C92E31">
        <w:rPr>
          <w:rFonts w:ascii="Times New Roman" w:hAnsi="Times New Roman"/>
          <w:szCs w:val="24"/>
        </w:rPr>
        <w:t xml:space="preserve"> or special conditions that must be addressed through Project Co’s </w:t>
      </w:r>
      <w:r>
        <w:rPr>
          <w:rFonts w:ascii="Times New Roman" w:hAnsi="Times New Roman"/>
          <w:szCs w:val="24"/>
        </w:rPr>
        <w:t>r</w:t>
      </w:r>
      <w:r w:rsidRPr="00C92E31">
        <w:rPr>
          <w:rFonts w:ascii="Times New Roman" w:hAnsi="Times New Roman"/>
          <w:szCs w:val="24"/>
        </w:rPr>
        <w:t xml:space="preserve">isk </w:t>
      </w:r>
      <w:r>
        <w:rPr>
          <w:rFonts w:ascii="Times New Roman" w:hAnsi="Times New Roman"/>
          <w:szCs w:val="24"/>
        </w:rPr>
        <w:t>a</w:t>
      </w:r>
      <w:r w:rsidRPr="00C92E31">
        <w:rPr>
          <w:rFonts w:ascii="Times New Roman" w:hAnsi="Times New Roman"/>
          <w:szCs w:val="24"/>
        </w:rPr>
        <w:t xml:space="preserve">ssessment </w:t>
      </w:r>
      <w:r>
        <w:rPr>
          <w:rFonts w:ascii="Times New Roman" w:hAnsi="Times New Roman"/>
          <w:szCs w:val="24"/>
        </w:rPr>
        <w:t>p</w:t>
      </w:r>
      <w:r w:rsidRPr="00C92E31">
        <w:rPr>
          <w:rFonts w:ascii="Times New Roman" w:hAnsi="Times New Roman"/>
          <w:szCs w:val="24"/>
        </w:rPr>
        <w:t>lan</w:t>
      </w:r>
      <w:r>
        <w:rPr>
          <w:rFonts w:ascii="Times New Roman" w:hAnsi="Times New Roman"/>
          <w:szCs w:val="24"/>
        </w:rPr>
        <w:t xml:space="preserve"> (the “</w:t>
      </w:r>
      <w:r w:rsidRPr="004C2F3D">
        <w:rPr>
          <w:rFonts w:ascii="Times New Roman" w:hAnsi="Times New Roman"/>
          <w:b/>
          <w:szCs w:val="24"/>
        </w:rPr>
        <w:t>Risk Assessment Plan</w:t>
      </w:r>
      <w:r>
        <w:rPr>
          <w:rFonts w:ascii="Times New Roman" w:hAnsi="Times New Roman"/>
          <w:szCs w:val="24"/>
        </w:rPr>
        <w:t>”)</w:t>
      </w:r>
      <w:r w:rsidRPr="00C92E31">
        <w:rPr>
          <w:rFonts w:ascii="Times New Roman" w:hAnsi="Times New Roman"/>
          <w:szCs w:val="24"/>
        </w:rPr>
        <w:t>. Project Co shall identify all risks and state the measures to be implemented to manage or eliminate the risks.</w:t>
      </w:r>
    </w:p>
    <w:p w14:paraId="3681E18B" w14:textId="77777777" w:rsidR="00120A5E" w:rsidRPr="00C92E31" w:rsidRDefault="00120A5E" w:rsidP="00120A5E">
      <w:pPr>
        <w:ind w:left="2340"/>
        <w:jc w:val="both"/>
        <w:rPr>
          <w:rFonts w:ascii="Times New Roman" w:hAnsi="Times New Roman"/>
          <w:szCs w:val="24"/>
        </w:rPr>
      </w:pPr>
      <w:bookmarkStart w:id="190" w:name="_DV_M1776"/>
      <w:bookmarkStart w:id="191" w:name="_Toc395614251"/>
      <w:bookmarkStart w:id="192" w:name="_Toc395769943"/>
      <w:bookmarkStart w:id="193" w:name="_Toc395770062"/>
      <w:bookmarkStart w:id="194" w:name="_Toc395793325"/>
      <w:bookmarkEnd w:id="190"/>
    </w:p>
    <w:p w14:paraId="52EF6B1E" w14:textId="5823A117" w:rsidR="008E713A" w:rsidRPr="009E6194" w:rsidRDefault="00FA7DE8" w:rsidP="00FA5DFF">
      <w:pPr>
        <w:pStyle w:val="Heading3"/>
        <w:tabs>
          <w:tab w:val="clear" w:pos="1008"/>
        </w:tabs>
        <w:spacing w:before="0" w:after="0"/>
        <w:ind w:left="1890" w:hanging="1170"/>
        <w:rPr>
          <w:szCs w:val="24"/>
        </w:rPr>
      </w:pPr>
      <w:r>
        <w:rPr>
          <w:szCs w:val="24"/>
        </w:rPr>
        <w:lastRenderedPageBreak/>
        <w:t>100.8.</w:t>
      </w:r>
      <w:r w:rsidR="002323F6">
        <w:rPr>
          <w:szCs w:val="24"/>
        </w:rPr>
        <w:t>5</w:t>
      </w:r>
      <w:r>
        <w:rPr>
          <w:szCs w:val="24"/>
        </w:rPr>
        <w:t>.6</w:t>
      </w:r>
      <w:r>
        <w:rPr>
          <w:szCs w:val="24"/>
        </w:rPr>
        <w:tab/>
      </w:r>
      <w:r w:rsidR="008E713A" w:rsidRPr="009E6194">
        <w:rPr>
          <w:szCs w:val="24"/>
        </w:rPr>
        <w:t xml:space="preserve">Traffic </w:t>
      </w:r>
      <w:r w:rsidR="009249C2" w:rsidRPr="009E6194">
        <w:rPr>
          <w:szCs w:val="24"/>
        </w:rPr>
        <w:t>Accommodation</w:t>
      </w:r>
      <w:r w:rsidR="008E713A" w:rsidRPr="009E6194">
        <w:rPr>
          <w:szCs w:val="24"/>
        </w:rPr>
        <w:t xml:space="preserve"> Communications Plan</w:t>
      </w:r>
      <w:bookmarkEnd w:id="191"/>
      <w:bookmarkEnd w:id="192"/>
      <w:bookmarkEnd w:id="193"/>
      <w:bookmarkEnd w:id="194"/>
    </w:p>
    <w:p w14:paraId="45ED2DFF" w14:textId="3B90E0C2" w:rsidR="008E713A" w:rsidRPr="00C92E31" w:rsidRDefault="00AA208E" w:rsidP="00120A5E">
      <w:pPr>
        <w:numPr>
          <w:ilvl w:val="0"/>
          <w:numId w:val="41"/>
        </w:numPr>
        <w:tabs>
          <w:tab w:val="clear" w:pos="1440"/>
        </w:tabs>
        <w:ind w:left="2340" w:hanging="450"/>
        <w:jc w:val="both"/>
        <w:rPr>
          <w:rFonts w:ascii="Times New Roman" w:hAnsi="Times New Roman"/>
          <w:szCs w:val="24"/>
        </w:rPr>
      </w:pPr>
      <w:bookmarkStart w:id="195" w:name="_DV_M1777"/>
      <w:bookmarkEnd w:id="195"/>
      <w:r w:rsidRPr="00C92E31">
        <w:rPr>
          <w:rFonts w:ascii="Times New Roman" w:hAnsi="Times New Roman"/>
          <w:szCs w:val="24"/>
        </w:rPr>
        <w:t xml:space="preserve">Project Co shall implement a traffic </w:t>
      </w:r>
      <w:r>
        <w:rPr>
          <w:rFonts w:ascii="Times New Roman" w:hAnsi="Times New Roman"/>
          <w:szCs w:val="24"/>
        </w:rPr>
        <w:t>accommodation</w:t>
      </w:r>
      <w:r w:rsidRPr="00C92E31">
        <w:rPr>
          <w:rFonts w:ascii="Times New Roman" w:hAnsi="Times New Roman"/>
          <w:szCs w:val="24"/>
        </w:rPr>
        <w:t xml:space="preserve"> communications plan (the “</w:t>
      </w:r>
      <w:r w:rsidRPr="004C2F3D">
        <w:rPr>
          <w:rFonts w:ascii="Times New Roman" w:hAnsi="Times New Roman"/>
          <w:b/>
          <w:szCs w:val="24"/>
        </w:rPr>
        <w:t>Traffic Accommodation Communications Plan</w:t>
      </w:r>
      <w:r w:rsidRPr="00C92E31">
        <w:rPr>
          <w:rFonts w:ascii="Times New Roman" w:hAnsi="Times New Roman"/>
          <w:szCs w:val="24"/>
        </w:rPr>
        <w:t xml:space="preserve">”) to apply throughout the Project Term. The Traffic </w:t>
      </w:r>
      <w:r>
        <w:rPr>
          <w:rFonts w:ascii="Times New Roman" w:hAnsi="Times New Roman"/>
          <w:szCs w:val="24"/>
        </w:rPr>
        <w:t>Accommodation</w:t>
      </w:r>
      <w:r w:rsidRPr="00C92E31">
        <w:rPr>
          <w:rFonts w:ascii="Times New Roman" w:hAnsi="Times New Roman"/>
          <w:szCs w:val="24"/>
        </w:rPr>
        <w:t xml:space="preserve"> Communications Plan will describe clearly how, during the </w:t>
      </w:r>
      <w:r>
        <w:rPr>
          <w:rFonts w:ascii="Times New Roman" w:hAnsi="Times New Roman"/>
          <w:szCs w:val="24"/>
        </w:rPr>
        <w:t>Project Term,</w:t>
      </w:r>
      <w:r w:rsidRPr="00C92E31">
        <w:rPr>
          <w:rFonts w:ascii="Times New Roman" w:hAnsi="Times New Roman"/>
          <w:szCs w:val="24"/>
        </w:rPr>
        <w:t xml:space="preserve"> Project Co will communicate to </w:t>
      </w:r>
      <w:r>
        <w:rPr>
          <w:rFonts w:ascii="Times New Roman" w:hAnsi="Times New Roman"/>
          <w:szCs w:val="24"/>
        </w:rPr>
        <w:t>Bypass u</w:t>
      </w:r>
      <w:r w:rsidRPr="00C92E31">
        <w:rPr>
          <w:rFonts w:ascii="Times New Roman" w:hAnsi="Times New Roman"/>
          <w:szCs w:val="24"/>
        </w:rPr>
        <w:t xml:space="preserve">sers and other </w:t>
      </w:r>
      <w:r>
        <w:rPr>
          <w:rFonts w:ascii="Times New Roman" w:hAnsi="Times New Roman"/>
          <w:szCs w:val="24"/>
        </w:rPr>
        <w:t>s</w:t>
      </w:r>
      <w:r w:rsidRPr="00C92E31">
        <w:rPr>
          <w:rFonts w:ascii="Times New Roman" w:hAnsi="Times New Roman"/>
          <w:szCs w:val="24"/>
        </w:rPr>
        <w:t xml:space="preserve">takeholders about all matters relating to traffic flow, including, specifically, how it will provide timely notice of construction related delays, Closures, </w:t>
      </w:r>
      <w:r>
        <w:rPr>
          <w:rFonts w:ascii="Times New Roman" w:hAnsi="Times New Roman"/>
          <w:szCs w:val="24"/>
        </w:rPr>
        <w:t>d</w:t>
      </w:r>
      <w:r w:rsidRPr="00C92E31">
        <w:rPr>
          <w:rFonts w:ascii="Times New Roman" w:hAnsi="Times New Roman"/>
          <w:szCs w:val="24"/>
        </w:rPr>
        <w:t xml:space="preserve">etours, traffic </w:t>
      </w:r>
      <w:r>
        <w:rPr>
          <w:rFonts w:ascii="Times New Roman" w:hAnsi="Times New Roman"/>
          <w:szCs w:val="24"/>
        </w:rPr>
        <w:t>i</w:t>
      </w:r>
      <w:r w:rsidRPr="00C92E31">
        <w:rPr>
          <w:rFonts w:ascii="Times New Roman" w:hAnsi="Times New Roman"/>
          <w:szCs w:val="24"/>
        </w:rPr>
        <w:t xml:space="preserve">ncidents and </w:t>
      </w:r>
      <w:r>
        <w:rPr>
          <w:rFonts w:ascii="Times New Roman" w:hAnsi="Times New Roman"/>
          <w:szCs w:val="24"/>
        </w:rPr>
        <w:t>e</w:t>
      </w:r>
      <w:r w:rsidRPr="00C92E31">
        <w:rPr>
          <w:rFonts w:ascii="Times New Roman" w:hAnsi="Times New Roman"/>
          <w:szCs w:val="24"/>
        </w:rPr>
        <w:t>mergencies.</w:t>
      </w:r>
      <w:r>
        <w:rPr>
          <w:rFonts w:ascii="Times New Roman" w:hAnsi="Times New Roman"/>
          <w:szCs w:val="24"/>
        </w:rPr>
        <w:t xml:space="preserve"> The Traffic Accommodation Communications Plan will comply with the requirements of Schedule 12 - Communications Protocol.  The Traffic Accommodation Communications Plan shall include provision for interfacing with the Ministry’s Communications Branch and protocols.</w:t>
      </w:r>
    </w:p>
    <w:p w14:paraId="31751741" w14:textId="77777777" w:rsidR="00550706" w:rsidRPr="00C92E31" w:rsidRDefault="00550706" w:rsidP="00550706">
      <w:pPr>
        <w:ind w:left="2340"/>
        <w:jc w:val="both"/>
        <w:rPr>
          <w:rFonts w:ascii="Times New Roman" w:hAnsi="Times New Roman"/>
          <w:szCs w:val="24"/>
        </w:rPr>
      </w:pPr>
      <w:bookmarkStart w:id="196" w:name="_DV_M1778"/>
      <w:bookmarkStart w:id="197" w:name="_Toc291676740"/>
      <w:bookmarkStart w:id="198" w:name="_Toc234062630"/>
      <w:bookmarkStart w:id="199" w:name="_Toc237156593"/>
      <w:bookmarkStart w:id="200" w:name="_Toc237157457"/>
      <w:bookmarkStart w:id="201" w:name="_Toc237158319"/>
      <w:bookmarkStart w:id="202" w:name="_Toc237158582"/>
      <w:bookmarkStart w:id="203" w:name="_Toc238574438"/>
      <w:bookmarkStart w:id="204" w:name="_Toc248571292"/>
      <w:bookmarkStart w:id="205" w:name="_Toc267470359"/>
      <w:bookmarkStart w:id="206" w:name="_Toc270861307"/>
      <w:bookmarkStart w:id="207" w:name="_Toc272487021"/>
      <w:bookmarkStart w:id="208" w:name="_Toc298333923"/>
      <w:bookmarkStart w:id="209" w:name="_Toc395614252"/>
      <w:bookmarkStart w:id="210" w:name="_Toc395769944"/>
      <w:bookmarkStart w:id="211" w:name="_Toc395770063"/>
      <w:bookmarkStart w:id="212" w:name="_Toc395793326"/>
      <w:bookmarkEnd w:id="196"/>
    </w:p>
    <w:p w14:paraId="370A7025" w14:textId="7D2F63E4" w:rsidR="008E713A" w:rsidRPr="007775FB" w:rsidRDefault="009E6194" w:rsidP="00FA5DFF">
      <w:pPr>
        <w:pStyle w:val="Heading3"/>
        <w:tabs>
          <w:tab w:val="clear" w:pos="1008"/>
        </w:tabs>
        <w:spacing w:before="0" w:after="0"/>
        <w:ind w:left="1890" w:hanging="1170"/>
        <w:rPr>
          <w:szCs w:val="24"/>
        </w:rPr>
      </w:pPr>
      <w:r w:rsidRPr="009C0A65">
        <w:rPr>
          <w:szCs w:val="24"/>
        </w:rPr>
        <w:lastRenderedPageBreak/>
        <w:t>100.8.</w:t>
      </w:r>
      <w:r w:rsidR="002323F6" w:rsidRPr="009C0A65">
        <w:rPr>
          <w:szCs w:val="24"/>
        </w:rPr>
        <w:t>5</w:t>
      </w:r>
      <w:r w:rsidR="00FA7DE8" w:rsidRPr="00E31E2B">
        <w:rPr>
          <w:szCs w:val="24"/>
        </w:rPr>
        <w:t>.7</w:t>
      </w:r>
      <w:r w:rsidRPr="00E31E2B">
        <w:rPr>
          <w:szCs w:val="24"/>
        </w:rPr>
        <w:tab/>
      </w:r>
      <w:r w:rsidR="00DB0791">
        <w:rPr>
          <w:szCs w:val="24"/>
        </w:rPr>
        <w:t>Responsibilities f</w:t>
      </w:r>
      <w:r w:rsidR="00B61751" w:rsidRPr="00E31E2B">
        <w:rPr>
          <w:szCs w:val="24"/>
        </w:rPr>
        <w:t>or Traffic Accommodation Plan</w:t>
      </w:r>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p>
    <w:p w14:paraId="267D137C" w14:textId="37436F26" w:rsidR="008E713A" w:rsidRPr="009E6194" w:rsidRDefault="008E713A" w:rsidP="00FA5DFF">
      <w:pPr>
        <w:numPr>
          <w:ilvl w:val="0"/>
          <w:numId w:val="32"/>
        </w:numPr>
        <w:tabs>
          <w:tab w:val="clear" w:pos="1440"/>
        </w:tabs>
        <w:ind w:left="2340" w:hanging="450"/>
        <w:jc w:val="both"/>
        <w:rPr>
          <w:rFonts w:ascii="Times New Roman" w:hAnsi="Times New Roman"/>
          <w:szCs w:val="24"/>
        </w:rPr>
      </w:pPr>
      <w:bookmarkStart w:id="213" w:name="_DV_M1779"/>
      <w:bookmarkStart w:id="214" w:name="_Toc291676741"/>
      <w:bookmarkStart w:id="215" w:name="_Toc234062631"/>
      <w:bookmarkStart w:id="216" w:name="_Toc237156594"/>
      <w:bookmarkStart w:id="217" w:name="_Toc237157458"/>
      <w:bookmarkStart w:id="218" w:name="_Toc237158320"/>
      <w:bookmarkStart w:id="219" w:name="_Toc237158583"/>
      <w:bookmarkStart w:id="220" w:name="_Toc238574439"/>
      <w:bookmarkStart w:id="221" w:name="_Toc248571293"/>
      <w:bookmarkStart w:id="222" w:name="_Toc267470360"/>
      <w:bookmarkStart w:id="223" w:name="_Toc270861308"/>
      <w:bookmarkStart w:id="224" w:name="_Toc272487022"/>
      <w:bookmarkStart w:id="225" w:name="_Toc298333924"/>
      <w:bookmarkEnd w:id="213"/>
      <w:r w:rsidRPr="009E6194">
        <w:rPr>
          <w:rFonts w:ascii="Times New Roman" w:hAnsi="Times New Roman"/>
          <w:szCs w:val="24"/>
        </w:rPr>
        <w:t>Project Co Responsibilities</w:t>
      </w:r>
      <w:bookmarkEnd w:id="214"/>
      <w:bookmarkEnd w:id="215"/>
      <w:bookmarkEnd w:id="216"/>
      <w:bookmarkEnd w:id="217"/>
      <w:bookmarkEnd w:id="218"/>
      <w:bookmarkEnd w:id="219"/>
      <w:bookmarkEnd w:id="220"/>
      <w:bookmarkEnd w:id="221"/>
      <w:bookmarkEnd w:id="222"/>
      <w:bookmarkEnd w:id="223"/>
      <w:bookmarkEnd w:id="224"/>
      <w:bookmarkEnd w:id="225"/>
    </w:p>
    <w:p w14:paraId="27613FEF" w14:textId="58799BF0" w:rsidR="008E713A" w:rsidRPr="00C92E31" w:rsidRDefault="00DB0791" w:rsidP="00FA5DFF">
      <w:pPr>
        <w:pStyle w:val="Heading4"/>
        <w:keepNext w:val="0"/>
        <w:autoSpaceDE w:val="0"/>
        <w:autoSpaceDN w:val="0"/>
        <w:adjustRightInd w:val="0"/>
        <w:spacing w:before="0" w:after="0"/>
        <w:ind w:left="2340"/>
        <w:jc w:val="both"/>
        <w:rPr>
          <w:rFonts w:ascii="Times New Roman" w:hAnsi="Times New Roman"/>
          <w:b w:val="0"/>
          <w:szCs w:val="24"/>
        </w:rPr>
      </w:pPr>
      <w:bookmarkStart w:id="226" w:name="_DV_M1780"/>
      <w:bookmarkEnd w:id="226"/>
      <w:r w:rsidRPr="00C92E31">
        <w:rPr>
          <w:rFonts w:ascii="Times New Roman" w:hAnsi="Times New Roman"/>
          <w:b w:val="0"/>
          <w:szCs w:val="24"/>
        </w:rPr>
        <w:t xml:space="preserve">Project Co shall accept full responsibility for quality control and quality assurance of all activities affecting the Traffic </w:t>
      </w:r>
      <w:r>
        <w:rPr>
          <w:rFonts w:ascii="Times New Roman" w:hAnsi="Times New Roman"/>
          <w:b w:val="0"/>
          <w:szCs w:val="24"/>
        </w:rPr>
        <w:t>Accommodation</w:t>
      </w:r>
      <w:r w:rsidRPr="00C92E31">
        <w:rPr>
          <w:rFonts w:ascii="Times New Roman" w:hAnsi="Times New Roman"/>
          <w:b w:val="0"/>
          <w:szCs w:val="24"/>
        </w:rPr>
        <w:t xml:space="preserve"> Plan</w:t>
      </w:r>
      <w:r>
        <w:rPr>
          <w:rFonts w:ascii="Times New Roman" w:hAnsi="Times New Roman"/>
          <w:b w:val="0"/>
          <w:szCs w:val="24"/>
        </w:rPr>
        <w:t xml:space="preserve"> and</w:t>
      </w:r>
      <w:r w:rsidRPr="00C92E31">
        <w:rPr>
          <w:rFonts w:ascii="Times New Roman" w:hAnsi="Times New Roman"/>
          <w:b w:val="0"/>
          <w:szCs w:val="24"/>
        </w:rPr>
        <w:t xml:space="preserve"> shall ensure that all personnel identified in the Traffic </w:t>
      </w:r>
      <w:r>
        <w:rPr>
          <w:rFonts w:ascii="Times New Roman" w:hAnsi="Times New Roman"/>
          <w:b w:val="0"/>
          <w:szCs w:val="24"/>
        </w:rPr>
        <w:t>Accommodation</w:t>
      </w:r>
      <w:r w:rsidRPr="00C92E31">
        <w:rPr>
          <w:rFonts w:ascii="Times New Roman" w:hAnsi="Times New Roman"/>
          <w:b w:val="0"/>
          <w:szCs w:val="24"/>
        </w:rPr>
        <w:t xml:space="preserve"> Plan are suitably qualified and licensed.</w:t>
      </w:r>
    </w:p>
    <w:p w14:paraId="58DE7D07" w14:textId="5E70EB4D" w:rsidR="008E713A" w:rsidRPr="00C63898" w:rsidRDefault="008E713A" w:rsidP="00FA5DFF">
      <w:pPr>
        <w:numPr>
          <w:ilvl w:val="0"/>
          <w:numId w:val="32"/>
        </w:numPr>
        <w:tabs>
          <w:tab w:val="clear" w:pos="1440"/>
        </w:tabs>
        <w:ind w:left="2340" w:hanging="450"/>
        <w:jc w:val="both"/>
        <w:rPr>
          <w:rFonts w:ascii="Times New Roman" w:hAnsi="Times New Roman"/>
          <w:szCs w:val="24"/>
        </w:rPr>
      </w:pPr>
      <w:bookmarkStart w:id="227" w:name="_DV_M1781"/>
      <w:bookmarkStart w:id="228" w:name="_Toc291676742"/>
      <w:bookmarkStart w:id="229" w:name="_Toc234062632"/>
      <w:bookmarkStart w:id="230" w:name="_Toc237156595"/>
      <w:bookmarkStart w:id="231" w:name="_Toc237157459"/>
      <w:bookmarkStart w:id="232" w:name="_Toc237158321"/>
      <w:bookmarkStart w:id="233" w:name="_Toc237158584"/>
      <w:bookmarkStart w:id="234" w:name="_Toc238574440"/>
      <w:bookmarkStart w:id="235" w:name="_Toc248571294"/>
      <w:bookmarkStart w:id="236" w:name="_Toc267470361"/>
      <w:bookmarkStart w:id="237" w:name="_Toc270861309"/>
      <w:bookmarkStart w:id="238" w:name="_Toc272487023"/>
      <w:bookmarkStart w:id="239" w:name="_Toc298333925"/>
      <w:bookmarkEnd w:id="227"/>
      <w:r w:rsidRPr="00C63898">
        <w:rPr>
          <w:rFonts w:ascii="Times New Roman" w:hAnsi="Times New Roman"/>
          <w:szCs w:val="24"/>
        </w:rPr>
        <w:t>Traffic Manager</w:t>
      </w:r>
      <w:bookmarkEnd w:id="228"/>
      <w:bookmarkEnd w:id="229"/>
      <w:bookmarkEnd w:id="230"/>
      <w:bookmarkEnd w:id="231"/>
      <w:bookmarkEnd w:id="232"/>
      <w:bookmarkEnd w:id="233"/>
      <w:bookmarkEnd w:id="234"/>
      <w:bookmarkEnd w:id="235"/>
      <w:bookmarkEnd w:id="236"/>
      <w:bookmarkEnd w:id="237"/>
      <w:bookmarkEnd w:id="238"/>
      <w:bookmarkEnd w:id="239"/>
    </w:p>
    <w:p w14:paraId="4CA58E77" w14:textId="77777777" w:rsidR="00DB0791" w:rsidRPr="00C72BD1" w:rsidRDefault="00DB0791" w:rsidP="00FA5DFF">
      <w:pPr>
        <w:ind w:left="2340"/>
        <w:jc w:val="both"/>
        <w:rPr>
          <w:rFonts w:ascii="Times New Roman" w:hAnsi="Times New Roman"/>
          <w:szCs w:val="24"/>
        </w:rPr>
      </w:pPr>
      <w:bookmarkStart w:id="240" w:name="_DV_M1782"/>
      <w:bookmarkStart w:id="241" w:name="_DV_M1783"/>
      <w:bookmarkEnd w:id="240"/>
      <w:bookmarkEnd w:id="241"/>
      <w:r w:rsidRPr="00C72BD1">
        <w:rPr>
          <w:rFonts w:ascii="Times New Roman" w:hAnsi="Times New Roman"/>
          <w:szCs w:val="24"/>
        </w:rPr>
        <w:t>Project Co shall designate a traffic manager (the “</w:t>
      </w:r>
      <w:r w:rsidRPr="004C2F3D">
        <w:rPr>
          <w:rFonts w:ascii="Times New Roman" w:hAnsi="Times New Roman"/>
          <w:b/>
          <w:szCs w:val="24"/>
        </w:rPr>
        <w:t>Traffic Manager</w:t>
      </w:r>
      <w:r w:rsidRPr="00C72BD1">
        <w:rPr>
          <w:rFonts w:ascii="Times New Roman" w:hAnsi="Times New Roman"/>
          <w:szCs w:val="24"/>
        </w:rPr>
        <w:t xml:space="preserve">”) who shall have completed an approved course in traffic accommodation and hold a valid certificate which shall be made available on request from the Ministry Representative. </w:t>
      </w:r>
    </w:p>
    <w:p w14:paraId="06575329" w14:textId="77777777" w:rsidR="00DB0791" w:rsidRPr="00C92E31" w:rsidRDefault="00DB0791" w:rsidP="00DB0791">
      <w:pPr>
        <w:pStyle w:val="Heading4"/>
        <w:keepNext w:val="0"/>
        <w:autoSpaceDE w:val="0"/>
        <w:autoSpaceDN w:val="0"/>
        <w:adjustRightInd w:val="0"/>
        <w:spacing w:before="0" w:after="0"/>
        <w:ind w:left="2340"/>
        <w:jc w:val="both"/>
        <w:rPr>
          <w:rFonts w:ascii="Times New Roman" w:hAnsi="Times New Roman"/>
          <w:b w:val="0"/>
          <w:szCs w:val="24"/>
        </w:rPr>
      </w:pPr>
      <w:r>
        <w:rPr>
          <w:rFonts w:ascii="Times New Roman" w:hAnsi="Times New Roman"/>
          <w:b w:val="0"/>
          <w:szCs w:val="24"/>
        </w:rPr>
        <w:t>The</w:t>
      </w:r>
      <w:r w:rsidRPr="00C92E31">
        <w:rPr>
          <w:rFonts w:ascii="Times New Roman" w:hAnsi="Times New Roman"/>
          <w:b w:val="0"/>
          <w:szCs w:val="24"/>
        </w:rPr>
        <w:t xml:space="preserve"> Traffic </w:t>
      </w:r>
      <w:r>
        <w:rPr>
          <w:rFonts w:ascii="Times New Roman" w:hAnsi="Times New Roman"/>
          <w:b w:val="0"/>
          <w:szCs w:val="24"/>
        </w:rPr>
        <w:t>Manager</w:t>
      </w:r>
      <w:r w:rsidRPr="00C92E31">
        <w:rPr>
          <w:rFonts w:ascii="Times New Roman" w:hAnsi="Times New Roman"/>
          <w:b w:val="0"/>
          <w:szCs w:val="24"/>
        </w:rPr>
        <w:t xml:space="preserve"> </w:t>
      </w:r>
      <w:r>
        <w:rPr>
          <w:rFonts w:ascii="Times New Roman" w:hAnsi="Times New Roman"/>
          <w:b w:val="0"/>
          <w:szCs w:val="24"/>
        </w:rPr>
        <w:t xml:space="preserve">or accepted alternate </w:t>
      </w:r>
      <w:r w:rsidRPr="00C92E31">
        <w:rPr>
          <w:rFonts w:ascii="Times New Roman" w:hAnsi="Times New Roman"/>
          <w:b w:val="0"/>
          <w:szCs w:val="24"/>
        </w:rPr>
        <w:t xml:space="preserve">shall be on the Site </w:t>
      </w:r>
      <w:r>
        <w:rPr>
          <w:rFonts w:ascii="Times New Roman" w:hAnsi="Times New Roman"/>
          <w:b w:val="0"/>
          <w:szCs w:val="24"/>
        </w:rPr>
        <w:t xml:space="preserve">at all times </w:t>
      </w:r>
      <w:r w:rsidRPr="00C92E31">
        <w:rPr>
          <w:rFonts w:ascii="Times New Roman" w:hAnsi="Times New Roman"/>
          <w:b w:val="0"/>
          <w:szCs w:val="24"/>
        </w:rPr>
        <w:t>when Construction Activities are underway both during the Works and the OM&amp;R Work</w:t>
      </w:r>
      <w:r>
        <w:rPr>
          <w:rFonts w:ascii="Times New Roman" w:hAnsi="Times New Roman"/>
          <w:b w:val="0"/>
          <w:szCs w:val="24"/>
        </w:rPr>
        <w:t xml:space="preserve"> and </w:t>
      </w:r>
      <w:r w:rsidRPr="00C92E31">
        <w:rPr>
          <w:rFonts w:ascii="Times New Roman" w:hAnsi="Times New Roman"/>
          <w:b w:val="0"/>
          <w:szCs w:val="24"/>
        </w:rPr>
        <w:t>within 45 minutes of being notified</w:t>
      </w:r>
      <w:r>
        <w:rPr>
          <w:rFonts w:ascii="Times New Roman" w:hAnsi="Times New Roman"/>
          <w:b w:val="0"/>
          <w:szCs w:val="24"/>
        </w:rPr>
        <w:t xml:space="preserve"> </w:t>
      </w:r>
      <w:r>
        <w:rPr>
          <w:rFonts w:ascii="Times New Roman" w:hAnsi="Times New Roman"/>
          <w:b w:val="0"/>
          <w:szCs w:val="24"/>
        </w:rPr>
        <w:lastRenderedPageBreak/>
        <w:t>during hours when no construction activity is underway</w:t>
      </w:r>
      <w:r w:rsidRPr="00C92E31">
        <w:rPr>
          <w:rFonts w:ascii="Times New Roman" w:hAnsi="Times New Roman"/>
          <w:b w:val="0"/>
          <w:szCs w:val="24"/>
        </w:rPr>
        <w:t xml:space="preserve">. The Traffic </w:t>
      </w:r>
      <w:r>
        <w:rPr>
          <w:rFonts w:ascii="Times New Roman" w:hAnsi="Times New Roman"/>
          <w:b w:val="0"/>
          <w:szCs w:val="24"/>
        </w:rPr>
        <w:t xml:space="preserve">Manager </w:t>
      </w:r>
      <w:r w:rsidRPr="00C92E31">
        <w:rPr>
          <w:rFonts w:ascii="Times New Roman" w:hAnsi="Times New Roman"/>
          <w:b w:val="0"/>
          <w:szCs w:val="24"/>
        </w:rPr>
        <w:t>shall have appropriate personnel and equipment available on call, at all times.</w:t>
      </w:r>
    </w:p>
    <w:p w14:paraId="2EFE7E48" w14:textId="77777777" w:rsidR="00DB0791" w:rsidRPr="00DB0791" w:rsidRDefault="00DB0791" w:rsidP="00DB0791">
      <w:pPr>
        <w:pStyle w:val="Heading5"/>
        <w:numPr>
          <w:ilvl w:val="5"/>
          <w:numId w:val="65"/>
        </w:numPr>
        <w:tabs>
          <w:tab w:val="clear" w:pos="2700"/>
          <w:tab w:val="num" w:pos="2880"/>
        </w:tabs>
        <w:autoSpaceDE w:val="0"/>
        <w:autoSpaceDN w:val="0"/>
        <w:adjustRightInd w:val="0"/>
        <w:spacing w:before="0" w:after="0"/>
        <w:ind w:left="2880" w:hanging="540"/>
        <w:jc w:val="both"/>
        <w:rPr>
          <w:rFonts w:ascii="Times New Roman" w:hAnsi="Times New Roman"/>
          <w:sz w:val="24"/>
          <w:szCs w:val="24"/>
        </w:rPr>
      </w:pPr>
      <w:bookmarkStart w:id="242" w:name="_Toc291676743"/>
      <w:bookmarkStart w:id="243" w:name="_Toc234062633"/>
      <w:bookmarkStart w:id="244" w:name="_Toc237156596"/>
      <w:bookmarkStart w:id="245" w:name="_Toc237157460"/>
      <w:bookmarkStart w:id="246" w:name="_Toc237158322"/>
      <w:bookmarkStart w:id="247" w:name="_Toc237158585"/>
      <w:bookmarkStart w:id="248" w:name="_Toc238574441"/>
      <w:bookmarkStart w:id="249" w:name="_Toc248571295"/>
      <w:bookmarkStart w:id="250" w:name="_Toc267470362"/>
      <w:bookmarkStart w:id="251" w:name="_Toc270861310"/>
      <w:bookmarkStart w:id="252" w:name="_Toc272487024"/>
      <w:bookmarkStart w:id="253" w:name="_Toc298333926"/>
      <w:r w:rsidRPr="00DB0791">
        <w:rPr>
          <w:rFonts w:ascii="Times New Roman" w:hAnsi="Times New Roman"/>
          <w:sz w:val="24"/>
          <w:szCs w:val="24"/>
        </w:rPr>
        <w:t>development, implementation and management of the Traffic Accommodation Plan;</w:t>
      </w:r>
    </w:p>
    <w:p w14:paraId="743F6CD7" w14:textId="77777777" w:rsidR="00DB0791" w:rsidRPr="00DB0791" w:rsidRDefault="00DB0791" w:rsidP="00DB0791">
      <w:pPr>
        <w:pStyle w:val="Heading5"/>
        <w:numPr>
          <w:ilvl w:val="5"/>
          <w:numId w:val="65"/>
        </w:numPr>
        <w:tabs>
          <w:tab w:val="clear" w:pos="2700"/>
          <w:tab w:val="num" w:pos="2880"/>
        </w:tabs>
        <w:autoSpaceDE w:val="0"/>
        <w:autoSpaceDN w:val="0"/>
        <w:adjustRightInd w:val="0"/>
        <w:spacing w:before="0" w:after="0"/>
        <w:ind w:left="2880" w:hanging="540"/>
        <w:jc w:val="both"/>
        <w:rPr>
          <w:rFonts w:ascii="Times New Roman" w:hAnsi="Times New Roman"/>
          <w:sz w:val="24"/>
          <w:szCs w:val="24"/>
        </w:rPr>
      </w:pPr>
      <w:bookmarkStart w:id="254" w:name="_DV_M1784"/>
      <w:bookmarkEnd w:id="254"/>
      <w:r w:rsidRPr="00DB0791">
        <w:rPr>
          <w:rFonts w:ascii="Times New Roman" w:hAnsi="Times New Roman"/>
          <w:sz w:val="24"/>
          <w:szCs w:val="24"/>
        </w:rPr>
        <w:t>ensuring the Ministry Representative is kept informed of all upcoming traffic activities and any revisions to the Traffic Accommodation Plan;</w:t>
      </w:r>
    </w:p>
    <w:p w14:paraId="403F6865" w14:textId="77777777" w:rsidR="00DB0791" w:rsidRPr="00DB0791" w:rsidRDefault="00DB0791" w:rsidP="00DB0791">
      <w:pPr>
        <w:pStyle w:val="Heading5"/>
        <w:numPr>
          <w:ilvl w:val="5"/>
          <w:numId w:val="65"/>
        </w:numPr>
        <w:tabs>
          <w:tab w:val="clear" w:pos="2700"/>
          <w:tab w:val="num" w:pos="2880"/>
        </w:tabs>
        <w:autoSpaceDE w:val="0"/>
        <w:autoSpaceDN w:val="0"/>
        <w:adjustRightInd w:val="0"/>
        <w:spacing w:before="0" w:after="0"/>
        <w:ind w:left="2880" w:hanging="540"/>
        <w:jc w:val="both"/>
        <w:rPr>
          <w:rFonts w:ascii="Times New Roman" w:hAnsi="Times New Roman"/>
          <w:sz w:val="24"/>
          <w:szCs w:val="24"/>
        </w:rPr>
      </w:pPr>
      <w:bookmarkStart w:id="255" w:name="_DV_M1785"/>
      <w:bookmarkEnd w:id="255"/>
      <w:r w:rsidRPr="00DB0791">
        <w:rPr>
          <w:rFonts w:ascii="Times New Roman" w:hAnsi="Times New Roman"/>
          <w:sz w:val="24"/>
          <w:szCs w:val="24"/>
        </w:rPr>
        <w:t>ensuring that appropriate modifications are made to the Traffic Accommodation Plan if the specified traffic control measures are not achieving the desired effect; and</w:t>
      </w:r>
    </w:p>
    <w:p w14:paraId="5B94C0EF" w14:textId="77777777" w:rsidR="00DB0791" w:rsidRPr="00DB0791" w:rsidRDefault="00DB0791" w:rsidP="00DB0791">
      <w:pPr>
        <w:pStyle w:val="Heading5"/>
        <w:numPr>
          <w:ilvl w:val="5"/>
          <w:numId w:val="65"/>
        </w:numPr>
        <w:tabs>
          <w:tab w:val="clear" w:pos="2700"/>
          <w:tab w:val="num" w:pos="2880"/>
        </w:tabs>
        <w:autoSpaceDE w:val="0"/>
        <w:autoSpaceDN w:val="0"/>
        <w:adjustRightInd w:val="0"/>
        <w:spacing w:before="0" w:after="0"/>
        <w:ind w:left="2880" w:hanging="540"/>
        <w:jc w:val="both"/>
        <w:rPr>
          <w:rFonts w:ascii="Times New Roman" w:hAnsi="Times New Roman"/>
          <w:sz w:val="24"/>
          <w:szCs w:val="24"/>
        </w:rPr>
      </w:pPr>
      <w:bookmarkStart w:id="256" w:name="_DV_M1786"/>
      <w:bookmarkEnd w:id="256"/>
      <w:r w:rsidRPr="00DB0791">
        <w:rPr>
          <w:rFonts w:ascii="Times New Roman" w:hAnsi="Times New Roman"/>
          <w:sz w:val="24"/>
          <w:szCs w:val="24"/>
        </w:rPr>
        <w:t>coordinating with persons carrying out work in areas adjacent to the Lands;</w:t>
      </w:r>
    </w:p>
    <w:p w14:paraId="74BA6D48" w14:textId="77777777" w:rsidR="00DB0791" w:rsidRPr="00DB0791" w:rsidRDefault="00DB0791" w:rsidP="00DB0791">
      <w:pPr>
        <w:pStyle w:val="Heading5"/>
        <w:numPr>
          <w:ilvl w:val="5"/>
          <w:numId w:val="65"/>
        </w:numPr>
        <w:tabs>
          <w:tab w:val="clear" w:pos="2700"/>
          <w:tab w:val="num" w:pos="2880"/>
        </w:tabs>
        <w:autoSpaceDE w:val="0"/>
        <w:autoSpaceDN w:val="0"/>
        <w:adjustRightInd w:val="0"/>
        <w:spacing w:before="0" w:after="0"/>
        <w:ind w:left="2880" w:hanging="540"/>
        <w:jc w:val="both"/>
        <w:rPr>
          <w:rFonts w:ascii="Times New Roman" w:hAnsi="Times New Roman"/>
          <w:sz w:val="24"/>
          <w:szCs w:val="24"/>
        </w:rPr>
      </w:pPr>
      <w:bookmarkStart w:id="257" w:name="_DV_M1787"/>
      <w:bookmarkEnd w:id="257"/>
      <w:r w:rsidRPr="00DB0791">
        <w:rPr>
          <w:rFonts w:ascii="Times New Roman" w:hAnsi="Times New Roman"/>
          <w:sz w:val="24"/>
          <w:szCs w:val="24"/>
        </w:rPr>
        <w:t>directing all traffic control operations on the Site;</w:t>
      </w:r>
      <w:bookmarkStart w:id="258" w:name="_DV_M1794"/>
      <w:bookmarkEnd w:id="258"/>
    </w:p>
    <w:p w14:paraId="2EFF68E8" w14:textId="77777777" w:rsidR="00DB0791" w:rsidRPr="00DB0791" w:rsidRDefault="00DB0791" w:rsidP="00DB0791">
      <w:pPr>
        <w:pStyle w:val="Heading5"/>
        <w:numPr>
          <w:ilvl w:val="5"/>
          <w:numId w:val="65"/>
        </w:numPr>
        <w:tabs>
          <w:tab w:val="clear" w:pos="2700"/>
          <w:tab w:val="num" w:pos="2880"/>
        </w:tabs>
        <w:autoSpaceDE w:val="0"/>
        <w:autoSpaceDN w:val="0"/>
        <w:adjustRightInd w:val="0"/>
        <w:spacing w:before="0" w:after="0"/>
        <w:ind w:left="2880" w:hanging="540"/>
        <w:jc w:val="both"/>
        <w:rPr>
          <w:rFonts w:ascii="Times New Roman" w:hAnsi="Times New Roman"/>
          <w:sz w:val="24"/>
          <w:szCs w:val="24"/>
        </w:rPr>
      </w:pPr>
      <w:r w:rsidRPr="00DB0791">
        <w:rPr>
          <w:rFonts w:ascii="Times New Roman" w:hAnsi="Times New Roman"/>
          <w:sz w:val="24"/>
          <w:szCs w:val="24"/>
        </w:rPr>
        <w:t>having direct line authority over all of Project Co’s traffic control personnel and procedures on the Site;</w:t>
      </w:r>
      <w:bookmarkStart w:id="259" w:name="_DV_M1795"/>
      <w:bookmarkEnd w:id="259"/>
    </w:p>
    <w:p w14:paraId="1768489A" w14:textId="77777777" w:rsidR="00DB0791" w:rsidRPr="00DB0791" w:rsidRDefault="00DB0791" w:rsidP="00DB0791">
      <w:pPr>
        <w:pStyle w:val="Heading5"/>
        <w:numPr>
          <w:ilvl w:val="5"/>
          <w:numId w:val="65"/>
        </w:numPr>
        <w:tabs>
          <w:tab w:val="clear" w:pos="2700"/>
          <w:tab w:val="num" w:pos="2880"/>
        </w:tabs>
        <w:autoSpaceDE w:val="0"/>
        <w:autoSpaceDN w:val="0"/>
        <w:adjustRightInd w:val="0"/>
        <w:spacing w:before="0" w:after="0"/>
        <w:ind w:left="2880" w:hanging="540"/>
        <w:jc w:val="both"/>
        <w:rPr>
          <w:rFonts w:ascii="Times New Roman" w:hAnsi="Times New Roman"/>
          <w:sz w:val="24"/>
          <w:szCs w:val="24"/>
        </w:rPr>
      </w:pPr>
      <w:r w:rsidRPr="00DB0791">
        <w:rPr>
          <w:rFonts w:ascii="Times New Roman" w:hAnsi="Times New Roman"/>
          <w:sz w:val="24"/>
          <w:szCs w:val="24"/>
        </w:rPr>
        <w:lastRenderedPageBreak/>
        <w:t>liaising with the Ministry Representative, as required;</w:t>
      </w:r>
      <w:bookmarkStart w:id="260" w:name="_DV_M1796"/>
      <w:bookmarkEnd w:id="260"/>
    </w:p>
    <w:p w14:paraId="16B5F7E4" w14:textId="77777777" w:rsidR="00DB0791" w:rsidRPr="00DB0791" w:rsidRDefault="00DB0791" w:rsidP="00DB0791">
      <w:pPr>
        <w:pStyle w:val="Heading5"/>
        <w:numPr>
          <w:ilvl w:val="5"/>
          <w:numId w:val="65"/>
        </w:numPr>
        <w:tabs>
          <w:tab w:val="clear" w:pos="2700"/>
          <w:tab w:val="num" w:pos="2880"/>
        </w:tabs>
        <w:autoSpaceDE w:val="0"/>
        <w:autoSpaceDN w:val="0"/>
        <w:adjustRightInd w:val="0"/>
        <w:spacing w:before="0" w:after="0"/>
        <w:ind w:left="2880" w:hanging="540"/>
        <w:jc w:val="both"/>
        <w:rPr>
          <w:rFonts w:ascii="Times New Roman" w:hAnsi="Times New Roman"/>
          <w:sz w:val="24"/>
          <w:szCs w:val="24"/>
        </w:rPr>
      </w:pPr>
      <w:r w:rsidRPr="00DB0791">
        <w:rPr>
          <w:rFonts w:ascii="Times New Roman" w:hAnsi="Times New Roman"/>
          <w:sz w:val="24"/>
          <w:szCs w:val="24"/>
        </w:rPr>
        <w:t>recording the actual duration of Lane Closures, detours and lane shifts and unauthorized traffic delays and forwarding this information, on a daily basis to the Ministry Representative for information;</w:t>
      </w:r>
      <w:bookmarkStart w:id="261" w:name="_DV_M1797"/>
      <w:bookmarkEnd w:id="261"/>
    </w:p>
    <w:p w14:paraId="5DF3A54A" w14:textId="77777777" w:rsidR="00DB0791" w:rsidRPr="00DB0791" w:rsidRDefault="00DB0791" w:rsidP="00DB0791">
      <w:pPr>
        <w:pStyle w:val="Heading5"/>
        <w:numPr>
          <w:ilvl w:val="5"/>
          <w:numId w:val="65"/>
        </w:numPr>
        <w:tabs>
          <w:tab w:val="clear" w:pos="2700"/>
          <w:tab w:val="num" w:pos="2880"/>
        </w:tabs>
        <w:autoSpaceDE w:val="0"/>
        <w:autoSpaceDN w:val="0"/>
        <w:adjustRightInd w:val="0"/>
        <w:spacing w:before="0" w:after="0"/>
        <w:ind w:left="2880" w:hanging="540"/>
        <w:jc w:val="both"/>
        <w:rPr>
          <w:rFonts w:ascii="Times New Roman" w:hAnsi="Times New Roman"/>
          <w:sz w:val="24"/>
          <w:szCs w:val="24"/>
        </w:rPr>
      </w:pPr>
      <w:r w:rsidRPr="00DB0791">
        <w:rPr>
          <w:rFonts w:ascii="Times New Roman" w:hAnsi="Times New Roman"/>
          <w:sz w:val="24"/>
          <w:szCs w:val="24"/>
        </w:rPr>
        <w:t xml:space="preserve">monitoring queue lengths in active construction zones and implementing appropriate measures when such queues become excessive; </w:t>
      </w:r>
      <w:bookmarkStart w:id="262" w:name="_DV_M1798"/>
      <w:bookmarkEnd w:id="262"/>
    </w:p>
    <w:p w14:paraId="67190250" w14:textId="4ED0A0DF" w:rsidR="00DB0791" w:rsidRPr="00DB0791" w:rsidRDefault="00DB0791" w:rsidP="00DB0791">
      <w:pPr>
        <w:pStyle w:val="Heading5"/>
        <w:numPr>
          <w:ilvl w:val="5"/>
          <w:numId w:val="65"/>
        </w:numPr>
        <w:tabs>
          <w:tab w:val="clear" w:pos="2700"/>
          <w:tab w:val="num" w:pos="2880"/>
        </w:tabs>
        <w:autoSpaceDE w:val="0"/>
        <w:autoSpaceDN w:val="0"/>
        <w:adjustRightInd w:val="0"/>
        <w:spacing w:before="0" w:after="0"/>
        <w:ind w:left="2880" w:hanging="540"/>
        <w:jc w:val="both"/>
        <w:rPr>
          <w:rFonts w:ascii="Times New Roman" w:hAnsi="Times New Roman"/>
          <w:sz w:val="24"/>
          <w:szCs w:val="24"/>
        </w:rPr>
      </w:pPr>
      <w:r w:rsidRPr="00DB0791">
        <w:rPr>
          <w:rFonts w:ascii="Times New Roman" w:hAnsi="Times New Roman"/>
          <w:sz w:val="24"/>
          <w:szCs w:val="24"/>
        </w:rPr>
        <w:t>documenting traffic control measures and activities in accordance with this Section 100.8.4 of Schedule 15-1</w:t>
      </w:r>
      <w:r w:rsidR="00CC327B">
        <w:rPr>
          <w:rFonts w:ascii="Times New Roman" w:hAnsi="Times New Roman"/>
          <w:sz w:val="24"/>
          <w:szCs w:val="24"/>
        </w:rPr>
        <w:t xml:space="preserve"> - General</w:t>
      </w:r>
      <w:r w:rsidRPr="00DB0791">
        <w:rPr>
          <w:rFonts w:ascii="Times New Roman" w:hAnsi="Times New Roman"/>
          <w:sz w:val="24"/>
          <w:szCs w:val="24"/>
        </w:rPr>
        <w:t xml:space="preserve">; </w:t>
      </w:r>
      <w:bookmarkStart w:id="263" w:name="_DV_M1799"/>
      <w:bookmarkEnd w:id="263"/>
    </w:p>
    <w:p w14:paraId="457AAF9F" w14:textId="77777777" w:rsidR="00DB0791" w:rsidRPr="00DB0791" w:rsidRDefault="00DB0791" w:rsidP="00DB0791">
      <w:pPr>
        <w:pStyle w:val="Heading5"/>
        <w:numPr>
          <w:ilvl w:val="5"/>
          <w:numId w:val="65"/>
        </w:numPr>
        <w:tabs>
          <w:tab w:val="clear" w:pos="2700"/>
          <w:tab w:val="num" w:pos="2880"/>
        </w:tabs>
        <w:autoSpaceDE w:val="0"/>
        <w:autoSpaceDN w:val="0"/>
        <w:adjustRightInd w:val="0"/>
        <w:spacing w:before="0" w:after="0"/>
        <w:ind w:left="2880" w:hanging="540"/>
        <w:jc w:val="both"/>
        <w:rPr>
          <w:rFonts w:ascii="Times New Roman" w:hAnsi="Times New Roman"/>
          <w:sz w:val="24"/>
          <w:szCs w:val="24"/>
        </w:rPr>
      </w:pPr>
      <w:r w:rsidRPr="00DB0791">
        <w:rPr>
          <w:rFonts w:ascii="Times New Roman" w:hAnsi="Times New Roman"/>
          <w:sz w:val="24"/>
          <w:szCs w:val="24"/>
        </w:rPr>
        <w:t>overseeing all requirements of the Project Agreement that contribute to the safety, convenience, and orderly movement of vehicular, cycling and pedestrian traffic;</w:t>
      </w:r>
    </w:p>
    <w:p w14:paraId="0EB04A92" w14:textId="77777777" w:rsidR="00DB0791" w:rsidRPr="00DB0791" w:rsidRDefault="00DB0791" w:rsidP="00DB0791">
      <w:pPr>
        <w:pStyle w:val="Heading5"/>
        <w:numPr>
          <w:ilvl w:val="5"/>
          <w:numId w:val="65"/>
        </w:numPr>
        <w:tabs>
          <w:tab w:val="clear" w:pos="2700"/>
          <w:tab w:val="num" w:pos="2880"/>
        </w:tabs>
        <w:autoSpaceDE w:val="0"/>
        <w:autoSpaceDN w:val="0"/>
        <w:adjustRightInd w:val="0"/>
        <w:spacing w:before="0" w:after="0"/>
        <w:ind w:left="2880" w:hanging="540"/>
        <w:jc w:val="both"/>
        <w:rPr>
          <w:rFonts w:ascii="Times New Roman" w:hAnsi="Times New Roman"/>
          <w:sz w:val="24"/>
          <w:szCs w:val="24"/>
        </w:rPr>
      </w:pPr>
      <w:r w:rsidRPr="00DB0791">
        <w:rPr>
          <w:rFonts w:ascii="Times New Roman" w:hAnsi="Times New Roman"/>
          <w:sz w:val="24"/>
          <w:szCs w:val="24"/>
        </w:rPr>
        <w:t>identifying potential danger areas and providing signing, traffic control and dust control necessary to provide a safe and convenient travel path for users;</w:t>
      </w:r>
    </w:p>
    <w:p w14:paraId="1C29746B" w14:textId="77777777" w:rsidR="00DB0791" w:rsidRPr="00DB0791" w:rsidRDefault="00DB0791" w:rsidP="00DB0791">
      <w:pPr>
        <w:pStyle w:val="Heading5"/>
        <w:numPr>
          <w:ilvl w:val="5"/>
          <w:numId w:val="65"/>
        </w:numPr>
        <w:tabs>
          <w:tab w:val="clear" w:pos="2700"/>
          <w:tab w:val="num" w:pos="2880"/>
        </w:tabs>
        <w:autoSpaceDE w:val="0"/>
        <w:autoSpaceDN w:val="0"/>
        <w:adjustRightInd w:val="0"/>
        <w:spacing w:before="0" w:after="0"/>
        <w:ind w:left="2880" w:hanging="540"/>
        <w:jc w:val="both"/>
        <w:rPr>
          <w:rFonts w:ascii="Times New Roman" w:hAnsi="Times New Roman"/>
          <w:sz w:val="24"/>
          <w:szCs w:val="24"/>
        </w:rPr>
      </w:pPr>
      <w:r w:rsidRPr="00DB0791">
        <w:rPr>
          <w:rFonts w:ascii="Times New Roman" w:hAnsi="Times New Roman"/>
          <w:sz w:val="24"/>
          <w:szCs w:val="24"/>
        </w:rPr>
        <w:lastRenderedPageBreak/>
        <w:t>erecting, moving, cleaning, removing and replacing all signs and other devices, used to control and accommodate traffic;</w:t>
      </w:r>
    </w:p>
    <w:p w14:paraId="7D63FB3E" w14:textId="77777777" w:rsidR="00DB0791" w:rsidRPr="00DB0791" w:rsidRDefault="00DB0791" w:rsidP="00DB0791">
      <w:pPr>
        <w:pStyle w:val="Heading5"/>
        <w:numPr>
          <w:ilvl w:val="5"/>
          <w:numId w:val="65"/>
        </w:numPr>
        <w:tabs>
          <w:tab w:val="clear" w:pos="2700"/>
          <w:tab w:val="num" w:pos="2880"/>
        </w:tabs>
        <w:autoSpaceDE w:val="0"/>
        <w:autoSpaceDN w:val="0"/>
        <w:adjustRightInd w:val="0"/>
        <w:spacing w:before="0" w:after="0"/>
        <w:ind w:left="2880" w:hanging="540"/>
        <w:jc w:val="both"/>
        <w:rPr>
          <w:rFonts w:ascii="Times New Roman" w:hAnsi="Times New Roman"/>
          <w:sz w:val="24"/>
          <w:szCs w:val="24"/>
        </w:rPr>
      </w:pPr>
      <w:r w:rsidRPr="00DB0791">
        <w:rPr>
          <w:rFonts w:ascii="Times New Roman" w:hAnsi="Times New Roman"/>
          <w:sz w:val="24"/>
          <w:szCs w:val="24"/>
        </w:rPr>
        <w:t xml:space="preserve">maintaining a log of all regulatory speed signs installed and removed; </w:t>
      </w:r>
    </w:p>
    <w:p w14:paraId="7FAA7993" w14:textId="77777777" w:rsidR="00DB0791" w:rsidRPr="00DB0791" w:rsidRDefault="00DB0791" w:rsidP="00DB0791">
      <w:pPr>
        <w:pStyle w:val="Heading5"/>
        <w:numPr>
          <w:ilvl w:val="5"/>
          <w:numId w:val="65"/>
        </w:numPr>
        <w:tabs>
          <w:tab w:val="clear" w:pos="2700"/>
          <w:tab w:val="num" w:pos="2880"/>
        </w:tabs>
        <w:autoSpaceDE w:val="0"/>
        <w:autoSpaceDN w:val="0"/>
        <w:adjustRightInd w:val="0"/>
        <w:spacing w:before="0" w:after="0"/>
        <w:ind w:left="2880" w:hanging="540"/>
        <w:jc w:val="both"/>
        <w:rPr>
          <w:rFonts w:ascii="Times New Roman" w:hAnsi="Times New Roman"/>
          <w:sz w:val="24"/>
          <w:szCs w:val="24"/>
        </w:rPr>
      </w:pPr>
      <w:r w:rsidRPr="00DB0791">
        <w:rPr>
          <w:rFonts w:ascii="Times New Roman" w:hAnsi="Times New Roman"/>
          <w:sz w:val="24"/>
          <w:szCs w:val="24"/>
        </w:rPr>
        <w:t>maintaining a log of when workers are present and adjacent to traffic accommodation devices; and</w:t>
      </w:r>
    </w:p>
    <w:p w14:paraId="44DE7AE3" w14:textId="4A06E693" w:rsidR="00D36AFD" w:rsidRPr="00DB0791" w:rsidRDefault="00DB0791" w:rsidP="00DB0791">
      <w:pPr>
        <w:pStyle w:val="Heading5"/>
        <w:numPr>
          <w:ilvl w:val="5"/>
          <w:numId w:val="65"/>
        </w:numPr>
        <w:tabs>
          <w:tab w:val="clear" w:pos="2700"/>
          <w:tab w:val="num" w:pos="2880"/>
        </w:tabs>
        <w:autoSpaceDE w:val="0"/>
        <w:autoSpaceDN w:val="0"/>
        <w:adjustRightInd w:val="0"/>
        <w:spacing w:before="0" w:after="0"/>
        <w:ind w:left="2880" w:hanging="540"/>
        <w:jc w:val="both"/>
        <w:rPr>
          <w:rFonts w:ascii="Times New Roman" w:hAnsi="Times New Roman"/>
          <w:sz w:val="24"/>
          <w:szCs w:val="24"/>
        </w:rPr>
      </w:pPr>
      <w:r w:rsidRPr="00DB0791">
        <w:rPr>
          <w:rFonts w:ascii="Times New Roman" w:hAnsi="Times New Roman"/>
          <w:sz w:val="24"/>
          <w:szCs w:val="24"/>
        </w:rPr>
        <w:t>ensuring that flagpersons are trained in the proper procedures for flagging and maintaining in their possession a valid certificate indicating successful completion of an approved flagperson training course.</w:t>
      </w:r>
    </w:p>
    <w:p w14:paraId="01FC5B90" w14:textId="24761E66" w:rsidR="008E713A" w:rsidRPr="009E6194" w:rsidRDefault="008E713A" w:rsidP="00120A5E">
      <w:pPr>
        <w:numPr>
          <w:ilvl w:val="0"/>
          <w:numId w:val="32"/>
        </w:numPr>
        <w:tabs>
          <w:tab w:val="clear" w:pos="1440"/>
        </w:tabs>
        <w:ind w:left="2340" w:hanging="450"/>
        <w:jc w:val="both"/>
        <w:rPr>
          <w:rFonts w:ascii="Times New Roman" w:hAnsi="Times New Roman"/>
          <w:szCs w:val="24"/>
        </w:rPr>
      </w:pPr>
      <w:bookmarkStart w:id="264" w:name="_DV_M1800"/>
      <w:bookmarkEnd w:id="264"/>
      <w:r w:rsidRPr="009E6194">
        <w:rPr>
          <w:rFonts w:ascii="Times New Roman" w:hAnsi="Times New Roman"/>
          <w:szCs w:val="24"/>
        </w:rPr>
        <w:t>Traffic Engineer</w:t>
      </w:r>
      <w:bookmarkEnd w:id="242"/>
      <w:bookmarkEnd w:id="243"/>
      <w:bookmarkEnd w:id="244"/>
      <w:bookmarkEnd w:id="245"/>
      <w:bookmarkEnd w:id="246"/>
      <w:bookmarkEnd w:id="247"/>
      <w:bookmarkEnd w:id="248"/>
      <w:bookmarkEnd w:id="249"/>
      <w:bookmarkEnd w:id="250"/>
      <w:bookmarkEnd w:id="251"/>
      <w:bookmarkEnd w:id="252"/>
      <w:bookmarkEnd w:id="253"/>
    </w:p>
    <w:p w14:paraId="49514D6C" w14:textId="2E72EE3C" w:rsidR="008E713A" w:rsidRPr="00C92E31" w:rsidRDefault="008E713A" w:rsidP="00DB0791">
      <w:pPr>
        <w:pStyle w:val="Heading4"/>
        <w:keepNext w:val="0"/>
        <w:autoSpaceDE w:val="0"/>
        <w:autoSpaceDN w:val="0"/>
        <w:adjustRightInd w:val="0"/>
        <w:spacing w:before="0" w:after="0"/>
        <w:ind w:left="2340"/>
        <w:jc w:val="both"/>
        <w:rPr>
          <w:rFonts w:ascii="Times New Roman" w:hAnsi="Times New Roman"/>
          <w:b w:val="0"/>
          <w:szCs w:val="24"/>
        </w:rPr>
      </w:pPr>
      <w:bookmarkStart w:id="265" w:name="_DV_M1788"/>
      <w:bookmarkEnd w:id="265"/>
      <w:r w:rsidRPr="00C92E31">
        <w:rPr>
          <w:rFonts w:ascii="Times New Roman" w:hAnsi="Times New Roman"/>
          <w:b w:val="0"/>
          <w:szCs w:val="24"/>
        </w:rPr>
        <w:t>Project Co shall designate a traffic engineer (the “</w:t>
      </w:r>
      <w:r w:rsidRPr="004C2F3D">
        <w:rPr>
          <w:rFonts w:ascii="Times New Roman" w:hAnsi="Times New Roman"/>
          <w:szCs w:val="24"/>
        </w:rPr>
        <w:t>Traffic Engineer</w:t>
      </w:r>
      <w:r w:rsidRPr="00C92E31">
        <w:rPr>
          <w:rFonts w:ascii="Times New Roman" w:hAnsi="Times New Roman"/>
          <w:b w:val="0"/>
          <w:szCs w:val="24"/>
        </w:rPr>
        <w:t>”) who is a Professional Engineer and has Project Co’s authority to review</w:t>
      </w:r>
      <w:r w:rsidR="001D3B9E" w:rsidRPr="0039458C">
        <w:rPr>
          <w:rFonts w:ascii="Times New Roman" w:hAnsi="Times New Roman"/>
          <w:b w:val="0"/>
          <w:szCs w:val="24"/>
        </w:rPr>
        <w:t xml:space="preserve">, sign as the </w:t>
      </w:r>
      <w:r w:rsidR="0039458C" w:rsidRPr="0039458C">
        <w:rPr>
          <w:rFonts w:ascii="Times New Roman" w:hAnsi="Times New Roman"/>
          <w:b w:val="0"/>
          <w:szCs w:val="24"/>
        </w:rPr>
        <w:t>E</w:t>
      </w:r>
      <w:r w:rsidR="001D3B9E" w:rsidRPr="0039458C">
        <w:rPr>
          <w:rFonts w:ascii="Times New Roman" w:hAnsi="Times New Roman"/>
          <w:b w:val="0"/>
          <w:szCs w:val="24"/>
        </w:rPr>
        <w:t xml:space="preserve">ngineer of </w:t>
      </w:r>
      <w:r w:rsidR="0039458C" w:rsidRPr="0039458C">
        <w:rPr>
          <w:rFonts w:ascii="Times New Roman" w:hAnsi="Times New Roman"/>
          <w:b w:val="0"/>
          <w:szCs w:val="24"/>
        </w:rPr>
        <w:t>R</w:t>
      </w:r>
      <w:r w:rsidR="001D3B9E" w:rsidRPr="0039458C">
        <w:rPr>
          <w:rFonts w:ascii="Times New Roman" w:hAnsi="Times New Roman"/>
          <w:b w:val="0"/>
          <w:szCs w:val="24"/>
        </w:rPr>
        <w:t>ecord,</w:t>
      </w:r>
      <w:r w:rsidRPr="0039458C">
        <w:rPr>
          <w:rFonts w:ascii="Times New Roman" w:hAnsi="Times New Roman"/>
          <w:b w:val="0"/>
          <w:szCs w:val="24"/>
        </w:rPr>
        <w:t xml:space="preserve"> </w:t>
      </w:r>
      <w:r w:rsidRPr="00C92E31">
        <w:rPr>
          <w:rFonts w:ascii="Times New Roman" w:hAnsi="Times New Roman"/>
          <w:b w:val="0"/>
          <w:szCs w:val="24"/>
        </w:rPr>
        <w:t xml:space="preserve">and seal the Traffic </w:t>
      </w:r>
      <w:r w:rsidR="009249C2">
        <w:rPr>
          <w:rFonts w:ascii="Times New Roman" w:hAnsi="Times New Roman"/>
          <w:b w:val="0"/>
          <w:szCs w:val="24"/>
        </w:rPr>
        <w:t>Accommodation</w:t>
      </w:r>
      <w:r w:rsidRPr="00C92E31">
        <w:rPr>
          <w:rFonts w:ascii="Times New Roman" w:hAnsi="Times New Roman"/>
          <w:b w:val="0"/>
          <w:szCs w:val="24"/>
        </w:rPr>
        <w:t xml:space="preserve"> Plan and associated sub-plans and take responsibility for ensuring that all traffic engineering issues and requirements are taken into account.</w:t>
      </w:r>
    </w:p>
    <w:p w14:paraId="3D75BB8F" w14:textId="34BD508D" w:rsidR="008E713A" w:rsidRPr="009E6194" w:rsidRDefault="00895ADD" w:rsidP="00120A5E">
      <w:pPr>
        <w:numPr>
          <w:ilvl w:val="0"/>
          <w:numId w:val="32"/>
        </w:numPr>
        <w:tabs>
          <w:tab w:val="clear" w:pos="1440"/>
        </w:tabs>
        <w:ind w:left="2340" w:hanging="450"/>
        <w:jc w:val="both"/>
        <w:rPr>
          <w:rFonts w:ascii="Times New Roman" w:hAnsi="Times New Roman"/>
          <w:szCs w:val="24"/>
        </w:rPr>
      </w:pPr>
      <w:bookmarkStart w:id="266" w:name="_DV_M1789"/>
      <w:bookmarkStart w:id="267" w:name="_DV_M1791"/>
      <w:bookmarkStart w:id="268" w:name="_DV_M1792"/>
      <w:bookmarkStart w:id="269" w:name="_DV_M1793"/>
      <w:bookmarkStart w:id="270" w:name="_DV_M1801"/>
      <w:bookmarkStart w:id="271" w:name="_Toc291676745"/>
      <w:bookmarkStart w:id="272" w:name="_Toc234062635"/>
      <w:bookmarkStart w:id="273" w:name="_Toc237156598"/>
      <w:bookmarkStart w:id="274" w:name="_Toc237157462"/>
      <w:bookmarkStart w:id="275" w:name="_Toc237158324"/>
      <w:bookmarkStart w:id="276" w:name="_Toc237158587"/>
      <w:bookmarkStart w:id="277" w:name="_Toc238574443"/>
      <w:bookmarkStart w:id="278" w:name="_Toc248571297"/>
      <w:bookmarkStart w:id="279" w:name="_Toc267470364"/>
      <w:bookmarkStart w:id="280" w:name="_Toc270861312"/>
      <w:bookmarkStart w:id="281" w:name="_Toc272487026"/>
      <w:bookmarkStart w:id="282" w:name="_Toc298333928"/>
      <w:bookmarkEnd w:id="266"/>
      <w:bookmarkEnd w:id="267"/>
      <w:bookmarkEnd w:id="268"/>
      <w:bookmarkEnd w:id="269"/>
      <w:bookmarkEnd w:id="270"/>
      <w:r>
        <w:rPr>
          <w:rFonts w:ascii="Times New Roman" w:hAnsi="Times New Roman"/>
          <w:szCs w:val="24"/>
        </w:rPr>
        <w:lastRenderedPageBreak/>
        <w:t xml:space="preserve">Traffic Control </w:t>
      </w:r>
      <w:r w:rsidR="007A3FE6">
        <w:rPr>
          <w:rFonts w:ascii="Times New Roman" w:hAnsi="Times New Roman"/>
          <w:szCs w:val="24"/>
        </w:rPr>
        <w:t>p</w:t>
      </w:r>
      <w:r w:rsidR="008E713A" w:rsidRPr="009E6194">
        <w:rPr>
          <w:rFonts w:ascii="Times New Roman" w:hAnsi="Times New Roman"/>
          <w:szCs w:val="24"/>
        </w:rPr>
        <w:t>ersonnel</w:t>
      </w:r>
      <w:bookmarkEnd w:id="271"/>
      <w:bookmarkEnd w:id="272"/>
      <w:bookmarkEnd w:id="273"/>
      <w:bookmarkEnd w:id="274"/>
      <w:bookmarkEnd w:id="275"/>
      <w:bookmarkEnd w:id="276"/>
      <w:bookmarkEnd w:id="277"/>
      <w:bookmarkEnd w:id="278"/>
      <w:bookmarkEnd w:id="279"/>
      <w:bookmarkEnd w:id="280"/>
      <w:bookmarkEnd w:id="281"/>
      <w:bookmarkEnd w:id="282"/>
    </w:p>
    <w:p w14:paraId="68A9251A" w14:textId="7C25E8CD" w:rsidR="008E713A" w:rsidRPr="00C92E31" w:rsidRDefault="00DB0791" w:rsidP="00DB0791">
      <w:pPr>
        <w:pStyle w:val="Heading4"/>
        <w:keepNext w:val="0"/>
        <w:autoSpaceDE w:val="0"/>
        <w:autoSpaceDN w:val="0"/>
        <w:adjustRightInd w:val="0"/>
        <w:spacing w:before="0" w:after="0"/>
        <w:ind w:left="2340"/>
        <w:jc w:val="both"/>
        <w:rPr>
          <w:rFonts w:ascii="Times New Roman" w:hAnsi="Times New Roman"/>
          <w:b w:val="0"/>
          <w:szCs w:val="24"/>
        </w:rPr>
      </w:pPr>
      <w:bookmarkStart w:id="283" w:name="_DV_M1802"/>
      <w:bookmarkEnd w:id="283"/>
      <w:r w:rsidRPr="00C92E31">
        <w:rPr>
          <w:rFonts w:ascii="Times New Roman" w:hAnsi="Times New Roman"/>
          <w:b w:val="0"/>
          <w:szCs w:val="24"/>
        </w:rPr>
        <w:t xml:space="preserve">All </w:t>
      </w:r>
      <w:r>
        <w:rPr>
          <w:rFonts w:ascii="Times New Roman" w:hAnsi="Times New Roman"/>
          <w:b w:val="0"/>
          <w:szCs w:val="24"/>
        </w:rPr>
        <w:t>t</w:t>
      </w:r>
      <w:r w:rsidRPr="00C92E31">
        <w:rPr>
          <w:rFonts w:ascii="Times New Roman" w:hAnsi="Times New Roman"/>
          <w:b w:val="0"/>
          <w:szCs w:val="24"/>
        </w:rPr>
        <w:t xml:space="preserve">raffic </w:t>
      </w:r>
      <w:r>
        <w:rPr>
          <w:rFonts w:ascii="Times New Roman" w:hAnsi="Times New Roman"/>
          <w:b w:val="0"/>
          <w:szCs w:val="24"/>
        </w:rPr>
        <w:t>c</w:t>
      </w:r>
      <w:r w:rsidRPr="00C92E31">
        <w:rPr>
          <w:rFonts w:ascii="Times New Roman" w:hAnsi="Times New Roman"/>
          <w:b w:val="0"/>
          <w:szCs w:val="24"/>
        </w:rPr>
        <w:t>ontrol personnel shall be qualified in accordance with the OHSA and the regulations thereunder.</w:t>
      </w:r>
      <w:r w:rsidR="00A823D7">
        <w:rPr>
          <w:rFonts w:ascii="Times New Roman" w:hAnsi="Times New Roman"/>
          <w:b w:val="0"/>
          <w:szCs w:val="24"/>
        </w:rPr>
        <w:t xml:space="preserve"> </w:t>
      </w:r>
    </w:p>
    <w:p w14:paraId="4344C36A" w14:textId="3F2CA607" w:rsidR="00927362" w:rsidRPr="00D87D0B" w:rsidRDefault="006C6A35" w:rsidP="006C2F6C">
      <w:pPr>
        <w:pStyle w:val="PPP2"/>
        <w:rPr>
          <w:rFonts w:eastAsiaTheme="minorHAnsi"/>
        </w:rPr>
      </w:pPr>
      <w:bookmarkStart w:id="284" w:name="_Toc396392894"/>
      <w:bookmarkStart w:id="285" w:name="_Toc409714012"/>
      <w:r w:rsidRPr="00D87D0B">
        <w:rPr>
          <w:rFonts w:eastAsiaTheme="minorHAnsi"/>
        </w:rPr>
        <w:t>OCCUPATIONAL HEALTH AND SAFETY OBLIGATIONS</w:t>
      </w:r>
      <w:bookmarkEnd w:id="284"/>
      <w:bookmarkEnd w:id="285"/>
    </w:p>
    <w:p w14:paraId="40099EBC" w14:textId="77777777" w:rsidR="00927362" w:rsidRPr="00927362" w:rsidRDefault="00927362" w:rsidP="00927362">
      <w:pPr>
        <w:keepNext/>
        <w:jc w:val="both"/>
        <w:rPr>
          <w:rFonts w:ascii="Times New Roman" w:hAnsi="Times New Roman"/>
          <w:b/>
          <w:bCs/>
          <w:caps/>
          <w:szCs w:val="24"/>
        </w:rPr>
      </w:pPr>
    </w:p>
    <w:p w14:paraId="4C1B7B59" w14:textId="5AC765AB" w:rsidR="00927362" w:rsidRPr="00D87D0B" w:rsidRDefault="00927362" w:rsidP="00FA5DFF">
      <w:pPr>
        <w:pStyle w:val="BodyText2"/>
        <w:ind w:left="1080" w:hanging="1080"/>
        <w:rPr>
          <w:rFonts w:eastAsiaTheme="minorHAnsi"/>
        </w:rPr>
      </w:pPr>
      <w:r w:rsidRPr="00D87D0B">
        <w:rPr>
          <w:rFonts w:eastAsiaTheme="minorHAnsi"/>
        </w:rPr>
        <w:t>100.9.1</w:t>
      </w:r>
      <w:r w:rsidR="00120A5E">
        <w:rPr>
          <w:rFonts w:eastAsiaTheme="minorHAnsi"/>
        </w:rPr>
        <w:tab/>
      </w:r>
      <w:r w:rsidRPr="00D87D0B">
        <w:rPr>
          <w:rFonts w:eastAsiaTheme="minorHAnsi"/>
        </w:rPr>
        <w:t>Saskatchewan Employment Act and Prime Contractor Obligations</w:t>
      </w:r>
    </w:p>
    <w:p w14:paraId="5557D222" w14:textId="77777777" w:rsidR="00927362" w:rsidRPr="00927362" w:rsidRDefault="00927362" w:rsidP="00927362">
      <w:pPr>
        <w:keepNext/>
        <w:jc w:val="both"/>
        <w:rPr>
          <w:rFonts w:ascii="Times New Roman" w:hAnsi="Times New Roman"/>
          <w:szCs w:val="24"/>
        </w:rPr>
      </w:pPr>
    </w:p>
    <w:p w14:paraId="25254329" w14:textId="72AC18E3" w:rsidR="00927362" w:rsidRPr="00927362" w:rsidRDefault="00927362" w:rsidP="00927362">
      <w:pPr>
        <w:keepNext/>
        <w:jc w:val="both"/>
        <w:rPr>
          <w:rFonts w:ascii="Times New Roman" w:hAnsi="Times New Roman"/>
          <w:szCs w:val="24"/>
        </w:rPr>
      </w:pPr>
      <w:r w:rsidRPr="00927362">
        <w:rPr>
          <w:rFonts w:ascii="Times New Roman" w:hAnsi="Times New Roman"/>
          <w:szCs w:val="24"/>
        </w:rPr>
        <w:t>Regardless of the specifications in this Schedule</w:t>
      </w:r>
      <w:r w:rsidR="003D751D">
        <w:rPr>
          <w:rFonts w:ascii="Times New Roman" w:hAnsi="Times New Roman"/>
          <w:szCs w:val="24"/>
        </w:rPr>
        <w:t xml:space="preserve"> and subject to </w:t>
      </w:r>
      <w:r w:rsidR="00FA6C5F">
        <w:rPr>
          <w:rFonts w:ascii="Times New Roman" w:hAnsi="Times New Roman"/>
          <w:szCs w:val="24"/>
        </w:rPr>
        <w:t>Section 1.1 of Schedule 29 – Additional Works and Third Party Works</w:t>
      </w:r>
      <w:r w:rsidRPr="00927362">
        <w:rPr>
          <w:rFonts w:ascii="Times New Roman" w:hAnsi="Times New Roman"/>
          <w:szCs w:val="24"/>
        </w:rPr>
        <w:t xml:space="preserve">, </w:t>
      </w:r>
      <w:r w:rsidR="004E5462">
        <w:rPr>
          <w:rFonts w:ascii="Times New Roman" w:hAnsi="Times New Roman"/>
          <w:szCs w:val="24"/>
        </w:rPr>
        <w:t>Project Co</w:t>
      </w:r>
      <w:r w:rsidRPr="00927362">
        <w:rPr>
          <w:rFonts w:ascii="Times New Roman" w:hAnsi="Times New Roman"/>
          <w:szCs w:val="24"/>
        </w:rPr>
        <w:t xml:space="preserve"> shall at all times assume all of the responsibilities and duties of the “prime contractor” as defined by the </w:t>
      </w:r>
      <w:r w:rsidRPr="00927362">
        <w:rPr>
          <w:rFonts w:ascii="Times New Roman" w:hAnsi="Times New Roman"/>
          <w:i/>
          <w:szCs w:val="24"/>
        </w:rPr>
        <w:t>Saskatchewan Employment Act</w:t>
      </w:r>
      <w:r w:rsidRPr="00927362">
        <w:rPr>
          <w:rFonts w:ascii="Times New Roman" w:hAnsi="Times New Roman"/>
          <w:szCs w:val="24"/>
        </w:rPr>
        <w:t xml:space="preserve"> and its subordinate</w:t>
      </w:r>
      <w:r w:rsidRPr="00927362">
        <w:rPr>
          <w:rFonts w:ascii="Times New Roman" w:hAnsi="Times New Roman"/>
          <w:i/>
          <w:iCs/>
          <w:szCs w:val="24"/>
        </w:rPr>
        <w:t xml:space="preserve"> </w:t>
      </w:r>
      <w:r w:rsidRPr="00927362">
        <w:rPr>
          <w:rFonts w:ascii="Times New Roman" w:hAnsi="Times New Roman"/>
          <w:szCs w:val="24"/>
        </w:rPr>
        <w:t>regulations, as amended or replaced</w:t>
      </w:r>
      <w:r w:rsidRPr="00927362">
        <w:rPr>
          <w:rFonts w:ascii="Times New Roman" w:hAnsi="Times New Roman"/>
          <w:i/>
          <w:szCs w:val="24"/>
        </w:rPr>
        <w:t xml:space="preserve">. </w:t>
      </w:r>
      <w:r w:rsidR="004E5462">
        <w:rPr>
          <w:rFonts w:ascii="Times New Roman" w:hAnsi="Times New Roman"/>
          <w:szCs w:val="24"/>
        </w:rPr>
        <w:t>Project Co</w:t>
      </w:r>
      <w:r w:rsidRPr="00927362">
        <w:rPr>
          <w:rFonts w:ascii="Times New Roman" w:hAnsi="Times New Roman"/>
          <w:szCs w:val="24"/>
        </w:rPr>
        <w:t xml:space="preserve">, its employees, agents and subcontractors, shall at all times comply with the provisions of the </w:t>
      </w:r>
      <w:r w:rsidRPr="00927362">
        <w:rPr>
          <w:rFonts w:ascii="Times New Roman" w:hAnsi="Times New Roman"/>
          <w:i/>
          <w:szCs w:val="24"/>
        </w:rPr>
        <w:t xml:space="preserve">Saskatchewan </w:t>
      </w:r>
      <w:r w:rsidRPr="00927362">
        <w:rPr>
          <w:rFonts w:ascii="Times New Roman" w:hAnsi="Times New Roman"/>
          <w:i/>
          <w:iCs/>
          <w:szCs w:val="24"/>
        </w:rPr>
        <w:t xml:space="preserve">Employment Act </w:t>
      </w:r>
      <w:r w:rsidRPr="00927362">
        <w:rPr>
          <w:rFonts w:ascii="Times New Roman" w:hAnsi="Times New Roman"/>
          <w:szCs w:val="24"/>
        </w:rPr>
        <w:t>and its subordinate</w:t>
      </w:r>
      <w:r w:rsidRPr="00927362">
        <w:rPr>
          <w:rFonts w:ascii="Times New Roman" w:hAnsi="Times New Roman"/>
          <w:i/>
          <w:iCs/>
          <w:szCs w:val="24"/>
        </w:rPr>
        <w:t xml:space="preserve"> </w:t>
      </w:r>
      <w:r w:rsidRPr="00927362">
        <w:rPr>
          <w:rFonts w:ascii="Times New Roman" w:hAnsi="Times New Roman"/>
          <w:szCs w:val="24"/>
        </w:rPr>
        <w:t xml:space="preserve">regulations, as amended or replaced. </w:t>
      </w:r>
      <w:r w:rsidR="004E5462">
        <w:rPr>
          <w:rFonts w:ascii="Times New Roman" w:hAnsi="Times New Roman"/>
          <w:szCs w:val="24"/>
        </w:rPr>
        <w:t>Project Co</w:t>
      </w:r>
      <w:r w:rsidRPr="00927362">
        <w:rPr>
          <w:rFonts w:ascii="Times New Roman" w:hAnsi="Times New Roman"/>
          <w:szCs w:val="24"/>
        </w:rPr>
        <w:t xml:space="preserve"> will comply with the applicable legal requirements enforce</w:t>
      </w:r>
      <w:r w:rsidR="00235CCF">
        <w:rPr>
          <w:rFonts w:ascii="Times New Roman" w:hAnsi="Times New Roman"/>
          <w:szCs w:val="24"/>
        </w:rPr>
        <w:t>d</w:t>
      </w:r>
      <w:r w:rsidRPr="00927362">
        <w:rPr>
          <w:rFonts w:ascii="Times New Roman" w:hAnsi="Times New Roman"/>
          <w:szCs w:val="24"/>
        </w:rPr>
        <w:t xml:space="preserve"> at that time.</w:t>
      </w:r>
      <w:r w:rsidRPr="00927362">
        <w:rPr>
          <w:rFonts w:ascii="Times New Roman" w:hAnsi="Times New Roman"/>
          <w:i/>
          <w:szCs w:val="24"/>
        </w:rPr>
        <w:t xml:space="preserve">  </w:t>
      </w:r>
      <w:r w:rsidRPr="00927362">
        <w:rPr>
          <w:rFonts w:ascii="Times New Roman" w:hAnsi="Times New Roman"/>
          <w:szCs w:val="24"/>
        </w:rPr>
        <w:t xml:space="preserve">To the extent permitted by law </w:t>
      </w:r>
      <w:r w:rsidR="004E5462">
        <w:rPr>
          <w:rFonts w:ascii="Times New Roman" w:hAnsi="Times New Roman"/>
          <w:szCs w:val="24"/>
        </w:rPr>
        <w:t xml:space="preserve">Project </w:t>
      </w:r>
      <w:r w:rsidR="004E5462">
        <w:rPr>
          <w:rFonts w:ascii="Times New Roman" w:hAnsi="Times New Roman"/>
          <w:szCs w:val="24"/>
        </w:rPr>
        <w:lastRenderedPageBreak/>
        <w:t>Co</w:t>
      </w:r>
      <w:r w:rsidRPr="00927362">
        <w:rPr>
          <w:rFonts w:ascii="Times New Roman" w:hAnsi="Times New Roman"/>
          <w:szCs w:val="24"/>
        </w:rPr>
        <w:t xml:space="preserve"> may enter into an agreement with its </w:t>
      </w:r>
      <w:r w:rsidR="004E5462">
        <w:rPr>
          <w:rFonts w:ascii="Times New Roman" w:hAnsi="Times New Roman"/>
          <w:szCs w:val="24"/>
        </w:rPr>
        <w:t>S</w:t>
      </w:r>
      <w:r w:rsidRPr="00927362">
        <w:rPr>
          <w:rFonts w:ascii="Times New Roman" w:hAnsi="Times New Roman"/>
          <w:szCs w:val="24"/>
        </w:rPr>
        <w:t>ubcontractor</w:t>
      </w:r>
      <w:r w:rsidR="003D751D">
        <w:rPr>
          <w:rFonts w:ascii="Times New Roman" w:hAnsi="Times New Roman"/>
          <w:szCs w:val="24"/>
        </w:rPr>
        <w:t>s</w:t>
      </w:r>
      <w:r w:rsidRPr="00927362">
        <w:rPr>
          <w:rFonts w:ascii="Times New Roman" w:hAnsi="Times New Roman"/>
          <w:szCs w:val="24"/>
        </w:rPr>
        <w:t xml:space="preserve"> primarily responsible for carrying out the Project to be the “prime contractor” during the </w:t>
      </w:r>
      <w:r w:rsidR="004E5462">
        <w:rPr>
          <w:rFonts w:ascii="Times New Roman" w:hAnsi="Times New Roman"/>
          <w:szCs w:val="24"/>
        </w:rPr>
        <w:t>Construction Activities</w:t>
      </w:r>
      <w:r w:rsidRPr="00927362">
        <w:rPr>
          <w:rFonts w:ascii="Times New Roman" w:hAnsi="Times New Roman"/>
          <w:szCs w:val="24"/>
        </w:rPr>
        <w:t>, and may enter into an agreement with its subcontractor primarily responsible for carrying out the OM&amp;R</w:t>
      </w:r>
      <w:r w:rsidR="004E5462">
        <w:rPr>
          <w:rFonts w:ascii="Times New Roman" w:hAnsi="Times New Roman"/>
          <w:szCs w:val="24"/>
        </w:rPr>
        <w:t xml:space="preserve"> Work</w:t>
      </w:r>
      <w:r w:rsidRPr="00927362">
        <w:rPr>
          <w:rFonts w:ascii="Times New Roman" w:hAnsi="Times New Roman"/>
          <w:szCs w:val="24"/>
        </w:rPr>
        <w:t xml:space="preserve"> to be the “prime contractor” during the </w:t>
      </w:r>
      <w:r w:rsidR="004E5462">
        <w:rPr>
          <w:rFonts w:ascii="Times New Roman" w:hAnsi="Times New Roman"/>
          <w:szCs w:val="24"/>
        </w:rPr>
        <w:t>Operational Term</w:t>
      </w:r>
      <w:r w:rsidRPr="00927362">
        <w:rPr>
          <w:rFonts w:ascii="Times New Roman" w:hAnsi="Times New Roman"/>
          <w:szCs w:val="24"/>
        </w:rPr>
        <w:t>.</w:t>
      </w:r>
    </w:p>
    <w:p w14:paraId="218E4973" w14:textId="77777777" w:rsidR="00927362" w:rsidRPr="00927362" w:rsidRDefault="00927362" w:rsidP="00927362">
      <w:pPr>
        <w:jc w:val="both"/>
        <w:rPr>
          <w:rFonts w:ascii="Times New Roman" w:hAnsi="Times New Roman"/>
          <w:szCs w:val="24"/>
        </w:rPr>
      </w:pPr>
    </w:p>
    <w:p w14:paraId="4301818E" w14:textId="77777777" w:rsidR="00575015" w:rsidRDefault="00927362" w:rsidP="00927362">
      <w:pPr>
        <w:jc w:val="both"/>
        <w:rPr>
          <w:rFonts w:ascii="Times New Roman" w:hAnsi="Times New Roman"/>
          <w:szCs w:val="24"/>
        </w:rPr>
      </w:pPr>
      <w:r w:rsidRPr="00927362">
        <w:rPr>
          <w:rFonts w:ascii="Times New Roman" w:hAnsi="Times New Roman"/>
          <w:szCs w:val="24"/>
        </w:rPr>
        <w:t xml:space="preserve">Words used in this paragraph in lower case and in quotations have the meanings as set out in the </w:t>
      </w:r>
      <w:r w:rsidRPr="00927362">
        <w:rPr>
          <w:rFonts w:ascii="Times New Roman" w:hAnsi="Times New Roman"/>
          <w:i/>
          <w:szCs w:val="24"/>
        </w:rPr>
        <w:t>Saskatchewan Employment</w:t>
      </w:r>
      <w:r w:rsidRPr="00927362">
        <w:rPr>
          <w:rFonts w:ascii="Times New Roman" w:hAnsi="Times New Roman"/>
          <w:szCs w:val="24"/>
        </w:rPr>
        <w:t xml:space="preserve"> </w:t>
      </w:r>
      <w:r w:rsidRPr="00927362">
        <w:rPr>
          <w:rFonts w:ascii="Times New Roman" w:hAnsi="Times New Roman"/>
          <w:i/>
          <w:szCs w:val="24"/>
        </w:rPr>
        <w:t>Act</w:t>
      </w:r>
      <w:r w:rsidRPr="00927362">
        <w:rPr>
          <w:rFonts w:ascii="Times New Roman" w:hAnsi="Times New Roman"/>
          <w:szCs w:val="24"/>
        </w:rPr>
        <w:t>.  If the Ministry allows an</w:t>
      </w:r>
      <w:r w:rsidR="00C038ED">
        <w:rPr>
          <w:rFonts w:ascii="Times New Roman" w:hAnsi="Times New Roman"/>
          <w:szCs w:val="24"/>
        </w:rPr>
        <w:t xml:space="preserve"> Other Contractor</w:t>
      </w:r>
      <w:r w:rsidRPr="00927362">
        <w:rPr>
          <w:rFonts w:ascii="Times New Roman" w:hAnsi="Times New Roman"/>
          <w:szCs w:val="24"/>
        </w:rPr>
        <w:t xml:space="preserve"> onto </w:t>
      </w:r>
      <w:r w:rsidR="004E5462">
        <w:rPr>
          <w:rFonts w:ascii="Times New Roman" w:hAnsi="Times New Roman"/>
          <w:szCs w:val="24"/>
        </w:rPr>
        <w:t>Project Co</w:t>
      </w:r>
      <w:r w:rsidRPr="00927362">
        <w:rPr>
          <w:rFonts w:ascii="Times New Roman" w:hAnsi="Times New Roman"/>
          <w:szCs w:val="24"/>
        </w:rPr>
        <w:t xml:space="preserve">’s </w:t>
      </w:r>
    </w:p>
    <w:p w14:paraId="7D647DD2" w14:textId="77777777" w:rsidR="00575015" w:rsidRDefault="00575015">
      <w:pPr>
        <w:rPr>
          <w:rFonts w:ascii="Times New Roman" w:hAnsi="Times New Roman"/>
          <w:szCs w:val="24"/>
        </w:rPr>
      </w:pPr>
      <w:r>
        <w:rPr>
          <w:rFonts w:ascii="Times New Roman" w:hAnsi="Times New Roman"/>
          <w:szCs w:val="24"/>
        </w:rPr>
        <w:br w:type="page"/>
      </w:r>
    </w:p>
    <w:p w14:paraId="6AA4742D" w14:textId="2BD3F4D6" w:rsidR="00927362" w:rsidRPr="00927362" w:rsidRDefault="00927362" w:rsidP="00927362">
      <w:pPr>
        <w:jc w:val="both"/>
        <w:rPr>
          <w:rFonts w:ascii="Times New Roman" w:hAnsi="Times New Roman"/>
          <w:szCs w:val="24"/>
        </w:rPr>
      </w:pPr>
      <w:r w:rsidRPr="00927362">
        <w:rPr>
          <w:rFonts w:ascii="Times New Roman" w:hAnsi="Times New Roman"/>
          <w:szCs w:val="24"/>
        </w:rPr>
        <w:lastRenderedPageBreak/>
        <w:t xml:space="preserve">work site and if the Ministry, acting reasonably, determines that the Other </w:t>
      </w:r>
      <w:r w:rsidR="00C038ED">
        <w:rPr>
          <w:rFonts w:ascii="Times New Roman" w:hAnsi="Times New Roman"/>
          <w:szCs w:val="24"/>
        </w:rPr>
        <w:t>Contractor</w:t>
      </w:r>
      <w:r w:rsidR="00C038ED" w:rsidRPr="00927362">
        <w:rPr>
          <w:rFonts w:ascii="Times New Roman" w:hAnsi="Times New Roman"/>
          <w:szCs w:val="24"/>
        </w:rPr>
        <w:t xml:space="preserve">’s </w:t>
      </w:r>
      <w:r w:rsidRPr="00927362">
        <w:rPr>
          <w:rFonts w:ascii="Times New Roman" w:hAnsi="Times New Roman"/>
          <w:szCs w:val="24"/>
        </w:rPr>
        <w:t xml:space="preserve">work site can be separated by time and space from </w:t>
      </w:r>
      <w:r w:rsidR="004E5462">
        <w:rPr>
          <w:rFonts w:ascii="Times New Roman" w:hAnsi="Times New Roman"/>
          <w:szCs w:val="24"/>
        </w:rPr>
        <w:t>the Site</w:t>
      </w:r>
      <w:r w:rsidRPr="00927362">
        <w:rPr>
          <w:rFonts w:ascii="Times New Roman" w:hAnsi="Times New Roman"/>
          <w:szCs w:val="24"/>
        </w:rPr>
        <w:t xml:space="preserve">, the Ministry shall require the Other </w:t>
      </w:r>
      <w:r w:rsidR="00C038ED">
        <w:rPr>
          <w:rFonts w:ascii="Times New Roman" w:hAnsi="Times New Roman"/>
          <w:szCs w:val="24"/>
        </w:rPr>
        <w:t>Contractor</w:t>
      </w:r>
      <w:r w:rsidR="00C038ED" w:rsidRPr="00927362">
        <w:rPr>
          <w:rFonts w:ascii="Times New Roman" w:hAnsi="Times New Roman"/>
          <w:szCs w:val="24"/>
        </w:rPr>
        <w:t xml:space="preserve"> </w:t>
      </w:r>
      <w:r w:rsidRPr="00927362">
        <w:rPr>
          <w:rFonts w:ascii="Times New Roman" w:hAnsi="Times New Roman"/>
          <w:szCs w:val="24"/>
        </w:rPr>
        <w:t>to:</w:t>
      </w:r>
    </w:p>
    <w:p w14:paraId="4209D36A" w14:textId="77777777" w:rsidR="00927362" w:rsidRPr="00927362" w:rsidRDefault="00927362" w:rsidP="00927362">
      <w:pPr>
        <w:jc w:val="both"/>
        <w:rPr>
          <w:rFonts w:ascii="Times New Roman" w:hAnsi="Times New Roman"/>
          <w:szCs w:val="24"/>
        </w:rPr>
      </w:pPr>
    </w:p>
    <w:p w14:paraId="0E006706" w14:textId="14186E1B" w:rsidR="00927362" w:rsidRPr="00927362" w:rsidRDefault="00927362" w:rsidP="00120A5E">
      <w:pPr>
        <w:numPr>
          <w:ilvl w:val="0"/>
          <w:numId w:val="46"/>
        </w:numPr>
        <w:tabs>
          <w:tab w:val="clear" w:pos="1808"/>
        </w:tabs>
        <w:ind w:left="1620" w:hanging="532"/>
        <w:jc w:val="both"/>
        <w:rPr>
          <w:rFonts w:ascii="Times New Roman" w:hAnsi="Times New Roman"/>
          <w:szCs w:val="24"/>
        </w:rPr>
      </w:pPr>
      <w:r w:rsidRPr="00927362">
        <w:rPr>
          <w:rFonts w:ascii="Times New Roman" w:hAnsi="Times New Roman"/>
          <w:szCs w:val="24"/>
        </w:rPr>
        <w:t xml:space="preserve">separate the Other </w:t>
      </w:r>
      <w:r w:rsidR="00C038ED">
        <w:rPr>
          <w:rFonts w:ascii="Times New Roman" w:hAnsi="Times New Roman"/>
          <w:szCs w:val="24"/>
        </w:rPr>
        <w:t>Contractor</w:t>
      </w:r>
      <w:r w:rsidR="00C038ED" w:rsidRPr="00927362">
        <w:rPr>
          <w:rFonts w:ascii="Times New Roman" w:hAnsi="Times New Roman"/>
          <w:szCs w:val="24"/>
        </w:rPr>
        <w:t xml:space="preserve">’s </w:t>
      </w:r>
      <w:r w:rsidRPr="00927362">
        <w:rPr>
          <w:rFonts w:ascii="Times New Roman" w:hAnsi="Times New Roman"/>
          <w:szCs w:val="24"/>
        </w:rPr>
        <w:t xml:space="preserve">work site by time and space from the </w:t>
      </w:r>
      <w:r w:rsidR="004E5462">
        <w:rPr>
          <w:rFonts w:ascii="Times New Roman" w:hAnsi="Times New Roman"/>
          <w:szCs w:val="24"/>
        </w:rPr>
        <w:t>Site</w:t>
      </w:r>
      <w:r w:rsidRPr="00927362">
        <w:rPr>
          <w:rFonts w:ascii="Times New Roman" w:hAnsi="Times New Roman"/>
          <w:szCs w:val="24"/>
        </w:rPr>
        <w:t>;</w:t>
      </w:r>
    </w:p>
    <w:p w14:paraId="407CF8AB" w14:textId="77777777" w:rsidR="00927362" w:rsidRPr="00927362" w:rsidRDefault="00927362" w:rsidP="00927362">
      <w:pPr>
        <w:ind w:left="1088"/>
        <w:jc w:val="both"/>
        <w:rPr>
          <w:rFonts w:ascii="Times New Roman" w:hAnsi="Times New Roman"/>
          <w:szCs w:val="24"/>
        </w:rPr>
      </w:pPr>
    </w:p>
    <w:p w14:paraId="155C8766" w14:textId="57AE29F0" w:rsidR="00927362" w:rsidRPr="00927362" w:rsidRDefault="00927362" w:rsidP="00120A5E">
      <w:pPr>
        <w:numPr>
          <w:ilvl w:val="0"/>
          <w:numId w:val="46"/>
        </w:numPr>
        <w:tabs>
          <w:tab w:val="clear" w:pos="1808"/>
          <w:tab w:val="num" w:pos="2168"/>
        </w:tabs>
        <w:ind w:left="1620" w:hanging="532"/>
        <w:jc w:val="both"/>
        <w:rPr>
          <w:rFonts w:ascii="Times New Roman" w:hAnsi="Times New Roman"/>
          <w:szCs w:val="24"/>
        </w:rPr>
      </w:pPr>
      <w:r w:rsidRPr="00927362">
        <w:rPr>
          <w:rFonts w:ascii="Times New Roman" w:hAnsi="Times New Roman"/>
          <w:szCs w:val="24"/>
        </w:rPr>
        <w:t xml:space="preserve">acknowledge that, for the purpose of the </w:t>
      </w:r>
      <w:r w:rsidRPr="00927362">
        <w:rPr>
          <w:rFonts w:ascii="Times New Roman" w:hAnsi="Times New Roman"/>
          <w:i/>
          <w:szCs w:val="24"/>
        </w:rPr>
        <w:t>Saskatchewan Employment</w:t>
      </w:r>
      <w:r w:rsidRPr="00927362">
        <w:rPr>
          <w:rFonts w:ascii="Times New Roman" w:hAnsi="Times New Roman"/>
          <w:szCs w:val="24"/>
        </w:rPr>
        <w:t xml:space="preserve"> </w:t>
      </w:r>
      <w:r w:rsidRPr="00927362">
        <w:rPr>
          <w:rFonts w:ascii="Times New Roman" w:hAnsi="Times New Roman"/>
          <w:i/>
          <w:szCs w:val="24"/>
        </w:rPr>
        <w:t>Act</w:t>
      </w:r>
      <w:r w:rsidRPr="00927362">
        <w:rPr>
          <w:rFonts w:ascii="Times New Roman" w:hAnsi="Times New Roman"/>
          <w:szCs w:val="24"/>
        </w:rPr>
        <w:t xml:space="preserve">, the Other </w:t>
      </w:r>
      <w:r w:rsidR="00C038ED">
        <w:rPr>
          <w:rFonts w:ascii="Times New Roman" w:hAnsi="Times New Roman"/>
          <w:szCs w:val="24"/>
        </w:rPr>
        <w:t>Contractor</w:t>
      </w:r>
      <w:r w:rsidR="00C038ED" w:rsidRPr="00927362">
        <w:rPr>
          <w:rFonts w:ascii="Times New Roman" w:hAnsi="Times New Roman"/>
          <w:szCs w:val="24"/>
        </w:rPr>
        <w:t xml:space="preserve"> </w:t>
      </w:r>
      <w:r w:rsidRPr="00927362">
        <w:rPr>
          <w:rFonts w:ascii="Times New Roman" w:hAnsi="Times New Roman"/>
          <w:szCs w:val="24"/>
        </w:rPr>
        <w:t xml:space="preserve">is the “owner” for the Other </w:t>
      </w:r>
      <w:r w:rsidR="00C038ED">
        <w:rPr>
          <w:rFonts w:ascii="Times New Roman" w:hAnsi="Times New Roman"/>
          <w:szCs w:val="24"/>
        </w:rPr>
        <w:t>Contractor</w:t>
      </w:r>
      <w:r w:rsidR="00C038ED" w:rsidRPr="00927362">
        <w:rPr>
          <w:rFonts w:ascii="Times New Roman" w:hAnsi="Times New Roman"/>
          <w:szCs w:val="24"/>
        </w:rPr>
        <w:t xml:space="preserve">’s </w:t>
      </w:r>
      <w:r w:rsidRPr="00927362">
        <w:rPr>
          <w:rFonts w:ascii="Times New Roman" w:hAnsi="Times New Roman"/>
          <w:szCs w:val="24"/>
        </w:rPr>
        <w:t xml:space="preserve">work site and is the “prime contractor”, if there are two or more “employers” involved in work at the Other </w:t>
      </w:r>
      <w:r w:rsidR="00C038ED">
        <w:rPr>
          <w:rFonts w:ascii="Times New Roman" w:hAnsi="Times New Roman"/>
          <w:szCs w:val="24"/>
        </w:rPr>
        <w:t>Contractor</w:t>
      </w:r>
      <w:r w:rsidR="00C038ED" w:rsidRPr="00927362">
        <w:rPr>
          <w:rFonts w:ascii="Times New Roman" w:hAnsi="Times New Roman"/>
          <w:szCs w:val="24"/>
        </w:rPr>
        <w:t xml:space="preserve">’s </w:t>
      </w:r>
      <w:r w:rsidRPr="00927362">
        <w:rPr>
          <w:rFonts w:ascii="Times New Roman" w:hAnsi="Times New Roman"/>
          <w:szCs w:val="24"/>
        </w:rPr>
        <w:t>work site at the same time and “prime contractor” status has not been assigned by written agreement; and</w:t>
      </w:r>
    </w:p>
    <w:p w14:paraId="19C30E47" w14:textId="77777777" w:rsidR="00927362" w:rsidRPr="00927362" w:rsidRDefault="00927362" w:rsidP="00927362">
      <w:pPr>
        <w:ind w:left="1088"/>
        <w:jc w:val="both"/>
        <w:rPr>
          <w:rFonts w:ascii="Times New Roman" w:hAnsi="Times New Roman"/>
          <w:szCs w:val="24"/>
        </w:rPr>
      </w:pPr>
    </w:p>
    <w:p w14:paraId="6B077270" w14:textId="3B6B235A" w:rsidR="00927362" w:rsidRPr="00927362" w:rsidRDefault="00927362" w:rsidP="00120A5E">
      <w:pPr>
        <w:numPr>
          <w:ilvl w:val="0"/>
          <w:numId w:val="46"/>
        </w:numPr>
        <w:tabs>
          <w:tab w:val="clear" w:pos="1808"/>
          <w:tab w:val="num" w:pos="2168"/>
        </w:tabs>
        <w:ind w:left="1620" w:hanging="532"/>
        <w:jc w:val="both"/>
        <w:rPr>
          <w:rFonts w:ascii="Times New Roman" w:hAnsi="Times New Roman"/>
          <w:szCs w:val="24"/>
        </w:rPr>
      </w:pPr>
      <w:r w:rsidRPr="00927362">
        <w:rPr>
          <w:rFonts w:ascii="Times New Roman" w:hAnsi="Times New Roman"/>
          <w:szCs w:val="24"/>
        </w:rPr>
        <w:t xml:space="preserve">cooperate with </w:t>
      </w:r>
      <w:r w:rsidR="004E5462">
        <w:rPr>
          <w:rFonts w:ascii="Times New Roman" w:hAnsi="Times New Roman"/>
          <w:szCs w:val="24"/>
        </w:rPr>
        <w:t>Project Co</w:t>
      </w:r>
      <w:r w:rsidRPr="00927362">
        <w:rPr>
          <w:rFonts w:ascii="Times New Roman" w:hAnsi="Times New Roman"/>
          <w:szCs w:val="24"/>
        </w:rPr>
        <w:t xml:space="preserve"> (and any other contractors working in the area) and jointly develop and agree in a written occupational health and safety system or process.  </w:t>
      </w:r>
    </w:p>
    <w:p w14:paraId="17BE18D1" w14:textId="77777777" w:rsidR="00927362" w:rsidRPr="00927362" w:rsidRDefault="00927362" w:rsidP="00927362">
      <w:pPr>
        <w:jc w:val="both"/>
        <w:rPr>
          <w:rFonts w:ascii="Times New Roman" w:hAnsi="Times New Roman"/>
          <w:szCs w:val="24"/>
        </w:rPr>
      </w:pPr>
    </w:p>
    <w:p w14:paraId="72CAD394" w14:textId="61DE1599" w:rsidR="00927362" w:rsidRPr="00927362" w:rsidRDefault="00DB0791" w:rsidP="00927362">
      <w:pPr>
        <w:jc w:val="both"/>
        <w:rPr>
          <w:rFonts w:ascii="Times New Roman" w:hAnsi="Times New Roman"/>
          <w:szCs w:val="24"/>
        </w:rPr>
      </w:pPr>
      <w:r>
        <w:rPr>
          <w:rFonts w:ascii="Times New Roman" w:hAnsi="Times New Roman"/>
          <w:szCs w:val="24"/>
        </w:rPr>
        <w:lastRenderedPageBreak/>
        <w:t>Project Co</w:t>
      </w:r>
      <w:r w:rsidRPr="00927362">
        <w:rPr>
          <w:rFonts w:ascii="Times New Roman" w:hAnsi="Times New Roman"/>
          <w:szCs w:val="24"/>
        </w:rPr>
        <w:t xml:space="preserve"> shall, to the extent required of a “prime contractor” by the </w:t>
      </w:r>
      <w:r w:rsidRPr="00927362">
        <w:rPr>
          <w:rFonts w:ascii="Times New Roman" w:hAnsi="Times New Roman"/>
          <w:i/>
          <w:szCs w:val="24"/>
        </w:rPr>
        <w:t xml:space="preserve">Saskatchewan Employment Act, </w:t>
      </w:r>
      <w:r w:rsidRPr="00927362">
        <w:rPr>
          <w:rFonts w:ascii="Times New Roman" w:hAnsi="Times New Roman"/>
          <w:szCs w:val="24"/>
        </w:rPr>
        <w:t xml:space="preserve">as amended or replaced,  ensure compliance by its </w:t>
      </w:r>
      <w:r>
        <w:rPr>
          <w:rFonts w:ascii="Times New Roman" w:hAnsi="Times New Roman"/>
          <w:szCs w:val="24"/>
        </w:rPr>
        <w:t>S</w:t>
      </w:r>
      <w:r w:rsidRPr="00927362">
        <w:rPr>
          <w:rFonts w:ascii="Times New Roman" w:hAnsi="Times New Roman"/>
          <w:szCs w:val="24"/>
        </w:rPr>
        <w:t xml:space="preserve">ubcontractors with the </w:t>
      </w:r>
      <w:r w:rsidRPr="00927362">
        <w:rPr>
          <w:rFonts w:ascii="Times New Roman" w:hAnsi="Times New Roman"/>
          <w:i/>
          <w:szCs w:val="24"/>
        </w:rPr>
        <w:t>Saskatchewan Employment Act</w:t>
      </w:r>
      <w:r w:rsidRPr="00927362">
        <w:rPr>
          <w:rFonts w:ascii="Times New Roman" w:hAnsi="Times New Roman"/>
          <w:szCs w:val="24"/>
        </w:rPr>
        <w:t xml:space="preserve"> and its subordinate</w:t>
      </w:r>
      <w:r w:rsidRPr="00927362">
        <w:rPr>
          <w:rFonts w:ascii="Times New Roman" w:hAnsi="Times New Roman"/>
          <w:i/>
          <w:iCs/>
          <w:szCs w:val="24"/>
        </w:rPr>
        <w:t xml:space="preserve"> </w:t>
      </w:r>
      <w:r w:rsidRPr="00927362">
        <w:rPr>
          <w:rFonts w:ascii="Times New Roman" w:hAnsi="Times New Roman"/>
          <w:szCs w:val="24"/>
        </w:rPr>
        <w:t>regulations, as amended or replaced, as well as Schedule 14</w:t>
      </w:r>
      <w:r>
        <w:rPr>
          <w:rFonts w:ascii="Times New Roman" w:hAnsi="Times New Roman"/>
          <w:szCs w:val="24"/>
        </w:rPr>
        <w:t xml:space="preserve"> - Integrated Management System,</w:t>
      </w:r>
      <w:r w:rsidRPr="00927362">
        <w:rPr>
          <w:rFonts w:ascii="Times New Roman" w:hAnsi="Times New Roman"/>
          <w:szCs w:val="24"/>
        </w:rPr>
        <w:t xml:space="preserve"> and all requirements outlined in this </w:t>
      </w:r>
      <w:r>
        <w:rPr>
          <w:rFonts w:ascii="Times New Roman" w:hAnsi="Times New Roman"/>
          <w:szCs w:val="24"/>
        </w:rPr>
        <w:t>S</w:t>
      </w:r>
      <w:r w:rsidRPr="00927362">
        <w:rPr>
          <w:rFonts w:ascii="Times New Roman" w:hAnsi="Times New Roman"/>
          <w:szCs w:val="24"/>
        </w:rPr>
        <w:t>ection</w:t>
      </w:r>
      <w:r>
        <w:rPr>
          <w:rFonts w:ascii="Times New Roman" w:hAnsi="Times New Roman"/>
          <w:szCs w:val="24"/>
        </w:rPr>
        <w:t xml:space="preserve"> 100.9.1</w:t>
      </w:r>
      <w:r w:rsidRPr="00927362">
        <w:rPr>
          <w:rFonts w:ascii="Times New Roman" w:hAnsi="Times New Roman"/>
          <w:szCs w:val="24"/>
        </w:rPr>
        <w:t>.</w:t>
      </w:r>
    </w:p>
    <w:p w14:paraId="6A23C3CF" w14:textId="77777777" w:rsidR="00927362" w:rsidRPr="00927362" w:rsidRDefault="00927362" w:rsidP="00927362">
      <w:pPr>
        <w:jc w:val="both"/>
        <w:rPr>
          <w:rFonts w:ascii="Times New Roman" w:hAnsi="Times New Roman"/>
          <w:szCs w:val="24"/>
        </w:rPr>
      </w:pPr>
    </w:p>
    <w:p w14:paraId="791BBD61" w14:textId="12EDC0DC" w:rsidR="00927362" w:rsidRPr="00D87D0B" w:rsidRDefault="00927362" w:rsidP="00FA5DFF">
      <w:pPr>
        <w:pStyle w:val="BodyText2"/>
        <w:ind w:left="1080" w:hanging="1080"/>
        <w:rPr>
          <w:rFonts w:eastAsiaTheme="minorHAnsi"/>
        </w:rPr>
      </w:pPr>
      <w:r w:rsidRPr="00D87D0B">
        <w:rPr>
          <w:rFonts w:eastAsiaTheme="minorHAnsi"/>
        </w:rPr>
        <w:t>100.9.2</w:t>
      </w:r>
      <w:r w:rsidR="00120A5E">
        <w:rPr>
          <w:rFonts w:eastAsiaTheme="minorHAnsi"/>
        </w:rPr>
        <w:tab/>
      </w:r>
      <w:r w:rsidR="001913E3">
        <w:rPr>
          <w:rFonts w:eastAsiaTheme="minorHAnsi"/>
        </w:rPr>
        <w:t>Work S</w:t>
      </w:r>
      <w:r w:rsidRPr="00D87D0B">
        <w:rPr>
          <w:rFonts w:eastAsiaTheme="minorHAnsi"/>
        </w:rPr>
        <w:t>ite Hazards</w:t>
      </w:r>
    </w:p>
    <w:p w14:paraId="383D22A2" w14:textId="77777777" w:rsidR="00927362" w:rsidRPr="00927362" w:rsidRDefault="00927362" w:rsidP="00927362">
      <w:pPr>
        <w:jc w:val="both"/>
        <w:rPr>
          <w:rFonts w:ascii="Times New Roman" w:hAnsi="Times New Roman"/>
          <w:szCs w:val="24"/>
        </w:rPr>
      </w:pPr>
    </w:p>
    <w:p w14:paraId="1C666603" w14:textId="4A5D3ACF" w:rsidR="00927362" w:rsidRPr="00927362" w:rsidRDefault="00927362" w:rsidP="00927362">
      <w:pPr>
        <w:jc w:val="both"/>
        <w:rPr>
          <w:rFonts w:ascii="Times New Roman" w:hAnsi="Times New Roman"/>
          <w:szCs w:val="24"/>
        </w:rPr>
      </w:pPr>
      <w:r w:rsidRPr="00927362">
        <w:rPr>
          <w:rFonts w:ascii="Times New Roman" w:hAnsi="Times New Roman"/>
          <w:szCs w:val="24"/>
        </w:rPr>
        <w:t xml:space="preserve">As part of the required IMS-OHS, which includes the need for comprehensive hazard identification, risk assessment and risk control for occupational hazards, </w:t>
      </w:r>
      <w:r w:rsidR="004E5462">
        <w:rPr>
          <w:rFonts w:ascii="Times New Roman" w:hAnsi="Times New Roman"/>
          <w:szCs w:val="24"/>
        </w:rPr>
        <w:t>Project Co</w:t>
      </w:r>
      <w:r w:rsidRPr="00927362">
        <w:rPr>
          <w:rFonts w:ascii="Times New Roman" w:hAnsi="Times New Roman"/>
          <w:szCs w:val="24"/>
        </w:rPr>
        <w:t xml:space="preserve"> shall identify work site hazards and shall develop occupational safety policies, procedures and plans that are specific to those hazardous aspects of the </w:t>
      </w:r>
      <w:r w:rsidR="004E5462">
        <w:rPr>
          <w:rFonts w:ascii="Times New Roman" w:hAnsi="Times New Roman"/>
          <w:szCs w:val="24"/>
        </w:rPr>
        <w:t>Construction Activities</w:t>
      </w:r>
      <w:r w:rsidR="00FA6C5F">
        <w:rPr>
          <w:rFonts w:ascii="Times New Roman" w:hAnsi="Times New Roman"/>
          <w:szCs w:val="24"/>
        </w:rPr>
        <w:t>, O&amp;M Interim Services</w:t>
      </w:r>
      <w:r w:rsidRPr="00927362">
        <w:rPr>
          <w:rFonts w:ascii="Times New Roman" w:hAnsi="Times New Roman"/>
          <w:szCs w:val="24"/>
        </w:rPr>
        <w:t xml:space="preserve"> or the OM&amp;R</w:t>
      </w:r>
      <w:r w:rsidR="004E5462">
        <w:rPr>
          <w:rFonts w:ascii="Times New Roman" w:hAnsi="Times New Roman"/>
          <w:szCs w:val="24"/>
        </w:rPr>
        <w:t xml:space="preserve"> Work</w:t>
      </w:r>
      <w:r w:rsidRPr="00927362">
        <w:rPr>
          <w:rFonts w:ascii="Times New Roman" w:hAnsi="Times New Roman"/>
          <w:szCs w:val="24"/>
        </w:rPr>
        <w:t xml:space="preserve"> to ensure the safety of every person at a construction or maintenance site and the public travelling through the </w:t>
      </w:r>
      <w:r w:rsidR="004E5462">
        <w:rPr>
          <w:rFonts w:ascii="Times New Roman" w:hAnsi="Times New Roman"/>
          <w:szCs w:val="24"/>
        </w:rPr>
        <w:t>S</w:t>
      </w:r>
      <w:r w:rsidRPr="00927362">
        <w:rPr>
          <w:rFonts w:ascii="Times New Roman" w:hAnsi="Times New Roman"/>
          <w:szCs w:val="24"/>
        </w:rPr>
        <w:t xml:space="preserve">ite. When requested by the Ministry, </w:t>
      </w:r>
      <w:r w:rsidR="004E5462">
        <w:rPr>
          <w:rFonts w:ascii="Times New Roman" w:hAnsi="Times New Roman"/>
          <w:szCs w:val="24"/>
        </w:rPr>
        <w:t>Project Co</w:t>
      </w:r>
      <w:r w:rsidRPr="00927362">
        <w:rPr>
          <w:rFonts w:ascii="Times New Roman" w:hAnsi="Times New Roman"/>
          <w:szCs w:val="24"/>
        </w:rPr>
        <w:t xml:space="preserve"> shall provide copies of these safety policies, procedures and plans prior to the commencement of the work.</w:t>
      </w:r>
    </w:p>
    <w:p w14:paraId="66046505" w14:textId="77777777" w:rsidR="00927362" w:rsidRPr="00927362" w:rsidRDefault="00927362" w:rsidP="00927362">
      <w:pPr>
        <w:rPr>
          <w:rFonts w:ascii="Times New Roman" w:hAnsi="Times New Roman"/>
          <w:szCs w:val="24"/>
        </w:rPr>
      </w:pPr>
    </w:p>
    <w:p w14:paraId="51A47118" w14:textId="3935CAB8" w:rsidR="00927362" w:rsidRPr="00D87D0B" w:rsidRDefault="00927362" w:rsidP="00120A5E">
      <w:pPr>
        <w:pStyle w:val="BodyText2"/>
        <w:ind w:left="1080" w:hanging="1080"/>
        <w:rPr>
          <w:rFonts w:eastAsiaTheme="minorHAnsi"/>
        </w:rPr>
      </w:pPr>
      <w:r w:rsidRPr="00D87D0B">
        <w:rPr>
          <w:rFonts w:eastAsiaTheme="minorHAnsi"/>
        </w:rPr>
        <w:lastRenderedPageBreak/>
        <w:t>100.9.3</w:t>
      </w:r>
      <w:r w:rsidR="00120A5E">
        <w:rPr>
          <w:rFonts w:eastAsiaTheme="minorHAnsi"/>
        </w:rPr>
        <w:tab/>
      </w:r>
      <w:r w:rsidR="001913E3">
        <w:rPr>
          <w:rFonts w:eastAsiaTheme="minorHAnsi"/>
        </w:rPr>
        <w:t>Occupational Health and Safety Officer Inspections a</w:t>
      </w:r>
      <w:r w:rsidR="004E284A" w:rsidRPr="004E284A">
        <w:rPr>
          <w:rFonts w:eastAsiaTheme="minorHAnsi"/>
        </w:rPr>
        <w:t>nd Orders</w:t>
      </w:r>
    </w:p>
    <w:p w14:paraId="2C937E5C" w14:textId="77777777" w:rsidR="00927362" w:rsidRPr="00927362" w:rsidRDefault="00927362" w:rsidP="00927362">
      <w:pPr>
        <w:jc w:val="both"/>
        <w:rPr>
          <w:rFonts w:ascii="Times New Roman" w:hAnsi="Times New Roman"/>
          <w:szCs w:val="24"/>
        </w:rPr>
      </w:pPr>
    </w:p>
    <w:p w14:paraId="1E64B182" w14:textId="77777777" w:rsidR="001913E3" w:rsidRPr="00927362" w:rsidRDefault="001913E3" w:rsidP="001913E3">
      <w:pPr>
        <w:jc w:val="both"/>
        <w:rPr>
          <w:rFonts w:ascii="Times New Roman" w:hAnsi="Times New Roman"/>
          <w:szCs w:val="24"/>
        </w:rPr>
      </w:pPr>
      <w:r w:rsidRPr="00927362">
        <w:rPr>
          <w:rFonts w:ascii="Times New Roman" w:hAnsi="Times New Roman"/>
          <w:szCs w:val="24"/>
        </w:rPr>
        <w:t>If an Occupational Health and Safety Officer</w:t>
      </w:r>
      <w:r>
        <w:rPr>
          <w:rFonts w:ascii="Times New Roman" w:hAnsi="Times New Roman"/>
          <w:szCs w:val="24"/>
        </w:rPr>
        <w:t xml:space="preserve"> </w:t>
      </w:r>
      <w:r w:rsidRPr="00927362">
        <w:rPr>
          <w:rFonts w:ascii="Times New Roman" w:hAnsi="Times New Roman"/>
          <w:szCs w:val="24"/>
        </w:rPr>
        <w:t xml:space="preserve">conducts a work site inspection of </w:t>
      </w:r>
      <w:r>
        <w:rPr>
          <w:rFonts w:ascii="Times New Roman" w:hAnsi="Times New Roman"/>
          <w:szCs w:val="24"/>
        </w:rPr>
        <w:t>Project Co’s</w:t>
      </w:r>
      <w:r w:rsidRPr="00927362">
        <w:rPr>
          <w:rFonts w:ascii="Times New Roman" w:hAnsi="Times New Roman"/>
          <w:szCs w:val="24"/>
        </w:rPr>
        <w:t xml:space="preserve"> or its </w:t>
      </w:r>
      <w:r>
        <w:rPr>
          <w:rFonts w:ascii="Times New Roman" w:hAnsi="Times New Roman"/>
          <w:szCs w:val="24"/>
        </w:rPr>
        <w:t>S</w:t>
      </w:r>
      <w:r w:rsidRPr="00927362">
        <w:rPr>
          <w:rFonts w:ascii="Times New Roman" w:hAnsi="Times New Roman"/>
          <w:szCs w:val="24"/>
        </w:rPr>
        <w:t xml:space="preserve">ubcontractor’s activities and/or work areas and that inspection results in "orders" being issued to </w:t>
      </w:r>
      <w:r>
        <w:rPr>
          <w:rFonts w:ascii="Times New Roman" w:hAnsi="Times New Roman"/>
          <w:szCs w:val="24"/>
        </w:rPr>
        <w:t>Project Co</w:t>
      </w:r>
      <w:r w:rsidRPr="00927362">
        <w:rPr>
          <w:rFonts w:ascii="Times New Roman" w:hAnsi="Times New Roman"/>
          <w:szCs w:val="24"/>
        </w:rPr>
        <w:t xml:space="preserve"> or any of its </w:t>
      </w:r>
      <w:r>
        <w:rPr>
          <w:rFonts w:ascii="Times New Roman" w:hAnsi="Times New Roman"/>
          <w:szCs w:val="24"/>
        </w:rPr>
        <w:t>S</w:t>
      </w:r>
      <w:r w:rsidRPr="00927362">
        <w:rPr>
          <w:rFonts w:ascii="Times New Roman" w:hAnsi="Times New Roman"/>
          <w:szCs w:val="24"/>
        </w:rPr>
        <w:t xml:space="preserve">ubcontractors, </w:t>
      </w:r>
      <w:r>
        <w:rPr>
          <w:rFonts w:ascii="Times New Roman" w:hAnsi="Times New Roman"/>
          <w:szCs w:val="24"/>
        </w:rPr>
        <w:t>Project Co</w:t>
      </w:r>
      <w:r w:rsidRPr="00927362">
        <w:rPr>
          <w:rFonts w:ascii="Times New Roman" w:hAnsi="Times New Roman"/>
          <w:szCs w:val="24"/>
        </w:rPr>
        <w:t xml:space="preserve"> shall supply copies of these orders to the </w:t>
      </w:r>
      <w:r>
        <w:rPr>
          <w:rFonts w:ascii="Times New Roman" w:hAnsi="Times New Roman"/>
          <w:szCs w:val="24"/>
        </w:rPr>
        <w:t>Ministry</w:t>
      </w:r>
      <w:r w:rsidRPr="00927362">
        <w:rPr>
          <w:rFonts w:ascii="Times New Roman" w:hAnsi="Times New Roman"/>
          <w:szCs w:val="24"/>
        </w:rPr>
        <w:t xml:space="preserve"> within 24 hours of receipt. </w:t>
      </w:r>
      <w:r>
        <w:rPr>
          <w:rFonts w:ascii="Times New Roman" w:hAnsi="Times New Roman"/>
          <w:szCs w:val="24"/>
        </w:rPr>
        <w:t>Project Co</w:t>
      </w:r>
      <w:r w:rsidRPr="00927362">
        <w:rPr>
          <w:rFonts w:ascii="Times New Roman" w:hAnsi="Times New Roman"/>
          <w:szCs w:val="24"/>
        </w:rPr>
        <w:t xml:space="preserve"> shall ensure corrective actions are taken to address all orders issued to </w:t>
      </w:r>
      <w:r>
        <w:rPr>
          <w:rFonts w:ascii="Times New Roman" w:hAnsi="Times New Roman"/>
          <w:szCs w:val="24"/>
        </w:rPr>
        <w:t>Project Co</w:t>
      </w:r>
      <w:r w:rsidRPr="00927362">
        <w:rPr>
          <w:rFonts w:ascii="Times New Roman" w:hAnsi="Times New Roman"/>
          <w:szCs w:val="24"/>
        </w:rPr>
        <w:t xml:space="preserve"> or any of its </w:t>
      </w:r>
      <w:r>
        <w:rPr>
          <w:rFonts w:ascii="Times New Roman" w:hAnsi="Times New Roman"/>
          <w:szCs w:val="24"/>
        </w:rPr>
        <w:t>S</w:t>
      </w:r>
      <w:r w:rsidRPr="00927362">
        <w:rPr>
          <w:rFonts w:ascii="Times New Roman" w:hAnsi="Times New Roman"/>
          <w:szCs w:val="24"/>
        </w:rPr>
        <w:t>ubcontractors within the timel</w:t>
      </w:r>
      <w:r>
        <w:rPr>
          <w:rFonts w:ascii="Times New Roman" w:hAnsi="Times New Roman"/>
          <w:szCs w:val="24"/>
        </w:rPr>
        <w:t>i</w:t>
      </w:r>
      <w:r w:rsidRPr="00927362">
        <w:rPr>
          <w:rFonts w:ascii="Times New Roman" w:hAnsi="Times New Roman"/>
          <w:szCs w:val="24"/>
        </w:rPr>
        <w:t xml:space="preserve">ne allocated by the orders.  Should the corrective action timelines not be met, </w:t>
      </w:r>
      <w:r>
        <w:rPr>
          <w:rFonts w:ascii="Times New Roman" w:hAnsi="Times New Roman"/>
          <w:szCs w:val="24"/>
        </w:rPr>
        <w:t>Project Co</w:t>
      </w:r>
      <w:r w:rsidRPr="00927362">
        <w:rPr>
          <w:rFonts w:ascii="Times New Roman" w:hAnsi="Times New Roman"/>
          <w:szCs w:val="24"/>
        </w:rPr>
        <w:t xml:space="preserve"> will open an NCR for the incident and follow the NCR P</w:t>
      </w:r>
      <w:r>
        <w:rPr>
          <w:rFonts w:ascii="Times New Roman" w:hAnsi="Times New Roman"/>
          <w:szCs w:val="24"/>
        </w:rPr>
        <w:t>rocedure</w:t>
      </w:r>
      <w:r w:rsidRPr="00927362">
        <w:rPr>
          <w:rFonts w:ascii="Times New Roman" w:hAnsi="Times New Roman"/>
          <w:szCs w:val="24"/>
        </w:rPr>
        <w:t>.</w:t>
      </w:r>
    </w:p>
    <w:p w14:paraId="17FA84FF" w14:textId="77777777" w:rsidR="001913E3" w:rsidRPr="00927362" w:rsidRDefault="001913E3" w:rsidP="001913E3">
      <w:pPr>
        <w:jc w:val="both"/>
        <w:rPr>
          <w:rFonts w:ascii="Times New Roman" w:hAnsi="Times New Roman"/>
          <w:szCs w:val="24"/>
        </w:rPr>
      </w:pPr>
    </w:p>
    <w:p w14:paraId="12CE6E27" w14:textId="00CCEA08" w:rsidR="00927362" w:rsidRPr="00927362" w:rsidRDefault="001913E3" w:rsidP="001913E3">
      <w:pPr>
        <w:jc w:val="both"/>
        <w:rPr>
          <w:rFonts w:ascii="Times New Roman" w:hAnsi="Times New Roman"/>
          <w:szCs w:val="24"/>
        </w:rPr>
      </w:pPr>
      <w:r w:rsidRPr="00927362">
        <w:rPr>
          <w:rFonts w:ascii="Times New Roman" w:hAnsi="Times New Roman"/>
          <w:szCs w:val="24"/>
        </w:rPr>
        <w:t xml:space="preserve">Notwithstanding the above, the Ministry may order the suspension of work in cases of recognized imminent danger or when </w:t>
      </w:r>
      <w:r>
        <w:rPr>
          <w:rFonts w:ascii="Times New Roman" w:hAnsi="Times New Roman"/>
          <w:szCs w:val="24"/>
        </w:rPr>
        <w:t xml:space="preserve">Project Co or any of its Subcontractors fail </w:t>
      </w:r>
      <w:r w:rsidRPr="00927362">
        <w:rPr>
          <w:rFonts w:ascii="Times New Roman" w:hAnsi="Times New Roman"/>
          <w:szCs w:val="24"/>
        </w:rPr>
        <w:t>to comply with Occupational Health and Safety Officer orders issued or fails to rectify previously identified work site hazards.</w:t>
      </w:r>
    </w:p>
    <w:p w14:paraId="6F63E1E3" w14:textId="77777777" w:rsidR="00927362" w:rsidRPr="00927362" w:rsidRDefault="00927362" w:rsidP="00927362">
      <w:pPr>
        <w:jc w:val="both"/>
        <w:rPr>
          <w:rFonts w:ascii="Times New Roman" w:hAnsi="Times New Roman"/>
          <w:szCs w:val="24"/>
        </w:rPr>
      </w:pPr>
    </w:p>
    <w:p w14:paraId="65DDAABD" w14:textId="5B9D9023" w:rsidR="00927362" w:rsidRPr="00D87D0B" w:rsidRDefault="00927362" w:rsidP="00FA5DFF">
      <w:pPr>
        <w:pStyle w:val="BodyText2"/>
        <w:ind w:left="1080" w:hanging="1080"/>
        <w:rPr>
          <w:rFonts w:eastAsiaTheme="minorHAnsi"/>
        </w:rPr>
      </w:pPr>
      <w:r w:rsidRPr="00D87D0B">
        <w:rPr>
          <w:rFonts w:eastAsiaTheme="minorHAnsi"/>
        </w:rPr>
        <w:t>100.9.4</w:t>
      </w:r>
      <w:r w:rsidR="00120A5E">
        <w:rPr>
          <w:rFonts w:eastAsiaTheme="minorHAnsi"/>
        </w:rPr>
        <w:tab/>
      </w:r>
      <w:r w:rsidRPr="00D87D0B">
        <w:rPr>
          <w:rFonts w:eastAsiaTheme="minorHAnsi"/>
        </w:rPr>
        <w:t xml:space="preserve">Accident Investigations </w:t>
      </w:r>
    </w:p>
    <w:p w14:paraId="03EBF672" w14:textId="77777777" w:rsidR="00927362" w:rsidRPr="00927362" w:rsidRDefault="00927362" w:rsidP="00927362">
      <w:pPr>
        <w:jc w:val="both"/>
        <w:rPr>
          <w:rFonts w:ascii="Times New Roman" w:hAnsi="Times New Roman"/>
          <w:szCs w:val="24"/>
        </w:rPr>
      </w:pPr>
    </w:p>
    <w:p w14:paraId="0E5A2877" w14:textId="395F91CF" w:rsidR="00927362" w:rsidRPr="00927362" w:rsidRDefault="004E5462" w:rsidP="00927362">
      <w:pPr>
        <w:jc w:val="both"/>
        <w:rPr>
          <w:rFonts w:ascii="Times New Roman" w:hAnsi="Times New Roman"/>
          <w:szCs w:val="24"/>
        </w:rPr>
      </w:pPr>
      <w:r>
        <w:rPr>
          <w:rFonts w:ascii="Times New Roman" w:hAnsi="Times New Roman"/>
          <w:szCs w:val="24"/>
        </w:rPr>
        <w:lastRenderedPageBreak/>
        <w:t>Project Co</w:t>
      </w:r>
      <w:r w:rsidR="00927362" w:rsidRPr="00927362">
        <w:rPr>
          <w:rFonts w:ascii="Times New Roman" w:hAnsi="Times New Roman"/>
          <w:szCs w:val="24"/>
        </w:rPr>
        <w:t xml:space="preserve"> shall also notify the Ministry of the time, place and nature of the injury or accident immediately in all cases where an accident or injury causes or may cause the death of a worker or that requires a worker to be admitted to a hospital as an in-patient for a period of 24 hours or more, as described in Section 29 of the Saskatchewan </w:t>
      </w:r>
      <w:r w:rsidR="00927362" w:rsidRPr="00927362">
        <w:rPr>
          <w:rFonts w:ascii="Times New Roman" w:hAnsi="Times New Roman"/>
          <w:i/>
          <w:szCs w:val="24"/>
        </w:rPr>
        <w:t>Occupational Health and Safety Regulation</w:t>
      </w:r>
      <w:r w:rsidR="00927362" w:rsidRPr="00927362">
        <w:rPr>
          <w:rFonts w:ascii="Times New Roman" w:hAnsi="Times New Roman"/>
          <w:szCs w:val="24"/>
        </w:rPr>
        <w:t xml:space="preserve">, as amended or replaced, involving employees of </w:t>
      </w:r>
      <w:r>
        <w:rPr>
          <w:rFonts w:ascii="Times New Roman" w:hAnsi="Times New Roman"/>
          <w:szCs w:val="24"/>
        </w:rPr>
        <w:t>Project Co</w:t>
      </w:r>
      <w:r w:rsidR="00927362" w:rsidRPr="00927362">
        <w:rPr>
          <w:rFonts w:ascii="Times New Roman" w:hAnsi="Times New Roman"/>
          <w:szCs w:val="24"/>
        </w:rPr>
        <w:t xml:space="preserve"> or its </w:t>
      </w:r>
      <w:r>
        <w:rPr>
          <w:rFonts w:ascii="Times New Roman" w:hAnsi="Times New Roman"/>
          <w:szCs w:val="24"/>
        </w:rPr>
        <w:t>S</w:t>
      </w:r>
      <w:r w:rsidR="00927362" w:rsidRPr="00927362">
        <w:rPr>
          <w:rFonts w:ascii="Times New Roman" w:hAnsi="Times New Roman"/>
          <w:szCs w:val="24"/>
        </w:rPr>
        <w:t xml:space="preserve">ubcontractors, and occurs during the </w:t>
      </w:r>
      <w:r w:rsidR="00C11454">
        <w:rPr>
          <w:rFonts w:ascii="Times New Roman" w:hAnsi="Times New Roman"/>
          <w:szCs w:val="24"/>
        </w:rPr>
        <w:t>Project Operations</w:t>
      </w:r>
      <w:r w:rsidR="00927362" w:rsidRPr="00927362">
        <w:rPr>
          <w:rFonts w:ascii="Times New Roman" w:hAnsi="Times New Roman"/>
          <w:szCs w:val="24"/>
        </w:rPr>
        <w:t xml:space="preserve">. </w:t>
      </w:r>
    </w:p>
    <w:p w14:paraId="33CF27C9" w14:textId="77777777" w:rsidR="00927362" w:rsidRPr="00927362" w:rsidRDefault="00927362" w:rsidP="00927362">
      <w:pPr>
        <w:jc w:val="both"/>
        <w:rPr>
          <w:rFonts w:ascii="Times New Roman" w:hAnsi="Times New Roman"/>
          <w:szCs w:val="24"/>
        </w:rPr>
      </w:pPr>
    </w:p>
    <w:p w14:paraId="2D361998" w14:textId="22697C9B" w:rsidR="00927362" w:rsidRPr="00927362" w:rsidRDefault="00927362" w:rsidP="00927362">
      <w:pPr>
        <w:jc w:val="both"/>
        <w:rPr>
          <w:rFonts w:ascii="Times New Roman" w:hAnsi="Times New Roman"/>
          <w:szCs w:val="24"/>
        </w:rPr>
      </w:pPr>
      <w:r w:rsidRPr="00927362">
        <w:rPr>
          <w:rFonts w:ascii="Times New Roman" w:hAnsi="Times New Roman"/>
          <w:szCs w:val="24"/>
        </w:rPr>
        <w:t xml:space="preserve">In addition, </w:t>
      </w:r>
      <w:r w:rsidR="004E5462">
        <w:rPr>
          <w:rFonts w:ascii="Times New Roman" w:hAnsi="Times New Roman"/>
          <w:szCs w:val="24"/>
        </w:rPr>
        <w:t>Project Co</w:t>
      </w:r>
      <w:r w:rsidRPr="00927362">
        <w:rPr>
          <w:rFonts w:ascii="Times New Roman" w:hAnsi="Times New Roman"/>
          <w:szCs w:val="24"/>
        </w:rPr>
        <w:t xml:space="preserve"> shall immediately notify the Ministry of any:</w:t>
      </w:r>
    </w:p>
    <w:p w14:paraId="0F80B251" w14:textId="77777777" w:rsidR="00927362" w:rsidRPr="00927362" w:rsidRDefault="00927362" w:rsidP="00927362">
      <w:pPr>
        <w:jc w:val="both"/>
        <w:rPr>
          <w:rFonts w:ascii="Times New Roman" w:hAnsi="Times New Roman"/>
          <w:szCs w:val="24"/>
        </w:rPr>
      </w:pPr>
    </w:p>
    <w:p w14:paraId="57457596" w14:textId="43DE07F2" w:rsidR="00927362" w:rsidRPr="00927362" w:rsidRDefault="00927362" w:rsidP="00120A5E">
      <w:pPr>
        <w:numPr>
          <w:ilvl w:val="0"/>
          <w:numId w:val="47"/>
        </w:numPr>
        <w:tabs>
          <w:tab w:val="clear" w:pos="1808"/>
          <w:tab w:val="num" w:pos="2168"/>
        </w:tabs>
        <w:ind w:left="1620" w:hanging="532"/>
        <w:jc w:val="both"/>
        <w:rPr>
          <w:rFonts w:ascii="Times New Roman" w:hAnsi="Times New Roman"/>
          <w:szCs w:val="24"/>
        </w:rPr>
      </w:pPr>
      <w:r w:rsidRPr="00927362">
        <w:rPr>
          <w:rFonts w:ascii="Times New Roman" w:hAnsi="Times New Roman"/>
          <w:szCs w:val="24"/>
        </w:rPr>
        <w:t xml:space="preserve">accident occurring within the Infrastructure involving its own or its </w:t>
      </w:r>
      <w:r w:rsidR="004E5462">
        <w:rPr>
          <w:rFonts w:ascii="Times New Roman" w:hAnsi="Times New Roman"/>
          <w:szCs w:val="24"/>
        </w:rPr>
        <w:t>S</w:t>
      </w:r>
      <w:r w:rsidRPr="00927362">
        <w:rPr>
          <w:rFonts w:ascii="Times New Roman" w:hAnsi="Times New Roman"/>
          <w:szCs w:val="24"/>
        </w:rPr>
        <w:t>ubcontractors’ vehicles or equipment; and</w:t>
      </w:r>
    </w:p>
    <w:p w14:paraId="1EBCE31F" w14:textId="77777777" w:rsidR="00927362" w:rsidRPr="00927362" w:rsidRDefault="00927362" w:rsidP="00120A5E">
      <w:pPr>
        <w:ind w:left="1620" w:hanging="532"/>
        <w:jc w:val="both"/>
        <w:rPr>
          <w:rFonts w:ascii="Times New Roman" w:hAnsi="Times New Roman"/>
          <w:szCs w:val="24"/>
        </w:rPr>
      </w:pPr>
    </w:p>
    <w:p w14:paraId="4F61D7C1" w14:textId="50AA5AD9" w:rsidR="00927362" w:rsidRPr="00927362" w:rsidRDefault="00927362" w:rsidP="00120A5E">
      <w:pPr>
        <w:numPr>
          <w:ilvl w:val="0"/>
          <w:numId w:val="47"/>
        </w:numPr>
        <w:tabs>
          <w:tab w:val="clear" w:pos="1808"/>
          <w:tab w:val="num" w:pos="2168"/>
        </w:tabs>
        <w:ind w:left="1620" w:hanging="532"/>
        <w:jc w:val="both"/>
        <w:rPr>
          <w:rFonts w:ascii="Times New Roman" w:hAnsi="Times New Roman"/>
          <w:szCs w:val="24"/>
        </w:rPr>
      </w:pPr>
      <w:r w:rsidRPr="00927362">
        <w:rPr>
          <w:rFonts w:ascii="Times New Roman" w:hAnsi="Times New Roman"/>
          <w:szCs w:val="24"/>
        </w:rPr>
        <w:t xml:space="preserve">accident occurring during the </w:t>
      </w:r>
      <w:r w:rsidR="00C11454">
        <w:rPr>
          <w:rFonts w:ascii="Times New Roman" w:hAnsi="Times New Roman"/>
          <w:szCs w:val="24"/>
        </w:rPr>
        <w:t>Project Operations</w:t>
      </w:r>
      <w:r w:rsidRPr="00927362">
        <w:rPr>
          <w:rFonts w:ascii="Times New Roman" w:hAnsi="Times New Roman"/>
          <w:szCs w:val="24"/>
        </w:rPr>
        <w:t xml:space="preserve"> which involves a fatality, serious personal injury, or third party property damage in excess of $1,000 or as specified in the </w:t>
      </w:r>
      <w:r w:rsidRPr="00927362">
        <w:rPr>
          <w:rFonts w:ascii="Times New Roman" w:hAnsi="Times New Roman"/>
          <w:i/>
          <w:szCs w:val="24"/>
        </w:rPr>
        <w:t>Traffic Safety Act</w:t>
      </w:r>
      <w:r w:rsidRPr="00927362">
        <w:rPr>
          <w:rFonts w:ascii="Times New Roman" w:hAnsi="Times New Roman"/>
          <w:szCs w:val="24"/>
        </w:rPr>
        <w:t>, or successor act or regulation;</w:t>
      </w:r>
    </w:p>
    <w:p w14:paraId="779EE97E" w14:textId="77777777" w:rsidR="00927362" w:rsidRPr="00927362" w:rsidRDefault="00927362" w:rsidP="00927362">
      <w:pPr>
        <w:ind w:left="720"/>
        <w:jc w:val="both"/>
        <w:rPr>
          <w:rFonts w:ascii="Times New Roman" w:hAnsi="Times New Roman"/>
          <w:szCs w:val="24"/>
        </w:rPr>
      </w:pPr>
    </w:p>
    <w:p w14:paraId="6817230F" w14:textId="77777777" w:rsidR="001913E3" w:rsidRPr="00927362" w:rsidRDefault="001913E3" w:rsidP="001913E3">
      <w:pPr>
        <w:jc w:val="both"/>
        <w:rPr>
          <w:rFonts w:ascii="Times New Roman" w:hAnsi="Times New Roman"/>
          <w:szCs w:val="24"/>
        </w:rPr>
      </w:pPr>
      <w:r w:rsidRPr="00927362">
        <w:rPr>
          <w:rFonts w:ascii="Times New Roman" w:hAnsi="Times New Roman"/>
          <w:szCs w:val="24"/>
        </w:rPr>
        <w:lastRenderedPageBreak/>
        <w:t xml:space="preserve">In the event of an injury or accident as defined by </w:t>
      </w:r>
      <w:r>
        <w:rPr>
          <w:rFonts w:ascii="Times New Roman" w:hAnsi="Times New Roman"/>
          <w:szCs w:val="24"/>
        </w:rPr>
        <w:t>S</w:t>
      </w:r>
      <w:r w:rsidRPr="00927362">
        <w:rPr>
          <w:rFonts w:ascii="Times New Roman" w:hAnsi="Times New Roman"/>
          <w:szCs w:val="24"/>
        </w:rPr>
        <w:t xml:space="preserve">ection 29 of Saskatchewan </w:t>
      </w:r>
      <w:r w:rsidRPr="00927362">
        <w:rPr>
          <w:rFonts w:ascii="Times New Roman" w:hAnsi="Times New Roman"/>
          <w:i/>
          <w:szCs w:val="24"/>
        </w:rPr>
        <w:t xml:space="preserve">Occupational Health and Safety Regulation </w:t>
      </w:r>
      <w:r w:rsidRPr="00927362">
        <w:rPr>
          <w:rFonts w:ascii="Times New Roman" w:hAnsi="Times New Roman"/>
          <w:szCs w:val="24"/>
        </w:rPr>
        <w:t>and its subordinate</w:t>
      </w:r>
      <w:r w:rsidRPr="00927362">
        <w:rPr>
          <w:rFonts w:ascii="Times New Roman" w:hAnsi="Times New Roman"/>
          <w:i/>
          <w:iCs/>
          <w:szCs w:val="24"/>
        </w:rPr>
        <w:t xml:space="preserve"> </w:t>
      </w:r>
      <w:r w:rsidRPr="00927362">
        <w:rPr>
          <w:rFonts w:ascii="Times New Roman" w:hAnsi="Times New Roman"/>
          <w:szCs w:val="24"/>
        </w:rPr>
        <w:t xml:space="preserve">regulations, as amended or replaced, involving employees of </w:t>
      </w:r>
      <w:r>
        <w:rPr>
          <w:rFonts w:ascii="Times New Roman" w:hAnsi="Times New Roman"/>
          <w:szCs w:val="24"/>
        </w:rPr>
        <w:t>Project Co</w:t>
      </w:r>
      <w:r w:rsidRPr="00927362">
        <w:rPr>
          <w:rFonts w:ascii="Times New Roman" w:hAnsi="Times New Roman"/>
          <w:szCs w:val="24"/>
        </w:rPr>
        <w:t xml:space="preserve"> or its </w:t>
      </w:r>
      <w:r>
        <w:rPr>
          <w:rFonts w:ascii="Times New Roman" w:hAnsi="Times New Roman"/>
          <w:szCs w:val="24"/>
        </w:rPr>
        <w:t>S</w:t>
      </w:r>
      <w:r w:rsidRPr="00927362">
        <w:rPr>
          <w:rFonts w:ascii="Times New Roman" w:hAnsi="Times New Roman"/>
          <w:szCs w:val="24"/>
        </w:rPr>
        <w:t xml:space="preserve">ubcontractors during the </w:t>
      </w:r>
      <w:r>
        <w:rPr>
          <w:rFonts w:ascii="Times New Roman" w:hAnsi="Times New Roman"/>
          <w:szCs w:val="24"/>
        </w:rPr>
        <w:t>Project Operations</w:t>
      </w:r>
      <w:r w:rsidRPr="00927362">
        <w:rPr>
          <w:rFonts w:ascii="Times New Roman" w:hAnsi="Times New Roman"/>
          <w:szCs w:val="24"/>
        </w:rPr>
        <w:t xml:space="preserve">, </w:t>
      </w:r>
      <w:r>
        <w:rPr>
          <w:rFonts w:ascii="Times New Roman" w:hAnsi="Times New Roman"/>
          <w:szCs w:val="24"/>
        </w:rPr>
        <w:t>Project Co</w:t>
      </w:r>
      <w:r w:rsidRPr="00927362">
        <w:rPr>
          <w:rFonts w:ascii="Times New Roman" w:hAnsi="Times New Roman"/>
          <w:szCs w:val="24"/>
        </w:rPr>
        <w:t xml:space="preserve"> shall conduct an accident investigation in accordance with </w:t>
      </w:r>
      <w:r>
        <w:rPr>
          <w:rFonts w:ascii="Times New Roman" w:hAnsi="Times New Roman"/>
          <w:szCs w:val="24"/>
        </w:rPr>
        <w:t>S</w:t>
      </w:r>
      <w:r w:rsidRPr="00927362">
        <w:rPr>
          <w:rFonts w:ascii="Times New Roman" w:hAnsi="Times New Roman"/>
          <w:szCs w:val="24"/>
        </w:rPr>
        <w:t xml:space="preserve">ection 29 of Saskatchewan </w:t>
      </w:r>
      <w:r w:rsidRPr="00927362">
        <w:rPr>
          <w:rFonts w:ascii="Times New Roman" w:hAnsi="Times New Roman"/>
          <w:i/>
          <w:szCs w:val="24"/>
        </w:rPr>
        <w:t xml:space="preserve">Occupational Health and Safety Regulation </w:t>
      </w:r>
      <w:r w:rsidRPr="00927362">
        <w:rPr>
          <w:rFonts w:ascii="Times New Roman" w:hAnsi="Times New Roman"/>
          <w:szCs w:val="24"/>
        </w:rPr>
        <w:t xml:space="preserve">(or such successor section or legislation). </w:t>
      </w:r>
    </w:p>
    <w:p w14:paraId="5AA8EF02" w14:textId="77777777" w:rsidR="001913E3" w:rsidRPr="00927362" w:rsidRDefault="001913E3" w:rsidP="001913E3">
      <w:pPr>
        <w:jc w:val="both"/>
        <w:rPr>
          <w:rFonts w:ascii="Times New Roman" w:hAnsi="Times New Roman"/>
          <w:szCs w:val="24"/>
        </w:rPr>
      </w:pPr>
    </w:p>
    <w:p w14:paraId="1DE60389" w14:textId="77777777" w:rsidR="001913E3" w:rsidRPr="00927362" w:rsidRDefault="001913E3" w:rsidP="001913E3">
      <w:pPr>
        <w:jc w:val="both"/>
        <w:rPr>
          <w:rFonts w:ascii="Times New Roman" w:hAnsi="Times New Roman"/>
          <w:szCs w:val="24"/>
        </w:rPr>
      </w:pPr>
      <w:r w:rsidRPr="00927362">
        <w:rPr>
          <w:rFonts w:ascii="Times New Roman" w:hAnsi="Times New Roman"/>
          <w:szCs w:val="24"/>
        </w:rPr>
        <w:t xml:space="preserve">In addition, </w:t>
      </w:r>
      <w:r>
        <w:rPr>
          <w:rFonts w:ascii="Times New Roman" w:hAnsi="Times New Roman"/>
          <w:szCs w:val="24"/>
        </w:rPr>
        <w:t>Project Co</w:t>
      </w:r>
      <w:r w:rsidRPr="00927362">
        <w:rPr>
          <w:rFonts w:ascii="Times New Roman" w:hAnsi="Times New Roman"/>
          <w:szCs w:val="24"/>
        </w:rPr>
        <w:t xml:space="preserve"> shall supply a copy of an investigation report to the Ministry within 72 hours of the injury or accident.  In the event of a death involving employees of </w:t>
      </w:r>
      <w:r>
        <w:rPr>
          <w:rFonts w:ascii="Times New Roman" w:hAnsi="Times New Roman"/>
          <w:szCs w:val="24"/>
        </w:rPr>
        <w:t>Project Co</w:t>
      </w:r>
      <w:r w:rsidRPr="00927362">
        <w:rPr>
          <w:rFonts w:ascii="Times New Roman" w:hAnsi="Times New Roman"/>
          <w:szCs w:val="24"/>
        </w:rPr>
        <w:t xml:space="preserve"> or its </w:t>
      </w:r>
      <w:r>
        <w:rPr>
          <w:rFonts w:ascii="Times New Roman" w:hAnsi="Times New Roman"/>
          <w:szCs w:val="24"/>
        </w:rPr>
        <w:t>S</w:t>
      </w:r>
      <w:r w:rsidRPr="00927362">
        <w:rPr>
          <w:rFonts w:ascii="Times New Roman" w:hAnsi="Times New Roman"/>
          <w:szCs w:val="24"/>
        </w:rPr>
        <w:t xml:space="preserve">ubcontractors during the </w:t>
      </w:r>
      <w:r>
        <w:rPr>
          <w:rFonts w:ascii="Times New Roman" w:hAnsi="Times New Roman"/>
          <w:szCs w:val="24"/>
        </w:rPr>
        <w:t>Project Operations</w:t>
      </w:r>
      <w:r w:rsidRPr="00927362">
        <w:rPr>
          <w:rFonts w:ascii="Times New Roman" w:hAnsi="Times New Roman"/>
          <w:szCs w:val="24"/>
        </w:rPr>
        <w:t xml:space="preserve">, </w:t>
      </w:r>
      <w:r>
        <w:rPr>
          <w:rFonts w:ascii="Times New Roman" w:hAnsi="Times New Roman"/>
          <w:szCs w:val="24"/>
        </w:rPr>
        <w:t>Project Co</w:t>
      </w:r>
      <w:r w:rsidRPr="00927362">
        <w:rPr>
          <w:rFonts w:ascii="Times New Roman" w:hAnsi="Times New Roman"/>
          <w:szCs w:val="24"/>
        </w:rPr>
        <w:t xml:space="preserve"> shall inform the </w:t>
      </w:r>
      <w:r>
        <w:rPr>
          <w:rFonts w:ascii="Times New Roman" w:hAnsi="Times New Roman"/>
          <w:szCs w:val="24"/>
        </w:rPr>
        <w:t>Ministry</w:t>
      </w:r>
      <w:r w:rsidRPr="00927362">
        <w:rPr>
          <w:rFonts w:ascii="Times New Roman" w:hAnsi="Times New Roman"/>
          <w:szCs w:val="24"/>
        </w:rPr>
        <w:t xml:space="preserve"> within two hours of such a death.</w:t>
      </w:r>
    </w:p>
    <w:p w14:paraId="1C225026" w14:textId="77777777" w:rsidR="001913E3" w:rsidRPr="00927362" w:rsidRDefault="001913E3" w:rsidP="001913E3">
      <w:pPr>
        <w:jc w:val="both"/>
        <w:rPr>
          <w:rFonts w:ascii="Times New Roman" w:hAnsi="Times New Roman"/>
          <w:szCs w:val="24"/>
        </w:rPr>
      </w:pPr>
    </w:p>
    <w:p w14:paraId="6007323A" w14:textId="4F8BCAC8" w:rsidR="00927362" w:rsidRPr="00927362" w:rsidRDefault="001913E3" w:rsidP="001913E3">
      <w:pPr>
        <w:jc w:val="both"/>
        <w:rPr>
          <w:rFonts w:ascii="Times New Roman" w:hAnsi="Times New Roman"/>
          <w:szCs w:val="24"/>
        </w:rPr>
      </w:pPr>
      <w:r>
        <w:rPr>
          <w:rFonts w:ascii="Times New Roman" w:hAnsi="Times New Roman"/>
          <w:szCs w:val="24"/>
        </w:rPr>
        <w:t>Project Co</w:t>
      </w:r>
      <w:r w:rsidRPr="00927362">
        <w:rPr>
          <w:rFonts w:ascii="Times New Roman" w:hAnsi="Times New Roman"/>
          <w:szCs w:val="24"/>
        </w:rPr>
        <w:t xml:space="preserve"> shall ensure corrective actions are taken to address all recommendations from accident investigations by </w:t>
      </w:r>
      <w:r>
        <w:rPr>
          <w:rFonts w:ascii="Times New Roman" w:hAnsi="Times New Roman"/>
          <w:szCs w:val="24"/>
        </w:rPr>
        <w:t>Project Co</w:t>
      </w:r>
      <w:r w:rsidRPr="00927362">
        <w:rPr>
          <w:rFonts w:ascii="Times New Roman" w:hAnsi="Times New Roman"/>
          <w:szCs w:val="24"/>
        </w:rPr>
        <w:t xml:space="preserve"> or any of its </w:t>
      </w:r>
      <w:r>
        <w:rPr>
          <w:rFonts w:ascii="Times New Roman" w:hAnsi="Times New Roman"/>
          <w:szCs w:val="24"/>
        </w:rPr>
        <w:t>S</w:t>
      </w:r>
      <w:r w:rsidRPr="00927362">
        <w:rPr>
          <w:rFonts w:ascii="Times New Roman" w:hAnsi="Times New Roman"/>
          <w:szCs w:val="24"/>
        </w:rPr>
        <w:t xml:space="preserve">ubcontractors in accordance with the NCR Procedure.  For all other accidents, incidents or first aid administrations, not specifically identified above, </w:t>
      </w:r>
      <w:r>
        <w:rPr>
          <w:rFonts w:ascii="Times New Roman" w:hAnsi="Times New Roman"/>
          <w:szCs w:val="24"/>
        </w:rPr>
        <w:t>Project Co</w:t>
      </w:r>
      <w:r w:rsidRPr="00927362">
        <w:rPr>
          <w:rFonts w:ascii="Times New Roman" w:hAnsi="Times New Roman"/>
          <w:szCs w:val="24"/>
        </w:rPr>
        <w:t xml:space="preserve"> </w:t>
      </w:r>
      <w:r w:rsidR="0010000A">
        <w:rPr>
          <w:rFonts w:ascii="Times New Roman" w:hAnsi="Times New Roman"/>
          <w:szCs w:val="24"/>
        </w:rPr>
        <w:t>shall</w:t>
      </w:r>
      <w:r w:rsidRPr="00927362">
        <w:rPr>
          <w:rFonts w:ascii="Times New Roman" w:hAnsi="Times New Roman"/>
          <w:szCs w:val="24"/>
        </w:rPr>
        <w:t xml:space="preserve"> meet all health and safety legal requirements and take appropriate corrective actions </w:t>
      </w:r>
      <w:r w:rsidRPr="00927362">
        <w:rPr>
          <w:rFonts w:ascii="Times New Roman" w:hAnsi="Times New Roman"/>
          <w:bCs/>
          <w:szCs w:val="24"/>
        </w:rPr>
        <w:t xml:space="preserve">in accordance </w:t>
      </w:r>
      <w:r w:rsidRPr="00927362">
        <w:rPr>
          <w:rFonts w:ascii="Times New Roman" w:hAnsi="Times New Roman"/>
          <w:bCs/>
          <w:szCs w:val="24"/>
        </w:rPr>
        <w:lastRenderedPageBreak/>
        <w:t xml:space="preserve">with </w:t>
      </w:r>
      <w:r w:rsidRPr="00927362">
        <w:rPr>
          <w:rFonts w:ascii="Times New Roman" w:hAnsi="Times New Roman"/>
          <w:i/>
          <w:szCs w:val="24"/>
        </w:rPr>
        <w:t>Saskatchewan Employment Act</w:t>
      </w:r>
      <w:r w:rsidRPr="00927362">
        <w:rPr>
          <w:rFonts w:ascii="Times New Roman" w:hAnsi="Times New Roman"/>
          <w:szCs w:val="24"/>
        </w:rPr>
        <w:t>, and subordinate</w:t>
      </w:r>
      <w:r w:rsidRPr="00927362">
        <w:rPr>
          <w:rFonts w:ascii="Times New Roman" w:hAnsi="Times New Roman"/>
          <w:i/>
          <w:iCs/>
          <w:szCs w:val="24"/>
        </w:rPr>
        <w:t xml:space="preserve"> </w:t>
      </w:r>
      <w:r w:rsidRPr="00927362">
        <w:rPr>
          <w:rFonts w:ascii="Times New Roman" w:hAnsi="Times New Roman"/>
          <w:szCs w:val="24"/>
        </w:rPr>
        <w:t>regulations, as amended or replaced.</w:t>
      </w:r>
    </w:p>
    <w:p w14:paraId="0F1ED1AF" w14:textId="77777777" w:rsidR="00927362" w:rsidRPr="00927362" w:rsidRDefault="00927362" w:rsidP="00927362">
      <w:pPr>
        <w:jc w:val="both"/>
        <w:rPr>
          <w:rFonts w:ascii="Times New Roman" w:hAnsi="Times New Roman"/>
          <w:szCs w:val="24"/>
          <w:highlight w:val="lightGray"/>
        </w:rPr>
      </w:pPr>
    </w:p>
    <w:p w14:paraId="2C5EEEA8" w14:textId="7D9D8892" w:rsidR="00927362" w:rsidRPr="00D87D0B" w:rsidRDefault="00927362" w:rsidP="00120A5E">
      <w:pPr>
        <w:pStyle w:val="BodyText2"/>
        <w:ind w:left="1080" w:hanging="1080"/>
        <w:rPr>
          <w:rFonts w:eastAsiaTheme="minorHAnsi"/>
        </w:rPr>
      </w:pPr>
      <w:r w:rsidRPr="00D87D0B">
        <w:rPr>
          <w:rFonts w:eastAsiaTheme="minorHAnsi"/>
        </w:rPr>
        <w:t>100.9.5</w:t>
      </w:r>
      <w:r w:rsidR="00120A5E">
        <w:rPr>
          <w:rFonts w:eastAsiaTheme="minorHAnsi"/>
        </w:rPr>
        <w:tab/>
      </w:r>
      <w:r w:rsidR="001913E3">
        <w:rPr>
          <w:rFonts w:eastAsiaTheme="minorHAnsi"/>
        </w:rPr>
        <w:t>Health and Safety Monitoring a</w:t>
      </w:r>
      <w:r w:rsidR="004E284A" w:rsidRPr="004E284A">
        <w:rPr>
          <w:rFonts w:eastAsiaTheme="minorHAnsi"/>
        </w:rPr>
        <w:t>nd Inspection Programs</w:t>
      </w:r>
    </w:p>
    <w:p w14:paraId="50F672D4" w14:textId="77777777" w:rsidR="00927362" w:rsidRPr="00120A5E" w:rsidRDefault="00927362" w:rsidP="00120A5E">
      <w:pPr>
        <w:pStyle w:val="BodyText2"/>
        <w:ind w:left="1080" w:hanging="1080"/>
        <w:rPr>
          <w:rFonts w:eastAsiaTheme="minorHAnsi"/>
        </w:rPr>
      </w:pPr>
    </w:p>
    <w:p w14:paraId="19A01A04" w14:textId="64B20309" w:rsidR="00927362" w:rsidRPr="00927362" w:rsidRDefault="001913E3" w:rsidP="00927362">
      <w:pPr>
        <w:jc w:val="both"/>
        <w:rPr>
          <w:rFonts w:ascii="Times New Roman" w:hAnsi="Times New Roman"/>
          <w:bCs/>
          <w:szCs w:val="24"/>
        </w:rPr>
      </w:pPr>
      <w:r>
        <w:rPr>
          <w:rFonts w:ascii="Times New Roman" w:hAnsi="Times New Roman"/>
          <w:bCs/>
          <w:szCs w:val="24"/>
        </w:rPr>
        <w:t>Project Co</w:t>
      </w:r>
      <w:r w:rsidRPr="00927362">
        <w:rPr>
          <w:rFonts w:ascii="Times New Roman" w:hAnsi="Times New Roman"/>
          <w:bCs/>
          <w:szCs w:val="24"/>
        </w:rPr>
        <w:t xml:space="preserve"> shall ensure inspections of all </w:t>
      </w:r>
      <w:r>
        <w:rPr>
          <w:rFonts w:ascii="Times New Roman" w:hAnsi="Times New Roman"/>
          <w:bCs/>
          <w:szCs w:val="24"/>
        </w:rPr>
        <w:t>Construction Activities</w:t>
      </w:r>
      <w:r w:rsidRPr="00927362">
        <w:rPr>
          <w:rFonts w:ascii="Times New Roman" w:hAnsi="Times New Roman"/>
          <w:bCs/>
          <w:szCs w:val="24"/>
        </w:rPr>
        <w:t xml:space="preserve"> and </w:t>
      </w:r>
      <w:r>
        <w:rPr>
          <w:rFonts w:ascii="Times New Roman" w:hAnsi="Times New Roman"/>
          <w:bCs/>
          <w:szCs w:val="24"/>
        </w:rPr>
        <w:t>OM&amp;R Work</w:t>
      </w:r>
      <w:r w:rsidRPr="00927362">
        <w:rPr>
          <w:rFonts w:ascii="Times New Roman" w:hAnsi="Times New Roman"/>
          <w:bCs/>
          <w:szCs w:val="24"/>
        </w:rPr>
        <w:t xml:space="preserve">, including </w:t>
      </w:r>
      <w:r>
        <w:rPr>
          <w:rFonts w:ascii="Times New Roman" w:hAnsi="Times New Roman"/>
          <w:bCs/>
          <w:szCs w:val="24"/>
        </w:rPr>
        <w:t>S</w:t>
      </w:r>
      <w:r w:rsidRPr="00927362">
        <w:rPr>
          <w:rFonts w:ascii="Times New Roman" w:hAnsi="Times New Roman"/>
          <w:bCs/>
          <w:szCs w:val="24"/>
        </w:rPr>
        <w:t xml:space="preserve">ubcontractor activities, are completed at least weekly and in accordance with any inspection requirements outlined within the </w:t>
      </w:r>
      <w:bookmarkStart w:id="286" w:name="OLE_LINK1"/>
      <w:bookmarkStart w:id="287" w:name="OLE_LINK2"/>
      <w:r w:rsidRPr="00927362">
        <w:rPr>
          <w:rFonts w:ascii="Times New Roman" w:hAnsi="Times New Roman"/>
          <w:i/>
          <w:szCs w:val="24"/>
        </w:rPr>
        <w:t>Saskatchewan Employment Act</w:t>
      </w:r>
      <w:r w:rsidRPr="00927362">
        <w:rPr>
          <w:rFonts w:ascii="Times New Roman" w:hAnsi="Times New Roman"/>
          <w:szCs w:val="24"/>
        </w:rPr>
        <w:t>, and subordinate</w:t>
      </w:r>
      <w:r w:rsidRPr="00927362">
        <w:rPr>
          <w:rFonts w:ascii="Times New Roman" w:hAnsi="Times New Roman"/>
          <w:i/>
          <w:iCs/>
          <w:szCs w:val="24"/>
        </w:rPr>
        <w:t xml:space="preserve"> </w:t>
      </w:r>
      <w:r w:rsidRPr="00927362">
        <w:rPr>
          <w:rFonts w:ascii="Times New Roman" w:hAnsi="Times New Roman"/>
          <w:szCs w:val="24"/>
        </w:rPr>
        <w:t>regulations, as amended or replaced</w:t>
      </w:r>
      <w:bookmarkEnd w:id="286"/>
      <w:bookmarkEnd w:id="287"/>
      <w:r w:rsidRPr="00927362">
        <w:rPr>
          <w:rFonts w:ascii="Times New Roman" w:hAnsi="Times New Roman"/>
          <w:szCs w:val="24"/>
        </w:rPr>
        <w:t xml:space="preserve">. </w:t>
      </w:r>
      <w:r w:rsidRPr="00927362">
        <w:rPr>
          <w:rFonts w:ascii="Times New Roman" w:hAnsi="Times New Roman"/>
          <w:bCs/>
          <w:szCs w:val="24"/>
        </w:rPr>
        <w:t xml:space="preserve"> On written notice by </w:t>
      </w:r>
      <w:r>
        <w:rPr>
          <w:rFonts w:ascii="Times New Roman" w:hAnsi="Times New Roman"/>
          <w:bCs/>
          <w:szCs w:val="24"/>
        </w:rPr>
        <w:t>Project Co</w:t>
      </w:r>
      <w:r w:rsidRPr="00927362">
        <w:rPr>
          <w:rFonts w:ascii="Times New Roman" w:hAnsi="Times New Roman"/>
          <w:bCs/>
          <w:szCs w:val="24"/>
        </w:rPr>
        <w:t xml:space="preserve">’s inspector of an unsafe condition or a contravention of the </w:t>
      </w:r>
      <w:r w:rsidRPr="00927362">
        <w:rPr>
          <w:rFonts w:ascii="Times New Roman" w:hAnsi="Times New Roman"/>
          <w:i/>
          <w:szCs w:val="24"/>
        </w:rPr>
        <w:t>Saskatchewan Employment Act</w:t>
      </w:r>
      <w:r w:rsidRPr="00927362">
        <w:rPr>
          <w:rFonts w:ascii="Times New Roman" w:hAnsi="Times New Roman"/>
          <w:bCs/>
          <w:szCs w:val="24"/>
        </w:rPr>
        <w:t xml:space="preserve"> or any regulations made pursuant to the </w:t>
      </w:r>
      <w:r w:rsidRPr="00927362">
        <w:rPr>
          <w:rFonts w:ascii="Times New Roman" w:hAnsi="Times New Roman"/>
          <w:i/>
          <w:szCs w:val="24"/>
        </w:rPr>
        <w:t>Saskatchewan Employment Act</w:t>
      </w:r>
      <w:r w:rsidRPr="00927362">
        <w:rPr>
          <w:rFonts w:ascii="Times New Roman" w:hAnsi="Times New Roman"/>
          <w:bCs/>
          <w:szCs w:val="24"/>
        </w:rPr>
        <w:t xml:space="preserve">, </w:t>
      </w:r>
      <w:r>
        <w:rPr>
          <w:rFonts w:ascii="Times New Roman" w:hAnsi="Times New Roman"/>
          <w:bCs/>
          <w:szCs w:val="24"/>
        </w:rPr>
        <w:t>Project Co</w:t>
      </w:r>
      <w:r w:rsidRPr="00927362">
        <w:rPr>
          <w:rFonts w:ascii="Times New Roman" w:hAnsi="Times New Roman"/>
          <w:bCs/>
          <w:szCs w:val="24"/>
        </w:rPr>
        <w:t xml:space="preserve"> must ensure all actions as required by </w:t>
      </w:r>
      <w:r w:rsidRPr="00927362">
        <w:rPr>
          <w:rFonts w:ascii="Times New Roman" w:hAnsi="Times New Roman"/>
          <w:i/>
          <w:szCs w:val="24"/>
        </w:rPr>
        <w:t>Saskatchewan Employment Act</w:t>
      </w:r>
      <w:r w:rsidRPr="00927362">
        <w:rPr>
          <w:rFonts w:ascii="Times New Roman" w:hAnsi="Times New Roman"/>
          <w:szCs w:val="24"/>
        </w:rPr>
        <w:t>, and subordinate</w:t>
      </w:r>
      <w:r w:rsidRPr="00927362">
        <w:rPr>
          <w:rFonts w:ascii="Times New Roman" w:hAnsi="Times New Roman"/>
          <w:i/>
          <w:iCs/>
          <w:szCs w:val="24"/>
        </w:rPr>
        <w:t xml:space="preserve"> </w:t>
      </w:r>
      <w:r w:rsidRPr="00927362">
        <w:rPr>
          <w:rFonts w:ascii="Times New Roman" w:hAnsi="Times New Roman"/>
          <w:szCs w:val="24"/>
        </w:rPr>
        <w:t xml:space="preserve">regulations, as amended or replaced, are taken. </w:t>
      </w:r>
      <w:r w:rsidRPr="00927362">
        <w:rPr>
          <w:rFonts w:ascii="Times New Roman" w:hAnsi="Times New Roman"/>
          <w:bCs/>
          <w:szCs w:val="24"/>
        </w:rPr>
        <w:t xml:space="preserve"> </w:t>
      </w:r>
    </w:p>
    <w:p w14:paraId="2E12CD9E" w14:textId="77777777" w:rsidR="00927362" w:rsidRPr="00927362" w:rsidRDefault="00927362" w:rsidP="00927362">
      <w:pPr>
        <w:jc w:val="both"/>
        <w:rPr>
          <w:rFonts w:ascii="Times New Roman" w:hAnsi="Times New Roman"/>
          <w:bCs/>
          <w:szCs w:val="24"/>
        </w:rPr>
      </w:pPr>
    </w:p>
    <w:p w14:paraId="2266E8C9" w14:textId="77777777" w:rsidR="00927362" w:rsidRPr="00927362" w:rsidRDefault="00927362" w:rsidP="00927362">
      <w:pPr>
        <w:widowControl w:val="0"/>
        <w:jc w:val="both"/>
      </w:pPr>
      <w:r w:rsidRPr="00927362">
        <w:t>The IMS-OHS shall provide for documented health and safety monitoring and inspection programs that verify compliance with all the requirements.  The documented programs shall include a description of:</w:t>
      </w:r>
    </w:p>
    <w:p w14:paraId="60FD3E4F" w14:textId="77777777" w:rsidR="00927362" w:rsidRPr="00927362" w:rsidRDefault="00927362" w:rsidP="00927362">
      <w:pPr>
        <w:jc w:val="both"/>
      </w:pPr>
    </w:p>
    <w:p w14:paraId="14935372" w14:textId="77777777" w:rsidR="001913E3" w:rsidRPr="00927362" w:rsidRDefault="001913E3" w:rsidP="001913E3">
      <w:pPr>
        <w:numPr>
          <w:ilvl w:val="0"/>
          <w:numId w:val="45"/>
        </w:numPr>
        <w:tabs>
          <w:tab w:val="clear" w:pos="720"/>
          <w:tab w:val="num" w:pos="1080"/>
        </w:tabs>
        <w:ind w:left="360"/>
        <w:jc w:val="both"/>
      </w:pPr>
      <w:r>
        <w:t>t</w:t>
      </w:r>
      <w:r w:rsidRPr="00927362">
        <w:t>he scoping and confirmation of the monitoring and/or inspection programs;</w:t>
      </w:r>
    </w:p>
    <w:p w14:paraId="72F4F61B" w14:textId="77777777" w:rsidR="001913E3" w:rsidRPr="00927362" w:rsidRDefault="001913E3" w:rsidP="001913E3">
      <w:pPr>
        <w:numPr>
          <w:ilvl w:val="0"/>
          <w:numId w:val="45"/>
        </w:numPr>
        <w:tabs>
          <w:tab w:val="clear" w:pos="720"/>
          <w:tab w:val="num" w:pos="1080"/>
        </w:tabs>
        <w:ind w:left="360"/>
        <w:jc w:val="both"/>
      </w:pPr>
      <w:r>
        <w:t>f</w:t>
      </w:r>
      <w:r w:rsidRPr="00927362">
        <w:t>requency of inspection and/or monitoring events and rationale for frequency;</w:t>
      </w:r>
    </w:p>
    <w:p w14:paraId="3A9264C4" w14:textId="77777777" w:rsidR="001913E3" w:rsidRPr="00927362" w:rsidRDefault="001913E3" w:rsidP="001913E3">
      <w:pPr>
        <w:numPr>
          <w:ilvl w:val="0"/>
          <w:numId w:val="45"/>
        </w:numPr>
        <w:tabs>
          <w:tab w:val="clear" w:pos="720"/>
          <w:tab w:val="num" w:pos="1080"/>
        </w:tabs>
        <w:ind w:left="360"/>
        <w:jc w:val="both"/>
      </w:pPr>
      <w:r>
        <w:t>q</w:t>
      </w:r>
      <w:r w:rsidRPr="00927362">
        <w:t>ualifications of monitors and inspectors;</w:t>
      </w:r>
    </w:p>
    <w:p w14:paraId="1D308FE4" w14:textId="77777777" w:rsidR="001913E3" w:rsidRPr="00927362" w:rsidRDefault="001913E3" w:rsidP="001913E3">
      <w:pPr>
        <w:numPr>
          <w:ilvl w:val="0"/>
          <w:numId w:val="45"/>
        </w:numPr>
        <w:tabs>
          <w:tab w:val="clear" w:pos="720"/>
          <w:tab w:val="num" w:pos="1080"/>
        </w:tabs>
        <w:ind w:left="360"/>
        <w:jc w:val="both"/>
      </w:pPr>
      <w:r>
        <w:t>l</w:t>
      </w:r>
      <w:r w:rsidRPr="00927362">
        <w:t>isting of applicable performance requirement criteria (may include legislative requirements);</w:t>
      </w:r>
    </w:p>
    <w:p w14:paraId="6B0CEBC0" w14:textId="77777777" w:rsidR="001913E3" w:rsidRPr="00927362" w:rsidRDefault="001913E3" w:rsidP="001913E3">
      <w:pPr>
        <w:numPr>
          <w:ilvl w:val="0"/>
          <w:numId w:val="45"/>
        </w:numPr>
        <w:tabs>
          <w:tab w:val="clear" w:pos="720"/>
          <w:tab w:val="num" w:pos="1080"/>
        </w:tabs>
        <w:ind w:left="360"/>
        <w:jc w:val="both"/>
      </w:pPr>
      <w:r>
        <w:t>m</w:t>
      </w:r>
      <w:r w:rsidRPr="00927362">
        <w:t>onitoring and inspection methodologies;</w:t>
      </w:r>
    </w:p>
    <w:p w14:paraId="69BD215B" w14:textId="77777777" w:rsidR="001913E3" w:rsidRPr="00927362" w:rsidRDefault="001913E3" w:rsidP="001913E3">
      <w:pPr>
        <w:numPr>
          <w:ilvl w:val="0"/>
          <w:numId w:val="45"/>
        </w:numPr>
        <w:tabs>
          <w:tab w:val="clear" w:pos="720"/>
          <w:tab w:val="num" w:pos="1080"/>
        </w:tabs>
        <w:ind w:left="360"/>
        <w:jc w:val="both"/>
      </w:pPr>
      <w:r>
        <w:t>r</w:t>
      </w:r>
      <w:r w:rsidRPr="00927362">
        <w:t>eporting schedule, format, and document control; and</w:t>
      </w:r>
    </w:p>
    <w:p w14:paraId="63188E50" w14:textId="17B57C99" w:rsidR="00927362" w:rsidRPr="00927362" w:rsidRDefault="001913E3" w:rsidP="001913E3">
      <w:pPr>
        <w:numPr>
          <w:ilvl w:val="0"/>
          <w:numId w:val="45"/>
        </w:numPr>
        <w:tabs>
          <w:tab w:val="clear" w:pos="720"/>
          <w:tab w:val="num" w:pos="1080"/>
        </w:tabs>
        <w:ind w:left="360"/>
        <w:jc w:val="both"/>
      </w:pPr>
      <w:r>
        <w:t>t</w:t>
      </w:r>
      <w:r w:rsidRPr="00927362">
        <w:t>he responsibilities and requirements for conducting inspections, monitoring programs, reporting results and follow-up actions.</w:t>
      </w:r>
    </w:p>
    <w:p w14:paraId="40187D63" w14:textId="77777777" w:rsidR="00927362" w:rsidRPr="00927362" w:rsidRDefault="00927362" w:rsidP="00927362">
      <w:pPr>
        <w:jc w:val="both"/>
      </w:pPr>
    </w:p>
    <w:p w14:paraId="068F0F24" w14:textId="5AFFD544" w:rsidR="00927362" w:rsidRPr="00927362" w:rsidRDefault="001913E3" w:rsidP="00927362">
      <w:pPr>
        <w:jc w:val="both"/>
        <w:rPr>
          <w:rFonts w:ascii="Times New Roman" w:hAnsi="Times New Roman"/>
          <w:szCs w:val="24"/>
        </w:rPr>
      </w:pPr>
      <w:r>
        <w:rPr>
          <w:rFonts w:ascii="Times New Roman" w:hAnsi="Times New Roman"/>
          <w:szCs w:val="24"/>
        </w:rPr>
        <w:t>Project Co</w:t>
      </w:r>
      <w:r w:rsidRPr="00927362">
        <w:rPr>
          <w:rFonts w:ascii="Times New Roman" w:hAnsi="Times New Roman"/>
          <w:szCs w:val="24"/>
        </w:rPr>
        <w:t xml:space="preserve"> shall ensure corrective actions are taken to address issues raised against </w:t>
      </w:r>
      <w:r>
        <w:rPr>
          <w:rFonts w:ascii="Times New Roman" w:hAnsi="Times New Roman"/>
          <w:szCs w:val="24"/>
        </w:rPr>
        <w:t xml:space="preserve">Project Co </w:t>
      </w:r>
      <w:r w:rsidRPr="00927362">
        <w:rPr>
          <w:rFonts w:ascii="Times New Roman" w:hAnsi="Times New Roman"/>
          <w:szCs w:val="24"/>
        </w:rPr>
        <w:t xml:space="preserve">or any of its </w:t>
      </w:r>
      <w:r>
        <w:rPr>
          <w:rFonts w:ascii="Times New Roman" w:hAnsi="Times New Roman"/>
          <w:szCs w:val="24"/>
        </w:rPr>
        <w:t>S</w:t>
      </w:r>
      <w:r w:rsidRPr="00927362">
        <w:rPr>
          <w:rFonts w:ascii="Times New Roman" w:hAnsi="Times New Roman"/>
          <w:szCs w:val="24"/>
        </w:rPr>
        <w:t xml:space="preserve">ubcontractors through monitoring and inspection programs.  </w:t>
      </w:r>
      <w:r>
        <w:rPr>
          <w:rFonts w:ascii="Times New Roman" w:hAnsi="Times New Roman"/>
          <w:szCs w:val="24"/>
        </w:rPr>
        <w:t>Project Co</w:t>
      </w:r>
      <w:r w:rsidRPr="00927362">
        <w:rPr>
          <w:rFonts w:ascii="Times New Roman" w:hAnsi="Times New Roman"/>
          <w:szCs w:val="24"/>
        </w:rPr>
        <w:t xml:space="preserve"> may track follow-up actions taken in response to a monitoring program / inspection finding through use of a tracking system independent of the NCR Procedure</w:t>
      </w:r>
      <w:r>
        <w:rPr>
          <w:rFonts w:ascii="Times New Roman" w:hAnsi="Times New Roman"/>
          <w:szCs w:val="24"/>
        </w:rPr>
        <w:t xml:space="preserve">, </w:t>
      </w:r>
      <w:r w:rsidRPr="00927362">
        <w:rPr>
          <w:rFonts w:ascii="Times New Roman" w:hAnsi="Times New Roman"/>
          <w:szCs w:val="24"/>
        </w:rPr>
        <w:t xml:space="preserve">with some exceptions.  All monitoring and inspection findings representing a systematic or reoccurring issue and / or may </w:t>
      </w:r>
      <w:r w:rsidRPr="00927362">
        <w:rPr>
          <w:rFonts w:ascii="Times New Roman" w:hAnsi="Times New Roman"/>
          <w:szCs w:val="24"/>
        </w:rPr>
        <w:lastRenderedPageBreak/>
        <w:t>represent high level health and safety risk if not appropriately addressed must be managed through the NCR Procedure.</w:t>
      </w:r>
    </w:p>
    <w:p w14:paraId="39449931" w14:textId="77777777" w:rsidR="00927362" w:rsidRPr="00927362" w:rsidRDefault="00927362" w:rsidP="00927362">
      <w:pPr>
        <w:jc w:val="both"/>
        <w:rPr>
          <w:rFonts w:ascii="Times New Roman" w:hAnsi="Times New Roman"/>
          <w:bCs/>
          <w:szCs w:val="24"/>
        </w:rPr>
      </w:pPr>
    </w:p>
    <w:p w14:paraId="32AF3D78" w14:textId="4CDEBD6F" w:rsidR="00927362" w:rsidRPr="00D87D0B" w:rsidRDefault="00927362" w:rsidP="00120A5E">
      <w:pPr>
        <w:pStyle w:val="BodyText2"/>
        <w:ind w:left="1080" w:hanging="1080"/>
        <w:rPr>
          <w:rFonts w:eastAsiaTheme="minorHAnsi"/>
        </w:rPr>
      </w:pPr>
      <w:r w:rsidRPr="00D87D0B">
        <w:rPr>
          <w:rFonts w:eastAsiaTheme="minorHAnsi"/>
        </w:rPr>
        <w:t>100.9.6</w:t>
      </w:r>
      <w:r w:rsidR="00120A5E">
        <w:rPr>
          <w:rFonts w:eastAsiaTheme="minorHAnsi"/>
        </w:rPr>
        <w:tab/>
      </w:r>
      <w:r w:rsidR="001913E3">
        <w:rPr>
          <w:rFonts w:eastAsiaTheme="minorHAnsi"/>
        </w:rPr>
        <w:t>Monthly Health a</w:t>
      </w:r>
      <w:r w:rsidR="004E284A" w:rsidRPr="004E284A">
        <w:rPr>
          <w:rFonts w:eastAsiaTheme="minorHAnsi"/>
        </w:rPr>
        <w:t xml:space="preserve">nd Safety Summary Reports </w:t>
      </w:r>
    </w:p>
    <w:p w14:paraId="07D5EA48" w14:textId="77777777" w:rsidR="00927362" w:rsidRPr="00927362" w:rsidRDefault="00927362" w:rsidP="00927362">
      <w:pPr>
        <w:ind w:left="360"/>
        <w:jc w:val="both"/>
        <w:rPr>
          <w:rFonts w:ascii="Times New Roman" w:hAnsi="Times New Roman"/>
          <w:szCs w:val="24"/>
        </w:rPr>
      </w:pPr>
    </w:p>
    <w:p w14:paraId="34897CC9" w14:textId="40EF3864" w:rsidR="00927362" w:rsidRPr="00927362" w:rsidRDefault="00927362" w:rsidP="00927362">
      <w:pPr>
        <w:jc w:val="both"/>
        <w:rPr>
          <w:rFonts w:ascii="Times New Roman" w:hAnsi="Times New Roman"/>
          <w:b/>
          <w:bCs/>
          <w:szCs w:val="24"/>
        </w:rPr>
      </w:pPr>
      <w:r w:rsidRPr="00927362">
        <w:rPr>
          <w:rFonts w:ascii="Times New Roman" w:hAnsi="Times New Roman"/>
          <w:szCs w:val="24"/>
        </w:rPr>
        <w:t xml:space="preserve">For each month of the </w:t>
      </w:r>
      <w:r w:rsidR="00C11454">
        <w:rPr>
          <w:rFonts w:ascii="Times New Roman" w:hAnsi="Times New Roman"/>
          <w:szCs w:val="24"/>
        </w:rPr>
        <w:t>Construction Activities</w:t>
      </w:r>
      <w:r w:rsidRPr="00927362">
        <w:rPr>
          <w:rFonts w:ascii="Times New Roman" w:hAnsi="Times New Roman"/>
          <w:szCs w:val="24"/>
        </w:rPr>
        <w:t xml:space="preserve"> and the </w:t>
      </w:r>
      <w:r w:rsidR="00C11454">
        <w:rPr>
          <w:rFonts w:ascii="Times New Roman" w:hAnsi="Times New Roman"/>
          <w:szCs w:val="24"/>
        </w:rPr>
        <w:t>Operational Term</w:t>
      </w:r>
      <w:r w:rsidRPr="00927362">
        <w:rPr>
          <w:rFonts w:ascii="Times New Roman" w:hAnsi="Times New Roman"/>
          <w:szCs w:val="24"/>
        </w:rPr>
        <w:t xml:space="preserve">, </w:t>
      </w:r>
      <w:r w:rsidR="00C11454">
        <w:rPr>
          <w:rFonts w:ascii="Times New Roman" w:hAnsi="Times New Roman"/>
          <w:szCs w:val="24"/>
        </w:rPr>
        <w:t>Project Co</w:t>
      </w:r>
      <w:r w:rsidRPr="00927362">
        <w:rPr>
          <w:rFonts w:ascii="Times New Roman" w:hAnsi="Times New Roman"/>
          <w:szCs w:val="24"/>
        </w:rPr>
        <w:t xml:space="preserve"> shall complete a monthly health and safety summary report covering that month, in a form (subject to change) reasonably required by the </w:t>
      </w:r>
      <w:r w:rsidR="0010000A">
        <w:rPr>
          <w:rFonts w:ascii="Times New Roman" w:hAnsi="Times New Roman"/>
          <w:szCs w:val="24"/>
        </w:rPr>
        <w:t>Ministry</w:t>
      </w:r>
      <w:r w:rsidRPr="00927362">
        <w:rPr>
          <w:rFonts w:ascii="Times New Roman" w:hAnsi="Times New Roman"/>
          <w:szCs w:val="24"/>
        </w:rPr>
        <w:t xml:space="preserve">.  </w:t>
      </w:r>
      <w:r w:rsidR="00C11454">
        <w:rPr>
          <w:rFonts w:ascii="Times New Roman" w:hAnsi="Times New Roman"/>
          <w:szCs w:val="24"/>
        </w:rPr>
        <w:t xml:space="preserve">Project Co </w:t>
      </w:r>
      <w:r w:rsidRPr="00927362">
        <w:rPr>
          <w:rFonts w:ascii="Times New Roman" w:hAnsi="Times New Roman"/>
          <w:szCs w:val="24"/>
        </w:rPr>
        <w:t xml:space="preserve">shall submit to the Ministry each monthly report within five Business Days of the end of the month for which the report covers. </w:t>
      </w:r>
    </w:p>
    <w:p w14:paraId="19850071" w14:textId="77777777" w:rsidR="00927362" w:rsidRPr="00927362" w:rsidRDefault="00927362" w:rsidP="00927362">
      <w:pPr>
        <w:jc w:val="both"/>
        <w:rPr>
          <w:rFonts w:ascii="Times New Roman" w:hAnsi="Times New Roman"/>
          <w:szCs w:val="24"/>
        </w:rPr>
      </w:pPr>
    </w:p>
    <w:p w14:paraId="1E6EA53A" w14:textId="5FBABEF9" w:rsidR="00927362" w:rsidRPr="00D87D0B" w:rsidRDefault="00927362" w:rsidP="00120A5E">
      <w:pPr>
        <w:pStyle w:val="BodyText2"/>
        <w:ind w:left="1080" w:hanging="1080"/>
        <w:rPr>
          <w:rFonts w:eastAsiaTheme="minorHAnsi"/>
        </w:rPr>
      </w:pPr>
      <w:r w:rsidRPr="00D87D0B">
        <w:rPr>
          <w:rFonts w:eastAsiaTheme="minorHAnsi"/>
        </w:rPr>
        <w:t>100.9.7</w:t>
      </w:r>
      <w:r w:rsidR="00120A5E">
        <w:rPr>
          <w:rFonts w:eastAsiaTheme="minorHAnsi"/>
        </w:rPr>
        <w:tab/>
      </w:r>
      <w:r w:rsidR="00DD7A04">
        <w:rPr>
          <w:rFonts w:eastAsiaTheme="minorHAnsi"/>
        </w:rPr>
        <w:t>Year-End Health a</w:t>
      </w:r>
      <w:r w:rsidR="004E284A" w:rsidRPr="004E284A">
        <w:rPr>
          <w:rFonts w:eastAsiaTheme="minorHAnsi"/>
        </w:rPr>
        <w:t>nd Safety Summary Report</w:t>
      </w:r>
    </w:p>
    <w:p w14:paraId="15C56210" w14:textId="77777777" w:rsidR="00927362" w:rsidRPr="00927362" w:rsidRDefault="00927362" w:rsidP="00927362">
      <w:pPr>
        <w:keepNext/>
        <w:tabs>
          <w:tab w:val="left" w:pos="900"/>
        </w:tabs>
        <w:jc w:val="both"/>
        <w:rPr>
          <w:rFonts w:ascii="Times New (W1)" w:hAnsi="Times New (W1)"/>
          <w:b/>
          <w:bCs/>
          <w:caps/>
          <w:szCs w:val="24"/>
        </w:rPr>
      </w:pPr>
    </w:p>
    <w:p w14:paraId="504FB7EF" w14:textId="2EF20F61" w:rsidR="00927362" w:rsidRPr="00927362" w:rsidRDefault="00927362" w:rsidP="00927362">
      <w:pPr>
        <w:keepNext/>
        <w:jc w:val="both"/>
        <w:rPr>
          <w:rFonts w:ascii="Times New Roman" w:hAnsi="Times New Roman"/>
          <w:szCs w:val="24"/>
        </w:rPr>
      </w:pPr>
      <w:r w:rsidRPr="00927362">
        <w:rPr>
          <w:rFonts w:ascii="Times New Roman" w:hAnsi="Times New Roman"/>
          <w:szCs w:val="24"/>
        </w:rPr>
        <w:t xml:space="preserve">For each calendar year of the </w:t>
      </w:r>
      <w:r w:rsidR="00C11454">
        <w:rPr>
          <w:rFonts w:ascii="Times New Roman" w:hAnsi="Times New Roman"/>
          <w:szCs w:val="24"/>
        </w:rPr>
        <w:t>Construction Activities</w:t>
      </w:r>
      <w:r w:rsidRPr="00927362">
        <w:rPr>
          <w:rFonts w:ascii="Times New Roman" w:hAnsi="Times New Roman"/>
          <w:szCs w:val="24"/>
        </w:rPr>
        <w:t xml:space="preserve"> and the </w:t>
      </w:r>
      <w:r w:rsidR="00C11454">
        <w:rPr>
          <w:rFonts w:ascii="Times New Roman" w:hAnsi="Times New Roman"/>
          <w:szCs w:val="24"/>
        </w:rPr>
        <w:t>Operational Term</w:t>
      </w:r>
      <w:r w:rsidRPr="00927362">
        <w:rPr>
          <w:rFonts w:ascii="Times New Roman" w:hAnsi="Times New Roman"/>
          <w:szCs w:val="24"/>
        </w:rPr>
        <w:t xml:space="preserve">, </w:t>
      </w:r>
      <w:r w:rsidR="00C11454">
        <w:rPr>
          <w:rFonts w:ascii="Times New Roman" w:hAnsi="Times New Roman"/>
          <w:szCs w:val="24"/>
        </w:rPr>
        <w:t>Project Co</w:t>
      </w:r>
      <w:r w:rsidRPr="00927362">
        <w:rPr>
          <w:rFonts w:ascii="Times New Roman" w:hAnsi="Times New Roman"/>
          <w:szCs w:val="24"/>
        </w:rPr>
        <w:t xml:space="preserve"> shall complete a year-end health and safety summary report covering that calendar year, in a form (subject to change) reasonably required by the </w:t>
      </w:r>
      <w:r w:rsidR="00C11454">
        <w:rPr>
          <w:rFonts w:ascii="Times New Roman" w:hAnsi="Times New Roman"/>
          <w:szCs w:val="24"/>
        </w:rPr>
        <w:t>Ministry</w:t>
      </w:r>
      <w:r w:rsidRPr="00927362">
        <w:rPr>
          <w:rFonts w:ascii="Times New Roman" w:hAnsi="Times New Roman"/>
          <w:szCs w:val="24"/>
        </w:rPr>
        <w:t xml:space="preserve">.  </w:t>
      </w:r>
      <w:r w:rsidR="00C11454">
        <w:rPr>
          <w:rFonts w:ascii="Times New Roman" w:hAnsi="Times New Roman"/>
          <w:szCs w:val="24"/>
        </w:rPr>
        <w:t>Project Co</w:t>
      </w:r>
      <w:r w:rsidRPr="00927362">
        <w:rPr>
          <w:rFonts w:ascii="Times New Roman" w:hAnsi="Times New Roman"/>
          <w:szCs w:val="24"/>
        </w:rPr>
        <w:t xml:space="preserve"> shall submit to the Ministry each </w:t>
      </w:r>
      <w:r w:rsidRPr="00927362">
        <w:rPr>
          <w:rFonts w:ascii="Times New Roman" w:hAnsi="Times New Roman"/>
          <w:szCs w:val="24"/>
        </w:rPr>
        <w:lastRenderedPageBreak/>
        <w:t>year-end report by January 31</w:t>
      </w:r>
      <w:r w:rsidRPr="00927362">
        <w:rPr>
          <w:rFonts w:ascii="Times New Roman" w:hAnsi="Times New Roman"/>
          <w:szCs w:val="24"/>
          <w:vertAlign w:val="superscript"/>
        </w:rPr>
        <w:t>st</w:t>
      </w:r>
      <w:r w:rsidRPr="00927362">
        <w:rPr>
          <w:rFonts w:ascii="Times New Roman" w:hAnsi="Times New Roman"/>
          <w:szCs w:val="24"/>
        </w:rPr>
        <w:t xml:space="preserve"> of the year following the calendar year for which the report covers.</w:t>
      </w:r>
    </w:p>
    <w:p w14:paraId="1D50278A" w14:textId="77777777" w:rsidR="00927362" w:rsidRPr="00927362" w:rsidRDefault="00927362" w:rsidP="00927362">
      <w:pPr>
        <w:keepNext/>
        <w:jc w:val="both"/>
        <w:rPr>
          <w:rFonts w:ascii="Times New Roman" w:hAnsi="Times New Roman"/>
          <w:szCs w:val="24"/>
        </w:rPr>
      </w:pPr>
    </w:p>
    <w:p w14:paraId="10CCFFE5" w14:textId="77777777" w:rsidR="000A07D3" w:rsidRDefault="000A07D3">
      <w:pPr>
        <w:rPr>
          <w:rFonts w:eastAsiaTheme="minorHAnsi"/>
        </w:rPr>
      </w:pPr>
      <w:r>
        <w:rPr>
          <w:rFonts w:eastAsiaTheme="minorHAnsi"/>
        </w:rPr>
        <w:br w:type="page"/>
      </w:r>
    </w:p>
    <w:p w14:paraId="27099933" w14:textId="65769207" w:rsidR="00927362" w:rsidRPr="00D87D0B" w:rsidRDefault="00927362" w:rsidP="00120A5E">
      <w:pPr>
        <w:pStyle w:val="BodyText2"/>
        <w:ind w:left="1080" w:hanging="1080"/>
        <w:rPr>
          <w:rFonts w:eastAsiaTheme="minorHAnsi"/>
        </w:rPr>
      </w:pPr>
      <w:r w:rsidRPr="00D87D0B">
        <w:rPr>
          <w:rFonts w:eastAsiaTheme="minorHAnsi"/>
        </w:rPr>
        <w:lastRenderedPageBreak/>
        <w:t>100.9.8</w:t>
      </w:r>
      <w:r w:rsidR="00120A5E">
        <w:rPr>
          <w:rFonts w:eastAsiaTheme="minorHAnsi"/>
        </w:rPr>
        <w:tab/>
      </w:r>
      <w:r w:rsidR="004E284A" w:rsidRPr="004E284A">
        <w:rPr>
          <w:rFonts w:eastAsiaTheme="minorHAnsi"/>
        </w:rPr>
        <w:t xml:space="preserve">Annual Health And Safety Review </w:t>
      </w:r>
    </w:p>
    <w:p w14:paraId="3646F89E" w14:textId="77777777" w:rsidR="00927362" w:rsidRPr="00927362" w:rsidRDefault="00927362" w:rsidP="00927362">
      <w:pPr>
        <w:tabs>
          <w:tab w:val="left" w:pos="771"/>
        </w:tabs>
        <w:ind w:left="360"/>
        <w:jc w:val="both"/>
        <w:rPr>
          <w:rFonts w:ascii="Times New Roman" w:hAnsi="Times New Roman"/>
          <w:szCs w:val="24"/>
        </w:rPr>
      </w:pPr>
      <w:r w:rsidRPr="00927362">
        <w:rPr>
          <w:rFonts w:ascii="Times New Roman" w:hAnsi="Times New Roman"/>
          <w:szCs w:val="24"/>
        </w:rPr>
        <w:tab/>
      </w:r>
    </w:p>
    <w:p w14:paraId="5BBC9CFD" w14:textId="25656C51" w:rsidR="00927362" w:rsidRPr="00927362" w:rsidRDefault="001913E3" w:rsidP="00927362">
      <w:pPr>
        <w:jc w:val="both"/>
        <w:rPr>
          <w:rFonts w:ascii="Times New Roman" w:hAnsi="Times New Roman"/>
          <w:b/>
          <w:bCs/>
          <w:szCs w:val="24"/>
        </w:rPr>
      </w:pPr>
      <w:r w:rsidRPr="00927362">
        <w:rPr>
          <w:rFonts w:ascii="Times New Roman" w:hAnsi="Times New Roman"/>
          <w:szCs w:val="24"/>
        </w:rPr>
        <w:t xml:space="preserve">During each March/April of the </w:t>
      </w:r>
      <w:r>
        <w:rPr>
          <w:rFonts w:ascii="Times New Roman" w:hAnsi="Times New Roman"/>
          <w:szCs w:val="24"/>
        </w:rPr>
        <w:t>Project Operations</w:t>
      </w:r>
      <w:r w:rsidRPr="00927362">
        <w:rPr>
          <w:rFonts w:ascii="Times New Roman" w:hAnsi="Times New Roman"/>
          <w:szCs w:val="24"/>
        </w:rPr>
        <w:t xml:space="preserve">, </w:t>
      </w:r>
      <w:r>
        <w:rPr>
          <w:rFonts w:ascii="Times New Roman" w:hAnsi="Times New Roman"/>
          <w:szCs w:val="24"/>
        </w:rPr>
        <w:t>Project Co</w:t>
      </w:r>
      <w:r w:rsidRPr="00927362">
        <w:rPr>
          <w:rFonts w:ascii="Times New Roman" w:hAnsi="Times New Roman"/>
          <w:szCs w:val="24"/>
        </w:rPr>
        <w:t xml:space="preserve"> and the Ministry shall jointly complete an annual health and safety review covering the prior calendar year, in a form (subject to change) reasonably required by the </w:t>
      </w:r>
      <w:r>
        <w:rPr>
          <w:rFonts w:ascii="Times New Roman" w:hAnsi="Times New Roman"/>
          <w:szCs w:val="24"/>
        </w:rPr>
        <w:t>Ministry</w:t>
      </w:r>
      <w:r w:rsidRPr="00927362">
        <w:rPr>
          <w:rFonts w:ascii="Times New Roman" w:hAnsi="Times New Roman"/>
          <w:szCs w:val="24"/>
        </w:rPr>
        <w:t>.</w:t>
      </w:r>
    </w:p>
    <w:p w14:paraId="120D897B" w14:textId="77777777" w:rsidR="001913E3" w:rsidRDefault="001913E3" w:rsidP="00120A5E">
      <w:pPr>
        <w:pStyle w:val="BodyText2"/>
        <w:ind w:left="1080" w:hanging="1080"/>
        <w:rPr>
          <w:rFonts w:eastAsiaTheme="minorHAnsi"/>
        </w:rPr>
      </w:pPr>
    </w:p>
    <w:p w14:paraId="359999C9" w14:textId="568D504E" w:rsidR="00927362" w:rsidRPr="00D87D0B" w:rsidRDefault="00927362" w:rsidP="00120A5E">
      <w:pPr>
        <w:pStyle w:val="BodyText2"/>
        <w:ind w:left="1080" w:hanging="1080"/>
        <w:rPr>
          <w:rFonts w:eastAsiaTheme="minorHAnsi"/>
        </w:rPr>
      </w:pPr>
      <w:r w:rsidRPr="00D87D0B">
        <w:rPr>
          <w:rFonts w:eastAsiaTheme="minorHAnsi"/>
        </w:rPr>
        <w:t>100.9.9</w:t>
      </w:r>
      <w:r w:rsidR="00120A5E">
        <w:rPr>
          <w:rFonts w:eastAsiaTheme="minorHAnsi"/>
        </w:rPr>
        <w:tab/>
      </w:r>
      <w:r w:rsidR="004E284A" w:rsidRPr="004E284A">
        <w:rPr>
          <w:rFonts w:eastAsiaTheme="minorHAnsi"/>
        </w:rPr>
        <w:t>Required Information For Reports/Reviews</w:t>
      </w:r>
    </w:p>
    <w:p w14:paraId="60AD7D4C" w14:textId="77777777" w:rsidR="00927362" w:rsidRPr="00927362" w:rsidRDefault="00927362" w:rsidP="00927362">
      <w:pPr>
        <w:jc w:val="both"/>
        <w:rPr>
          <w:rFonts w:ascii="Times New Roman" w:hAnsi="Times New Roman"/>
          <w:szCs w:val="24"/>
        </w:rPr>
      </w:pPr>
    </w:p>
    <w:p w14:paraId="179D0128" w14:textId="77777777" w:rsidR="00DA09A8" w:rsidRPr="00927362" w:rsidRDefault="00DA09A8" w:rsidP="00DA09A8">
      <w:pPr>
        <w:jc w:val="both"/>
        <w:rPr>
          <w:rFonts w:ascii="Times New Roman" w:hAnsi="Times New Roman"/>
          <w:szCs w:val="24"/>
        </w:rPr>
      </w:pPr>
      <w:r w:rsidRPr="00927362">
        <w:rPr>
          <w:rFonts w:ascii="Times New Roman" w:hAnsi="Times New Roman"/>
          <w:szCs w:val="24"/>
        </w:rPr>
        <w:t>The form of the reports/review set out in Section</w:t>
      </w:r>
      <w:r>
        <w:rPr>
          <w:rFonts w:ascii="Times New Roman" w:hAnsi="Times New Roman"/>
          <w:szCs w:val="24"/>
        </w:rPr>
        <w:t>s</w:t>
      </w:r>
      <w:r w:rsidRPr="00927362">
        <w:rPr>
          <w:rFonts w:ascii="Times New Roman" w:hAnsi="Times New Roman"/>
          <w:szCs w:val="24"/>
        </w:rPr>
        <w:t xml:space="preserve"> </w:t>
      </w:r>
      <w:r>
        <w:rPr>
          <w:rFonts w:ascii="Times New Roman" w:hAnsi="Times New Roman"/>
          <w:szCs w:val="24"/>
        </w:rPr>
        <w:t>100.9.6, 100.9.7, and 100.9.8</w:t>
      </w:r>
      <w:r w:rsidRPr="00927362">
        <w:rPr>
          <w:rFonts w:ascii="Times New Roman" w:hAnsi="Times New Roman"/>
          <w:szCs w:val="24"/>
        </w:rPr>
        <w:t xml:space="preserve"> require, without limitation, the following information:</w:t>
      </w:r>
    </w:p>
    <w:p w14:paraId="7D4206D6" w14:textId="77777777" w:rsidR="00DA09A8" w:rsidRPr="00927362" w:rsidRDefault="00DA09A8" w:rsidP="00DA09A8">
      <w:pPr>
        <w:jc w:val="both"/>
        <w:rPr>
          <w:rFonts w:ascii="Times New Roman" w:hAnsi="Times New Roman"/>
          <w:szCs w:val="24"/>
        </w:rPr>
      </w:pPr>
    </w:p>
    <w:p w14:paraId="690D3F7E" w14:textId="77777777" w:rsidR="00DA09A8" w:rsidRPr="00927362" w:rsidRDefault="00DA09A8" w:rsidP="00DA09A8">
      <w:pPr>
        <w:numPr>
          <w:ilvl w:val="0"/>
          <w:numId w:val="48"/>
        </w:numPr>
        <w:tabs>
          <w:tab w:val="clear" w:pos="1800"/>
          <w:tab w:val="num" w:pos="2160"/>
        </w:tabs>
        <w:ind w:hanging="720"/>
        <w:jc w:val="both"/>
        <w:rPr>
          <w:rFonts w:ascii="Times New Roman" w:hAnsi="Times New Roman"/>
          <w:szCs w:val="24"/>
        </w:rPr>
      </w:pPr>
      <w:r w:rsidRPr="00927362">
        <w:rPr>
          <w:rFonts w:ascii="Times New Roman" w:hAnsi="Times New Roman"/>
          <w:szCs w:val="24"/>
        </w:rPr>
        <w:t>number of safety meetings conducted;</w:t>
      </w:r>
    </w:p>
    <w:p w14:paraId="3C49B970" w14:textId="77777777" w:rsidR="00DA09A8" w:rsidRPr="00927362" w:rsidRDefault="00DA09A8" w:rsidP="00DA09A8">
      <w:pPr>
        <w:numPr>
          <w:ilvl w:val="0"/>
          <w:numId w:val="48"/>
        </w:numPr>
        <w:tabs>
          <w:tab w:val="clear" w:pos="1800"/>
          <w:tab w:val="num" w:pos="2160"/>
        </w:tabs>
        <w:ind w:hanging="720"/>
        <w:jc w:val="both"/>
        <w:rPr>
          <w:rFonts w:ascii="Times New Roman" w:hAnsi="Times New Roman"/>
          <w:szCs w:val="24"/>
        </w:rPr>
      </w:pPr>
      <w:r w:rsidRPr="00927362">
        <w:rPr>
          <w:rFonts w:ascii="Times New Roman" w:hAnsi="Times New Roman"/>
          <w:szCs w:val="24"/>
        </w:rPr>
        <w:t xml:space="preserve">dates of and attendance at pre-construction meetings; </w:t>
      </w:r>
    </w:p>
    <w:p w14:paraId="735BD068" w14:textId="27E5D164" w:rsidR="00DA09A8" w:rsidRPr="00927362" w:rsidRDefault="00F02DD7" w:rsidP="00DA09A8">
      <w:pPr>
        <w:numPr>
          <w:ilvl w:val="0"/>
          <w:numId w:val="48"/>
        </w:numPr>
        <w:tabs>
          <w:tab w:val="clear" w:pos="1800"/>
          <w:tab w:val="num" w:pos="2160"/>
        </w:tabs>
        <w:ind w:hanging="720"/>
        <w:jc w:val="both"/>
        <w:rPr>
          <w:rFonts w:ascii="Times New Roman" w:hAnsi="Times New Roman"/>
          <w:szCs w:val="24"/>
        </w:rPr>
      </w:pPr>
      <w:r>
        <w:rPr>
          <w:rFonts w:ascii="Times New Roman" w:hAnsi="Times New Roman"/>
          <w:szCs w:val="24"/>
        </w:rPr>
        <w:t>Project Co’s</w:t>
      </w:r>
      <w:r w:rsidR="00DA09A8" w:rsidRPr="00927362">
        <w:rPr>
          <w:rFonts w:ascii="Times New Roman" w:hAnsi="Times New Roman"/>
          <w:szCs w:val="24"/>
        </w:rPr>
        <w:t xml:space="preserve"> and </w:t>
      </w:r>
      <w:r w:rsidR="00DA09A8">
        <w:rPr>
          <w:rFonts w:ascii="Times New Roman" w:hAnsi="Times New Roman"/>
          <w:szCs w:val="24"/>
        </w:rPr>
        <w:t>S</w:t>
      </w:r>
      <w:r w:rsidR="00DA09A8" w:rsidRPr="00927362">
        <w:rPr>
          <w:rFonts w:ascii="Times New Roman" w:hAnsi="Times New Roman"/>
          <w:szCs w:val="24"/>
        </w:rPr>
        <w:t>ubcontractors’ COR numbers;</w:t>
      </w:r>
    </w:p>
    <w:p w14:paraId="24571401" w14:textId="77777777" w:rsidR="00DA09A8" w:rsidRPr="00927362" w:rsidRDefault="00DA09A8" w:rsidP="00DA09A8">
      <w:pPr>
        <w:numPr>
          <w:ilvl w:val="0"/>
          <w:numId w:val="48"/>
        </w:numPr>
        <w:tabs>
          <w:tab w:val="clear" w:pos="1800"/>
          <w:tab w:val="num" w:pos="2160"/>
        </w:tabs>
        <w:ind w:hanging="720"/>
        <w:jc w:val="both"/>
        <w:rPr>
          <w:rFonts w:ascii="Times New Roman" w:hAnsi="Times New Roman"/>
          <w:szCs w:val="24"/>
        </w:rPr>
      </w:pPr>
      <w:r w:rsidRPr="00927362">
        <w:rPr>
          <w:rFonts w:ascii="Times New Roman" w:hAnsi="Times New Roman"/>
          <w:szCs w:val="24"/>
        </w:rPr>
        <w:t>number of workers by trade;</w:t>
      </w:r>
    </w:p>
    <w:p w14:paraId="3BA72555" w14:textId="77777777" w:rsidR="00DA09A8" w:rsidRPr="00927362" w:rsidRDefault="00DA09A8" w:rsidP="00DA09A8">
      <w:pPr>
        <w:numPr>
          <w:ilvl w:val="0"/>
          <w:numId w:val="48"/>
        </w:numPr>
        <w:tabs>
          <w:tab w:val="clear" w:pos="1800"/>
          <w:tab w:val="num" w:pos="2160"/>
        </w:tabs>
        <w:ind w:hanging="720"/>
        <w:jc w:val="both"/>
        <w:rPr>
          <w:rFonts w:ascii="Times New Roman" w:hAnsi="Times New Roman"/>
          <w:szCs w:val="24"/>
        </w:rPr>
      </w:pPr>
      <w:r w:rsidRPr="00927362">
        <w:rPr>
          <w:rFonts w:ascii="Times New Roman" w:hAnsi="Times New Roman"/>
          <w:szCs w:val="24"/>
        </w:rPr>
        <w:t>number of training hours (project-specific);</w:t>
      </w:r>
    </w:p>
    <w:p w14:paraId="165005D9" w14:textId="77777777" w:rsidR="00DA09A8" w:rsidRPr="00927362" w:rsidRDefault="00DA09A8" w:rsidP="00DA09A8">
      <w:pPr>
        <w:numPr>
          <w:ilvl w:val="0"/>
          <w:numId w:val="48"/>
        </w:numPr>
        <w:tabs>
          <w:tab w:val="clear" w:pos="1800"/>
          <w:tab w:val="num" w:pos="2160"/>
        </w:tabs>
        <w:ind w:hanging="720"/>
        <w:jc w:val="both"/>
        <w:rPr>
          <w:rFonts w:ascii="Times New Roman" w:hAnsi="Times New Roman"/>
          <w:szCs w:val="24"/>
        </w:rPr>
      </w:pPr>
      <w:r w:rsidRPr="00927362">
        <w:rPr>
          <w:rFonts w:ascii="Times New Roman" w:hAnsi="Times New Roman"/>
          <w:szCs w:val="24"/>
        </w:rPr>
        <w:t>select details about key site conditions and activities;</w:t>
      </w:r>
    </w:p>
    <w:p w14:paraId="16FD12C0" w14:textId="77777777" w:rsidR="00DA09A8" w:rsidRPr="00927362" w:rsidRDefault="00DA09A8" w:rsidP="00DA09A8">
      <w:pPr>
        <w:numPr>
          <w:ilvl w:val="0"/>
          <w:numId w:val="48"/>
        </w:numPr>
        <w:tabs>
          <w:tab w:val="clear" w:pos="1800"/>
          <w:tab w:val="num" w:pos="2160"/>
        </w:tabs>
        <w:ind w:hanging="720"/>
        <w:jc w:val="both"/>
        <w:rPr>
          <w:rFonts w:ascii="Times New Roman" w:hAnsi="Times New Roman"/>
          <w:szCs w:val="24"/>
        </w:rPr>
      </w:pPr>
      <w:r w:rsidRPr="00927362">
        <w:rPr>
          <w:rFonts w:ascii="Times New Roman" w:hAnsi="Times New Roman"/>
          <w:szCs w:val="24"/>
        </w:rPr>
        <w:t>number and outcome of work site inspections completed;</w:t>
      </w:r>
    </w:p>
    <w:p w14:paraId="05C51D14" w14:textId="77777777" w:rsidR="00DA09A8" w:rsidRPr="00927362" w:rsidRDefault="00DA09A8" w:rsidP="00DA09A8">
      <w:pPr>
        <w:numPr>
          <w:ilvl w:val="0"/>
          <w:numId w:val="48"/>
        </w:numPr>
        <w:tabs>
          <w:tab w:val="clear" w:pos="1800"/>
          <w:tab w:val="num" w:pos="2160"/>
        </w:tabs>
        <w:ind w:hanging="720"/>
        <w:jc w:val="both"/>
        <w:rPr>
          <w:rFonts w:ascii="Times New Roman" w:hAnsi="Times New Roman"/>
          <w:szCs w:val="24"/>
        </w:rPr>
      </w:pPr>
      <w:r w:rsidRPr="00927362">
        <w:rPr>
          <w:rFonts w:ascii="Times New Roman" w:hAnsi="Times New Roman"/>
          <w:szCs w:val="24"/>
        </w:rPr>
        <w:lastRenderedPageBreak/>
        <w:t>copy of “day-log” of work site inspections;</w:t>
      </w:r>
    </w:p>
    <w:p w14:paraId="75F94D1F" w14:textId="77777777" w:rsidR="00DA09A8" w:rsidRPr="00927362" w:rsidRDefault="00DA09A8" w:rsidP="00DA09A8">
      <w:pPr>
        <w:numPr>
          <w:ilvl w:val="0"/>
          <w:numId w:val="48"/>
        </w:numPr>
        <w:tabs>
          <w:tab w:val="clear" w:pos="1800"/>
          <w:tab w:val="num" w:pos="2160"/>
        </w:tabs>
        <w:ind w:hanging="720"/>
        <w:jc w:val="both"/>
        <w:rPr>
          <w:rFonts w:ascii="Times New Roman" w:hAnsi="Times New Roman"/>
          <w:szCs w:val="24"/>
        </w:rPr>
      </w:pPr>
      <w:r w:rsidRPr="00927362">
        <w:rPr>
          <w:rFonts w:ascii="Times New Roman" w:hAnsi="Times New Roman"/>
          <w:szCs w:val="24"/>
        </w:rPr>
        <w:t>number of lost-time injuries and accidents, including select details;</w:t>
      </w:r>
    </w:p>
    <w:p w14:paraId="78109BB0" w14:textId="77777777" w:rsidR="00DA09A8" w:rsidRPr="00927362" w:rsidRDefault="00DA09A8" w:rsidP="00DA09A8">
      <w:pPr>
        <w:numPr>
          <w:ilvl w:val="0"/>
          <w:numId w:val="48"/>
        </w:numPr>
        <w:tabs>
          <w:tab w:val="clear" w:pos="1800"/>
          <w:tab w:val="num" w:pos="2160"/>
        </w:tabs>
        <w:ind w:hanging="720"/>
        <w:jc w:val="both"/>
        <w:rPr>
          <w:rFonts w:ascii="Times New Roman" w:hAnsi="Times New Roman"/>
          <w:szCs w:val="24"/>
        </w:rPr>
      </w:pPr>
      <w:r w:rsidRPr="00927362">
        <w:rPr>
          <w:rFonts w:ascii="Times New Roman" w:hAnsi="Times New Roman"/>
          <w:szCs w:val="24"/>
        </w:rPr>
        <w:t>number of other injuries and accidents including vehicle/equipment accidents, including select details;</w:t>
      </w:r>
    </w:p>
    <w:p w14:paraId="3031B1B0" w14:textId="77777777" w:rsidR="00DA09A8" w:rsidRPr="00927362" w:rsidRDefault="00DA09A8" w:rsidP="00DA09A8">
      <w:pPr>
        <w:numPr>
          <w:ilvl w:val="0"/>
          <w:numId w:val="48"/>
        </w:numPr>
        <w:tabs>
          <w:tab w:val="clear" w:pos="1800"/>
          <w:tab w:val="num" w:pos="2160"/>
        </w:tabs>
        <w:ind w:hanging="720"/>
        <w:jc w:val="both"/>
        <w:rPr>
          <w:rFonts w:ascii="Times New Roman" w:hAnsi="Times New Roman"/>
          <w:szCs w:val="24"/>
        </w:rPr>
      </w:pPr>
      <w:r w:rsidRPr="00927362">
        <w:rPr>
          <w:rFonts w:ascii="Times New Roman" w:hAnsi="Times New Roman"/>
          <w:szCs w:val="24"/>
        </w:rPr>
        <w:t>select details about Occupational Health and Safety Officer inspections and issued safety orders, as applicable;</w:t>
      </w:r>
    </w:p>
    <w:p w14:paraId="7D7A856D" w14:textId="77777777" w:rsidR="00DA09A8" w:rsidRPr="00927362" w:rsidRDefault="00DA09A8" w:rsidP="00DA09A8">
      <w:pPr>
        <w:numPr>
          <w:ilvl w:val="0"/>
          <w:numId w:val="48"/>
        </w:numPr>
        <w:tabs>
          <w:tab w:val="clear" w:pos="1800"/>
          <w:tab w:val="num" w:pos="2160"/>
        </w:tabs>
        <w:ind w:hanging="720"/>
        <w:jc w:val="both"/>
        <w:rPr>
          <w:rFonts w:ascii="Times New Roman" w:hAnsi="Times New Roman"/>
          <w:szCs w:val="24"/>
        </w:rPr>
      </w:pPr>
      <w:r w:rsidRPr="00927362">
        <w:rPr>
          <w:rFonts w:ascii="Times New Roman" w:hAnsi="Times New Roman"/>
          <w:szCs w:val="24"/>
        </w:rPr>
        <w:t>key health and safety successes;</w:t>
      </w:r>
    </w:p>
    <w:p w14:paraId="605D944B" w14:textId="77777777" w:rsidR="00DA09A8" w:rsidRPr="00927362" w:rsidRDefault="00DA09A8" w:rsidP="00DA09A8">
      <w:pPr>
        <w:numPr>
          <w:ilvl w:val="0"/>
          <w:numId w:val="48"/>
        </w:numPr>
        <w:tabs>
          <w:tab w:val="clear" w:pos="1800"/>
          <w:tab w:val="num" w:pos="2160"/>
        </w:tabs>
        <w:ind w:hanging="720"/>
        <w:jc w:val="both"/>
        <w:rPr>
          <w:rFonts w:ascii="Times New Roman" w:hAnsi="Times New Roman"/>
          <w:szCs w:val="24"/>
        </w:rPr>
      </w:pPr>
      <w:r w:rsidRPr="00927362">
        <w:rPr>
          <w:rFonts w:ascii="Times New Roman" w:hAnsi="Times New Roman"/>
          <w:szCs w:val="24"/>
        </w:rPr>
        <w:t>key health and safety construction or OM&amp;R issues; and</w:t>
      </w:r>
    </w:p>
    <w:p w14:paraId="16CE7C8C" w14:textId="010ED818" w:rsidR="00927362" w:rsidRPr="00927362" w:rsidRDefault="00DA09A8" w:rsidP="00DA09A8">
      <w:pPr>
        <w:numPr>
          <w:ilvl w:val="0"/>
          <w:numId w:val="48"/>
        </w:numPr>
        <w:tabs>
          <w:tab w:val="clear" w:pos="1800"/>
          <w:tab w:val="num" w:pos="2160"/>
        </w:tabs>
        <w:ind w:hanging="720"/>
        <w:jc w:val="both"/>
        <w:rPr>
          <w:rFonts w:ascii="Times New Roman" w:hAnsi="Times New Roman"/>
          <w:szCs w:val="24"/>
        </w:rPr>
      </w:pPr>
      <w:r w:rsidRPr="00927362">
        <w:rPr>
          <w:rFonts w:ascii="Times New Roman" w:hAnsi="Times New Roman"/>
          <w:szCs w:val="24"/>
        </w:rPr>
        <w:t>copy of non-conformance report log sheet and status of % open and % closure</w:t>
      </w:r>
      <w:r>
        <w:rPr>
          <w:rFonts w:ascii="Times New Roman" w:hAnsi="Times New Roman"/>
          <w:szCs w:val="24"/>
        </w:rPr>
        <w:t>.</w:t>
      </w:r>
    </w:p>
    <w:p w14:paraId="428F70AA" w14:textId="0D736F33" w:rsidR="00120A5E" w:rsidRDefault="00120A5E">
      <w:pPr>
        <w:rPr>
          <w:rFonts w:eastAsiaTheme="minorHAnsi"/>
        </w:rPr>
      </w:pPr>
    </w:p>
    <w:p w14:paraId="02A35BDC" w14:textId="77777777" w:rsidR="00927362" w:rsidRPr="00D87D0B" w:rsidRDefault="00927362" w:rsidP="00FA5DFF">
      <w:pPr>
        <w:pStyle w:val="BodyText2"/>
        <w:ind w:left="1080" w:hanging="1080"/>
        <w:rPr>
          <w:rFonts w:eastAsiaTheme="minorHAnsi"/>
        </w:rPr>
      </w:pPr>
      <w:r w:rsidRPr="00D87D0B">
        <w:rPr>
          <w:rFonts w:eastAsiaTheme="minorHAnsi"/>
        </w:rPr>
        <w:t>100.9.10</w:t>
      </w:r>
      <w:r w:rsidRPr="00D87D0B" w:rsidDel="00011502">
        <w:rPr>
          <w:rFonts w:eastAsiaTheme="minorHAnsi"/>
        </w:rPr>
        <w:tab/>
      </w:r>
      <w:r w:rsidRPr="00D87D0B">
        <w:rPr>
          <w:rFonts w:eastAsiaTheme="minorHAnsi"/>
        </w:rPr>
        <w:t>Safety Meetings</w:t>
      </w:r>
    </w:p>
    <w:p w14:paraId="5007BA3F" w14:textId="77777777" w:rsidR="00927362" w:rsidRPr="00927362" w:rsidRDefault="00927362" w:rsidP="00927362">
      <w:pPr>
        <w:jc w:val="both"/>
        <w:rPr>
          <w:rFonts w:ascii="Times New Roman" w:hAnsi="Times New Roman"/>
          <w:szCs w:val="24"/>
        </w:rPr>
      </w:pPr>
    </w:p>
    <w:p w14:paraId="5380ECFD" w14:textId="68DD9349" w:rsidR="00927362" w:rsidRPr="00927362" w:rsidRDefault="00DA09A8" w:rsidP="00927362">
      <w:pPr>
        <w:jc w:val="both"/>
        <w:rPr>
          <w:rFonts w:ascii="Times New Roman" w:hAnsi="Times New Roman"/>
          <w:szCs w:val="24"/>
        </w:rPr>
      </w:pPr>
      <w:r w:rsidRPr="00927362">
        <w:rPr>
          <w:rFonts w:ascii="Times New Roman" w:hAnsi="Times New Roman"/>
          <w:szCs w:val="24"/>
        </w:rPr>
        <w:t xml:space="preserve">For the duration of the </w:t>
      </w:r>
      <w:r>
        <w:rPr>
          <w:rFonts w:ascii="Times New Roman" w:hAnsi="Times New Roman"/>
          <w:szCs w:val="24"/>
        </w:rPr>
        <w:t>Project Operations</w:t>
      </w:r>
      <w:r w:rsidRPr="00927362">
        <w:rPr>
          <w:rFonts w:ascii="Times New Roman" w:hAnsi="Times New Roman"/>
          <w:szCs w:val="24"/>
        </w:rPr>
        <w:t xml:space="preserve">, </w:t>
      </w:r>
      <w:r>
        <w:rPr>
          <w:rFonts w:ascii="Times New Roman" w:hAnsi="Times New Roman"/>
          <w:szCs w:val="24"/>
        </w:rPr>
        <w:t>Project Co</w:t>
      </w:r>
      <w:r w:rsidRPr="00927362">
        <w:rPr>
          <w:rFonts w:ascii="Times New Roman" w:hAnsi="Times New Roman"/>
          <w:szCs w:val="24"/>
        </w:rPr>
        <w:t xml:space="preserve"> shall conduct safety meetings prior to the commencement of any work on each major work phase of the </w:t>
      </w:r>
      <w:r>
        <w:rPr>
          <w:rFonts w:ascii="Times New Roman" w:hAnsi="Times New Roman"/>
          <w:szCs w:val="24"/>
        </w:rPr>
        <w:t>Project Operations</w:t>
      </w:r>
      <w:r w:rsidRPr="00927362">
        <w:rPr>
          <w:rFonts w:ascii="Times New Roman" w:hAnsi="Times New Roman"/>
          <w:szCs w:val="24"/>
        </w:rPr>
        <w:t xml:space="preserve">, or monthly, whichever occurs more frequently.  </w:t>
      </w:r>
      <w:r>
        <w:rPr>
          <w:rFonts w:ascii="Times New Roman" w:hAnsi="Times New Roman"/>
          <w:szCs w:val="24"/>
        </w:rPr>
        <w:t>Project Co</w:t>
      </w:r>
      <w:r w:rsidRPr="00927362">
        <w:rPr>
          <w:rFonts w:ascii="Times New Roman" w:hAnsi="Times New Roman"/>
          <w:szCs w:val="24"/>
        </w:rPr>
        <w:t xml:space="preserve"> shall invite the Ministry </w:t>
      </w:r>
      <w:r>
        <w:rPr>
          <w:rFonts w:ascii="Times New Roman" w:hAnsi="Times New Roman"/>
          <w:szCs w:val="24"/>
        </w:rPr>
        <w:t>R</w:t>
      </w:r>
      <w:r w:rsidRPr="00927362">
        <w:rPr>
          <w:rFonts w:ascii="Times New Roman" w:hAnsi="Times New Roman"/>
          <w:szCs w:val="24"/>
        </w:rPr>
        <w:t xml:space="preserve">epresentative to attend such safety </w:t>
      </w:r>
      <w:r w:rsidRPr="00927362">
        <w:rPr>
          <w:rFonts w:ascii="Times New Roman" w:hAnsi="Times New Roman"/>
          <w:szCs w:val="24"/>
        </w:rPr>
        <w:lastRenderedPageBreak/>
        <w:t>meetings and shall give reasonable advance notice of such meetings.</w:t>
      </w:r>
    </w:p>
    <w:p w14:paraId="1410782F" w14:textId="77777777" w:rsidR="00927362" w:rsidRPr="00927362" w:rsidRDefault="00927362" w:rsidP="00927362">
      <w:pPr>
        <w:jc w:val="both"/>
        <w:rPr>
          <w:rFonts w:ascii="Times New Roman" w:hAnsi="Times New Roman"/>
          <w:szCs w:val="24"/>
        </w:rPr>
      </w:pPr>
    </w:p>
    <w:p w14:paraId="37A78F1B" w14:textId="439959C1" w:rsidR="002B72A0" w:rsidRPr="006D3389" w:rsidRDefault="002B72A0" w:rsidP="006C2F6C">
      <w:pPr>
        <w:pStyle w:val="PPP2"/>
        <w:rPr>
          <w:rFonts w:eastAsiaTheme="minorHAnsi"/>
        </w:rPr>
      </w:pPr>
      <w:bookmarkStart w:id="288" w:name="_Toc396392895"/>
      <w:bookmarkStart w:id="289" w:name="_Toc409714013"/>
      <w:r>
        <w:rPr>
          <w:rFonts w:eastAsiaTheme="minorHAnsi"/>
        </w:rPr>
        <w:t>DEFINITIONS</w:t>
      </w:r>
      <w:bookmarkEnd w:id="288"/>
      <w:bookmarkEnd w:id="289"/>
    </w:p>
    <w:p w14:paraId="088C688C" w14:textId="77777777" w:rsidR="003B41BA" w:rsidRPr="00315EBB" w:rsidRDefault="003B41BA" w:rsidP="00C92E31">
      <w:pPr>
        <w:pStyle w:val="BodyText2"/>
      </w:pPr>
      <w:bookmarkStart w:id="290" w:name="_Toc391913538"/>
      <w:bookmarkStart w:id="291" w:name="_Toc391913887"/>
      <w:bookmarkStart w:id="292" w:name="_Toc394037321"/>
      <w:bookmarkStart w:id="293" w:name="_Toc394042644"/>
      <w:bookmarkEnd w:id="59"/>
      <w:bookmarkEnd w:id="60"/>
      <w:bookmarkEnd w:id="290"/>
      <w:bookmarkEnd w:id="291"/>
      <w:bookmarkEnd w:id="292"/>
      <w:bookmarkEnd w:id="293"/>
    </w:p>
    <w:p w14:paraId="088C688D" w14:textId="777509E6" w:rsidR="003B41BA" w:rsidRPr="00C92E31" w:rsidRDefault="003B41BA" w:rsidP="00120A5E">
      <w:pPr>
        <w:pStyle w:val="BodyText2"/>
        <w:numPr>
          <w:ilvl w:val="0"/>
          <w:numId w:val="34"/>
        </w:numPr>
        <w:ind w:left="1080" w:hanging="1080"/>
      </w:pPr>
      <w:r w:rsidRPr="002633BD">
        <w:t xml:space="preserve">In this Schedule </w:t>
      </w:r>
      <w:r w:rsidR="002F3E34">
        <w:t>15</w:t>
      </w:r>
      <w:r w:rsidR="002F3E34" w:rsidRPr="002633BD">
        <w:t xml:space="preserve"> </w:t>
      </w:r>
      <w:r w:rsidRPr="002633BD">
        <w:t xml:space="preserve">(Technical Requirements), capitalized terms shall have the corresponding meaning as set out in </w:t>
      </w:r>
      <w:r w:rsidR="0010000A">
        <w:t>Schedule 1 Definitions and Interpretation</w:t>
      </w:r>
      <w:r w:rsidRPr="002633BD">
        <w:t xml:space="preserve"> of the </w:t>
      </w:r>
      <w:r w:rsidR="004C7977">
        <w:t>Project</w:t>
      </w:r>
      <w:r w:rsidR="004C7977" w:rsidRPr="002633BD">
        <w:t xml:space="preserve"> </w:t>
      </w:r>
      <w:r w:rsidRPr="002633BD">
        <w:t>Agreement and the following expressions shall have the following meanings (and where applicable their plurals have corresponding meanings):</w:t>
      </w:r>
    </w:p>
    <w:p w14:paraId="088C688E" w14:textId="77777777" w:rsidR="003B41BA" w:rsidRPr="00C92E31" w:rsidRDefault="003B41BA" w:rsidP="00C55FFA">
      <w:pPr>
        <w:pStyle w:val="BodyText2"/>
      </w:pPr>
    </w:p>
    <w:p w14:paraId="7CE1FAA2" w14:textId="679BC83E" w:rsidR="007A3FE6" w:rsidRDefault="007A3FE6" w:rsidP="00240700">
      <w:pPr>
        <w:pStyle w:val="BodyText2"/>
        <w:ind w:left="2520" w:hanging="1440"/>
      </w:pPr>
      <w:r w:rsidRPr="007A3FE6">
        <w:t>100.10.1.1</w:t>
      </w:r>
      <w:r>
        <w:rPr>
          <w:b/>
        </w:rPr>
        <w:tab/>
      </w:r>
      <w:r w:rsidR="00DF151E">
        <w:rPr>
          <w:b/>
        </w:rPr>
        <w:t xml:space="preserve">“AASHTO” </w:t>
      </w:r>
      <w:r w:rsidR="00DF151E" w:rsidRPr="00C92E31">
        <w:t>means</w:t>
      </w:r>
      <w:r w:rsidR="00DF151E">
        <w:t xml:space="preserve"> the American Association of State Highway and Transportation Officials;</w:t>
      </w:r>
    </w:p>
    <w:p w14:paraId="4706B6B3" w14:textId="77777777" w:rsidR="007A3FE6" w:rsidRDefault="007A3FE6" w:rsidP="00240700">
      <w:pPr>
        <w:pStyle w:val="BodyText2"/>
        <w:ind w:left="2520" w:hanging="1440"/>
      </w:pPr>
    </w:p>
    <w:p w14:paraId="4019FCB2" w14:textId="33C8C102" w:rsidR="002F3E34" w:rsidRDefault="007A3FE6" w:rsidP="00240700">
      <w:pPr>
        <w:pStyle w:val="BodyText2"/>
        <w:ind w:left="2520" w:hanging="1440"/>
      </w:pPr>
      <w:r w:rsidRPr="007A3FE6">
        <w:t>100.10.1.2</w:t>
      </w:r>
      <w:r>
        <w:rPr>
          <w:b/>
        </w:rPr>
        <w:tab/>
      </w:r>
      <w:r w:rsidR="002F3E34">
        <w:rPr>
          <w:b/>
        </w:rPr>
        <w:t>“Above Ground Level</w:t>
      </w:r>
      <w:r w:rsidR="00187A3D">
        <w:rPr>
          <w:b/>
        </w:rPr>
        <w:t xml:space="preserve">” </w:t>
      </w:r>
      <w:r w:rsidR="00187A3D" w:rsidRPr="00285032">
        <w:t>or</w:t>
      </w:r>
      <w:r w:rsidR="00187A3D">
        <w:rPr>
          <w:b/>
        </w:rPr>
        <w:t xml:space="preserve"> “</w:t>
      </w:r>
      <w:r w:rsidR="002F3E34">
        <w:rPr>
          <w:b/>
        </w:rPr>
        <w:t xml:space="preserve">AGL” </w:t>
      </w:r>
      <w:r w:rsidR="002F3E34" w:rsidRPr="00C92E31">
        <w:t>has the meani</w:t>
      </w:r>
      <w:r w:rsidR="004B1050">
        <w:t>ng as described in Section 200.5</w:t>
      </w:r>
      <w:r w:rsidR="002F3E34" w:rsidRPr="00C92E31">
        <w:t>.5.7;</w:t>
      </w:r>
    </w:p>
    <w:p w14:paraId="7FCA441C" w14:textId="77777777" w:rsidR="007A3FE6" w:rsidRDefault="007A3FE6" w:rsidP="00240700">
      <w:pPr>
        <w:pStyle w:val="BodyText2"/>
        <w:ind w:left="2520" w:hanging="1440"/>
        <w:rPr>
          <w:b/>
        </w:rPr>
      </w:pPr>
    </w:p>
    <w:p w14:paraId="6D49E265" w14:textId="66E6E36B" w:rsidR="00173495" w:rsidRDefault="007A3FE6" w:rsidP="00240700">
      <w:pPr>
        <w:pStyle w:val="BodyText2"/>
        <w:ind w:left="2520" w:hanging="1440"/>
      </w:pPr>
      <w:r w:rsidRPr="007A3FE6">
        <w:lastRenderedPageBreak/>
        <w:t>100.10.1.3</w:t>
      </w:r>
      <w:r>
        <w:rPr>
          <w:b/>
        </w:rPr>
        <w:tab/>
      </w:r>
      <w:r w:rsidR="00173495" w:rsidRPr="00893D93">
        <w:rPr>
          <w:b/>
        </w:rPr>
        <w:t>"</w:t>
      </w:r>
      <w:r w:rsidR="00173495">
        <w:rPr>
          <w:b/>
        </w:rPr>
        <w:t>Advanced Traffic Management System</w:t>
      </w:r>
      <w:r w:rsidR="00285032">
        <w:rPr>
          <w:b/>
        </w:rPr>
        <w:t>”</w:t>
      </w:r>
      <w:r w:rsidR="00173495">
        <w:rPr>
          <w:b/>
        </w:rPr>
        <w:t xml:space="preserve"> </w:t>
      </w:r>
      <w:r w:rsidR="00187A3D" w:rsidRPr="00285032">
        <w:t>or</w:t>
      </w:r>
      <w:r w:rsidR="00187A3D">
        <w:rPr>
          <w:b/>
        </w:rPr>
        <w:t xml:space="preserve"> “</w:t>
      </w:r>
      <w:r w:rsidR="00173495">
        <w:rPr>
          <w:b/>
        </w:rPr>
        <w:t>ATMS</w:t>
      </w:r>
      <w:r w:rsidR="00173495" w:rsidRPr="00893D93">
        <w:rPr>
          <w:b/>
        </w:rPr>
        <w:t>"</w:t>
      </w:r>
      <w:r w:rsidR="00173495">
        <w:t xml:space="preserve"> has the meaning as described in </w:t>
      </w:r>
      <w:r w:rsidR="00BE1B64">
        <w:t>Appendix F, Schedule 15-2 – Design and Construction</w:t>
      </w:r>
      <w:r w:rsidR="00173495">
        <w:t>;</w:t>
      </w:r>
    </w:p>
    <w:p w14:paraId="6CD8B13C" w14:textId="77777777" w:rsidR="00173495" w:rsidRDefault="00173495" w:rsidP="00240700">
      <w:pPr>
        <w:pStyle w:val="BodyText2"/>
        <w:ind w:left="2520" w:hanging="1440"/>
        <w:rPr>
          <w:b/>
        </w:rPr>
      </w:pPr>
    </w:p>
    <w:p w14:paraId="700CC7FF" w14:textId="5C480A55" w:rsidR="00173495" w:rsidRDefault="00460731" w:rsidP="00240700">
      <w:pPr>
        <w:pStyle w:val="BodyText2"/>
        <w:ind w:left="2520" w:hanging="1440"/>
      </w:pPr>
      <w:r w:rsidRPr="00460731">
        <w:t>100.10.1.4</w:t>
      </w:r>
      <w:r>
        <w:rPr>
          <w:b/>
        </w:rPr>
        <w:tab/>
      </w:r>
      <w:r w:rsidR="00173495" w:rsidRPr="00893D93">
        <w:rPr>
          <w:b/>
        </w:rPr>
        <w:t>"</w:t>
      </w:r>
      <w:r w:rsidR="00173495">
        <w:rPr>
          <w:b/>
        </w:rPr>
        <w:t>Advanced Traveler Information System</w:t>
      </w:r>
      <w:r w:rsidR="00285032">
        <w:rPr>
          <w:b/>
        </w:rPr>
        <w:t>”</w:t>
      </w:r>
      <w:r w:rsidR="00173495">
        <w:rPr>
          <w:b/>
        </w:rPr>
        <w:t xml:space="preserve"> </w:t>
      </w:r>
      <w:r w:rsidR="00187A3D" w:rsidRPr="00285032">
        <w:t>or</w:t>
      </w:r>
      <w:r w:rsidR="00187A3D">
        <w:rPr>
          <w:b/>
        </w:rPr>
        <w:t xml:space="preserve"> “</w:t>
      </w:r>
      <w:r w:rsidR="00173495">
        <w:rPr>
          <w:b/>
        </w:rPr>
        <w:t>ATIS</w:t>
      </w:r>
      <w:r w:rsidR="00173495" w:rsidRPr="00893D93">
        <w:rPr>
          <w:b/>
        </w:rPr>
        <w:t>"</w:t>
      </w:r>
      <w:r w:rsidR="00173495">
        <w:t xml:space="preserve"> has the meaning as described in </w:t>
      </w:r>
      <w:r w:rsidR="00BE1B64">
        <w:t>Appendix F, Schedule 15-2 – Design and Construction</w:t>
      </w:r>
      <w:r w:rsidR="00173495">
        <w:t>;</w:t>
      </w:r>
    </w:p>
    <w:p w14:paraId="58A80013" w14:textId="77777777" w:rsidR="00173495" w:rsidRPr="00460731" w:rsidRDefault="00173495" w:rsidP="00240700">
      <w:pPr>
        <w:pStyle w:val="BodyText2"/>
        <w:ind w:left="2520" w:hanging="1440"/>
      </w:pPr>
    </w:p>
    <w:p w14:paraId="085425EC" w14:textId="706EF9B0" w:rsidR="002F3E34" w:rsidRDefault="00460731" w:rsidP="00240700">
      <w:pPr>
        <w:pStyle w:val="BodyText2"/>
        <w:ind w:left="2520" w:hanging="1440"/>
      </w:pPr>
      <w:r w:rsidRPr="00460731">
        <w:t>100.10.1.5</w:t>
      </w:r>
      <w:r>
        <w:rPr>
          <w:b/>
        </w:rPr>
        <w:tab/>
      </w:r>
      <w:r w:rsidR="002F3E34">
        <w:rPr>
          <w:b/>
        </w:rPr>
        <w:t>“Aerodrome Reference Point”</w:t>
      </w:r>
      <w:r w:rsidR="002F3E34">
        <w:t xml:space="preserve"> has the meaning as described in Section 200.</w:t>
      </w:r>
      <w:r w:rsidR="004B1050">
        <w:t>5</w:t>
      </w:r>
      <w:r w:rsidR="002F3E34">
        <w:t>.5.4;</w:t>
      </w:r>
    </w:p>
    <w:p w14:paraId="428AA0E4" w14:textId="2B697D23" w:rsidR="00BA66BA" w:rsidRDefault="00BA66BA" w:rsidP="00240700">
      <w:pPr>
        <w:pStyle w:val="BodyText2"/>
        <w:ind w:left="2520" w:hanging="1440"/>
      </w:pPr>
    </w:p>
    <w:p w14:paraId="07602112" w14:textId="64D74EA0" w:rsidR="00173495" w:rsidRDefault="00460731" w:rsidP="00240700">
      <w:pPr>
        <w:pStyle w:val="BodyText2"/>
        <w:ind w:left="2610" w:hanging="1530"/>
      </w:pPr>
      <w:r w:rsidRPr="00DD7A04">
        <w:t>100.10.1.</w:t>
      </w:r>
      <w:r w:rsidR="006C6A35">
        <w:t>6</w:t>
      </w:r>
      <w:r>
        <w:rPr>
          <w:b/>
        </w:rPr>
        <w:tab/>
      </w:r>
      <w:r w:rsidR="00173495" w:rsidRPr="00893D93">
        <w:rPr>
          <w:b/>
        </w:rPr>
        <w:t>"</w:t>
      </w:r>
      <w:r w:rsidR="00173495">
        <w:rPr>
          <w:b/>
        </w:rPr>
        <w:t>Application Programming Interface</w:t>
      </w:r>
      <w:r w:rsidR="00285032">
        <w:rPr>
          <w:b/>
        </w:rPr>
        <w:t>”</w:t>
      </w:r>
      <w:r w:rsidR="00187A3D">
        <w:rPr>
          <w:b/>
        </w:rPr>
        <w:t xml:space="preserve"> </w:t>
      </w:r>
      <w:r w:rsidR="00187A3D" w:rsidRPr="00285032">
        <w:t>or</w:t>
      </w:r>
      <w:r w:rsidR="00187A3D">
        <w:rPr>
          <w:b/>
        </w:rPr>
        <w:t xml:space="preserve"> “</w:t>
      </w:r>
      <w:r w:rsidR="00173495">
        <w:rPr>
          <w:b/>
        </w:rPr>
        <w:t>API</w:t>
      </w:r>
      <w:r w:rsidR="00173495" w:rsidRPr="00893D93">
        <w:rPr>
          <w:b/>
        </w:rPr>
        <w:t>"</w:t>
      </w:r>
      <w:r w:rsidR="00173495">
        <w:t xml:space="preserve"> has the meaning as described in </w:t>
      </w:r>
      <w:r w:rsidR="00BE1B64">
        <w:t>Appendix F, Schedule 15-2 – Design and Construction</w:t>
      </w:r>
      <w:r w:rsidR="00173495">
        <w:t>;</w:t>
      </w:r>
    </w:p>
    <w:p w14:paraId="295939F8" w14:textId="77777777" w:rsidR="00DF151E" w:rsidRDefault="00DF151E" w:rsidP="00240700">
      <w:pPr>
        <w:pStyle w:val="BodyText2"/>
        <w:ind w:left="2610" w:hanging="1530"/>
        <w:rPr>
          <w:b/>
        </w:rPr>
      </w:pPr>
    </w:p>
    <w:p w14:paraId="4226A0D9" w14:textId="4E686843" w:rsidR="00DF151E" w:rsidRDefault="00460731" w:rsidP="00240700">
      <w:pPr>
        <w:pStyle w:val="BodyText2"/>
        <w:ind w:left="2610" w:hanging="1530"/>
        <w:rPr>
          <w:b/>
        </w:rPr>
      </w:pPr>
      <w:r w:rsidRPr="00DD7A04">
        <w:t>100.10.1.</w:t>
      </w:r>
      <w:r w:rsidR="006C6A35">
        <w:t>7</w:t>
      </w:r>
      <w:r>
        <w:rPr>
          <w:b/>
        </w:rPr>
        <w:tab/>
        <w:t xml:space="preserve"> </w:t>
      </w:r>
      <w:r w:rsidR="00DF151E">
        <w:rPr>
          <w:b/>
        </w:rPr>
        <w:t xml:space="preserve">“AREMA” </w:t>
      </w:r>
      <w:r w:rsidR="00DF151E">
        <w:t>means the American Railway Engineering and Maintenance-of-Way Association;</w:t>
      </w:r>
    </w:p>
    <w:p w14:paraId="2265DFD6" w14:textId="77777777" w:rsidR="00DF151E" w:rsidRDefault="00DF151E" w:rsidP="00240700">
      <w:pPr>
        <w:pStyle w:val="BodyText2"/>
        <w:ind w:left="2610" w:hanging="1530"/>
        <w:rPr>
          <w:b/>
        </w:rPr>
      </w:pPr>
    </w:p>
    <w:p w14:paraId="088C688F" w14:textId="49F24C97" w:rsidR="003B41BA" w:rsidRDefault="00460731" w:rsidP="00240700">
      <w:pPr>
        <w:pStyle w:val="BodyText2"/>
        <w:ind w:left="2610" w:hanging="1530"/>
      </w:pPr>
      <w:r w:rsidRPr="00DD7A04">
        <w:lastRenderedPageBreak/>
        <w:t>100.10.1.</w:t>
      </w:r>
      <w:r w:rsidR="006C6A35">
        <w:t>8</w:t>
      </w:r>
      <w:r>
        <w:rPr>
          <w:b/>
        </w:rPr>
        <w:tab/>
      </w:r>
      <w:r w:rsidR="003B41BA" w:rsidRPr="00B72E7F">
        <w:rPr>
          <w:b/>
        </w:rPr>
        <w:t>“As-Built Construction Report</w:t>
      </w:r>
      <w:r w:rsidR="0081662D">
        <w:rPr>
          <w:b/>
        </w:rPr>
        <w:t xml:space="preserve"> – Bridge Structures</w:t>
      </w:r>
      <w:r w:rsidR="003B41BA" w:rsidRPr="00B72E7F">
        <w:rPr>
          <w:b/>
        </w:rPr>
        <w:t xml:space="preserve">” </w:t>
      </w:r>
      <w:r w:rsidR="003B41BA" w:rsidRPr="002633BD">
        <w:t xml:space="preserve">has the meaning </w:t>
      </w:r>
      <w:r w:rsidR="0081662D">
        <w:t>as described in Section 300.2.1</w:t>
      </w:r>
      <w:r w:rsidR="00A335C5">
        <w:t>1</w:t>
      </w:r>
      <w:r w:rsidR="0081662D">
        <w:t>.5;</w:t>
      </w:r>
    </w:p>
    <w:p w14:paraId="089E6472" w14:textId="77777777" w:rsidR="0081662D" w:rsidRDefault="0081662D" w:rsidP="00240700">
      <w:pPr>
        <w:pStyle w:val="BodyText2"/>
        <w:ind w:left="2610" w:hanging="1530"/>
      </w:pPr>
    </w:p>
    <w:p w14:paraId="7978CCD8" w14:textId="5D47A55E" w:rsidR="0081662D" w:rsidRDefault="00460731" w:rsidP="00240700">
      <w:pPr>
        <w:pStyle w:val="BodyText2"/>
        <w:ind w:left="2610" w:hanging="1530"/>
      </w:pPr>
      <w:r w:rsidRPr="00DD7A04">
        <w:t>100.10.1.</w:t>
      </w:r>
      <w:r w:rsidR="006C6A35">
        <w:t>9</w:t>
      </w:r>
      <w:r>
        <w:rPr>
          <w:b/>
        </w:rPr>
        <w:tab/>
      </w:r>
      <w:r w:rsidR="0081662D" w:rsidRPr="00C92E31">
        <w:rPr>
          <w:b/>
        </w:rPr>
        <w:t>“As-Built Pavement Surfacing Information”</w:t>
      </w:r>
      <w:r w:rsidR="0081662D">
        <w:t xml:space="preserve"> has the meaning as described in Section </w:t>
      </w:r>
      <w:r w:rsidR="00A335C5">
        <w:t>3</w:t>
      </w:r>
      <w:r w:rsidR="0081662D">
        <w:t>00.2.1</w:t>
      </w:r>
      <w:r w:rsidR="00A335C5">
        <w:t>1</w:t>
      </w:r>
      <w:r w:rsidR="0081662D">
        <w:t>.4;</w:t>
      </w:r>
    </w:p>
    <w:p w14:paraId="0B3CE9D3" w14:textId="77777777" w:rsidR="0081662D" w:rsidRDefault="0081662D" w:rsidP="00240700">
      <w:pPr>
        <w:pStyle w:val="BodyText2"/>
        <w:ind w:left="2610" w:hanging="1530"/>
      </w:pPr>
    </w:p>
    <w:p w14:paraId="4A38885E" w14:textId="61BFE8E6" w:rsidR="0081662D" w:rsidRDefault="00460731" w:rsidP="00240700">
      <w:pPr>
        <w:pStyle w:val="BodyText2"/>
        <w:ind w:left="2610" w:hanging="1530"/>
      </w:pPr>
      <w:r w:rsidRPr="00DD7A04">
        <w:t>100.10.1.</w:t>
      </w:r>
      <w:r w:rsidR="006C6A35">
        <w:t>10</w:t>
      </w:r>
      <w:r>
        <w:rPr>
          <w:b/>
        </w:rPr>
        <w:tab/>
      </w:r>
      <w:r w:rsidR="0081662D" w:rsidRPr="00C92E31">
        <w:rPr>
          <w:b/>
        </w:rPr>
        <w:t>“As-Built Roadway Construction Report”</w:t>
      </w:r>
      <w:r w:rsidR="0081662D">
        <w:t xml:space="preserve"> has the meaning as described in Section </w:t>
      </w:r>
      <w:r w:rsidR="00A335C5">
        <w:t>3</w:t>
      </w:r>
      <w:r w:rsidR="0081662D">
        <w:t>00.2.1</w:t>
      </w:r>
      <w:r w:rsidR="00A335C5">
        <w:t>1</w:t>
      </w:r>
      <w:r w:rsidR="0081662D">
        <w:t>.2;</w:t>
      </w:r>
    </w:p>
    <w:p w14:paraId="12A88011" w14:textId="77777777" w:rsidR="0081662D" w:rsidRDefault="0081662D" w:rsidP="00240700">
      <w:pPr>
        <w:pStyle w:val="BodyText2"/>
        <w:ind w:left="2610" w:hanging="1530"/>
      </w:pPr>
    </w:p>
    <w:p w14:paraId="628603A1" w14:textId="7628F5CC" w:rsidR="0081662D" w:rsidRDefault="00460731" w:rsidP="00240700">
      <w:pPr>
        <w:pStyle w:val="BodyText2"/>
        <w:ind w:left="2610" w:hanging="1530"/>
      </w:pPr>
      <w:r w:rsidRPr="00DD7A04">
        <w:t>100.10.1.</w:t>
      </w:r>
      <w:r w:rsidR="006C6A35">
        <w:t>11</w:t>
      </w:r>
      <w:r>
        <w:rPr>
          <w:b/>
        </w:rPr>
        <w:tab/>
      </w:r>
      <w:r w:rsidR="0081662D" w:rsidRPr="00C92E31">
        <w:rPr>
          <w:b/>
        </w:rPr>
        <w:t>“As-Built Surfacing Information”</w:t>
      </w:r>
      <w:r w:rsidR="0081662D">
        <w:t xml:space="preserve"> has the meaning as described in Section </w:t>
      </w:r>
      <w:r w:rsidR="00A335C5">
        <w:t>3</w:t>
      </w:r>
      <w:r w:rsidR="0081662D">
        <w:t>00.2.1</w:t>
      </w:r>
      <w:r w:rsidR="00A335C5">
        <w:t>1</w:t>
      </w:r>
      <w:r w:rsidR="0081662D">
        <w:t>.3;</w:t>
      </w:r>
    </w:p>
    <w:p w14:paraId="00395966" w14:textId="77777777" w:rsidR="0081662D" w:rsidRDefault="0081662D" w:rsidP="00240700">
      <w:pPr>
        <w:pStyle w:val="BodyText2"/>
        <w:ind w:left="2610" w:hanging="1530"/>
      </w:pPr>
    </w:p>
    <w:p w14:paraId="2DCBA250" w14:textId="7E234D5A" w:rsidR="0081662D" w:rsidRDefault="00460731" w:rsidP="00240700">
      <w:pPr>
        <w:pStyle w:val="BodyText2"/>
        <w:ind w:left="2610" w:hanging="1530"/>
      </w:pPr>
      <w:r w:rsidRPr="00DD7A04">
        <w:t>100.10.</w:t>
      </w:r>
      <w:r w:rsidR="006C6A35">
        <w:t>1.12</w:t>
      </w:r>
      <w:r>
        <w:rPr>
          <w:b/>
        </w:rPr>
        <w:tab/>
      </w:r>
      <w:r w:rsidR="0081662D" w:rsidRPr="00C92E31">
        <w:rPr>
          <w:b/>
        </w:rPr>
        <w:t>“As-Built Traffic Signal and Street Lighting Information”</w:t>
      </w:r>
      <w:r w:rsidR="0081662D">
        <w:t xml:space="preserve"> has the meaning as described in Section </w:t>
      </w:r>
      <w:r w:rsidR="00A335C5">
        <w:t>3</w:t>
      </w:r>
      <w:r w:rsidR="0081662D">
        <w:t>00.2.1</w:t>
      </w:r>
      <w:r w:rsidR="00A335C5">
        <w:t>1</w:t>
      </w:r>
      <w:r w:rsidR="0081662D">
        <w:t>.6;</w:t>
      </w:r>
    </w:p>
    <w:p w14:paraId="34451F9F" w14:textId="77777777" w:rsidR="00B625B3" w:rsidRDefault="00B625B3" w:rsidP="00240700">
      <w:pPr>
        <w:pStyle w:val="BodyText2"/>
        <w:ind w:left="2610" w:hanging="1530"/>
      </w:pPr>
    </w:p>
    <w:p w14:paraId="5687FAA0" w14:textId="0EB69D4A" w:rsidR="00A152F9" w:rsidRDefault="001E36AF" w:rsidP="00240700">
      <w:pPr>
        <w:pStyle w:val="BodyText2"/>
        <w:ind w:left="2610" w:hanging="1530"/>
        <w:rPr>
          <w:b/>
        </w:rPr>
      </w:pPr>
      <w:r w:rsidRPr="001E36AF">
        <w:t>100.</w:t>
      </w:r>
      <w:r w:rsidR="006C6A35">
        <w:t>10.1.13</w:t>
      </w:r>
      <w:r w:rsidR="00460731">
        <w:rPr>
          <w:b/>
        </w:rPr>
        <w:tab/>
      </w:r>
      <w:r w:rsidR="00A152F9" w:rsidRPr="00811109">
        <w:rPr>
          <w:b/>
        </w:rPr>
        <w:t>“Asset Management”</w:t>
      </w:r>
      <w:r w:rsidR="00A152F9">
        <w:rPr>
          <w:b/>
        </w:rPr>
        <w:t xml:space="preserve"> </w:t>
      </w:r>
      <w:r w:rsidR="00811109">
        <w:t xml:space="preserve">means the systematic and coordinated activities </w:t>
      </w:r>
      <w:r w:rsidR="00811109">
        <w:lastRenderedPageBreak/>
        <w:t xml:space="preserve">and practices through which the </w:t>
      </w:r>
      <w:r w:rsidR="00B625B3">
        <w:t xml:space="preserve">OM&amp;R Provider </w:t>
      </w:r>
      <w:r w:rsidR="00811109">
        <w:t>optimally manages the infrastructure assets, and their associated performance, risks and expenditures over their life cycle in order to achieve the specified asset conditions and the Handback requirements;</w:t>
      </w:r>
    </w:p>
    <w:p w14:paraId="0025476A" w14:textId="77777777" w:rsidR="00A152F9" w:rsidRDefault="00A152F9" w:rsidP="00240700">
      <w:pPr>
        <w:pStyle w:val="BodyText2"/>
        <w:ind w:left="2610" w:hanging="1530"/>
        <w:rPr>
          <w:b/>
        </w:rPr>
      </w:pPr>
    </w:p>
    <w:p w14:paraId="2F922C36" w14:textId="7F9161BE" w:rsidR="00A152F9" w:rsidRPr="00C92E31" w:rsidRDefault="00460731" w:rsidP="00240700">
      <w:pPr>
        <w:pStyle w:val="BodyText2"/>
        <w:ind w:left="2610" w:hanging="1530"/>
      </w:pPr>
      <w:r w:rsidRPr="001E36AF">
        <w:t>100.10.1.</w:t>
      </w:r>
      <w:r w:rsidR="001E36AF" w:rsidRPr="001E36AF">
        <w:t>1</w:t>
      </w:r>
      <w:r w:rsidR="006C6A35">
        <w:t>4</w:t>
      </w:r>
      <w:r>
        <w:rPr>
          <w:b/>
        </w:rPr>
        <w:tab/>
      </w:r>
      <w:r w:rsidR="00A152F9" w:rsidRPr="00811109">
        <w:rPr>
          <w:b/>
        </w:rPr>
        <w:t>“Asset Management Plan”</w:t>
      </w:r>
      <w:r w:rsidR="00A152F9">
        <w:rPr>
          <w:b/>
        </w:rPr>
        <w:t xml:space="preserve"> </w:t>
      </w:r>
      <w:r w:rsidR="00811109">
        <w:t>means a written plan which describes the procedures for achieving the specified Performance Measures delivered for the entire Infrastructure during the Operati</w:t>
      </w:r>
      <w:r w:rsidR="00B625B3">
        <w:t>onal</w:t>
      </w:r>
      <w:r w:rsidR="00811109">
        <w:t xml:space="preserve"> Term;</w:t>
      </w:r>
    </w:p>
    <w:p w14:paraId="12FB5C09" w14:textId="77777777" w:rsidR="00A152F9" w:rsidRDefault="00A152F9" w:rsidP="00240700">
      <w:pPr>
        <w:pStyle w:val="BodyText2"/>
        <w:ind w:left="2610" w:hanging="1530"/>
        <w:rPr>
          <w:b/>
        </w:rPr>
      </w:pPr>
    </w:p>
    <w:p w14:paraId="263E6770" w14:textId="61DB2A28" w:rsidR="00A152F9" w:rsidRPr="00C92E31" w:rsidRDefault="006C6A35" w:rsidP="00240700">
      <w:pPr>
        <w:pStyle w:val="BodyText2"/>
        <w:ind w:left="2610" w:hanging="1530"/>
      </w:pPr>
      <w:r>
        <w:t>100.10.1.15</w:t>
      </w:r>
      <w:r w:rsidR="00460731">
        <w:rPr>
          <w:b/>
        </w:rPr>
        <w:tab/>
      </w:r>
      <w:r w:rsidR="00A152F9" w:rsidRPr="00811109">
        <w:rPr>
          <w:b/>
        </w:rPr>
        <w:t>“Asset Preservation Performance Measure</w:t>
      </w:r>
      <w:r w:rsidR="00746E2B" w:rsidRPr="00C92E31">
        <w:rPr>
          <w:b/>
        </w:rPr>
        <w:t>(</w:t>
      </w:r>
      <w:r w:rsidR="00A152F9" w:rsidRPr="00811109">
        <w:rPr>
          <w:b/>
        </w:rPr>
        <w:t>s</w:t>
      </w:r>
      <w:r w:rsidR="00746E2B" w:rsidRPr="00C92E31">
        <w:rPr>
          <w:b/>
        </w:rPr>
        <w:t>)</w:t>
      </w:r>
      <w:r w:rsidR="00285032">
        <w:rPr>
          <w:b/>
        </w:rPr>
        <w:t>”</w:t>
      </w:r>
      <w:r w:rsidR="00187A3D">
        <w:rPr>
          <w:b/>
        </w:rPr>
        <w:t xml:space="preserve"> </w:t>
      </w:r>
      <w:r w:rsidR="00187A3D" w:rsidRPr="00285032">
        <w:t>or</w:t>
      </w:r>
      <w:r w:rsidR="00187A3D">
        <w:rPr>
          <w:b/>
        </w:rPr>
        <w:t xml:space="preserve"> “</w:t>
      </w:r>
      <w:r w:rsidR="00A152F9" w:rsidRPr="00811109">
        <w:rPr>
          <w:b/>
        </w:rPr>
        <w:t>APPM”</w:t>
      </w:r>
      <w:r w:rsidR="00A152F9">
        <w:rPr>
          <w:b/>
        </w:rPr>
        <w:t xml:space="preserve"> </w:t>
      </w:r>
      <w:r w:rsidR="00811109">
        <w:t>has the meaning as described in Section 402.3 Asset Preservation Performance Measures;</w:t>
      </w:r>
    </w:p>
    <w:p w14:paraId="69CB3C1F" w14:textId="77777777" w:rsidR="00A152F9" w:rsidRDefault="00A152F9" w:rsidP="00240700">
      <w:pPr>
        <w:pStyle w:val="BodyText2"/>
        <w:ind w:left="2610" w:hanging="1530"/>
        <w:rPr>
          <w:b/>
        </w:rPr>
      </w:pPr>
    </w:p>
    <w:p w14:paraId="34CE72BD" w14:textId="235BF492" w:rsidR="00A152F9" w:rsidRPr="00C92E31" w:rsidRDefault="006C6A35" w:rsidP="00240700">
      <w:pPr>
        <w:pStyle w:val="BodyText2"/>
        <w:ind w:left="2610" w:hanging="1530"/>
        <w:rPr>
          <w:b/>
        </w:rPr>
      </w:pPr>
      <w:r>
        <w:t>100.10.1.16</w:t>
      </w:r>
      <w:r w:rsidR="00460731">
        <w:rPr>
          <w:b/>
        </w:rPr>
        <w:tab/>
      </w:r>
      <w:r w:rsidR="00A152F9">
        <w:rPr>
          <w:b/>
        </w:rPr>
        <w:t xml:space="preserve">“ASTM” </w:t>
      </w:r>
      <w:r w:rsidR="00A152F9" w:rsidRPr="00C92E31">
        <w:t>means the American Society for Testing and Materials;</w:t>
      </w:r>
    </w:p>
    <w:p w14:paraId="6048D06D" w14:textId="77777777" w:rsidR="00A152F9" w:rsidRPr="00C92E31" w:rsidRDefault="00A152F9" w:rsidP="00240700">
      <w:pPr>
        <w:pStyle w:val="BodyText2"/>
        <w:ind w:left="2610" w:hanging="1530"/>
      </w:pPr>
    </w:p>
    <w:p w14:paraId="58A4295E" w14:textId="1D5E58D4" w:rsidR="006C337B" w:rsidRDefault="001E36AF" w:rsidP="006C6A35">
      <w:pPr>
        <w:ind w:left="2610" w:hanging="1530"/>
      </w:pPr>
      <w:r w:rsidRPr="001E36AF">
        <w:t>100.1</w:t>
      </w:r>
      <w:r w:rsidR="006C6A35">
        <w:t>0.1.17</w:t>
      </w:r>
      <w:r w:rsidR="00460731">
        <w:rPr>
          <w:b/>
        </w:rPr>
        <w:tab/>
      </w:r>
      <w:r w:rsidR="006C337B" w:rsidRPr="006C337B">
        <w:rPr>
          <w:b/>
        </w:rPr>
        <w:t>“Availability Failure Deduction”</w:t>
      </w:r>
      <w:r w:rsidR="006C337B">
        <w:t xml:space="preserve"> has the meaning given in Schedule 18 – Payment Mechanism</w:t>
      </w:r>
      <w:r w:rsidR="007D45B8">
        <w:t>;</w:t>
      </w:r>
    </w:p>
    <w:p w14:paraId="4A2B71E4" w14:textId="77777777" w:rsidR="006C337B" w:rsidRDefault="006C337B" w:rsidP="00240700">
      <w:pPr>
        <w:pStyle w:val="BodyText2"/>
        <w:ind w:left="2610" w:hanging="1530"/>
        <w:rPr>
          <w:b/>
        </w:rPr>
      </w:pPr>
    </w:p>
    <w:p w14:paraId="088C6891" w14:textId="6DAD884C" w:rsidR="003B41BA" w:rsidRDefault="006C6A35" w:rsidP="00240700">
      <w:pPr>
        <w:pStyle w:val="BodyText2"/>
        <w:ind w:left="2610" w:hanging="1530"/>
      </w:pPr>
      <w:r>
        <w:t>100.10.1.18</w:t>
      </w:r>
      <w:r w:rsidR="006C337B">
        <w:tab/>
      </w:r>
      <w:r w:rsidR="003B41BA" w:rsidRPr="00811109">
        <w:rPr>
          <w:b/>
        </w:rPr>
        <w:t>“Bare Pavement”</w:t>
      </w:r>
      <w:r w:rsidR="003B41BA" w:rsidRPr="00811109">
        <w:t xml:space="preserve"> means the travel lanes, </w:t>
      </w:r>
      <w:r w:rsidR="006F6E4A" w:rsidRPr="00811109">
        <w:t xml:space="preserve">shoulders, </w:t>
      </w:r>
      <w:r w:rsidR="003B41BA" w:rsidRPr="00811109">
        <w:t>and walkway/pathways being free of snow, packed snow, frost and ice;</w:t>
      </w:r>
    </w:p>
    <w:p w14:paraId="3C72D270" w14:textId="0E4A813F" w:rsidR="00537C63" w:rsidRDefault="00537C63" w:rsidP="00550706">
      <w:pPr>
        <w:pStyle w:val="BodyText2"/>
        <w:ind w:left="1080"/>
      </w:pPr>
    </w:p>
    <w:p w14:paraId="3F7889C8" w14:textId="25C94BDC" w:rsidR="00537C63" w:rsidRDefault="006872FF" w:rsidP="00240700">
      <w:pPr>
        <w:pStyle w:val="BodyText2"/>
        <w:ind w:left="2610" w:hanging="1530"/>
      </w:pPr>
      <w:r>
        <w:t>100.10.1.19</w:t>
      </w:r>
      <w:r>
        <w:rPr>
          <w:b/>
        </w:rPr>
        <w:tab/>
      </w:r>
      <w:r>
        <w:rPr>
          <w:b/>
          <w:szCs w:val="22"/>
        </w:rPr>
        <w:t>“</w:t>
      </w:r>
      <w:r w:rsidRPr="001B2B0C">
        <w:rPr>
          <w:b/>
          <w:szCs w:val="22"/>
        </w:rPr>
        <w:t>Bridge</w:t>
      </w:r>
      <w:r>
        <w:rPr>
          <w:b/>
          <w:szCs w:val="22"/>
        </w:rPr>
        <w:t xml:space="preserve"> or Bridge Structure”</w:t>
      </w:r>
      <w:r w:rsidRPr="001B2B0C">
        <w:rPr>
          <w:b/>
          <w:szCs w:val="22"/>
        </w:rPr>
        <w:t xml:space="preserve"> </w:t>
      </w:r>
      <w:r w:rsidRPr="001B2B0C">
        <w:rPr>
          <w:szCs w:val="22"/>
        </w:rPr>
        <w:t>mea</w:t>
      </w:r>
      <w:r>
        <w:rPr>
          <w:szCs w:val="22"/>
        </w:rPr>
        <w:t>ns a structure including bridge size culverts (3.0 m diameter or larger) that provides a r</w:t>
      </w:r>
      <w:r w:rsidRPr="001B2B0C">
        <w:rPr>
          <w:szCs w:val="22"/>
        </w:rPr>
        <w:t>oadway for the passage of vehicles (or other similar forms of transportation) across an obstruction, gap or facili</w:t>
      </w:r>
      <w:r>
        <w:rPr>
          <w:szCs w:val="22"/>
        </w:rPr>
        <w:t>ty;</w:t>
      </w:r>
    </w:p>
    <w:p w14:paraId="24E82CD0" w14:textId="543EC6FF" w:rsidR="00A152F9" w:rsidRDefault="00A152F9" w:rsidP="00240700">
      <w:pPr>
        <w:pStyle w:val="BodyText2"/>
        <w:ind w:left="2610" w:hanging="1530"/>
      </w:pPr>
    </w:p>
    <w:p w14:paraId="33014EF4" w14:textId="5954982A" w:rsidR="00A152F9" w:rsidRPr="00C92E31" w:rsidRDefault="006C6A35" w:rsidP="00240700">
      <w:pPr>
        <w:pStyle w:val="BodyText2"/>
        <w:ind w:left="2610" w:hanging="1530"/>
        <w:rPr>
          <w:b/>
        </w:rPr>
      </w:pPr>
      <w:r>
        <w:t>100.10.1.20</w:t>
      </w:r>
      <w:r w:rsidR="00460731">
        <w:rPr>
          <w:b/>
        </w:rPr>
        <w:tab/>
      </w:r>
      <w:r w:rsidR="00A152F9" w:rsidRPr="006D3389">
        <w:rPr>
          <w:b/>
        </w:rPr>
        <w:t>"Bridge Condition Index</w:t>
      </w:r>
      <w:r w:rsidR="00285032">
        <w:rPr>
          <w:b/>
        </w:rPr>
        <w:t>”</w:t>
      </w:r>
      <w:r w:rsidR="00187A3D">
        <w:rPr>
          <w:b/>
        </w:rPr>
        <w:t xml:space="preserve"> </w:t>
      </w:r>
      <w:r w:rsidR="00187A3D" w:rsidRPr="00285032">
        <w:t>or</w:t>
      </w:r>
      <w:r w:rsidR="00187A3D">
        <w:rPr>
          <w:b/>
        </w:rPr>
        <w:t xml:space="preserve"> “</w:t>
      </w:r>
      <w:r w:rsidR="00A152F9" w:rsidRPr="006D3389">
        <w:rPr>
          <w:b/>
        </w:rPr>
        <w:t xml:space="preserve">BCI” </w:t>
      </w:r>
      <w:r w:rsidR="00A152F9" w:rsidRPr="006D3389">
        <w:t>means an overall measure of bridge condition, as published by the Ministry of Transportation Ontario</w:t>
      </w:r>
      <w:r w:rsidR="007D45B8">
        <w:t xml:space="preserve"> and </w:t>
      </w:r>
      <w:r w:rsidR="007D45B8">
        <w:lastRenderedPageBreak/>
        <w:t xml:space="preserve">modified in accordance with </w:t>
      </w:r>
      <w:r w:rsidR="007D45B8">
        <w:rPr>
          <w:i/>
        </w:rPr>
        <w:t>Saskatchewan Modified Bridge Condition Index – BAM304</w:t>
      </w:r>
      <w:r w:rsidR="00A152F9" w:rsidRPr="006D3389">
        <w:t>;</w:t>
      </w:r>
    </w:p>
    <w:p w14:paraId="088C6892" w14:textId="3D16E850" w:rsidR="003B41BA" w:rsidRPr="002633BD" w:rsidRDefault="003B41BA" w:rsidP="00240700">
      <w:pPr>
        <w:pStyle w:val="BodyText2"/>
        <w:ind w:left="2610" w:hanging="1530"/>
      </w:pPr>
    </w:p>
    <w:p w14:paraId="088C6893" w14:textId="2DDB9E95" w:rsidR="003B41BA" w:rsidRDefault="006C6A35" w:rsidP="00240700">
      <w:pPr>
        <w:pStyle w:val="BodyText2"/>
        <w:ind w:left="2610" w:hanging="1530"/>
      </w:pPr>
      <w:r>
        <w:t>100.10.1.21</w:t>
      </w:r>
      <w:r w:rsidR="00460731">
        <w:rPr>
          <w:b/>
        </w:rPr>
        <w:tab/>
      </w:r>
      <w:r w:rsidR="003B41BA" w:rsidRPr="00035158">
        <w:rPr>
          <w:b/>
        </w:rPr>
        <w:t>“Bridge Design Code”</w:t>
      </w:r>
      <w:r w:rsidR="003B41BA" w:rsidRPr="00C92E31">
        <w:t xml:space="preserve"> </w:t>
      </w:r>
      <w:r w:rsidR="003B41BA" w:rsidRPr="002633BD">
        <w:t xml:space="preserve">has the meaning set out in </w:t>
      </w:r>
      <w:r w:rsidR="003B41BA" w:rsidRPr="009470D7">
        <w:t xml:space="preserve">Section </w:t>
      </w:r>
      <w:r w:rsidR="00C300F4" w:rsidRPr="009470D7">
        <w:t>200</w:t>
      </w:r>
      <w:r w:rsidR="003B41BA" w:rsidRPr="009470D7">
        <w:t>.</w:t>
      </w:r>
      <w:r w:rsidR="00201259">
        <w:t>7</w:t>
      </w:r>
      <w:r w:rsidR="003B41BA" w:rsidRPr="009470D7">
        <w:t>.1</w:t>
      </w:r>
      <w:r w:rsidR="003B41BA" w:rsidRPr="002633BD">
        <w:t>;</w:t>
      </w:r>
    </w:p>
    <w:p w14:paraId="04B27DA4" w14:textId="0F214530" w:rsidR="000E468D" w:rsidRDefault="000E468D" w:rsidP="00240700">
      <w:pPr>
        <w:pStyle w:val="BodyText2"/>
        <w:ind w:left="2610" w:hanging="1530"/>
      </w:pPr>
    </w:p>
    <w:p w14:paraId="4E117779" w14:textId="6D4BF6E0" w:rsidR="000E468D" w:rsidRDefault="006C6A35" w:rsidP="00240700">
      <w:pPr>
        <w:pStyle w:val="BodyText2"/>
        <w:ind w:left="2610" w:hanging="1530"/>
      </w:pPr>
      <w:r>
        <w:t>100.10.1.22</w:t>
      </w:r>
      <w:r w:rsidR="00460731">
        <w:rPr>
          <w:b/>
        </w:rPr>
        <w:tab/>
      </w:r>
      <w:r w:rsidR="000E468D" w:rsidRPr="00C92E31">
        <w:rPr>
          <w:b/>
        </w:rPr>
        <w:t>"Bridge Design Criteria”</w:t>
      </w:r>
      <w:r w:rsidR="000E468D">
        <w:t xml:space="preserve"> means the Ministry Bridge Design Criteria document, BD-100 available on the Ministry web site;</w:t>
      </w:r>
    </w:p>
    <w:p w14:paraId="41950E34" w14:textId="3B67A0E7" w:rsidR="00A152F9" w:rsidRDefault="00A152F9" w:rsidP="00240700">
      <w:pPr>
        <w:pStyle w:val="BodyText2"/>
        <w:ind w:left="2610" w:hanging="1530"/>
      </w:pPr>
    </w:p>
    <w:p w14:paraId="088C6897" w14:textId="254759EE" w:rsidR="003B41BA" w:rsidRPr="001E36AF" w:rsidRDefault="006C6A35" w:rsidP="00240700">
      <w:pPr>
        <w:pStyle w:val="BodyText2"/>
        <w:ind w:left="2610" w:hanging="1530"/>
      </w:pPr>
      <w:r>
        <w:t>100.10.1.23</w:t>
      </w:r>
      <w:r w:rsidR="00460731" w:rsidRPr="001E36AF">
        <w:tab/>
      </w:r>
      <w:r w:rsidR="003B41BA" w:rsidRPr="00267762">
        <w:rPr>
          <w:b/>
        </w:rPr>
        <w:t>“C-D”</w:t>
      </w:r>
      <w:r w:rsidR="003B41BA" w:rsidRPr="001E36AF">
        <w:t xml:space="preserve"> means collector-distributor;</w:t>
      </w:r>
    </w:p>
    <w:p w14:paraId="08C5D5F4" w14:textId="581C5DE7" w:rsidR="00746E2B" w:rsidRDefault="00746E2B" w:rsidP="00240700">
      <w:pPr>
        <w:pStyle w:val="BodyText2"/>
        <w:ind w:left="2610" w:hanging="1530"/>
      </w:pPr>
    </w:p>
    <w:p w14:paraId="464820BA" w14:textId="4452A232" w:rsidR="00746E2B" w:rsidRDefault="006C6A35" w:rsidP="00240700">
      <w:pPr>
        <w:pStyle w:val="BodyText2"/>
        <w:ind w:left="2610" w:hanging="1530"/>
      </w:pPr>
      <w:r>
        <w:t>100.10.1.24</w:t>
      </w:r>
      <w:r w:rsidR="00460731">
        <w:rPr>
          <w:b/>
        </w:rPr>
        <w:tab/>
      </w:r>
      <w:r w:rsidR="00746E2B" w:rsidRPr="00C92E31">
        <w:rPr>
          <w:b/>
        </w:rPr>
        <w:t>"CHBDC”</w:t>
      </w:r>
      <w:r w:rsidR="00746E2B">
        <w:t xml:space="preserve"> means Canadian Highway Bridge Design Code CAN/CSA S6-06;</w:t>
      </w:r>
    </w:p>
    <w:p w14:paraId="577EB789" w14:textId="77777777" w:rsidR="00746E2B" w:rsidRDefault="00746E2B" w:rsidP="00240700">
      <w:pPr>
        <w:pStyle w:val="BodyText2"/>
        <w:ind w:left="2610" w:hanging="1530"/>
      </w:pPr>
    </w:p>
    <w:p w14:paraId="0CE21D30" w14:textId="30F4A6EE" w:rsidR="00D8487B" w:rsidRDefault="00460731" w:rsidP="00240700">
      <w:pPr>
        <w:pStyle w:val="BodyText2"/>
        <w:ind w:left="2610" w:hanging="1530"/>
      </w:pPr>
      <w:r w:rsidRPr="001E36AF">
        <w:t>100.10.1.</w:t>
      </w:r>
      <w:r w:rsidR="001E36AF" w:rsidRPr="001E36AF">
        <w:t>2</w:t>
      </w:r>
      <w:r w:rsidR="006C6A35">
        <w:t>5</w:t>
      </w:r>
      <w:r>
        <w:rPr>
          <w:b/>
        </w:rPr>
        <w:tab/>
      </w:r>
      <w:r w:rsidR="00D8487B" w:rsidRPr="00893D93">
        <w:rPr>
          <w:b/>
        </w:rPr>
        <w:t>"</w:t>
      </w:r>
      <w:r w:rsidR="00D8487B">
        <w:rPr>
          <w:b/>
        </w:rPr>
        <w:t>Closed Circuit Television (CCTV) Stations</w:t>
      </w:r>
      <w:r w:rsidR="00D8487B" w:rsidRPr="00893D93">
        <w:rPr>
          <w:b/>
        </w:rPr>
        <w:t>"</w:t>
      </w:r>
      <w:r w:rsidR="00D8487B">
        <w:t xml:space="preserve"> has the meaning as described in </w:t>
      </w:r>
      <w:r w:rsidR="00BE1B64">
        <w:t>Appendix F, Schedule 15-2 – Design and Construction</w:t>
      </w:r>
      <w:r w:rsidR="00D8487B">
        <w:t>;</w:t>
      </w:r>
    </w:p>
    <w:p w14:paraId="2CFA7A3B" w14:textId="77777777" w:rsidR="00D8487B" w:rsidRDefault="00D8487B" w:rsidP="00240700">
      <w:pPr>
        <w:pStyle w:val="BodyText2"/>
        <w:ind w:left="2610" w:hanging="1530"/>
      </w:pPr>
    </w:p>
    <w:p w14:paraId="1DF2BCB9" w14:textId="286A0733" w:rsidR="00746E2B" w:rsidRPr="002633BD" w:rsidRDefault="006C6A35" w:rsidP="00240700">
      <w:pPr>
        <w:pStyle w:val="BodyText2"/>
        <w:ind w:left="2610" w:hanging="1530"/>
      </w:pPr>
      <w:r>
        <w:lastRenderedPageBreak/>
        <w:t>100.10.1.26</w:t>
      </w:r>
      <w:r w:rsidR="00460731">
        <w:rPr>
          <w:b/>
        </w:rPr>
        <w:tab/>
      </w:r>
      <w:r w:rsidR="00746E2B" w:rsidRPr="00C92E31">
        <w:rPr>
          <w:b/>
        </w:rPr>
        <w:t>“Closure”</w:t>
      </w:r>
      <w:r w:rsidR="00746E2B">
        <w:t xml:space="preserve"> means any partial or total closure, obstruction, blockage, or other restriction or interference (howsoever arising) impeding the flow of traffic on or affecting the ability of the public to pass and re-pass over a traffic lane of whatever duration including, without limitation, any such partial or total closure, obstruction, blockage, restriction or interference;</w:t>
      </w:r>
    </w:p>
    <w:p w14:paraId="088C6898" w14:textId="60D1D8DF" w:rsidR="003B41BA" w:rsidRDefault="003B41BA" w:rsidP="00240700">
      <w:pPr>
        <w:pStyle w:val="BodyText2"/>
        <w:ind w:left="2610" w:hanging="1530"/>
      </w:pPr>
    </w:p>
    <w:p w14:paraId="088C6899" w14:textId="762B0322" w:rsidR="003B41BA" w:rsidRDefault="006C6A35" w:rsidP="00240700">
      <w:pPr>
        <w:pStyle w:val="BodyText2"/>
        <w:ind w:left="2610" w:hanging="1530"/>
      </w:pPr>
      <w:r>
        <w:t>100.10.1.27</w:t>
      </w:r>
      <w:r w:rsidR="00460731">
        <w:rPr>
          <w:b/>
        </w:rPr>
        <w:tab/>
      </w:r>
      <w:r w:rsidR="003B41BA" w:rsidRPr="006C337B">
        <w:rPr>
          <w:b/>
        </w:rPr>
        <w:t>“CN”</w:t>
      </w:r>
      <w:r w:rsidR="003B41BA">
        <w:t xml:space="preserve"> means Canadian National Railway Company;</w:t>
      </w:r>
    </w:p>
    <w:p w14:paraId="2B8A2ACA" w14:textId="75DE5CEB" w:rsidR="00457F53" w:rsidRDefault="00457F53" w:rsidP="00240700">
      <w:pPr>
        <w:pStyle w:val="BodyText2"/>
        <w:ind w:left="2610" w:hanging="1530"/>
      </w:pPr>
    </w:p>
    <w:p w14:paraId="7613EFAB" w14:textId="5D66CF9E" w:rsidR="00457F53" w:rsidRDefault="006C337B" w:rsidP="00240700">
      <w:pPr>
        <w:pStyle w:val="BodyText2"/>
        <w:ind w:left="2610" w:hanging="1530"/>
      </w:pPr>
      <w:r>
        <w:t>1</w:t>
      </w:r>
      <w:r w:rsidR="006C6A35">
        <w:t>00.10.1.28</w:t>
      </w:r>
      <w:r w:rsidR="00460731">
        <w:rPr>
          <w:b/>
        </w:rPr>
        <w:tab/>
      </w:r>
      <w:r w:rsidR="00457F53" w:rsidRPr="00C92E31">
        <w:rPr>
          <w:b/>
        </w:rPr>
        <w:t>"Commercial Vehicle Enforcement</w:t>
      </w:r>
      <w:r w:rsidR="00285032">
        <w:rPr>
          <w:b/>
        </w:rPr>
        <w:t>”</w:t>
      </w:r>
      <w:r w:rsidR="00457F53">
        <w:rPr>
          <w:b/>
        </w:rPr>
        <w:t xml:space="preserve"> </w:t>
      </w:r>
      <w:r w:rsidR="00267762" w:rsidRPr="00285032">
        <w:t>or</w:t>
      </w:r>
      <w:r w:rsidR="00267762">
        <w:rPr>
          <w:b/>
        </w:rPr>
        <w:t xml:space="preserve"> “</w:t>
      </w:r>
      <w:r w:rsidR="00457F53">
        <w:rPr>
          <w:b/>
        </w:rPr>
        <w:t>CVE</w:t>
      </w:r>
      <w:r w:rsidR="00457F53" w:rsidRPr="00C92E31">
        <w:rPr>
          <w:b/>
        </w:rPr>
        <w:t>”</w:t>
      </w:r>
      <w:r w:rsidR="00457F53">
        <w:t xml:space="preserve"> has the meaning as described in Appendix </w:t>
      </w:r>
      <w:r w:rsidR="00201259">
        <w:t>F</w:t>
      </w:r>
      <w:r w:rsidR="00BE1B64">
        <w:t xml:space="preserve">, </w:t>
      </w:r>
      <w:r w:rsidR="00BE1B64" w:rsidRPr="00BE1B64">
        <w:t>Schedule 15-2 – Design and Construction</w:t>
      </w:r>
      <w:r w:rsidR="00457F53">
        <w:t>;</w:t>
      </w:r>
    </w:p>
    <w:p w14:paraId="3CE67768" w14:textId="77777777" w:rsidR="00A62F60" w:rsidRDefault="00A62F60" w:rsidP="00240700">
      <w:pPr>
        <w:pStyle w:val="BodyText2"/>
        <w:ind w:left="2610" w:hanging="1530"/>
        <w:rPr>
          <w:b/>
        </w:rPr>
      </w:pPr>
    </w:p>
    <w:p w14:paraId="17422B2F" w14:textId="3EFC7D42" w:rsidR="00A62F60" w:rsidRDefault="006C6A35" w:rsidP="00240700">
      <w:pPr>
        <w:pStyle w:val="BodyText2"/>
        <w:ind w:left="2610" w:hanging="1530"/>
      </w:pPr>
      <w:r>
        <w:t>100.10.1.29</w:t>
      </w:r>
      <w:r w:rsidR="00460731">
        <w:rPr>
          <w:b/>
        </w:rPr>
        <w:tab/>
      </w:r>
      <w:r w:rsidR="00A62F60">
        <w:rPr>
          <w:b/>
        </w:rPr>
        <w:t xml:space="preserve">“Condition Rating” </w:t>
      </w:r>
      <w:r w:rsidR="00A62F60" w:rsidRPr="006D3389">
        <w:t>means a determination of the condition of the Infrastructure using the Ministry of Transportation Ontario OSIM</w:t>
      </w:r>
      <w:r w:rsidR="007D45B8">
        <w:t xml:space="preserve">, and in accordance </w:t>
      </w:r>
      <w:r w:rsidR="007D45B8">
        <w:lastRenderedPageBreak/>
        <w:t xml:space="preserve">with the Ministry’s </w:t>
      </w:r>
      <w:r w:rsidR="007D45B8">
        <w:rPr>
          <w:i/>
        </w:rPr>
        <w:t>Exception to OSIM – BAM204</w:t>
      </w:r>
      <w:r w:rsidR="00A62F60" w:rsidRPr="006D3389">
        <w:t>;</w:t>
      </w:r>
    </w:p>
    <w:p w14:paraId="6A6FD471" w14:textId="242ED005" w:rsidR="002949BF" w:rsidRDefault="002949BF" w:rsidP="00240700">
      <w:pPr>
        <w:pStyle w:val="BodyText2"/>
        <w:ind w:left="2610" w:hanging="1530"/>
        <w:rPr>
          <w:b/>
        </w:rPr>
      </w:pPr>
    </w:p>
    <w:p w14:paraId="23F44C12" w14:textId="2E7DF79B" w:rsidR="0010000A" w:rsidRDefault="0010000A" w:rsidP="00240700">
      <w:pPr>
        <w:pStyle w:val="BodyText2"/>
        <w:ind w:left="2610" w:hanging="1530"/>
      </w:pPr>
      <w:r>
        <w:t>100.10.1.30</w:t>
      </w:r>
      <w:r>
        <w:rPr>
          <w:b/>
        </w:rPr>
        <w:tab/>
        <w:t>“Construction Management Plan”</w:t>
      </w:r>
      <w:r w:rsidR="002903D9">
        <w:rPr>
          <w:b/>
        </w:rPr>
        <w:t xml:space="preserve"> or “CMP”</w:t>
      </w:r>
      <w:r>
        <w:rPr>
          <w:b/>
        </w:rPr>
        <w:t xml:space="preserve"> </w:t>
      </w:r>
      <w:r>
        <w:t>has the meaning given in Schedule 14 – Integrated Management System</w:t>
      </w:r>
      <w:r w:rsidRPr="006D3389">
        <w:t>;</w:t>
      </w:r>
    </w:p>
    <w:p w14:paraId="22819E2A" w14:textId="4080DDEE" w:rsidR="00360062" w:rsidRDefault="00360062" w:rsidP="00240700">
      <w:pPr>
        <w:pStyle w:val="BodyText2"/>
        <w:ind w:left="2610" w:hanging="1530"/>
      </w:pPr>
    </w:p>
    <w:p w14:paraId="339D5A7B" w14:textId="6009C49F" w:rsidR="00360062" w:rsidRDefault="00360062" w:rsidP="00360062">
      <w:pPr>
        <w:pStyle w:val="BodyText2"/>
        <w:ind w:left="2610" w:hanging="1530"/>
      </w:pPr>
      <w:r>
        <w:t>100.10.1.3</w:t>
      </w:r>
      <w:r w:rsidR="00255995">
        <w:t>1</w:t>
      </w:r>
      <w:r>
        <w:rPr>
          <w:b/>
        </w:rPr>
        <w:tab/>
        <w:t xml:space="preserve">“Coordinating Professional Engineer” </w:t>
      </w:r>
      <w:r>
        <w:t>has the meaning given in Section 100.3 of Schedule 15-1, Technical Requirements, General</w:t>
      </w:r>
      <w:r w:rsidRPr="006D3389">
        <w:t>;</w:t>
      </w:r>
    </w:p>
    <w:p w14:paraId="1284D847" w14:textId="77777777" w:rsidR="00867C62" w:rsidRDefault="00867C62" w:rsidP="00240700">
      <w:pPr>
        <w:pStyle w:val="BodyText2"/>
        <w:ind w:left="2610" w:hanging="1530"/>
        <w:rPr>
          <w:b/>
        </w:rPr>
      </w:pPr>
    </w:p>
    <w:p w14:paraId="351E4DD1" w14:textId="71C90291" w:rsidR="002949BF" w:rsidRDefault="006C6A35" w:rsidP="002949BF">
      <w:pPr>
        <w:ind w:left="2610" w:hanging="1530"/>
      </w:pPr>
      <w:r>
        <w:t>100.10.1.3</w:t>
      </w:r>
      <w:r w:rsidR="00255995">
        <w:t>2</w:t>
      </w:r>
      <w:r w:rsidR="002949BF">
        <w:tab/>
      </w:r>
      <w:r w:rsidR="002949BF">
        <w:rPr>
          <w:b/>
        </w:rPr>
        <w:t>“</w:t>
      </w:r>
      <w:r w:rsidR="002949BF" w:rsidRPr="002949BF">
        <w:rPr>
          <w:b/>
        </w:rPr>
        <w:t>Corrective Action(s)</w:t>
      </w:r>
      <w:r w:rsidR="002949BF">
        <w:rPr>
          <w:b/>
        </w:rPr>
        <w:t>”</w:t>
      </w:r>
      <w:r w:rsidR="002949BF">
        <w:t xml:space="preserve"> has the meaning given in Schedule 14 – Integrated Management System</w:t>
      </w:r>
    </w:p>
    <w:p w14:paraId="7F0CABFC" w14:textId="3085C94A" w:rsidR="002949BF" w:rsidRPr="00C92E31" w:rsidRDefault="002949BF" w:rsidP="00240700">
      <w:pPr>
        <w:pStyle w:val="BodyText2"/>
        <w:ind w:left="2610" w:hanging="1530"/>
        <w:rPr>
          <w:b/>
        </w:rPr>
      </w:pPr>
    </w:p>
    <w:p w14:paraId="09C6A251" w14:textId="477469B7" w:rsidR="00DC75FB" w:rsidRDefault="006C6A35" w:rsidP="00240700">
      <w:pPr>
        <w:pStyle w:val="BodyText2"/>
        <w:ind w:left="2610" w:hanging="1530"/>
      </w:pPr>
      <w:r>
        <w:t>100.10.1.3</w:t>
      </w:r>
      <w:r w:rsidR="00255995">
        <w:t>3</w:t>
      </w:r>
      <w:r w:rsidR="00460731">
        <w:rPr>
          <w:b/>
        </w:rPr>
        <w:tab/>
      </w:r>
      <w:r w:rsidR="00DC75FB" w:rsidRPr="00DF3243">
        <w:rPr>
          <w:b/>
        </w:rPr>
        <w:t>“CP”</w:t>
      </w:r>
      <w:r w:rsidR="00DC75FB" w:rsidRPr="00DF3243">
        <w:t xml:space="preserve"> </w:t>
      </w:r>
      <w:r w:rsidR="00DC75FB">
        <w:t>means Canadian Pacific Railway Company;</w:t>
      </w:r>
    </w:p>
    <w:p w14:paraId="7448AB06" w14:textId="77777777" w:rsidR="00A62F60" w:rsidRDefault="00A62F60" w:rsidP="00240700">
      <w:pPr>
        <w:pStyle w:val="BodyText2"/>
        <w:ind w:left="2610" w:hanging="1530"/>
      </w:pPr>
    </w:p>
    <w:p w14:paraId="5EC75471" w14:textId="580860AE" w:rsidR="00A62F60" w:rsidRDefault="006C6A35" w:rsidP="00240700">
      <w:pPr>
        <w:pStyle w:val="BodyText2"/>
        <w:ind w:left="2610" w:hanging="1530"/>
      </w:pPr>
      <w:r>
        <w:t>100.10.1.3</w:t>
      </w:r>
      <w:r w:rsidR="00255995">
        <w:t>4</w:t>
      </w:r>
      <w:r w:rsidR="00460731">
        <w:rPr>
          <w:b/>
        </w:rPr>
        <w:tab/>
      </w:r>
      <w:r w:rsidR="00A62F60" w:rsidRPr="00C92E31">
        <w:rPr>
          <w:b/>
        </w:rPr>
        <w:t xml:space="preserve">“Critical Element(s)” </w:t>
      </w:r>
      <w:r w:rsidR="00811109">
        <w:t>means bridge elements that are considered crit</w:t>
      </w:r>
      <w:r w:rsidR="00811109">
        <w:lastRenderedPageBreak/>
        <w:t>ical and should not be allowed to deteriorate below a certain condition. This includes deck top, deck soffit, expansion joint, bearings, barriers, substructure and embankment, girders and slope protection;</w:t>
      </w:r>
    </w:p>
    <w:p w14:paraId="2E55F8E5" w14:textId="635BD200" w:rsidR="0019781D" w:rsidRDefault="0019781D" w:rsidP="00550706">
      <w:pPr>
        <w:pStyle w:val="BodyText2"/>
        <w:ind w:left="1080"/>
      </w:pPr>
    </w:p>
    <w:p w14:paraId="27BEF222" w14:textId="5471CCD3" w:rsidR="0019781D" w:rsidRDefault="006C6A35" w:rsidP="001E36AF">
      <w:pPr>
        <w:pStyle w:val="BodyText2"/>
        <w:ind w:left="2520" w:hanging="1440"/>
      </w:pPr>
      <w:r>
        <w:t>100.10.1.3</w:t>
      </w:r>
      <w:r w:rsidR="00255995">
        <w:t>5</w:t>
      </w:r>
      <w:r w:rsidR="00460731">
        <w:rPr>
          <w:b/>
        </w:rPr>
        <w:tab/>
      </w:r>
      <w:r w:rsidR="0019781D" w:rsidRPr="00C92E31">
        <w:rPr>
          <w:b/>
        </w:rPr>
        <w:t>"Crosshole Sonic Logging</w:t>
      </w:r>
      <w:r w:rsidR="00285032">
        <w:rPr>
          <w:b/>
        </w:rPr>
        <w:t>”</w:t>
      </w:r>
      <w:r w:rsidR="0019781D" w:rsidRPr="00C92E31">
        <w:rPr>
          <w:b/>
        </w:rPr>
        <w:t xml:space="preserve"> </w:t>
      </w:r>
      <w:r w:rsidR="00267762" w:rsidRPr="00285032">
        <w:t>or</w:t>
      </w:r>
      <w:r w:rsidR="00267762">
        <w:rPr>
          <w:b/>
        </w:rPr>
        <w:t xml:space="preserve"> “</w:t>
      </w:r>
      <w:r w:rsidR="0019781D" w:rsidRPr="00C92E31">
        <w:rPr>
          <w:b/>
        </w:rPr>
        <w:t>CSL”</w:t>
      </w:r>
      <w:r w:rsidR="0019781D">
        <w:t xml:space="preserve"> has the meaning </w:t>
      </w:r>
      <w:r w:rsidR="00C6395E">
        <w:t xml:space="preserve">given in ASTM standard D6760, </w:t>
      </w:r>
      <w:r w:rsidR="00C6395E" w:rsidRPr="00C6395E">
        <w:rPr>
          <w:i/>
        </w:rPr>
        <w:t>Standard Test Method for Integrity Testing of Concrete Deep Foundations by Ultrasonic Crosshole Testing</w:t>
      </w:r>
      <w:r w:rsidR="0019781D">
        <w:t>;</w:t>
      </w:r>
    </w:p>
    <w:p w14:paraId="1B75B9A9" w14:textId="62A582A9" w:rsidR="00E86306" w:rsidRDefault="00E86306" w:rsidP="001E36AF">
      <w:pPr>
        <w:pStyle w:val="BodyText2"/>
        <w:ind w:left="2520" w:hanging="1440"/>
      </w:pPr>
    </w:p>
    <w:p w14:paraId="0A1BAC16" w14:textId="26FA6B35" w:rsidR="00E86306" w:rsidRPr="00C92E31" w:rsidRDefault="009714FA" w:rsidP="001E36AF">
      <w:pPr>
        <w:pStyle w:val="BodyText2"/>
        <w:ind w:left="2520" w:hanging="1440"/>
        <w:rPr>
          <w:b/>
        </w:rPr>
      </w:pPr>
      <w:r>
        <w:t>100.10.1.</w:t>
      </w:r>
      <w:r w:rsidR="006C6A35">
        <w:t>3</w:t>
      </w:r>
      <w:r w:rsidR="00255995">
        <w:t>6</w:t>
      </w:r>
      <w:r w:rsidR="00460731">
        <w:rPr>
          <w:b/>
        </w:rPr>
        <w:tab/>
      </w:r>
      <w:r w:rsidR="00E86306" w:rsidRPr="00C92E31">
        <w:rPr>
          <w:b/>
        </w:rPr>
        <w:t xml:space="preserve">"Crossing Agreement” </w:t>
      </w:r>
      <w:r w:rsidR="00921375" w:rsidRPr="00921375">
        <w:t>means</w:t>
      </w:r>
      <w:r w:rsidR="00921375">
        <w:t xml:space="preserve"> an agreement between a Utility Company and a road authority that identifies responsibilities for and authorizes the design, construction, operation, and maintenance of Utility </w:t>
      </w:r>
      <w:r w:rsidR="00867C62">
        <w:t>Works</w:t>
      </w:r>
      <w:r w:rsidR="00921375">
        <w:t>;</w:t>
      </w:r>
    </w:p>
    <w:p w14:paraId="076D05A0" w14:textId="77777777" w:rsidR="00A62F60" w:rsidRDefault="00A62F60" w:rsidP="001E36AF">
      <w:pPr>
        <w:pStyle w:val="BodyText2"/>
        <w:ind w:left="2520" w:hanging="1440"/>
      </w:pPr>
    </w:p>
    <w:p w14:paraId="42582ECC" w14:textId="6FEF8D51" w:rsidR="00DC75FB" w:rsidRDefault="006C6A35" w:rsidP="001E36AF">
      <w:pPr>
        <w:pStyle w:val="BodyText2"/>
        <w:ind w:left="2520" w:hanging="1440"/>
      </w:pPr>
      <w:r>
        <w:t>100.10.1.3</w:t>
      </w:r>
      <w:r w:rsidR="00255995">
        <w:t>7</w:t>
      </w:r>
      <w:r w:rsidR="00460731">
        <w:rPr>
          <w:b/>
        </w:rPr>
        <w:tab/>
      </w:r>
      <w:r w:rsidR="00DC75FB" w:rsidRPr="00C92E31">
        <w:rPr>
          <w:b/>
        </w:rPr>
        <w:t>“Crossroad</w:t>
      </w:r>
      <w:r w:rsidR="00746E2B">
        <w:rPr>
          <w:b/>
        </w:rPr>
        <w:t>(s)</w:t>
      </w:r>
      <w:r w:rsidR="00DC75FB" w:rsidRPr="00C92E31">
        <w:rPr>
          <w:b/>
        </w:rPr>
        <w:t>”</w:t>
      </w:r>
      <w:r w:rsidR="00DC75FB">
        <w:t xml:space="preserve"> has the meaning</w:t>
      </w:r>
      <w:r w:rsidR="00DC75FB" w:rsidRPr="00DC75FB">
        <w:t xml:space="preserve"> </w:t>
      </w:r>
      <w:r w:rsidR="00DC75FB" w:rsidRPr="002633BD">
        <w:t xml:space="preserve">provided in </w:t>
      </w:r>
      <w:r w:rsidR="00DC75FB" w:rsidRPr="004C4B35">
        <w:t>Section 200.</w:t>
      </w:r>
      <w:r w:rsidR="00201259">
        <w:t>6</w:t>
      </w:r>
      <w:r w:rsidR="00DC75FB" w:rsidRPr="004C4B35">
        <w:t>.1.3</w:t>
      </w:r>
      <w:r w:rsidR="00DC75FB">
        <w:t xml:space="preserve">; </w:t>
      </w:r>
    </w:p>
    <w:p w14:paraId="522D9677" w14:textId="77777777" w:rsidR="00A62F60" w:rsidRDefault="00A62F60" w:rsidP="001E36AF">
      <w:pPr>
        <w:pStyle w:val="BodyText2"/>
        <w:ind w:left="2520" w:hanging="1440"/>
      </w:pPr>
    </w:p>
    <w:p w14:paraId="3EFE2BC6" w14:textId="540D5E0D" w:rsidR="00A62F60" w:rsidRDefault="006C6A35" w:rsidP="001E36AF">
      <w:pPr>
        <w:pStyle w:val="BodyText2"/>
        <w:ind w:left="2520" w:hanging="1440"/>
      </w:pPr>
      <w:r>
        <w:t>100.10.1.3</w:t>
      </w:r>
      <w:r w:rsidR="00255995">
        <w:t>8</w:t>
      </w:r>
      <w:r w:rsidR="00460731">
        <w:rPr>
          <w:b/>
        </w:rPr>
        <w:tab/>
      </w:r>
      <w:r w:rsidR="00A62F60" w:rsidRPr="00C92E31">
        <w:rPr>
          <w:b/>
        </w:rPr>
        <w:t>“CSA”</w:t>
      </w:r>
      <w:r w:rsidR="00A62F60">
        <w:t xml:space="preserve"> means the Canadian Standards Association;</w:t>
      </w:r>
    </w:p>
    <w:p w14:paraId="56ADAA13" w14:textId="6B925483" w:rsidR="000C4A6D" w:rsidRDefault="000C4A6D" w:rsidP="001E36AF">
      <w:pPr>
        <w:pStyle w:val="BodyText2"/>
        <w:ind w:left="2520" w:hanging="1440"/>
      </w:pPr>
    </w:p>
    <w:p w14:paraId="1908397E" w14:textId="1FDDFBB5" w:rsidR="000C4A6D" w:rsidRDefault="000C4A6D" w:rsidP="001E36AF">
      <w:pPr>
        <w:pStyle w:val="BodyText2"/>
        <w:ind w:left="2520" w:hanging="1440"/>
      </w:pPr>
      <w:r>
        <w:t>100.10.1.3</w:t>
      </w:r>
      <w:r w:rsidR="00255995">
        <w:t>9</w:t>
      </w:r>
      <w:r>
        <w:tab/>
      </w:r>
      <w:r>
        <w:rPr>
          <w:b/>
        </w:rPr>
        <w:t>“Cyber Security Audit”</w:t>
      </w:r>
      <w:r>
        <w:t xml:space="preserve"> means an audit on the cyber security of the ITS Infrastructure as described in Schedule 15-2 – Technical Requirements – Design and Construction, Appendix F.</w:t>
      </w:r>
    </w:p>
    <w:p w14:paraId="7BA32DE0" w14:textId="77777777" w:rsidR="000C4A6D" w:rsidRDefault="000C4A6D" w:rsidP="001E36AF">
      <w:pPr>
        <w:pStyle w:val="BodyText2"/>
        <w:ind w:left="2520" w:hanging="1440"/>
      </w:pPr>
    </w:p>
    <w:p w14:paraId="2E16F4AD" w14:textId="220E0035" w:rsidR="000C4A6D" w:rsidRDefault="000C4A6D" w:rsidP="001E36AF">
      <w:pPr>
        <w:pStyle w:val="BodyText2"/>
        <w:ind w:left="2520" w:hanging="1440"/>
      </w:pPr>
      <w:r>
        <w:t>100.10.1.</w:t>
      </w:r>
      <w:r w:rsidR="00255995">
        <w:t>40</w:t>
      </w:r>
      <w:r>
        <w:tab/>
      </w:r>
      <w:r>
        <w:rPr>
          <w:b/>
        </w:rPr>
        <w:t>“Cyber Security Plan”</w:t>
      </w:r>
      <w:r>
        <w:t xml:space="preserve"> means a formal cyber security plan which provides a blueprint to deter attacks on the network and devices as well as prevent access to data from ITS Infrastructure that could be used to disrupt traffic flow, degrade safety or support illegal activity.</w:t>
      </w:r>
    </w:p>
    <w:p w14:paraId="77C1060C" w14:textId="77777777" w:rsidR="00A62F60" w:rsidRDefault="00A62F60" w:rsidP="001E36AF">
      <w:pPr>
        <w:pStyle w:val="BodyText2"/>
        <w:ind w:left="2520" w:hanging="1440"/>
      </w:pPr>
    </w:p>
    <w:p w14:paraId="0E1E092A" w14:textId="1A11B127" w:rsidR="00173495" w:rsidRDefault="006C6A35" w:rsidP="001E36AF">
      <w:pPr>
        <w:pStyle w:val="BodyText2"/>
        <w:ind w:left="2520" w:hanging="1440"/>
      </w:pPr>
      <w:r>
        <w:t>100.10.1.</w:t>
      </w:r>
      <w:r w:rsidR="00255995">
        <w:t>41</w:t>
      </w:r>
      <w:r w:rsidR="00460731">
        <w:rPr>
          <w:b/>
        </w:rPr>
        <w:tab/>
      </w:r>
      <w:r w:rsidR="00173495" w:rsidRPr="00893D93">
        <w:rPr>
          <w:b/>
        </w:rPr>
        <w:t xml:space="preserve">"Data </w:t>
      </w:r>
      <w:r w:rsidR="00173495">
        <w:rPr>
          <w:b/>
        </w:rPr>
        <w:t>Hub</w:t>
      </w:r>
      <w:r w:rsidR="00173495" w:rsidRPr="00893D93">
        <w:rPr>
          <w:b/>
        </w:rPr>
        <w:t>"</w:t>
      </w:r>
      <w:r w:rsidR="00173495">
        <w:t xml:space="preserve"> has the meaning as described in Appendix </w:t>
      </w:r>
      <w:r w:rsidR="00201259">
        <w:t>F</w:t>
      </w:r>
      <w:r w:rsidR="00BE1B64">
        <w:t>,</w:t>
      </w:r>
      <w:r w:rsidR="00B50212">
        <w:t xml:space="preserve"> Schedule </w:t>
      </w:r>
      <w:r w:rsidR="00BE1B64" w:rsidRPr="00BE1B64">
        <w:t>15-2 – Design and Construction</w:t>
      </w:r>
      <w:r w:rsidR="00173495">
        <w:t>;</w:t>
      </w:r>
    </w:p>
    <w:p w14:paraId="215082D4" w14:textId="77777777" w:rsidR="00173495" w:rsidRDefault="00173495" w:rsidP="001E36AF">
      <w:pPr>
        <w:pStyle w:val="BodyText2"/>
        <w:ind w:left="2520" w:hanging="1440"/>
      </w:pPr>
    </w:p>
    <w:p w14:paraId="2E5A5828" w14:textId="33C5E947" w:rsidR="001136DF" w:rsidRDefault="006C6A35" w:rsidP="001136DF">
      <w:pPr>
        <w:pStyle w:val="BodyText2"/>
        <w:ind w:left="2520" w:hanging="1440"/>
      </w:pPr>
      <w:r>
        <w:lastRenderedPageBreak/>
        <w:t>100.10.1.</w:t>
      </w:r>
      <w:r w:rsidR="000C4A6D">
        <w:t>4</w:t>
      </w:r>
      <w:r w:rsidR="00255995">
        <w:t>2</w:t>
      </w:r>
      <w:r w:rsidR="00460731">
        <w:rPr>
          <w:b/>
        </w:rPr>
        <w:tab/>
      </w:r>
      <w:r w:rsidR="001136DF" w:rsidRPr="00C92E31">
        <w:rPr>
          <w:b/>
        </w:rPr>
        <w:t>"Data Management Centre</w:t>
      </w:r>
      <w:r w:rsidR="001136DF">
        <w:rPr>
          <w:b/>
        </w:rPr>
        <w:t xml:space="preserve">” </w:t>
      </w:r>
      <w:r w:rsidR="001136DF" w:rsidRPr="00285032">
        <w:t>or</w:t>
      </w:r>
      <w:r w:rsidR="001136DF">
        <w:rPr>
          <w:b/>
        </w:rPr>
        <w:t xml:space="preserve"> “DMC</w:t>
      </w:r>
      <w:r w:rsidR="001136DF" w:rsidRPr="00C92E31">
        <w:rPr>
          <w:b/>
        </w:rPr>
        <w:t>"</w:t>
      </w:r>
      <w:r w:rsidR="001136DF">
        <w:t xml:space="preserve"> has the meaning as described in Appendix F, </w:t>
      </w:r>
      <w:r w:rsidR="001136DF" w:rsidRPr="00BE1B64">
        <w:t>Schedule 15-2 – Design and Construction</w:t>
      </w:r>
      <w:r w:rsidR="001136DF">
        <w:t>;</w:t>
      </w:r>
    </w:p>
    <w:p w14:paraId="3AB5C881" w14:textId="5528FAB8" w:rsidR="00457F53" w:rsidRDefault="00457F53" w:rsidP="001E36AF">
      <w:pPr>
        <w:pStyle w:val="BodyText2"/>
        <w:ind w:left="2520" w:hanging="1440"/>
      </w:pPr>
    </w:p>
    <w:p w14:paraId="10D83BFD" w14:textId="4A9326E7" w:rsidR="001136DF" w:rsidRDefault="006C6A35" w:rsidP="001136DF">
      <w:pPr>
        <w:pStyle w:val="BodyText2"/>
        <w:ind w:left="2520" w:hanging="1440"/>
      </w:pPr>
      <w:r>
        <w:t>100.10.1.</w:t>
      </w:r>
      <w:r w:rsidR="000C4A6D">
        <w:t>4</w:t>
      </w:r>
      <w:r w:rsidR="00255995">
        <w:t>3</w:t>
      </w:r>
      <w:r w:rsidR="00460731">
        <w:rPr>
          <w:b/>
        </w:rPr>
        <w:tab/>
      </w:r>
      <w:r w:rsidR="001136DF" w:rsidRPr="00C92E31">
        <w:rPr>
          <w:b/>
        </w:rPr>
        <w:t>“Data Room”</w:t>
      </w:r>
      <w:r w:rsidR="001136DF">
        <w:t xml:space="preserve"> means the secure website established by the Ministry for the Project prior to the date of this Project Agreement containing or referring to materials, documents, information and data in respect of the Project;</w:t>
      </w:r>
    </w:p>
    <w:p w14:paraId="16C6C70B" w14:textId="77777777" w:rsidR="009714FA" w:rsidRDefault="009714FA" w:rsidP="001E36AF">
      <w:pPr>
        <w:pStyle w:val="BodyText2"/>
        <w:ind w:left="2520" w:hanging="1440"/>
      </w:pPr>
    </w:p>
    <w:p w14:paraId="0CEE2803" w14:textId="0A484B28" w:rsidR="009714FA" w:rsidRDefault="009714FA" w:rsidP="009714FA">
      <w:pPr>
        <w:pStyle w:val="BodyText2"/>
        <w:ind w:left="2610" w:hanging="1530"/>
      </w:pPr>
      <w:r>
        <w:t>100.10.1</w:t>
      </w:r>
      <w:r w:rsidR="006C6A35">
        <w:t>.4</w:t>
      </w:r>
      <w:r w:rsidR="00255995">
        <w:t>4</w:t>
      </w:r>
      <w:r>
        <w:rPr>
          <w:b/>
        </w:rPr>
        <w:tab/>
      </w:r>
      <w:r w:rsidRPr="00C92E31">
        <w:rPr>
          <w:b/>
        </w:rPr>
        <w:t>“DDI”</w:t>
      </w:r>
      <w:r w:rsidRPr="004C4B35">
        <w:t xml:space="preserve"> means Diverging Diamond Interchange;</w:t>
      </w:r>
    </w:p>
    <w:p w14:paraId="0C18C049" w14:textId="77777777" w:rsidR="00CC34FD" w:rsidRDefault="00CC34FD" w:rsidP="001E36AF">
      <w:pPr>
        <w:pStyle w:val="BodyText2"/>
        <w:ind w:left="2520" w:hanging="1440"/>
      </w:pPr>
    </w:p>
    <w:p w14:paraId="6A55B179" w14:textId="1277EBD7" w:rsidR="00CC34FD" w:rsidRDefault="006C6A35" w:rsidP="001E36AF">
      <w:pPr>
        <w:pStyle w:val="BodyText2"/>
        <w:ind w:left="2520" w:hanging="1440"/>
      </w:pPr>
      <w:r>
        <w:t>100.10.1.4</w:t>
      </w:r>
      <w:r w:rsidR="00255995">
        <w:t>5</w:t>
      </w:r>
      <w:r w:rsidR="00460731">
        <w:rPr>
          <w:b/>
        </w:rPr>
        <w:tab/>
      </w:r>
      <w:r w:rsidR="00CC34FD" w:rsidRPr="00C92E31">
        <w:rPr>
          <w:b/>
        </w:rPr>
        <w:t>“Design Criteria”</w:t>
      </w:r>
      <w:r w:rsidR="00CC34FD">
        <w:t xml:space="preserve"> means the established parameters used during design;</w:t>
      </w:r>
    </w:p>
    <w:p w14:paraId="677A1DEE" w14:textId="77777777" w:rsidR="00CC34FD" w:rsidRDefault="00CC34FD" w:rsidP="00550706">
      <w:pPr>
        <w:pStyle w:val="BodyText2"/>
        <w:ind w:left="1080"/>
      </w:pPr>
    </w:p>
    <w:p w14:paraId="093101F3" w14:textId="0472B6FE" w:rsidR="001136DF" w:rsidRPr="002633BD" w:rsidRDefault="006C6A35" w:rsidP="001136DF">
      <w:pPr>
        <w:pStyle w:val="BodyText2"/>
        <w:ind w:left="2610" w:hanging="1530"/>
      </w:pPr>
      <w:r>
        <w:t>100.10.1.4</w:t>
      </w:r>
      <w:r w:rsidR="00255995">
        <w:t>6</w:t>
      </w:r>
      <w:r w:rsidR="00460731">
        <w:rPr>
          <w:b/>
        </w:rPr>
        <w:tab/>
      </w:r>
      <w:r w:rsidR="001136DF" w:rsidRPr="00E6673F">
        <w:rPr>
          <w:b/>
        </w:rPr>
        <w:t>“</w:t>
      </w:r>
      <w:r w:rsidR="001136DF" w:rsidRPr="00555878">
        <w:rPr>
          <w:b/>
        </w:rPr>
        <w:t xml:space="preserve">Design </w:t>
      </w:r>
      <w:r w:rsidR="001136DF" w:rsidRPr="00E6673F">
        <w:rPr>
          <w:b/>
        </w:rPr>
        <w:t>Engineer”</w:t>
      </w:r>
      <w:r w:rsidR="001136DF" w:rsidRPr="00A62F60">
        <w:t xml:space="preserve"> means a Professional Engineer or engineers that are employed by or retained by Project Co for the carrying out of the Project </w:t>
      </w:r>
      <w:r w:rsidR="00867C62">
        <w:t xml:space="preserve">Operations </w:t>
      </w:r>
      <w:r w:rsidR="001136DF" w:rsidRPr="00A62F60">
        <w:t xml:space="preserve">and the </w:t>
      </w:r>
      <w:r w:rsidR="001136DF">
        <w:t>O</w:t>
      </w:r>
      <w:r w:rsidR="00867C62">
        <w:t>&amp;</w:t>
      </w:r>
      <w:r w:rsidR="001136DF">
        <w:t>M</w:t>
      </w:r>
      <w:r w:rsidR="00867C62">
        <w:t xml:space="preserve"> Interim Services</w:t>
      </w:r>
      <w:r w:rsidR="001136DF" w:rsidRPr="00A62F60">
        <w:t>;</w:t>
      </w:r>
    </w:p>
    <w:p w14:paraId="386D259B" w14:textId="77777777" w:rsidR="001136DF" w:rsidRDefault="001136DF" w:rsidP="00550706">
      <w:pPr>
        <w:pStyle w:val="BodyText2"/>
        <w:ind w:left="1080"/>
        <w:rPr>
          <w:b/>
        </w:rPr>
      </w:pPr>
    </w:p>
    <w:p w14:paraId="65B8449C" w14:textId="3FE2E2A6" w:rsidR="001136DF" w:rsidRDefault="006C6A35" w:rsidP="001136DF">
      <w:pPr>
        <w:pStyle w:val="BodyText2"/>
        <w:ind w:left="1080"/>
      </w:pPr>
      <w:r>
        <w:t>100.10.1.4</w:t>
      </w:r>
      <w:r w:rsidR="00255995">
        <w:t>7</w:t>
      </w:r>
      <w:r w:rsidR="00460731">
        <w:rPr>
          <w:b/>
        </w:rPr>
        <w:tab/>
      </w:r>
      <w:r w:rsidR="001136DF" w:rsidRPr="00C92E31">
        <w:rPr>
          <w:b/>
        </w:rPr>
        <w:t>“Design Life”</w:t>
      </w:r>
      <w:r w:rsidR="001136DF">
        <w:t xml:space="preserve"> has the meaning given to that term in the CHBDC;</w:t>
      </w:r>
    </w:p>
    <w:p w14:paraId="694C20FC" w14:textId="77777777" w:rsidR="00B625B3" w:rsidRDefault="00B625B3" w:rsidP="00240700">
      <w:pPr>
        <w:pStyle w:val="BodyText2"/>
        <w:ind w:left="2610" w:hanging="1530"/>
      </w:pPr>
    </w:p>
    <w:p w14:paraId="664F828A" w14:textId="7E1DD2DE" w:rsidR="001136DF" w:rsidRDefault="006C6A35" w:rsidP="001136DF">
      <w:pPr>
        <w:pStyle w:val="BodyText2"/>
        <w:ind w:left="2610" w:hanging="1530"/>
      </w:pPr>
      <w:r>
        <w:t>100.10.1.4</w:t>
      </w:r>
      <w:r w:rsidR="00255995">
        <w:t>8</w:t>
      </w:r>
      <w:r w:rsidR="00460731">
        <w:rPr>
          <w:b/>
        </w:rPr>
        <w:tab/>
      </w:r>
      <w:r w:rsidR="001136DF" w:rsidRPr="00C92E31">
        <w:rPr>
          <w:b/>
        </w:rPr>
        <w:t>“Design Manager”</w:t>
      </w:r>
      <w:r w:rsidR="001136DF">
        <w:t xml:space="preserve"> means the key individual that is responsible for managing the Design Team. The Design Manager shall be a Professional Engineer;</w:t>
      </w:r>
    </w:p>
    <w:p w14:paraId="40EB9FAE" w14:textId="54800207" w:rsidR="00867C62" w:rsidRDefault="00867C62" w:rsidP="001136DF">
      <w:pPr>
        <w:pStyle w:val="BodyText2"/>
        <w:ind w:left="2610" w:hanging="1530"/>
      </w:pPr>
    </w:p>
    <w:p w14:paraId="15DECD7A" w14:textId="592F8350" w:rsidR="00867C62" w:rsidRDefault="00867C62" w:rsidP="00867C62">
      <w:pPr>
        <w:pStyle w:val="BodyText2"/>
        <w:ind w:left="2610" w:hanging="1530"/>
      </w:pPr>
      <w:r>
        <w:t>100.10.1.4</w:t>
      </w:r>
      <w:r w:rsidR="00255995">
        <w:t>9</w:t>
      </w:r>
      <w:r>
        <w:rPr>
          <w:b/>
        </w:rPr>
        <w:tab/>
      </w:r>
      <w:r w:rsidRPr="00C92E31">
        <w:rPr>
          <w:b/>
        </w:rPr>
        <w:t>“Design Manage</w:t>
      </w:r>
      <w:r>
        <w:rPr>
          <w:b/>
        </w:rPr>
        <w:t>ment Plan</w:t>
      </w:r>
      <w:r w:rsidRPr="00C92E31">
        <w:rPr>
          <w:b/>
        </w:rPr>
        <w:t>”</w:t>
      </w:r>
      <w:r w:rsidR="002903D9">
        <w:rPr>
          <w:b/>
        </w:rPr>
        <w:t xml:space="preserve"> or “DMP”</w:t>
      </w:r>
      <w:r>
        <w:t xml:space="preserve"> has the meaning given in Schedule 14 – Integrated Management System;</w:t>
      </w:r>
    </w:p>
    <w:p w14:paraId="0772A712" w14:textId="77777777" w:rsidR="00867C62" w:rsidRDefault="00867C62" w:rsidP="001136DF">
      <w:pPr>
        <w:pStyle w:val="BodyText2"/>
        <w:ind w:left="2610" w:hanging="1530"/>
      </w:pPr>
    </w:p>
    <w:p w14:paraId="5B820C1C" w14:textId="78EFD4BE" w:rsidR="00CC34FD" w:rsidRDefault="006C6A35" w:rsidP="00240700">
      <w:pPr>
        <w:pStyle w:val="BodyText2"/>
        <w:ind w:left="2610" w:hanging="1530"/>
      </w:pPr>
      <w:r>
        <w:t>100.10.1.</w:t>
      </w:r>
      <w:r w:rsidR="00255995">
        <w:t>50</w:t>
      </w:r>
      <w:r w:rsidR="00460731">
        <w:rPr>
          <w:b/>
        </w:rPr>
        <w:tab/>
      </w:r>
      <w:r w:rsidR="00CC34FD" w:rsidRPr="00C92E31">
        <w:rPr>
          <w:b/>
        </w:rPr>
        <w:t>"DFO"</w:t>
      </w:r>
      <w:r w:rsidR="00CC34FD">
        <w:t xml:space="preserve"> means the Department of Fisheries and Oceans;</w:t>
      </w:r>
    </w:p>
    <w:p w14:paraId="1158BFF7" w14:textId="4118F4CD" w:rsidR="00E6673F" w:rsidRDefault="00E6673F" w:rsidP="00240700">
      <w:pPr>
        <w:pStyle w:val="BodyText2"/>
        <w:ind w:left="2610" w:hanging="1530"/>
      </w:pPr>
    </w:p>
    <w:p w14:paraId="14F975A3" w14:textId="516C6620" w:rsidR="009714FA" w:rsidRDefault="006C6A35" w:rsidP="009714FA">
      <w:pPr>
        <w:pStyle w:val="BodyText2"/>
        <w:ind w:left="2610" w:hanging="1530"/>
      </w:pPr>
      <w:r>
        <w:t>100.10.1.</w:t>
      </w:r>
      <w:r w:rsidR="00255995">
        <w:t>51</w:t>
      </w:r>
      <w:r w:rsidR="009714FA">
        <w:tab/>
      </w:r>
      <w:r w:rsidR="009714FA">
        <w:rPr>
          <w:b/>
        </w:rPr>
        <w:t>“Diamond Interchange”</w:t>
      </w:r>
      <w:r w:rsidR="009714FA">
        <w:t xml:space="preserve"> </w:t>
      </w:r>
      <w:r w:rsidR="009714FA" w:rsidRPr="00BF14CC">
        <w:t xml:space="preserve">means </w:t>
      </w:r>
      <w:r w:rsidR="009714FA">
        <w:t xml:space="preserve">a diamond </w:t>
      </w:r>
      <w:r w:rsidR="009714FA" w:rsidRPr="00BF14CC">
        <w:t>interchange</w:t>
      </w:r>
      <w:r w:rsidR="009714FA">
        <w:t xml:space="preserve"> as described in TAC </w:t>
      </w:r>
      <w:r w:rsidR="009714FA" w:rsidRPr="008552CC">
        <w:rPr>
          <w:i/>
        </w:rPr>
        <w:t>Geometric Design Guide</w:t>
      </w:r>
      <w:r w:rsidR="009714FA">
        <w:t xml:space="preserve"> figure 2.4.5.3</w:t>
      </w:r>
      <w:r w:rsidR="009714FA" w:rsidRPr="00BF14CC">
        <w:t>;</w:t>
      </w:r>
    </w:p>
    <w:p w14:paraId="5DFCB252" w14:textId="77777777" w:rsidR="009714FA" w:rsidRDefault="009714FA" w:rsidP="00240700">
      <w:pPr>
        <w:pStyle w:val="BodyText2"/>
        <w:ind w:left="2610" w:hanging="1530"/>
      </w:pPr>
    </w:p>
    <w:p w14:paraId="26951A26" w14:textId="20FC308C" w:rsidR="00E6673F" w:rsidRDefault="00460731" w:rsidP="00240700">
      <w:pPr>
        <w:pStyle w:val="BodyText2"/>
        <w:ind w:left="2610" w:hanging="1530"/>
      </w:pPr>
      <w:r w:rsidRPr="001E36AF">
        <w:lastRenderedPageBreak/>
        <w:t>100.10.1.</w:t>
      </w:r>
      <w:r w:rsidR="00255995">
        <w:t>52</w:t>
      </w:r>
      <w:r>
        <w:rPr>
          <w:b/>
        </w:rPr>
        <w:tab/>
      </w:r>
      <w:r w:rsidR="00E6673F" w:rsidRPr="00C92E31">
        <w:rPr>
          <w:b/>
        </w:rPr>
        <w:t>"DM1"</w:t>
      </w:r>
      <w:r w:rsidR="00E6673F">
        <w:t xml:space="preserve"> Ministry Design Manual Part 1;</w:t>
      </w:r>
    </w:p>
    <w:p w14:paraId="6503CC86" w14:textId="77777777" w:rsidR="009714FA" w:rsidRDefault="009714FA" w:rsidP="006C6A35">
      <w:pPr>
        <w:pStyle w:val="BodyText2"/>
      </w:pPr>
    </w:p>
    <w:p w14:paraId="460D27D0" w14:textId="05DF357E" w:rsidR="00E6673F" w:rsidRDefault="001E36AF" w:rsidP="00240700">
      <w:pPr>
        <w:pStyle w:val="BodyText2"/>
        <w:ind w:left="2610" w:hanging="1530"/>
      </w:pPr>
      <w:r w:rsidRPr="001E36AF">
        <w:t>100.10.1.</w:t>
      </w:r>
      <w:r w:rsidR="00D5066C">
        <w:t>5</w:t>
      </w:r>
      <w:r w:rsidR="00255995">
        <w:t>3</w:t>
      </w:r>
      <w:r>
        <w:tab/>
      </w:r>
      <w:r w:rsidR="00E6673F" w:rsidRPr="00C92E31">
        <w:rPr>
          <w:b/>
        </w:rPr>
        <w:t>“DM2”</w:t>
      </w:r>
      <w:r w:rsidR="00E6673F">
        <w:t xml:space="preserve"> Ministry Design Manual Part 2;</w:t>
      </w:r>
    </w:p>
    <w:p w14:paraId="17E83AB4" w14:textId="77777777" w:rsidR="000563C6" w:rsidRDefault="000563C6" w:rsidP="00240700">
      <w:pPr>
        <w:pStyle w:val="BodyText2"/>
        <w:ind w:left="2610" w:hanging="1530"/>
      </w:pPr>
    </w:p>
    <w:p w14:paraId="05A47438" w14:textId="5F13D2F3" w:rsidR="00867C62" w:rsidRPr="000563C6" w:rsidRDefault="00867C62" w:rsidP="00867C62">
      <w:pPr>
        <w:pStyle w:val="BodyText2"/>
        <w:ind w:left="2610" w:hanging="1530"/>
      </w:pPr>
      <w:r w:rsidRPr="001E36AF">
        <w:t>100.10.1.</w:t>
      </w:r>
      <w:r>
        <w:t>5</w:t>
      </w:r>
      <w:r w:rsidR="00255995">
        <w:t>4</w:t>
      </w:r>
      <w:r>
        <w:tab/>
      </w:r>
      <w:r w:rsidRPr="00C92E31">
        <w:rPr>
          <w:b/>
        </w:rPr>
        <w:t>“</w:t>
      </w:r>
      <w:r>
        <w:rPr>
          <w:b/>
        </w:rPr>
        <w:t>Drainage Infrastructure</w:t>
      </w:r>
      <w:r w:rsidRPr="00C92E31">
        <w:rPr>
          <w:b/>
        </w:rPr>
        <w:t>”</w:t>
      </w:r>
      <w:r w:rsidR="000563C6">
        <w:rPr>
          <w:b/>
        </w:rPr>
        <w:t xml:space="preserve"> </w:t>
      </w:r>
      <w:r w:rsidR="000563C6" w:rsidRPr="000563C6">
        <w:t>means</w:t>
      </w:r>
      <w:r w:rsidR="000563C6">
        <w:rPr>
          <w:b/>
        </w:rPr>
        <w:t xml:space="preserve"> </w:t>
      </w:r>
      <w:r w:rsidR="000563C6" w:rsidRPr="000563C6">
        <w:t>any</w:t>
      </w:r>
      <w:r w:rsidR="000563C6">
        <w:rPr>
          <w:b/>
        </w:rPr>
        <w:t xml:space="preserve"> </w:t>
      </w:r>
      <w:r w:rsidR="000563C6" w:rsidRPr="000563C6">
        <w:t>Infrastructure that has been designed to convey water runoff</w:t>
      </w:r>
      <w:r w:rsidRPr="000563C6">
        <w:t>;</w:t>
      </w:r>
    </w:p>
    <w:p w14:paraId="5F2C891A" w14:textId="77777777" w:rsidR="00867C62" w:rsidRDefault="00867C62" w:rsidP="00240700">
      <w:pPr>
        <w:pStyle w:val="BodyText2"/>
        <w:ind w:left="2610" w:hanging="1530"/>
      </w:pPr>
    </w:p>
    <w:p w14:paraId="0E1D83C5" w14:textId="1690AC9D" w:rsidR="007A4B41" w:rsidRDefault="006C6A35" w:rsidP="001E36AF">
      <w:pPr>
        <w:pStyle w:val="BodyText2"/>
        <w:ind w:left="2610" w:hanging="1530"/>
      </w:pPr>
      <w:r>
        <w:t>100.10.1.</w:t>
      </w:r>
      <w:r w:rsidR="00D5066C">
        <w:t>5</w:t>
      </w:r>
      <w:r w:rsidR="00255995">
        <w:t>5</w:t>
      </w:r>
      <w:r w:rsidR="00460731">
        <w:rPr>
          <w:b/>
        </w:rPr>
        <w:tab/>
      </w:r>
      <w:r w:rsidR="007A4B41" w:rsidRPr="00C92E31">
        <w:rPr>
          <w:b/>
        </w:rPr>
        <w:t>"Durability Absorption Ratio”</w:t>
      </w:r>
      <w:r w:rsidR="007A4B41">
        <w:t xml:space="preserve"> has the meaning as described in Section 300.4.14 Stone Riprap;</w:t>
      </w:r>
    </w:p>
    <w:p w14:paraId="57060398" w14:textId="77777777" w:rsidR="007A4B41" w:rsidRDefault="007A4B41" w:rsidP="001E36AF">
      <w:pPr>
        <w:pStyle w:val="BodyText2"/>
        <w:ind w:left="2610" w:hanging="1530"/>
      </w:pPr>
    </w:p>
    <w:p w14:paraId="4C6D0A94" w14:textId="473AD1EF" w:rsidR="007A4B41" w:rsidRDefault="006C6A35" w:rsidP="001E36AF">
      <w:pPr>
        <w:pStyle w:val="BodyText2"/>
        <w:ind w:left="2610" w:hanging="1530"/>
      </w:pPr>
      <w:r>
        <w:t>100.10.1.5</w:t>
      </w:r>
      <w:r w:rsidR="00255995">
        <w:t>6</w:t>
      </w:r>
      <w:r w:rsidR="00460731">
        <w:rPr>
          <w:b/>
        </w:rPr>
        <w:tab/>
      </w:r>
      <w:r w:rsidR="007A4B41" w:rsidRPr="00C92E31">
        <w:rPr>
          <w:b/>
        </w:rPr>
        <w:t>“Durability Index”</w:t>
      </w:r>
      <w:r w:rsidR="007A4B41">
        <w:t xml:space="preserve"> </w:t>
      </w:r>
      <w:r w:rsidR="00062D25">
        <w:t xml:space="preserve">means </w:t>
      </w:r>
      <w:r w:rsidR="00062D25" w:rsidRPr="00062D25">
        <w:t>a durability index for coarse aggregate determined by Test Method No. California 229. It is a measure of the quality and quantity of fine material washed and/or abraded from the surface of the material being tested</w:t>
      </w:r>
      <w:r w:rsidR="007A4B41" w:rsidRPr="00062D25">
        <w:t>;</w:t>
      </w:r>
    </w:p>
    <w:p w14:paraId="2644E9AE" w14:textId="457A45EE" w:rsidR="004C7977" w:rsidRDefault="004C7977" w:rsidP="001E36AF">
      <w:pPr>
        <w:pStyle w:val="BodyText2"/>
        <w:ind w:left="2610" w:hanging="1530"/>
      </w:pPr>
    </w:p>
    <w:p w14:paraId="2F1B4D89" w14:textId="3694A1EE" w:rsidR="004C7977" w:rsidRDefault="009714FA" w:rsidP="001E36AF">
      <w:pPr>
        <w:pStyle w:val="BodyText2"/>
        <w:ind w:left="2610" w:hanging="1530"/>
      </w:pPr>
      <w:r>
        <w:lastRenderedPageBreak/>
        <w:t>100.10.1.</w:t>
      </w:r>
      <w:r w:rsidR="006C6A35">
        <w:t>5</w:t>
      </w:r>
      <w:r w:rsidR="00255995">
        <w:t>7</w:t>
      </w:r>
      <w:r w:rsidR="00460731">
        <w:rPr>
          <w:b/>
        </w:rPr>
        <w:tab/>
      </w:r>
      <w:r w:rsidR="004C7977" w:rsidRPr="00C92E31">
        <w:rPr>
          <w:b/>
        </w:rPr>
        <w:t>"Electrical Infrastructure"</w:t>
      </w:r>
      <w:r w:rsidR="004C7977">
        <w:t xml:space="preserve"> means any aspect of the Works associated with the installation, modification, or removal of electrical equipment including work required for all auxiliary concrete, mechanical, metallic or associated non-electrical components or equipment;</w:t>
      </w:r>
    </w:p>
    <w:p w14:paraId="13186241" w14:textId="77777777" w:rsidR="00B652DA" w:rsidRDefault="00B652DA" w:rsidP="001E36AF">
      <w:pPr>
        <w:pStyle w:val="BodyText2"/>
        <w:ind w:left="2610" w:hanging="1530"/>
      </w:pPr>
    </w:p>
    <w:p w14:paraId="7B3008B2" w14:textId="7F14F4B5" w:rsidR="002F3E34" w:rsidRDefault="00460731" w:rsidP="001E36AF">
      <w:pPr>
        <w:pStyle w:val="BodyText2"/>
        <w:ind w:left="2610" w:hanging="1530"/>
      </w:pPr>
      <w:r w:rsidRPr="001E36AF">
        <w:t>100.10.1.5</w:t>
      </w:r>
      <w:r w:rsidR="00255995">
        <w:t>8</w:t>
      </w:r>
      <w:r>
        <w:rPr>
          <w:b/>
        </w:rPr>
        <w:tab/>
      </w:r>
      <w:r w:rsidR="002F3E34" w:rsidRPr="00C92E31">
        <w:rPr>
          <w:b/>
        </w:rPr>
        <w:t>“Electronic Facilities Zoning”</w:t>
      </w:r>
      <w:r w:rsidR="002F3E34">
        <w:t xml:space="preserve"> has the meaning as described in Section 200.</w:t>
      </w:r>
      <w:r w:rsidR="00201259">
        <w:t>5</w:t>
      </w:r>
      <w:r w:rsidR="002F3E34">
        <w:t>.5.6;</w:t>
      </w:r>
    </w:p>
    <w:p w14:paraId="0FD301FE" w14:textId="77777777" w:rsidR="002F3E34" w:rsidRPr="002633BD" w:rsidRDefault="002F3E34" w:rsidP="001E36AF">
      <w:pPr>
        <w:pStyle w:val="BodyText2"/>
        <w:ind w:left="2610" w:hanging="1530"/>
      </w:pPr>
    </w:p>
    <w:p w14:paraId="088C68A9" w14:textId="61FCCE5F" w:rsidR="003B41BA" w:rsidRDefault="00460731" w:rsidP="001E36AF">
      <w:pPr>
        <w:pStyle w:val="BodyText2"/>
        <w:ind w:left="2610" w:hanging="1530"/>
      </w:pPr>
      <w:r w:rsidRPr="001E36AF">
        <w:t>100.10.1.5</w:t>
      </w:r>
      <w:r w:rsidR="00255995">
        <w:t>9</w:t>
      </w:r>
      <w:r>
        <w:rPr>
          <w:b/>
        </w:rPr>
        <w:tab/>
      </w:r>
      <w:r w:rsidR="003B41BA" w:rsidRPr="004E7D8B">
        <w:rPr>
          <w:b/>
        </w:rPr>
        <w:t>“Elevated Directional Ramps”</w:t>
      </w:r>
      <w:r w:rsidR="003B41BA" w:rsidRPr="00C92E31">
        <w:t xml:space="preserve"> </w:t>
      </w:r>
      <w:r w:rsidR="003B41BA" w:rsidRPr="002633BD">
        <w:t>means the directional ramps at freeway to freeway interchanges which will result in a third vertical level of traffic movement</w:t>
      </w:r>
      <w:r w:rsidR="00BB763D">
        <w:t>,</w:t>
      </w:r>
      <w:r w:rsidR="003B41BA" w:rsidRPr="002633BD">
        <w:t xml:space="preserve"> were the directional ramp placed at the centre of an interchange;</w:t>
      </w:r>
      <w:r w:rsidR="003B41BA" w:rsidRPr="00C92E31">
        <w:t xml:space="preserve"> </w:t>
      </w:r>
    </w:p>
    <w:p w14:paraId="5EEEB4E7" w14:textId="524A7E21" w:rsidR="005832DA" w:rsidRDefault="005832DA" w:rsidP="001E36AF">
      <w:pPr>
        <w:pStyle w:val="BodyText2"/>
        <w:ind w:left="2610" w:hanging="1530"/>
      </w:pPr>
    </w:p>
    <w:p w14:paraId="7E7464C3" w14:textId="3EFCC80A" w:rsidR="005832DA" w:rsidRDefault="006C6A35" w:rsidP="001E36AF">
      <w:pPr>
        <w:pStyle w:val="BodyText2"/>
        <w:ind w:left="2610" w:hanging="1530"/>
      </w:pPr>
      <w:r>
        <w:t>100.10.1.</w:t>
      </w:r>
      <w:r w:rsidR="00255995">
        <w:t>60</w:t>
      </w:r>
      <w:r w:rsidR="005832DA">
        <w:tab/>
      </w:r>
      <w:r w:rsidR="005832DA" w:rsidRPr="005832DA">
        <w:rPr>
          <w:b/>
        </w:rPr>
        <w:t>“Elevated Rotary Interchange”</w:t>
      </w:r>
      <w:r w:rsidR="005832DA">
        <w:t xml:space="preserve"> means an elevated rotary interchange as </w:t>
      </w:r>
      <w:r w:rsidR="005832DA">
        <w:lastRenderedPageBreak/>
        <w:t xml:space="preserve">described in TAC </w:t>
      </w:r>
      <w:r w:rsidR="005832DA" w:rsidRPr="008552CC">
        <w:rPr>
          <w:i/>
        </w:rPr>
        <w:t>Geometric Design Guide</w:t>
      </w:r>
      <w:r w:rsidR="005832DA">
        <w:t xml:space="preserve"> figure 2.4.5.6</w:t>
      </w:r>
    </w:p>
    <w:p w14:paraId="2868038F" w14:textId="5502443C" w:rsidR="000D3223" w:rsidRDefault="000D3223" w:rsidP="001E36AF">
      <w:pPr>
        <w:pStyle w:val="BodyText2"/>
        <w:ind w:left="2610" w:hanging="1530"/>
      </w:pPr>
    </w:p>
    <w:p w14:paraId="3D893D52" w14:textId="5CFCCD02" w:rsidR="000D3223" w:rsidRDefault="00460731" w:rsidP="001E36AF">
      <w:pPr>
        <w:pStyle w:val="BodyText2"/>
        <w:ind w:left="2610" w:hanging="1530"/>
      </w:pPr>
      <w:r w:rsidRPr="001E36AF">
        <w:t>100.10.1.</w:t>
      </w:r>
      <w:r w:rsidR="00255995">
        <w:t>61</w:t>
      </w:r>
      <w:r>
        <w:rPr>
          <w:b/>
        </w:rPr>
        <w:tab/>
      </w:r>
      <w:r w:rsidR="000D3223" w:rsidRPr="006D3389">
        <w:rPr>
          <w:b/>
        </w:rPr>
        <w:t xml:space="preserve">"Emergency Response Plan” </w:t>
      </w:r>
      <w:r w:rsidR="004C4B35">
        <w:t>has the meaning as described in Section 401.</w:t>
      </w:r>
      <w:r w:rsidR="00CC327B">
        <w:t>12.1.</w:t>
      </w:r>
      <w:r w:rsidR="004C4B35">
        <w:t>2 Emergency Operation and Maintenance;</w:t>
      </w:r>
    </w:p>
    <w:p w14:paraId="527BF8C7" w14:textId="4B5E8E75" w:rsidR="00FA5DFF" w:rsidRDefault="00FA5DFF" w:rsidP="001E36AF">
      <w:pPr>
        <w:pStyle w:val="BodyText2"/>
        <w:ind w:left="2610" w:hanging="1530"/>
        <w:rPr>
          <w:b/>
        </w:rPr>
      </w:pPr>
    </w:p>
    <w:p w14:paraId="483599EA" w14:textId="7B46A7A4" w:rsidR="00FA5DFF" w:rsidRDefault="009714FA" w:rsidP="001E36AF">
      <w:pPr>
        <w:pStyle w:val="BodyText2"/>
        <w:ind w:left="2610" w:hanging="1530"/>
      </w:pPr>
      <w:r>
        <w:t>10</w:t>
      </w:r>
      <w:r w:rsidR="006C337B">
        <w:t>0.10.1.</w:t>
      </w:r>
      <w:r w:rsidR="00255995">
        <w:t>62</w:t>
      </w:r>
      <w:r w:rsidR="00FA5DFF">
        <w:tab/>
      </w:r>
      <w:r w:rsidR="00FA5DFF">
        <w:rPr>
          <w:b/>
        </w:rPr>
        <w:t>“Emergency Traffic Plan”</w:t>
      </w:r>
      <w:r w:rsidR="00FA5DFF">
        <w:t xml:space="preserve"> has the meaning given in Section 100.8.5.2.a);</w:t>
      </w:r>
    </w:p>
    <w:p w14:paraId="4EFBDECE" w14:textId="737CBDC5" w:rsidR="00360062" w:rsidRDefault="00360062" w:rsidP="001E36AF">
      <w:pPr>
        <w:pStyle w:val="BodyText2"/>
        <w:ind w:left="2610" w:hanging="1530"/>
        <w:rPr>
          <w:b/>
        </w:rPr>
      </w:pPr>
    </w:p>
    <w:p w14:paraId="25F05F7F" w14:textId="609A381C" w:rsidR="00360062" w:rsidRDefault="00360062" w:rsidP="00360062">
      <w:pPr>
        <w:pStyle w:val="BodyText2"/>
        <w:ind w:left="2610" w:hanging="1530"/>
      </w:pPr>
      <w:r>
        <w:t>100.10.1.</w:t>
      </w:r>
      <w:r w:rsidR="00255995">
        <w:t>63</w:t>
      </w:r>
      <w:r>
        <w:tab/>
      </w:r>
      <w:r>
        <w:rPr>
          <w:b/>
        </w:rPr>
        <w:t>“Engineer of Record”</w:t>
      </w:r>
      <w:r>
        <w:t xml:space="preserve"> has the meaning given in Section 100.4 of Schedule 15-1, Technical Requirements, General;</w:t>
      </w:r>
    </w:p>
    <w:p w14:paraId="184D95E9" w14:textId="77777777" w:rsidR="00360062" w:rsidRPr="000D3223" w:rsidRDefault="00360062" w:rsidP="001E36AF">
      <w:pPr>
        <w:pStyle w:val="BodyText2"/>
        <w:ind w:left="2610" w:hanging="1530"/>
        <w:rPr>
          <w:b/>
        </w:rPr>
      </w:pPr>
    </w:p>
    <w:p w14:paraId="3A88F62F" w14:textId="7806AFA2" w:rsidR="00A451A3" w:rsidRPr="00A451A3" w:rsidRDefault="00460731" w:rsidP="001E36AF">
      <w:pPr>
        <w:pStyle w:val="BodyText2"/>
        <w:ind w:left="2610" w:hanging="1530"/>
      </w:pPr>
      <w:r w:rsidRPr="001E36AF">
        <w:t>100.10.1.</w:t>
      </w:r>
      <w:r w:rsidR="00255995">
        <w:t>64</w:t>
      </w:r>
      <w:r>
        <w:rPr>
          <w:b/>
        </w:rPr>
        <w:tab/>
      </w:r>
      <w:r w:rsidR="00A451A3" w:rsidRPr="00A451A3">
        <w:t>“</w:t>
      </w:r>
      <w:r w:rsidR="00A451A3" w:rsidRPr="000F2534">
        <w:rPr>
          <w:b/>
        </w:rPr>
        <w:t>Engineering Technologist</w:t>
      </w:r>
      <w:r w:rsidR="00A451A3" w:rsidRPr="00A451A3">
        <w:t xml:space="preserve">” </w:t>
      </w:r>
      <w:r w:rsidR="00267762" w:rsidRPr="00A451A3">
        <w:t>means a member of the Saskatchewan Applied Science Technologists &amp; Technicians who is registered as an applied science technologist p</w:t>
      </w:r>
      <w:r w:rsidR="00267762">
        <w:t>ursuant to S</w:t>
      </w:r>
      <w:r w:rsidR="00267762" w:rsidRPr="00A451A3">
        <w:t xml:space="preserve">ection </w:t>
      </w:r>
      <w:r w:rsidR="00267762" w:rsidRPr="00A451A3">
        <w:lastRenderedPageBreak/>
        <w:t xml:space="preserve">18 of </w:t>
      </w:r>
      <w:r w:rsidR="00267762" w:rsidRPr="00A451A3">
        <w:rPr>
          <w:i/>
        </w:rPr>
        <w:t>The Saskatchewan Applied Science Technologist</w:t>
      </w:r>
      <w:r w:rsidR="00267762">
        <w:rPr>
          <w:i/>
        </w:rPr>
        <w:t>s</w:t>
      </w:r>
      <w:r w:rsidR="00267762" w:rsidRPr="00A451A3">
        <w:rPr>
          <w:i/>
        </w:rPr>
        <w:t xml:space="preserve"> and Technicians Act </w:t>
      </w:r>
      <w:r w:rsidR="00267762" w:rsidRPr="00A451A3">
        <w:t>and who is entitled to carry on his or her occupation as a</w:t>
      </w:r>
      <w:r w:rsidR="00267762">
        <w:t>n</w:t>
      </w:r>
      <w:r w:rsidR="00267762" w:rsidRPr="00A451A3">
        <w:t xml:space="preserve"> applied scie</w:t>
      </w:r>
      <w:r w:rsidR="00267762">
        <w:t>nce technologist pursuant to</w:t>
      </w:r>
      <w:r w:rsidR="00267762" w:rsidRPr="00A451A3">
        <w:t xml:space="preserve"> </w:t>
      </w:r>
      <w:r w:rsidR="00267762" w:rsidRPr="00A451A3">
        <w:rPr>
          <w:i/>
        </w:rPr>
        <w:t>The Saskatchewan Applied Science Technologist</w:t>
      </w:r>
      <w:r w:rsidR="00267762">
        <w:rPr>
          <w:i/>
        </w:rPr>
        <w:t>s</w:t>
      </w:r>
      <w:r w:rsidR="00267762" w:rsidRPr="00A451A3">
        <w:rPr>
          <w:i/>
        </w:rPr>
        <w:t xml:space="preserve"> and Technicians Act</w:t>
      </w:r>
      <w:r w:rsidR="00267762" w:rsidRPr="00A451A3">
        <w:t xml:space="preserve"> and the bylaws</w:t>
      </w:r>
      <w:r w:rsidR="00A451A3" w:rsidRPr="00A451A3">
        <w:t>.</w:t>
      </w:r>
    </w:p>
    <w:p w14:paraId="2C39BC2D" w14:textId="3F21B478" w:rsidR="00A451A3" w:rsidRPr="00C92E31" w:rsidRDefault="00A451A3" w:rsidP="001E36AF">
      <w:pPr>
        <w:pStyle w:val="BodyText2"/>
        <w:ind w:left="2610" w:hanging="1530"/>
      </w:pPr>
    </w:p>
    <w:p w14:paraId="088C68AA" w14:textId="338CD376" w:rsidR="003B41BA" w:rsidRPr="00C92E31" w:rsidRDefault="00460731" w:rsidP="001E36AF">
      <w:pPr>
        <w:pStyle w:val="BodyText2"/>
        <w:ind w:left="2610" w:hanging="1530"/>
      </w:pPr>
      <w:r w:rsidRPr="001E36AF">
        <w:t>100.10.1.</w:t>
      </w:r>
      <w:r w:rsidR="00D5066C">
        <w:t>6</w:t>
      </w:r>
      <w:r w:rsidR="00255995">
        <w:t>5</w:t>
      </w:r>
      <w:r>
        <w:rPr>
          <w:b/>
        </w:rPr>
        <w:tab/>
      </w:r>
      <w:r w:rsidR="00D463C9" w:rsidRPr="004E7D8B">
        <w:rPr>
          <w:b/>
        </w:rPr>
        <w:t>“Environmental Assessment</w:t>
      </w:r>
      <w:r w:rsidR="00285032">
        <w:rPr>
          <w:b/>
        </w:rPr>
        <w:t>”</w:t>
      </w:r>
      <w:r w:rsidR="004E7D8B">
        <w:rPr>
          <w:b/>
        </w:rPr>
        <w:t xml:space="preserve"> </w:t>
      </w:r>
      <w:r w:rsidR="00267762" w:rsidRPr="00285032">
        <w:t>or</w:t>
      </w:r>
      <w:r w:rsidR="00267762">
        <w:rPr>
          <w:b/>
        </w:rPr>
        <w:t xml:space="preserve"> “</w:t>
      </w:r>
      <w:r w:rsidR="004E7D8B">
        <w:rPr>
          <w:b/>
        </w:rPr>
        <w:t>EA</w:t>
      </w:r>
      <w:r w:rsidR="00D463C9" w:rsidRPr="004E7D8B">
        <w:rPr>
          <w:b/>
        </w:rPr>
        <w:t>”</w:t>
      </w:r>
      <w:r w:rsidR="00D463C9" w:rsidRPr="00C92E31">
        <w:t xml:space="preserve"> means an Environmental </w:t>
      </w:r>
      <w:r w:rsidR="00875D44" w:rsidRPr="00C92E31">
        <w:t>A</w:t>
      </w:r>
      <w:r w:rsidR="00D463C9" w:rsidRPr="00C92E31">
        <w:t>ssessment Report relating to the Project</w:t>
      </w:r>
      <w:r w:rsidR="00D65885" w:rsidRPr="00C92E31">
        <w:t>;</w:t>
      </w:r>
    </w:p>
    <w:p w14:paraId="40460DB9" w14:textId="77777777" w:rsidR="00D65885" w:rsidRPr="00C92E31" w:rsidRDefault="00D65885" w:rsidP="001E36AF">
      <w:pPr>
        <w:pStyle w:val="BodyText2"/>
        <w:ind w:left="2610" w:hanging="1530"/>
      </w:pPr>
    </w:p>
    <w:p w14:paraId="5D136176" w14:textId="3C992837" w:rsidR="00E66DAB" w:rsidRDefault="00460731" w:rsidP="001E36AF">
      <w:pPr>
        <w:pStyle w:val="BodyText2"/>
        <w:ind w:left="2610" w:hanging="1530"/>
      </w:pPr>
      <w:r w:rsidRPr="001E36AF">
        <w:t>100.10.1.</w:t>
      </w:r>
      <w:r w:rsidR="00D5066C">
        <w:t>6</w:t>
      </w:r>
      <w:r w:rsidR="00255995">
        <w:t>6</w:t>
      </w:r>
      <w:r>
        <w:rPr>
          <w:b/>
        </w:rPr>
        <w:tab/>
      </w:r>
      <w:r w:rsidR="004E7D8B" w:rsidRPr="00C92E31">
        <w:rPr>
          <w:b/>
        </w:rPr>
        <w:t>“</w:t>
      </w:r>
      <w:r w:rsidR="00E66DAB" w:rsidRPr="004E7D8B">
        <w:rPr>
          <w:b/>
        </w:rPr>
        <w:t xml:space="preserve">Environmental Protection </w:t>
      </w:r>
      <w:r w:rsidR="00E66DAB" w:rsidRPr="00C92E31">
        <w:rPr>
          <w:b/>
        </w:rPr>
        <w:t>Plan</w:t>
      </w:r>
      <w:r w:rsidR="00285032">
        <w:rPr>
          <w:b/>
        </w:rPr>
        <w:t>”</w:t>
      </w:r>
      <w:r w:rsidR="00CA147C" w:rsidRPr="004E7D8B">
        <w:rPr>
          <w:b/>
        </w:rPr>
        <w:t xml:space="preserve"> </w:t>
      </w:r>
      <w:r w:rsidR="00267762" w:rsidRPr="00285032">
        <w:t>or</w:t>
      </w:r>
      <w:r w:rsidR="00267762">
        <w:rPr>
          <w:b/>
        </w:rPr>
        <w:t xml:space="preserve"> “</w:t>
      </w:r>
      <w:r w:rsidR="00CA147C" w:rsidRPr="004E7D8B">
        <w:rPr>
          <w:b/>
        </w:rPr>
        <w:t>EPP</w:t>
      </w:r>
      <w:r w:rsidR="004E7D8B" w:rsidRPr="00C92E31">
        <w:rPr>
          <w:b/>
        </w:rPr>
        <w:t>”</w:t>
      </w:r>
      <w:r w:rsidR="00E66DAB" w:rsidRPr="00C92E31">
        <w:t xml:space="preserve"> </w:t>
      </w:r>
      <w:r w:rsidR="00CA147C" w:rsidRPr="00C92E31">
        <w:t>means a conceptual plan that</w:t>
      </w:r>
      <w:r w:rsidR="001E36AF">
        <w:t xml:space="preserve"> </w:t>
      </w:r>
      <w:r w:rsidR="00CA147C" w:rsidRPr="00C92E31">
        <w:t>details the methods to be employed to prevent, minimize, monitor, mitigate,</w:t>
      </w:r>
      <w:r w:rsidR="001E36AF">
        <w:t xml:space="preserve"> </w:t>
      </w:r>
      <w:r w:rsidR="00CA147C" w:rsidRPr="00C92E31">
        <w:t>remedy or reclaim an adverse effect before, during or after any activity;</w:t>
      </w:r>
    </w:p>
    <w:p w14:paraId="70DFCE28" w14:textId="7E057CC3" w:rsidR="004C7977" w:rsidRDefault="004C7977" w:rsidP="001E36AF">
      <w:pPr>
        <w:pStyle w:val="BodyText2"/>
        <w:ind w:left="2610" w:hanging="1530"/>
      </w:pPr>
    </w:p>
    <w:p w14:paraId="03ED1D54" w14:textId="0FDD45ED" w:rsidR="00F94538" w:rsidRPr="000563C6" w:rsidRDefault="006C337B" w:rsidP="001E36AF">
      <w:pPr>
        <w:pStyle w:val="BodyText2"/>
        <w:ind w:left="2610" w:hanging="1530"/>
      </w:pPr>
      <w:r>
        <w:t>100.10.1.6</w:t>
      </w:r>
      <w:r w:rsidR="00255995">
        <w:t>7</w:t>
      </w:r>
      <w:r w:rsidR="00460731">
        <w:rPr>
          <w:b/>
        </w:rPr>
        <w:tab/>
      </w:r>
      <w:r w:rsidR="004C7977" w:rsidRPr="000563C6">
        <w:rPr>
          <w:b/>
        </w:rPr>
        <w:t xml:space="preserve">“Excepted Lane Closure(s)” </w:t>
      </w:r>
      <w:r w:rsidR="00267762" w:rsidRPr="000563C6">
        <w:t>are</w:t>
      </w:r>
      <w:r w:rsidR="00F94538" w:rsidRPr="000563C6">
        <w:rPr>
          <w:b/>
        </w:rPr>
        <w:t xml:space="preserve"> </w:t>
      </w:r>
      <w:r w:rsidR="00F94538" w:rsidRPr="000563C6">
        <w:t xml:space="preserve">Lane Closures </w:t>
      </w:r>
      <w:r w:rsidR="0081442E" w:rsidRPr="000563C6">
        <w:t xml:space="preserve">or Full Closures </w:t>
      </w:r>
      <w:r w:rsidR="00F94538" w:rsidRPr="000563C6">
        <w:t xml:space="preserve">arising, and without being caused by a breach by Project Co of any of the obligations of </w:t>
      </w:r>
      <w:r w:rsidR="00F94538" w:rsidRPr="000563C6">
        <w:lastRenderedPageBreak/>
        <w:t xml:space="preserve">Project Co under the Project Agreement or the </w:t>
      </w:r>
      <w:r w:rsidR="0081442E" w:rsidRPr="000563C6">
        <w:t xml:space="preserve">acts or omissions </w:t>
      </w:r>
      <w:r w:rsidR="00F94538" w:rsidRPr="000563C6">
        <w:t>of Project Co or those for whom Project Co is responsible at law, from:</w:t>
      </w:r>
    </w:p>
    <w:p w14:paraId="3A8AC13C" w14:textId="77777777" w:rsidR="00F94538" w:rsidRPr="000563C6" w:rsidRDefault="00F94538" w:rsidP="00F94538">
      <w:pPr>
        <w:pStyle w:val="BodyText2"/>
      </w:pPr>
    </w:p>
    <w:p w14:paraId="7823EA98" w14:textId="77777777" w:rsidR="00F94538" w:rsidRPr="000563C6" w:rsidRDefault="00F94538" w:rsidP="00A67B56">
      <w:pPr>
        <w:numPr>
          <w:ilvl w:val="0"/>
          <w:numId w:val="67"/>
        </w:numPr>
        <w:ind w:left="3060"/>
        <w:jc w:val="both"/>
      </w:pPr>
      <w:r w:rsidRPr="000563C6">
        <w:t>an emergency, including without limitation clean-up of a motor vehicle collision;</w:t>
      </w:r>
    </w:p>
    <w:p w14:paraId="14EBB438" w14:textId="2BCDFC3A" w:rsidR="00F94538" w:rsidRPr="000563C6" w:rsidRDefault="00F94538" w:rsidP="00A67B56">
      <w:pPr>
        <w:numPr>
          <w:ilvl w:val="0"/>
          <w:numId w:val="67"/>
        </w:numPr>
        <w:ind w:left="3060"/>
        <w:jc w:val="both"/>
      </w:pPr>
      <w:r w:rsidRPr="000563C6">
        <w:t>an order of the police, fire department, emergency medical services, military, or other similar emergency services providers</w:t>
      </w:r>
      <w:r w:rsidR="0081442E" w:rsidRPr="000563C6">
        <w:t xml:space="preserve"> having jurisdiction</w:t>
      </w:r>
      <w:r w:rsidRPr="000563C6">
        <w:t>;</w:t>
      </w:r>
    </w:p>
    <w:p w14:paraId="316D8A82" w14:textId="36D03DDC" w:rsidR="00F94538" w:rsidRPr="000563C6" w:rsidRDefault="00267762" w:rsidP="00A67B56">
      <w:pPr>
        <w:numPr>
          <w:ilvl w:val="0"/>
          <w:numId w:val="67"/>
        </w:numPr>
        <w:ind w:left="3060"/>
        <w:jc w:val="both"/>
      </w:pPr>
      <w:r w:rsidRPr="000563C6">
        <w:t>a</w:t>
      </w:r>
      <w:r w:rsidR="00F94538" w:rsidRPr="000563C6">
        <w:t xml:space="preserve">pproved special events where the Ministry </w:t>
      </w:r>
      <w:r w:rsidR="0081442E" w:rsidRPr="000563C6">
        <w:t xml:space="preserve">consents to </w:t>
      </w:r>
      <w:r w:rsidR="00F94538" w:rsidRPr="000563C6">
        <w:t>full or partial closure of the Infrastructure for a special event;</w:t>
      </w:r>
    </w:p>
    <w:p w14:paraId="402D43B2" w14:textId="6990A8B5" w:rsidR="0081442E" w:rsidRPr="000563C6" w:rsidRDefault="0081442E" w:rsidP="00A67B56">
      <w:pPr>
        <w:numPr>
          <w:ilvl w:val="0"/>
          <w:numId w:val="67"/>
        </w:numPr>
        <w:ind w:left="3060"/>
        <w:jc w:val="both"/>
      </w:pPr>
      <w:r w:rsidRPr="000563C6">
        <w:t>repairs to the Infrastructure caused by the Ministry or any MHI Party;</w:t>
      </w:r>
    </w:p>
    <w:p w14:paraId="3C6D817A" w14:textId="562F1C0C" w:rsidR="00DC4C97" w:rsidRDefault="00F94538" w:rsidP="00DC4C97">
      <w:pPr>
        <w:numPr>
          <w:ilvl w:val="0"/>
          <w:numId w:val="67"/>
        </w:numPr>
        <w:ind w:left="3060"/>
        <w:jc w:val="both"/>
      </w:pPr>
      <w:r w:rsidRPr="000563C6">
        <w:t xml:space="preserve">a direction of the Ministry including </w:t>
      </w:r>
      <w:r w:rsidR="0081442E" w:rsidRPr="000563C6">
        <w:t xml:space="preserve">during Storm Events </w:t>
      </w:r>
      <w:r w:rsidRPr="000563C6">
        <w:t xml:space="preserve">or the performing of the Province’s obligations under the Project Agreement; </w:t>
      </w:r>
    </w:p>
    <w:p w14:paraId="0DE28832" w14:textId="3B0D5D54" w:rsidR="0081442E" w:rsidRDefault="0081442E" w:rsidP="00DC4C97">
      <w:pPr>
        <w:numPr>
          <w:ilvl w:val="0"/>
          <w:numId w:val="67"/>
        </w:numPr>
        <w:ind w:left="3060"/>
        <w:jc w:val="both"/>
      </w:pPr>
      <w:r w:rsidRPr="000563C6">
        <w:t xml:space="preserve"> </w:t>
      </w:r>
      <w:r w:rsidR="00F45062" w:rsidRPr="000563C6">
        <w:t>a</w:t>
      </w:r>
      <w:r w:rsidRPr="000563C6">
        <w:t xml:space="preserve"> bridge bearing replacement taking place between 7 p.m. and 6 a.m.;</w:t>
      </w:r>
      <w:r w:rsidR="00993487">
        <w:t xml:space="preserve"> and</w:t>
      </w:r>
    </w:p>
    <w:p w14:paraId="054EDAD4" w14:textId="03AF0F58" w:rsidR="00993487" w:rsidRPr="00993487" w:rsidRDefault="00993487" w:rsidP="00993487">
      <w:pPr>
        <w:pStyle w:val="ListParagraph"/>
        <w:numPr>
          <w:ilvl w:val="0"/>
          <w:numId w:val="67"/>
        </w:numPr>
        <w:ind w:left="3119" w:hanging="425"/>
        <w:rPr>
          <w:rFonts w:ascii="Times New Roman" w:hAnsi="Times New Roman"/>
          <w:color w:val="000000" w:themeColor="text1"/>
        </w:rPr>
      </w:pPr>
      <w:r w:rsidRPr="00993487">
        <w:rPr>
          <w:rFonts w:ascii="Times New Roman" w:hAnsi="Times New Roman"/>
          <w:color w:val="000000" w:themeColor="text1"/>
        </w:rPr>
        <w:t xml:space="preserve">Protestor action, where the only viable response to such action is  complete closure of </w:t>
      </w:r>
      <w:r w:rsidRPr="00993487">
        <w:rPr>
          <w:rFonts w:ascii="Times New Roman" w:hAnsi="Times New Roman"/>
          <w:color w:val="000000" w:themeColor="text1"/>
        </w:rPr>
        <w:lastRenderedPageBreak/>
        <w:t>both lanes in one direction or all lanes in both directions.</w:t>
      </w:r>
    </w:p>
    <w:p w14:paraId="1E79A075" w14:textId="77777777" w:rsidR="00993487" w:rsidRPr="00DC4C97" w:rsidRDefault="00993487" w:rsidP="00993487">
      <w:pPr>
        <w:ind w:left="3060"/>
        <w:jc w:val="both"/>
      </w:pPr>
    </w:p>
    <w:p w14:paraId="364D0D76" w14:textId="77777777" w:rsidR="00F94538" w:rsidRPr="006D3389" w:rsidRDefault="00F94538" w:rsidP="00A67B56">
      <w:pPr>
        <w:ind w:left="3060"/>
        <w:jc w:val="both"/>
      </w:pPr>
    </w:p>
    <w:p w14:paraId="6BC3C125" w14:textId="02997E3F" w:rsidR="002949BF" w:rsidRDefault="009714FA" w:rsidP="005C6585">
      <w:pPr>
        <w:ind w:left="2610" w:hanging="1530"/>
      </w:pPr>
      <w:r>
        <w:t>100.10.1.6</w:t>
      </w:r>
      <w:r w:rsidR="00255995">
        <w:t>8</w:t>
      </w:r>
      <w:r w:rsidR="002949BF">
        <w:tab/>
      </w:r>
      <w:r w:rsidR="005C6585" w:rsidRPr="005C6585">
        <w:rPr>
          <w:b/>
        </w:rPr>
        <w:t>“</w:t>
      </w:r>
      <w:r w:rsidR="002949BF" w:rsidRPr="005C6585">
        <w:rPr>
          <w:b/>
        </w:rPr>
        <w:t>External IMS Audit(s)</w:t>
      </w:r>
      <w:r w:rsidR="005C6585" w:rsidRPr="005C6585">
        <w:rPr>
          <w:b/>
        </w:rPr>
        <w:t>”</w:t>
      </w:r>
      <w:r w:rsidR="002949BF">
        <w:t xml:space="preserve"> has the meaning given in Schedule 14 – Integrated Management System</w:t>
      </w:r>
    </w:p>
    <w:p w14:paraId="20F8A248" w14:textId="47942BFA" w:rsidR="00576100" w:rsidRDefault="00576100" w:rsidP="007221DB">
      <w:pPr>
        <w:pStyle w:val="BodyText2"/>
        <w:ind w:left="2610" w:hanging="1530"/>
      </w:pPr>
    </w:p>
    <w:p w14:paraId="401D0DE5" w14:textId="558CE484" w:rsidR="00D8487B" w:rsidRDefault="009714FA" w:rsidP="007221DB">
      <w:pPr>
        <w:pStyle w:val="BodyText2"/>
        <w:ind w:left="2610" w:hanging="1530"/>
      </w:pPr>
      <w:r>
        <w:t>100.10.1.6</w:t>
      </w:r>
      <w:r w:rsidR="00255995">
        <w:t>9</w:t>
      </w:r>
      <w:r w:rsidR="00460731">
        <w:rPr>
          <w:b/>
        </w:rPr>
        <w:tab/>
      </w:r>
      <w:r w:rsidR="00D8487B" w:rsidRPr="00893D93">
        <w:rPr>
          <w:b/>
        </w:rPr>
        <w:t>"</w:t>
      </w:r>
      <w:r w:rsidR="00D8487B">
        <w:rPr>
          <w:b/>
        </w:rPr>
        <w:t>Field Acceptance Test</w:t>
      </w:r>
      <w:r w:rsidR="00285032">
        <w:rPr>
          <w:b/>
        </w:rPr>
        <w:t>”</w:t>
      </w:r>
      <w:r w:rsidR="00D8487B">
        <w:rPr>
          <w:b/>
        </w:rPr>
        <w:t xml:space="preserve"> </w:t>
      </w:r>
      <w:r w:rsidR="00285032" w:rsidRPr="00285032">
        <w:t>or</w:t>
      </w:r>
      <w:r w:rsidR="00285032">
        <w:rPr>
          <w:b/>
        </w:rPr>
        <w:t xml:space="preserve"> “</w:t>
      </w:r>
      <w:r w:rsidR="00D8487B">
        <w:rPr>
          <w:b/>
        </w:rPr>
        <w:t>FAT</w:t>
      </w:r>
      <w:r w:rsidR="00D8487B" w:rsidRPr="00893D93">
        <w:rPr>
          <w:b/>
        </w:rPr>
        <w:t>"</w:t>
      </w:r>
      <w:r w:rsidR="00D8487B">
        <w:t xml:space="preserve"> has the meaning as described in Appendix </w:t>
      </w:r>
      <w:r w:rsidR="00201259">
        <w:t>F</w:t>
      </w:r>
      <w:r w:rsidR="00BE1B64">
        <w:t xml:space="preserve">, </w:t>
      </w:r>
      <w:r w:rsidR="00BE1B64" w:rsidRPr="00BE1B64">
        <w:t>Schedule 15-2 – Design and Construction</w:t>
      </w:r>
      <w:r w:rsidR="00D8487B">
        <w:t>;</w:t>
      </w:r>
    </w:p>
    <w:p w14:paraId="5DC08CE9" w14:textId="096BF6D2" w:rsidR="00360062" w:rsidRDefault="00360062" w:rsidP="007221DB">
      <w:pPr>
        <w:pStyle w:val="BodyText2"/>
        <w:ind w:left="2610" w:hanging="1530"/>
      </w:pPr>
    </w:p>
    <w:p w14:paraId="605AFABB" w14:textId="19278D8D" w:rsidR="00360062" w:rsidRDefault="00360062" w:rsidP="00360062">
      <w:pPr>
        <w:pStyle w:val="BodyText2"/>
        <w:ind w:left="2610" w:hanging="1530"/>
      </w:pPr>
      <w:r>
        <w:t>100.10.1.</w:t>
      </w:r>
      <w:r w:rsidR="00255995">
        <w:t>70</w:t>
      </w:r>
      <w:r>
        <w:rPr>
          <w:b/>
        </w:rPr>
        <w:tab/>
      </w:r>
      <w:r w:rsidRPr="00893D93">
        <w:rPr>
          <w:b/>
        </w:rPr>
        <w:t>"</w:t>
      </w:r>
      <w:r>
        <w:rPr>
          <w:b/>
        </w:rPr>
        <w:t>Field Reviewer”</w:t>
      </w:r>
      <w:r>
        <w:t xml:space="preserve"> has the meaning given in Section 100.5 of Schedule 15-1, Technical Requirements, General;</w:t>
      </w:r>
    </w:p>
    <w:p w14:paraId="69E821F7" w14:textId="77777777" w:rsidR="00360062" w:rsidRDefault="00360062" w:rsidP="007221DB">
      <w:pPr>
        <w:pStyle w:val="BodyText2"/>
        <w:ind w:left="2610" w:hanging="1530"/>
      </w:pPr>
    </w:p>
    <w:p w14:paraId="54DDCBF0" w14:textId="21DF7FE6" w:rsidR="00FA1092" w:rsidRDefault="00FA1092" w:rsidP="007221DB">
      <w:pPr>
        <w:pStyle w:val="BodyText2"/>
        <w:ind w:left="2610" w:hanging="1530"/>
      </w:pPr>
      <w:r>
        <w:t>100.10.1.</w:t>
      </w:r>
      <w:r w:rsidR="00255995">
        <w:t>71</w:t>
      </w:r>
      <w:r>
        <w:tab/>
      </w:r>
      <w:r w:rsidRPr="00C92E31">
        <w:rPr>
          <w:b/>
        </w:rPr>
        <w:t>“</w:t>
      </w:r>
      <w:r>
        <w:rPr>
          <w:b/>
        </w:rPr>
        <w:t xml:space="preserve">Final Design Road Safety Audit” </w:t>
      </w:r>
      <w:r w:rsidRPr="00FA1092">
        <w:t>means</w:t>
      </w:r>
      <w:r>
        <w:rPr>
          <w:b/>
        </w:rPr>
        <w:t xml:space="preserve"> </w:t>
      </w:r>
      <w:r w:rsidRPr="00FA1092">
        <w:t xml:space="preserve">a road safety audit of the Design Data produced for the </w:t>
      </w:r>
      <w:r>
        <w:t>Final</w:t>
      </w:r>
      <w:r w:rsidRPr="00FA1092">
        <w:t xml:space="preserve"> Design Development Submittal and that covers the issues referred to in Section </w:t>
      </w:r>
      <w:r w:rsidRPr="00FA1092">
        <w:lastRenderedPageBreak/>
        <w:t>200.5.7.3.2 of Schedule 15-2 – Design and Construction;</w:t>
      </w:r>
    </w:p>
    <w:p w14:paraId="7B607E55" w14:textId="77777777" w:rsidR="00D8487B" w:rsidRDefault="00D8487B" w:rsidP="007221DB">
      <w:pPr>
        <w:pStyle w:val="BodyText2"/>
        <w:ind w:left="2610" w:hanging="1530"/>
      </w:pPr>
    </w:p>
    <w:p w14:paraId="6AFB590D" w14:textId="5A7F04A6" w:rsidR="00576100" w:rsidRDefault="009714FA" w:rsidP="007221DB">
      <w:pPr>
        <w:pStyle w:val="BodyText2"/>
        <w:ind w:left="2610" w:hanging="1530"/>
      </w:pPr>
      <w:r>
        <w:t>100.10.1.</w:t>
      </w:r>
      <w:r w:rsidR="00255995">
        <w:t>72</w:t>
      </w:r>
      <w:r w:rsidR="00460731">
        <w:rPr>
          <w:b/>
        </w:rPr>
        <w:tab/>
      </w:r>
      <w:r w:rsidR="00576100" w:rsidRPr="00C92E31">
        <w:rPr>
          <w:b/>
        </w:rPr>
        <w:t>"Full Closure”</w:t>
      </w:r>
      <w:r w:rsidR="00576100">
        <w:t xml:space="preserve"> means a Closure affecting all of the lanes in one or both travelling directions within the Roadway;</w:t>
      </w:r>
    </w:p>
    <w:p w14:paraId="59519C3E" w14:textId="0873A138" w:rsidR="00576100" w:rsidRDefault="00576100" w:rsidP="006D3389">
      <w:pPr>
        <w:pStyle w:val="BodyText2"/>
        <w:ind w:left="720"/>
      </w:pPr>
    </w:p>
    <w:p w14:paraId="05542748" w14:textId="622DA64F" w:rsidR="00576100" w:rsidRPr="00315EBB" w:rsidRDefault="00460731" w:rsidP="007221DB">
      <w:pPr>
        <w:pStyle w:val="BodyText2"/>
        <w:ind w:left="2610" w:hanging="1530"/>
      </w:pPr>
      <w:r w:rsidRPr="001E36AF">
        <w:t>100.10.</w:t>
      </w:r>
      <w:r w:rsidR="009714FA">
        <w:t>1.</w:t>
      </w:r>
      <w:r w:rsidR="00255995">
        <w:t>73</w:t>
      </w:r>
      <w:r>
        <w:rPr>
          <w:b/>
        </w:rPr>
        <w:tab/>
      </w:r>
      <w:r w:rsidR="00576100" w:rsidRPr="00C92E31">
        <w:rPr>
          <w:b/>
        </w:rPr>
        <w:t>"Full Illumination"</w:t>
      </w:r>
      <w:r w:rsidR="00576100">
        <w:t xml:space="preserve"> means a consistent lighting system covering a defined area such as an interchange or intersection, designed to provide a specific lighting level and uniformity of light over the traveled portion of the Roadway;</w:t>
      </w:r>
    </w:p>
    <w:p w14:paraId="1E9449EA" w14:textId="77777777" w:rsidR="00BA2B96" w:rsidRPr="002633BD" w:rsidRDefault="00BA2B96" w:rsidP="007221DB">
      <w:pPr>
        <w:pStyle w:val="BodyText2"/>
        <w:ind w:left="2610" w:hanging="1530"/>
      </w:pPr>
    </w:p>
    <w:p w14:paraId="7B45D917" w14:textId="0C520C1B" w:rsidR="006E566E" w:rsidRDefault="00460731" w:rsidP="007221DB">
      <w:pPr>
        <w:pStyle w:val="BodyText2"/>
        <w:ind w:left="2610" w:hanging="1530"/>
      </w:pPr>
      <w:r w:rsidRPr="001E36AF">
        <w:t>100.10.1.</w:t>
      </w:r>
      <w:r w:rsidR="00D5066C">
        <w:t>7</w:t>
      </w:r>
      <w:r w:rsidR="00255995">
        <w:t>4</w:t>
      </w:r>
      <w:r>
        <w:rPr>
          <w:b/>
        </w:rPr>
        <w:tab/>
      </w:r>
      <w:r w:rsidR="006E566E" w:rsidRPr="00C92E31">
        <w:rPr>
          <w:b/>
        </w:rPr>
        <w:t>"Future Works"</w:t>
      </w:r>
      <w:r w:rsidR="006E566E">
        <w:t xml:space="preserve"> means the planned final configuration of the Bypass Infrastructure as described in the Functional Plans and modified and further detailed in the Technical Requirements.</w:t>
      </w:r>
    </w:p>
    <w:p w14:paraId="1DC18D9D" w14:textId="56D1B4CA" w:rsidR="00BA5BAF" w:rsidRDefault="00BA5BAF" w:rsidP="007221DB">
      <w:pPr>
        <w:pStyle w:val="BodyText2"/>
        <w:ind w:left="2610" w:hanging="1530"/>
      </w:pPr>
    </w:p>
    <w:p w14:paraId="500E7CAC" w14:textId="42A70E66" w:rsidR="00BA5BAF" w:rsidRDefault="009714FA" w:rsidP="007221DB">
      <w:pPr>
        <w:pStyle w:val="BodyText2"/>
        <w:ind w:left="2610" w:hanging="1530"/>
      </w:pPr>
      <w:r>
        <w:lastRenderedPageBreak/>
        <w:t>100.10.1.</w:t>
      </w:r>
      <w:r w:rsidR="00D5066C">
        <w:t>7</w:t>
      </w:r>
      <w:r w:rsidR="00255995">
        <w:t>5</w:t>
      </w:r>
      <w:r w:rsidR="00460731">
        <w:rPr>
          <w:b/>
        </w:rPr>
        <w:tab/>
      </w:r>
      <w:r w:rsidR="00BA5BAF" w:rsidRPr="00C92E31">
        <w:rPr>
          <w:b/>
        </w:rPr>
        <w:t>"Gateway Feature"</w:t>
      </w:r>
      <w:r w:rsidR="00BA5BAF">
        <w:t xml:space="preserve"> means landscape plantings, commemorative signage or sculpture or decorative details on a highway structure, or a combination of all of these, and may include lighting and irrigation. This landscaping may also contain hard features, such as rock, and may also include seasonable plantings. Details of these features are to be confirmed in detailed design through consultation with parties with whom commitment for one of these Gateway Features has been given through the Environmental Assessment process</w:t>
      </w:r>
      <w:r w:rsidR="002F3E34">
        <w:t>;</w:t>
      </w:r>
    </w:p>
    <w:p w14:paraId="2D0C6735" w14:textId="17F71900" w:rsidR="00A160D2" w:rsidRDefault="00A160D2" w:rsidP="007221DB">
      <w:pPr>
        <w:pStyle w:val="BodyText2"/>
        <w:ind w:left="2610" w:hanging="1530"/>
      </w:pPr>
    </w:p>
    <w:p w14:paraId="55AD184B" w14:textId="1DE02770" w:rsidR="00A160D2" w:rsidRDefault="00613DB7" w:rsidP="007221DB">
      <w:pPr>
        <w:pStyle w:val="BodyText2"/>
        <w:ind w:left="2610" w:hanging="1530"/>
      </w:pPr>
      <w:r>
        <w:t>100.10.1.7</w:t>
      </w:r>
      <w:r w:rsidR="00255995">
        <w:t>6</w:t>
      </w:r>
      <w:r w:rsidR="00460731">
        <w:rPr>
          <w:b/>
        </w:rPr>
        <w:tab/>
      </w:r>
      <w:r w:rsidR="00A160D2" w:rsidRPr="000F2534">
        <w:rPr>
          <w:b/>
        </w:rPr>
        <w:t>"Geotechnical Engineer”</w:t>
      </w:r>
      <w:r w:rsidR="00A160D2">
        <w:t xml:space="preserve"> means a Professional Engineer who works in the field of geotechnical engineering;</w:t>
      </w:r>
    </w:p>
    <w:p w14:paraId="1125712C" w14:textId="266E6327" w:rsidR="00FD618B" w:rsidRDefault="00FD618B" w:rsidP="007221DB">
      <w:pPr>
        <w:pStyle w:val="BodyText2"/>
        <w:ind w:left="2610" w:hanging="1530"/>
      </w:pPr>
    </w:p>
    <w:p w14:paraId="674A3F61" w14:textId="3B55B8FF" w:rsidR="00FD618B" w:rsidRPr="00C92E31" w:rsidRDefault="00613DB7" w:rsidP="007221DB">
      <w:pPr>
        <w:pStyle w:val="BodyText2"/>
        <w:ind w:left="2610" w:hanging="1530"/>
        <w:rPr>
          <w:b/>
        </w:rPr>
      </w:pPr>
      <w:r>
        <w:t>100.10.1.7</w:t>
      </w:r>
      <w:r w:rsidR="00255995">
        <w:t>7</w:t>
      </w:r>
      <w:r w:rsidR="00460731">
        <w:rPr>
          <w:b/>
        </w:rPr>
        <w:tab/>
      </w:r>
      <w:r w:rsidR="00FD618B" w:rsidRPr="00C92E31">
        <w:rPr>
          <w:b/>
        </w:rPr>
        <w:t xml:space="preserve">"Global Memoranda of Understanding” </w:t>
      </w:r>
      <w:r w:rsidR="00FD618B">
        <w:t>has the meaning as described in Section 200.</w:t>
      </w:r>
      <w:r w:rsidR="000611FE">
        <w:t>6</w:t>
      </w:r>
      <w:r w:rsidR="00FD618B">
        <w:t>.2.4;</w:t>
      </w:r>
    </w:p>
    <w:p w14:paraId="3A1F7886" w14:textId="77777777" w:rsidR="002F3E34" w:rsidRDefault="002F3E34" w:rsidP="007221DB">
      <w:pPr>
        <w:pStyle w:val="BodyText2"/>
        <w:ind w:left="2610" w:hanging="1530"/>
      </w:pPr>
    </w:p>
    <w:p w14:paraId="6024EBD3" w14:textId="6853D292" w:rsidR="002124A0" w:rsidRDefault="009714FA" w:rsidP="007221DB">
      <w:pPr>
        <w:pStyle w:val="BodyText2"/>
        <w:ind w:left="2610" w:hanging="1530"/>
      </w:pPr>
      <w:r>
        <w:lastRenderedPageBreak/>
        <w:t>100.10.1.</w:t>
      </w:r>
      <w:r w:rsidR="00613DB7">
        <w:t>7</w:t>
      </w:r>
      <w:r w:rsidR="00255995">
        <w:t>8</w:t>
      </w:r>
      <w:r w:rsidR="00460731">
        <w:rPr>
          <w:b/>
        </w:rPr>
        <w:tab/>
      </w:r>
      <w:r w:rsidR="008C3EA8" w:rsidRPr="006D3389">
        <w:rPr>
          <w:b/>
        </w:rPr>
        <w:t>"GTH"</w:t>
      </w:r>
      <w:r w:rsidR="008C3EA8">
        <w:t xml:space="preserve"> </w:t>
      </w:r>
      <w:r w:rsidR="00B652DA">
        <w:t>m</w:t>
      </w:r>
      <w:r w:rsidR="008C3EA8">
        <w:t>eans the Global Transportation Hub which is located west of</w:t>
      </w:r>
      <w:r w:rsidR="00BB763D">
        <w:t>,</w:t>
      </w:r>
      <w:r w:rsidR="008C3EA8">
        <w:t xml:space="preserve"> and </w:t>
      </w:r>
      <w:r w:rsidR="001B1212">
        <w:t xml:space="preserve">will </w:t>
      </w:r>
      <w:r w:rsidR="008C3EA8">
        <w:t>obtain access via</w:t>
      </w:r>
      <w:r w:rsidR="00BB763D">
        <w:t>,</w:t>
      </w:r>
      <w:r w:rsidR="008C3EA8">
        <w:t xml:space="preserve"> the Rotary </w:t>
      </w:r>
      <w:r w:rsidR="00F64B90">
        <w:t xml:space="preserve">Avenue </w:t>
      </w:r>
      <w:r w:rsidR="008C3EA8">
        <w:t>Interchange</w:t>
      </w:r>
      <w:r w:rsidR="00B652DA">
        <w:t>;</w:t>
      </w:r>
    </w:p>
    <w:p w14:paraId="6D66D641" w14:textId="53E6A8D1" w:rsidR="002124A0" w:rsidRPr="00315EBB" w:rsidRDefault="009714FA" w:rsidP="007473C1">
      <w:pPr>
        <w:ind w:left="1080"/>
      </w:pPr>
      <w:r>
        <w:t>100.10.1.7</w:t>
      </w:r>
      <w:r w:rsidR="00255995">
        <w:t>9</w:t>
      </w:r>
      <w:r w:rsidR="00460731">
        <w:rPr>
          <w:b/>
        </w:rPr>
        <w:tab/>
      </w:r>
      <w:r w:rsidR="002124A0" w:rsidRPr="00C92E31">
        <w:rPr>
          <w:b/>
        </w:rPr>
        <w:t>"Highway Running Surface"</w:t>
      </w:r>
      <w:r w:rsidR="002124A0">
        <w:t xml:space="preserve"> means the Roadway </w:t>
      </w:r>
      <w:r w:rsidR="00F64B90">
        <w:t xml:space="preserve">infrastructure </w:t>
      </w:r>
      <w:r w:rsidR="002124A0">
        <w:t xml:space="preserve">including </w:t>
      </w:r>
      <w:r w:rsidR="00085697">
        <w:t xml:space="preserve">asphalt or concrete </w:t>
      </w:r>
      <w:r w:rsidR="002124A0">
        <w:t xml:space="preserve">paved traffic lanes, paved shoulders, paved medians, paved pullouts, rest areas, entrance and exit ramps, and paved and gravel crossroads and </w:t>
      </w:r>
      <w:r w:rsidR="00D00152">
        <w:t>S</w:t>
      </w:r>
      <w:r w:rsidR="002124A0">
        <w:t xml:space="preserve">ervice </w:t>
      </w:r>
      <w:r w:rsidR="00D00152">
        <w:t>R</w:t>
      </w:r>
      <w:r w:rsidR="002124A0">
        <w:t>oads;</w:t>
      </w:r>
    </w:p>
    <w:p w14:paraId="088C68AE" w14:textId="19A5E74E" w:rsidR="003B41BA" w:rsidRDefault="003B41BA" w:rsidP="007221DB">
      <w:pPr>
        <w:pStyle w:val="BodyText2"/>
        <w:ind w:left="2610" w:hanging="1530"/>
      </w:pPr>
    </w:p>
    <w:p w14:paraId="4FD078FD" w14:textId="4A08C29F" w:rsidR="00DB1EAE" w:rsidRDefault="009714FA" w:rsidP="007221DB">
      <w:pPr>
        <w:pStyle w:val="BodyText2"/>
        <w:ind w:left="2610" w:hanging="1530"/>
      </w:pPr>
      <w:r>
        <w:t>100.10.1.</w:t>
      </w:r>
      <w:r w:rsidR="00255995">
        <w:t>80</w:t>
      </w:r>
      <w:r w:rsidR="00460731">
        <w:rPr>
          <w:b/>
        </w:rPr>
        <w:tab/>
      </w:r>
      <w:r w:rsidR="00DB1EAE" w:rsidRPr="00C92E31">
        <w:rPr>
          <w:b/>
        </w:rPr>
        <w:t>“HSU”</w:t>
      </w:r>
      <w:r w:rsidR="00DB1EAE" w:rsidRPr="003435D6">
        <w:t xml:space="preserve"> means</w:t>
      </w:r>
      <w:r w:rsidR="003435D6">
        <w:t xml:space="preserve"> a heavy single unit design vehicle;</w:t>
      </w:r>
    </w:p>
    <w:p w14:paraId="0BBE50AA" w14:textId="77777777" w:rsidR="00DB1EAE" w:rsidRDefault="00DB1EAE" w:rsidP="00550706">
      <w:pPr>
        <w:pStyle w:val="BodyText2"/>
        <w:ind w:left="1170"/>
      </w:pPr>
    </w:p>
    <w:p w14:paraId="0BDF893E" w14:textId="3E1F9D8D" w:rsidR="00B652DA" w:rsidRDefault="009714FA" w:rsidP="007221DB">
      <w:pPr>
        <w:pStyle w:val="BodyText2"/>
        <w:ind w:left="2610" w:hanging="1530"/>
      </w:pPr>
      <w:r>
        <w:t>100.10.1.</w:t>
      </w:r>
      <w:r w:rsidR="00255995">
        <w:t>81</w:t>
      </w:r>
      <w:r w:rsidR="00460731">
        <w:rPr>
          <w:b/>
        </w:rPr>
        <w:tab/>
      </w:r>
      <w:r w:rsidR="00B652DA" w:rsidRPr="00C92E31">
        <w:rPr>
          <w:b/>
        </w:rPr>
        <w:t>“HTC”</w:t>
      </w:r>
      <w:r w:rsidR="00B652DA">
        <w:t xml:space="preserve"> means </w:t>
      </w:r>
      <w:r w:rsidR="008960BD">
        <w:t>h</w:t>
      </w:r>
      <w:r w:rsidR="00B652DA">
        <w:t xml:space="preserve">igh </w:t>
      </w:r>
      <w:r w:rsidR="008960BD">
        <w:t>t</w:t>
      </w:r>
      <w:r w:rsidR="00B652DA">
        <w:t xml:space="preserve">ension </w:t>
      </w:r>
      <w:r w:rsidR="008960BD">
        <w:t>c</w:t>
      </w:r>
      <w:r w:rsidR="00B652DA">
        <w:t>able for roadside safety protection;</w:t>
      </w:r>
    </w:p>
    <w:p w14:paraId="388A25A5" w14:textId="77777777" w:rsidR="00FA5DFF" w:rsidRDefault="00FA5DFF" w:rsidP="007221DB">
      <w:pPr>
        <w:pStyle w:val="BodyText2"/>
        <w:ind w:left="2610" w:hanging="1530"/>
      </w:pPr>
    </w:p>
    <w:p w14:paraId="38E0DC8C" w14:textId="5DEBF9B8" w:rsidR="00F657DE" w:rsidRDefault="00F657DE" w:rsidP="007221DB">
      <w:pPr>
        <w:pStyle w:val="BodyText2"/>
        <w:ind w:left="2610" w:hanging="1530"/>
      </w:pPr>
      <w:r>
        <w:t>100.10.1.</w:t>
      </w:r>
      <w:r w:rsidR="00255995">
        <w:t>82</w:t>
      </w:r>
      <w:r>
        <w:rPr>
          <w:b/>
        </w:rPr>
        <w:tab/>
      </w:r>
      <w:r w:rsidRPr="00C92E31">
        <w:rPr>
          <w:b/>
        </w:rPr>
        <w:t>“</w:t>
      </w:r>
      <w:r>
        <w:rPr>
          <w:b/>
        </w:rPr>
        <w:t>IMS Director</w:t>
      </w:r>
      <w:r w:rsidRPr="00C92E31">
        <w:rPr>
          <w:b/>
        </w:rPr>
        <w:t>”</w:t>
      </w:r>
      <w:r>
        <w:t xml:space="preserve"> </w:t>
      </w:r>
      <w:r w:rsidR="002903D9" w:rsidRPr="000F2534">
        <w:t>has the meaning given in Schedule 14</w:t>
      </w:r>
      <w:r w:rsidR="002903D9">
        <w:t xml:space="preserve"> -</w:t>
      </w:r>
      <w:r w:rsidR="002903D9" w:rsidRPr="000F2534">
        <w:t xml:space="preserve"> Integrated Management System</w:t>
      </w:r>
      <w:r>
        <w:t>;</w:t>
      </w:r>
    </w:p>
    <w:p w14:paraId="018556BB" w14:textId="77777777" w:rsidR="00F657DE" w:rsidRDefault="00F657DE" w:rsidP="007221DB">
      <w:pPr>
        <w:pStyle w:val="BodyText2"/>
        <w:ind w:left="2610" w:hanging="1530"/>
      </w:pPr>
    </w:p>
    <w:p w14:paraId="7B9B4B21" w14:textId="391E7887" w:rsidR="005C6585" w:rsidRDefault="005C6585" w:rsidP="005C6585">
      <w:pPr>
        <w:pStyle w:val="BodyText2"/>
        <w:ind w:left="2610" w:hanging="1530"/>
      </w:pPr>
      <w:r>
        <w:lastRenderedPageBreak/>
        <w:t>100.10.1.</w:t>
      </w:r>
      <w:r w:rsidR="00255995">
        <w:t>83</w:t>
      </w:r>
      <w:r>
        <w:tab/>
      </w:r>
      <w:r w:rsidRPr="00C92E31">
        <w:rPr>
          <w:b/>
        </w:rPr>
        <w:t>"</w:t>
      </w:r>
      <w:r>
        <w:rPr>
          <w:b/>
        </w:rPr>
        <w:t xml:space="preserve">IMS Manual” </w:t>
      </w:r>
      <w:r w:rsidRPr="000F2534">
        <w:t>has the meaning given in Schedule 14</w:t>
      </w:r>
      <w:r>
        <w:t xml:space="preserve"> -</w:t>
      </w:r>
      <w:r w:rsidRPr="000F2534">
        <w:t xml:space="preserve"> Integrated Management System</w:t>
      </w:r>
      <w:r>
        <w:t>;</w:t>
      </w:r>
    </w:p>
    <w:p w14:paraId="3E591C31" w14:textId="77777777" w:rsidR="005C6585" w:rsidRDefault="005C6585" w:rsidP="007221DB">
      <w:pPr>
        <w:pStyle w:val="BodyText2"/>
        <w:ind w:left="2610" w:hanging="1530"/>
      </w:pPr>
    </w:p>
    <w:p w14:paraId="52E2A9BE" w14:textId="3AF1F6D7" w:rsidR="00FA5DFF" w:rsidRDefault="009714FA" w:rsidP="007221DB">
      <w:pPr>
        <w:pStyle w:val="BodyText2"/>
        <w:ind w:left="2610" w:hanging="1530"/>
      </w:pPr>
      <w:r>
        <w:t>100.10.1.</w:t>
      </w:r>
      <w:r w:rsidR="00255995">
        <w:t>84</w:t>
      </w:r>
      <w:r w:rsidR="00FA5DFF">
        <w:tab/>
      </w:r>
      <w:r w:rsidR="00FA5DFF">
        <w:rPr>
          <w:b/>
        </w:rPr>
        <w:t>“IMS-OHS”</w:t>
      </w:r>
      <w:r w:rsidR="00FA5DFF">
        <w:t xml:space="preserve"> has the meaning given in Schedule 14 – Integrated Management System;</w:t>
      </w:r>
    </w:p>
    <w:p w14:paraId="0F1DD5FF" w14:textId="77777777" w:rsidR="005C6585" w:rsidRDefault="005C6585" w:rsidP="007221DB">
      <w:pPr>
        <w:pStyle w:val="BodyText2"/>
        <w:ind w:left="2610" w:hanging="1530"/>
      </w:pPr>
    </w:p>
    <w:p w14:paraId="2186B81F" w14:textId="6F9766BA" w:rsidR="005C6585" w:rsidRPr="005C6585" w:rsidRDefault="005C6585" w:rsidP="007221DB">
      <w:pPr>
        <w:pStyle w:val="BodyText2"/>
        <w:ind w:left="2610" w:hanging="1530"/>
      </w:pPr>
      <w:r w:rsidRPr="005C6585">
        <w:t>100.10.</w:t>
      </w:r>
      <w:r w:rsidR="009714FA">
        <w:t>1.</w:t>
      </w:r>
      <w:r w:rsidR="00D5066C">
        <w:t>8</w:t>
      </w:r>
      <w:r w:rsidR="00255995">
        <w:t>5</w:t>
      </w:r>
      <w:r w:rsidRPr="005C6585">
        <w:tab/>
      </w:r>
      <w:r w:rsidRPr="005C6585">
        <w:rPr>
          <w:b/>
        </w:rPr>
        <w:t>“IMS Record(s)”</w:t>
      </w:r>
      <w:r w:rsidRPr="005C6585">
        <w:t xml:space="preserve"> has the meaning given in Schedule 14 – Integrated Management System</w:t>
      </w:r>
    </w:p>
    <w:p w14:paraId="44AE7ED2" w14:textId="26C05225" w:rsidR="008960BD" w:rsidRDefault="008960BD" w:rsidP="007221DB">
      <w:pPr>
        <w:pStyle w:val="BodyText2"/>
        <w:ind w:left="2610" w:hanging="1530"/>
      </w:pPr>
    </w:p>
    <w:p w14:paraId="596F87F9" w14:textId="1E4CD87F" w:rsidR="008960BD" w:rsidRDefault="001E36AF" w:rsidP="007221DB">
      <w:pPr>
        <w:pStyle w:val="BodyText2"/>
        <w:ind w:left="2610" w:hanging="1530"/>
      </w:pPr>
      <w:r w:rsidRPr="001E36AF">
        <w:t>100.10.1.</w:t>
      </w:r>
      <w:r w:rsidR="00D5066C">
        <w:t>8</w:t>
      </w:r>
      <w:r w:rsidR="00255995">
        <w:t>6</w:t>
      </w:r>
      <w:r w:rsidR="00460731">
        <w:rPr>
          <w:b/>
        </w:rPr>
        <w:tab/>
      </w:r>
      <w:r w:rsidR="008960BD" w:rsidRPr="00C92E31">
        <w:rPr>
          <w:b/>
        </w:rPr>
        <w:t xml:space="preserve">"Imminent Danger” </w:t>
      </w:r>
      <w:r w:rsidR="004C4B35">
        <w:t>means a safety hazard that may be encountered by any user of the</w:t>
      </w:r>
      <w:r w:rsidR="00F64B90">
        <w:t xml:space="preserve"> Bypass</w:t>
      </w:r>
      <w:r w:rsidR="004C4B35">
        <w:t xml:space="preserve"> Infrastructure due to a collision, condition or any other abnormal occurrence on the Infrastructure;</w:t>
      </w:r>
    </w:p>
    <w:p w14:paraId="61CF8547" w14:textId="2789510B" w:rsidR="00FA5DFF" w:rsidRDefault="00FA5DFF" w:rsidP="007221DB">
      <w:pPr>
        <w:pStyle w:val="BodyText2"/>
        <w:ind w:left="2610" w:hanging="1530"/>
      </w:pPr>
    </w:p>
    <w:p w14:paraId="5716FA33" w14:textId="051A3B69" w:rsidR="00FA5DFF" w:rsidRPr="004C4B35" w:rsidRDefault="00613DB7" w:rsidP="007221DB">
      <w:pPr>
        <w:pStyle w:val="BodyText2"/>
        <w:ind w:left="2610" w:hanging="1530"/>
      </w:pPr>
      <w:r>
        <w:t>100.10.1.8</w:t>
      </w:r>
      <w:r w:rsidR="00255995">
        <w:t>7</w:t>
      </w:r>
      <w:r w:rsidR="00FA5DFF">
        <w:tab/>
      </w:r>
      <w:r w:rsidR="00FA5DFF">
        <w:rPr>
          <w:b/>
        </w:rPr>
        <w:t>“Implementation Plan”</w:t>
      </w:r>
      <w:r w:rsidR="00FA5DFF">
        <w:t xml:space="preserve"> has the meaning provided in Section 100.8.5.3</w:t>
      </w:r>
      <w:r w:rsidR="009003D1">
        <w:t>.a)</w:t>
      </w:r>
      <w:r w:rsidR="00FA5DFF">
        <w:t>;</w:t>
      </w:r>
    </w:p>
    <w:p w14:paraId="0504ED88" w14:textId="3E96E0D9" w:rsidR="002124A0" w:rsidRDefault="002124A0" w:rsidP="007221DB">
      <w:pPr>
        <w:pStyle w:val="BodyText2"/>
        <w:ind w:left="2610" w:hanging="1530"/>
      </w:pPr>
    </w:p>
    <w:p w14:paraId="78465E26" w14:textId="5A65D241" w:rsidR="002124A0" w:rsidRDefault="0065460F" w:rsidP="007221DB">
      <w:pPr>
        <w:pStyle w:val="BodyText2"/>
        <w:ind w:left="2610" w:hanging="1530"/>
      </w:pPr>
      <w:r>
        <w:lastRenderedPageBreak/>
        <w:t>100.10.</w:t>
      </w:r>
      <w:r w:rsidR="00613DB7">
        <w:t>1.8</w:t>
      </w:r>
      <w:r w:rsidR="00255995">
        <w:t>8</w:t>
      </w:r>
      <w:r w:rsidR="00460731">
        <w:rPr>
          <w:b/>
        </w:rPr>
        <w:tab/>
      </w:r>
      <w:r w:rsidR="002124A0" w:rsidRPr="00C92E31">
        <w:rPr>
          <w:b/>
        </w:rPr>
        <w:t>"Incident(s)”</w:t>
      </w:r>
      <w:r w:rsidR="002124A0">
        <w:t xml:space="preserve"> means, but is not limited to, events such as traffic accidents, emergency situations, spills (hazardous and non-hazardous), flooding, water ponding, highway deficiencies, debris control, and tree removal;</w:t>
      </w:r>
    </w:p>
    <w:p w14:paraId="428B45F4" w14:textId="77777777" w:rsidR="002124A0" w:rsidRDefault="002124A0" w:rsidP="007221DB">
      <w:pPr>
        <w:pStyle w:val="BodyText2"/>
        <w:ind w:left="2610" w:hanging="1530"/>
      </w:pPr>
    </w:p>
    <w:p w14:paraId="7B751D7F" w14:textId="0F4000C7" w:rsidR="002124A0" w:rsidRDefault="00460731" w:rsidP="007221DB">
      <w:pPr>
        <w:pStyle w:val="BodyText2"/>
        <w:ind w:left="2610" w:hanging="1530"/>
      </w:pPr>
      <w:r w:rsidRPr="001E36AF">
        <w:t>100.10.1.</w:t>
      </w:r>
      <w:r w:rsidR="00613DB7">
        <w:t>8</w:t>
      </w:r>
      <w:r w:rsidR="00255995">
        <w:t>9</w:t>
      </w:r>
      <w:r>
        <w:rPr>
          <w:b/>
        </w:rPr>
        <w:tab/>
      </w:r>
      <w:r w:rsidR="002124A0" w:rsidRPr="00C92E31">
        <w:rPr>
          <w:b/>
        </w:rPr>
        <w:t>“Incident Site”</w:t>
      </w:r>
      <w:r w:rsidR="002124A0">
        <w:t xml:space="preserve"> means the location within the Project Limits where an incident has occurred and a response is required;</w:t>
      </w:r>
    </w:p>
    <w:p w14:paraId="2626991E" w14:textId="617B63C6" w:rsidR="00D62E6E" w:rsidRDefault="00D62E6E" w:rsidP="007221DB">
      <w:pPr>
        <w:pStyle w:val="BodyText2"/>
        <w:ind w:left="2610" w:hanging="1530"/>
      </w:pPr>
    </w:p>
    <w:p w14:paraId="3E704E25" w14:textId="00F41B41" w:rsidR="00D62E6E" w:rsidRPr="00C92E31" w:rsidRDefault="001E36AF" w:rsidP="007221DB">
      <w:pPr>
        <w:pStyle w:val="BodyText2"/>
        <w:ind w:left="2610" w:hanging="1530"/>
        <w:rPr>
          <w:b/>
        </w:rPr>
      </w:pPr>
      <w:r w:rsidRPr="001E36AF">
        <w:t>1</w:t>
      </w:r>
      <w:r w:rsidR="009714FA">
        <w:t>00.10.1.</w:t>
      </w:r>
      <w:r w:rsidR="00255995">
        <w:t>90</w:t>
      </w:r>
      <w:r w:rsidR="00460731">
        <w:rPr>
          <w:b/>
        </w:rPr>
        <w:tab/>
      </w:r>
      <w:r w:rsidR="00D62E6E" w:rsidRPr="00C92E31">
        <w:rPr>
          <w:b/>
        </w:rPr>
        <w:t xml:space="preserve">"Informational Package" </w:t>
      </w:r>
      <w:r w:rsidR="004C4B35">
        <w:t xml:space="preserve">has the meaning as described in </w:t>
      </w:r>
      <w:r w:rsidR="004C4B35" w:rsidRPr="004C4B35">
        <w:t>Section 401.9.1</w:t>
      </w:r>
      <w:r w:rsidR="00B44DFC">
        <w:t>.2</w:t>
      </w:r>
      <w:r w:rsidR="004C4B35">
        <w:t>;</w:t>
      </w:r>
    </w:p>
    <w:p w14:paraId="242A445D" w14:textId="60108F35" w:rsidR="00D62E6E" w:rsidRDefault="00D62E6E" w:rsidP="007221DB">
      <w:pPr>
        <w:pStyle w:val="BodyText2"/>
        <w:ind w:left="2610" w:hanging="1530"/>
      </w:pPr>
    </w:p>
    <w:p w14:paraId="2E1E6B8B" w14:textId="6250B2A4" w:rsidR="00D62E6E" w:rsidRPr="006D3389" w:rsidRDefault="009714FA" w:rsidP="007221DB">
      <w:pPr>
        <w:pStyle w:val="BodyText2"/>
        <w:ind w:left="2610" w:hanging="1530"/>
      </w:pPr>
      <w:r>
        <w:t>100.10.1.</w:t>
      </w:r>
      <w:r w:rsidR="00255995">
        <w:t>91</w:t>
      </w:r>
      <w:r w:rsidR="00460731">
        <w:rPr>
          <w:b/>
        </w:rPr>
        <w:tab/>
      </w:r>
      <w:r w:rsidR="00D62E6E" w:rsidRPr="006D3389">
        <w:rPr>
          <w:b/>
        </w:rPr>
        <w:t>"Infrastructure Condition Report</w:t>
      </w:r>
      <w:r w:rsidR="00B44DFC">
        <w:rPr>
          <w:b/>
        </w:rPr>
        <w:t>(s)</w:t>
      </w:r>
      <w:r w:rsidR="00D62E6E" w:rsidRPr="006D3389">
        <w:rPr>
          <w:b/>
        </w:rPr>
        <w:t xml:space="preserve">" </w:t>
      </w:r>
      <w:r w:rsidR="005E2035">
        <w:t>has the meaning as described in Section 401.5</w:t>
      </w:r>
      <w:r w:rsidR="00B44DFC">
        <w:t>.1.4</w:t>
      </w:r>
      <w:r w:rsidR="005E2035">
        <w:t>;</w:t>
      </w:r>
    </w:p>
    <w:p w14:paraId="39348878" w14:textId="77777777" w:rsidR="00D62E6E" w:rsidRDefault="00D62E6E" w:rsidP="007221DB">
      <w:pPr>
        <w:pStyle w:val="BodyText2"/>
        <w:ind w:left="2610" w:hanging="1530"/>
        <w:rPr>
          <w:b/>
        </w:rPr>
      </w:pPr>
    </w:p>
    <w:p w14:paraId="167374B9" w14:textId="1B1D4953" w:rsidR="000611FE" w:rsidRDefault="009714FA" w:rsidP="007221DB">
      <w:pPr>
        <w:pStyle w:val="BodyText2"/>
        <w:ind w:left="2610" w:hanging="1530"/>
      </w:pPr>
      <w:r>
        <w:t>100.10.1.</w:t>
      </w:r>
      <w:r w:rsidR="00255995">
        <w:t>92</w:t>
      </w:r>
      <w:r w:rsidR="00460731">
        <w:rPr>
          <w:b/>
        </w:rPr>
        <w:tab/>
      </w:r>
      <w:r w:rsidR="000611FE" w:rsidRPr="00C92E31">
        <w:rPr>
          <w:b/>
        </w:rPr>
        <w:t xml:space="preserve">"Integrated </w:t>
      </w:r>
      <w:r w:rsidR="000611FE">
        <w:rPr>
          <w:b/>
        </w:rPr>
        <w:t xml:space="preserve">Management System (IMS)” </w:t>
      </w:r>
      <w:r w:rsidR="000611FE">
        <w:t xml:space="preserve">means Project Co’s integrated </w:t>
      </w:r>
      <w:r w:rsidR="000611FE">
        <w:lastRenderedPageBreak/>
        <w:t>management system prepared in accordance with the provisions of Schedule 14</w:t>
      </w:r>
      <w:r w:rsidR="00285032">
        <w:t xml:space="preserve"> -</w:t>
      </w:r>
      <w:r w:rsidR="000611FE">
        <w:t xml:space="preserve"> Integrated Management System;</w:t>
      </w:r>
    </w:p>
    <w:p w14:paraId="421EDFCA" w14:textId="4F0F6F8B" w:rsidR="00FA5DFF" w:rsidRDefault="00FA5DFF" w:rsidP="007221DB">
      <w:pPr>
        <w:pStyle w:val="BodyText2"/>
        <w:ind w:left="2610" w:hanging="1530"/>
      </w:pPr>
    </w:p>
    <w:p w14:paraId="5FEAD58D" w14:textId="11D9F1F1" w:rsidR="00FA5DFF" w:rsidRDefault="009714FA" w:rsidP="007221DB">
      <w:pPr>
        <w:pStyle w:val="BodyText2"/>
        <w:ind w:left="2610" w:hanging="1530"/>
      </w:pPr>
      <w:r>
        <w:t>100.10.1.</w:t>
      </w:r>
      <w:r w:rsidR="00255995">
        <w:t>93</w:t>
      </w:r>
      <w:r w:rsidR="00FA5DFF">
        <w:rPr>
          <w:b/>
        </w:rPr>
        <w:tab/>
      </w:r>
      <w:r w:rsidR="00FA5DFF" w:rsidRPr="00C92E31">
        <w:rPr>
          <w:b/>
        </w:rPr>
        <w:t>“</w:t>
      </w:r>
      <w:r w:rsidR="00FA5DFF">
        <w:rPr>
          <w:b/>
        </w:rPr>
        <w:t xml:space="preserve">Integrated Management System – Environmental System” </w:t>
      </w:r>
      <w:r w:rsidR="00FA5DFF" w:rsidRPr="00285032">
        <w:t>or</w:t>
      </w:r>
      <w:r w:rsidR="00FA5DFF">
        <w:rPr>
          <w:b/>
        </w:rPr>
        <w:t xml:space="preserve"> “IMS-ES</w:t>
      </w:r>
      <w:r w:rsidR="00FA5DFF" w:rsidRPr="00C92E31">
        <w:rPr>
          <w:b/>
        </w:rPr>
        <w:t>”</w:t>
      </w:r>
      <w:r w:rsidR="00FA5DFF" w:rsidRPr="00C92E31">
        <w:t xml:space="preserve"> means a report outlining how the Valued Ecological Components (VECs) of the EPP will be implemented, managed and monitored </w:t>
      </w:r>
      <w:r w:rsidR="00FA5DFF">
        <w:t>during the Project Term</w:t>
      </w:r>
      <w:r w:rsidR="00FA5DFF" w:rsidRPr="00C92E31">
        <w:t>;</w:t>
      </w:r>
    </w:p>
    <w:p w14:paraId="69185B4C" w14:textId="77777777" w:rsidR="005C6585" w:rsidRDefault="005C6585" w:rsidP="007221DB">
      <w:pPr>
        <w:pStyle w:val="BodyText2"/>
        <w:ind w:left="2610" w:hanging="1530"/>
      </w:pPr>
    </w:p>
    <w:p w14:paraId="20F00028" w14:textId="7830BDCD" w:rsidR="00D62E6E" w:rsidRPr="005E2035" w:rsidRDefault="009714FA" w:rsidP="007221DB">
      <w:pPr>
        <w:pStyle w:val="BodyText2"/>
        <w:ind w:left="2610" w:hanging="1530"/>
      </w:pPr>
      <w:r>
        <w:t>100.10.1.</w:t>
      </w:r>
      <w:r w:rsidR="00255995">
        <w:t>94</w:t>
      </w:r>
      <w:r w:rsidR="00460731">
        <w:rPr>
          <w:b/>
        </w:rPr>
        <w:tab/>
      </w:r>
      <w:r w:rsidR="00D62E6E" w:rsidRPr="00C92E31">
        <w:rPr>
          <w:b/>
        </w:rPr>
        <w:t xml:space="preserve">"Integrated Resource Manager” </w:t>
      </w:r>
      <w:r w:rsidR="005E2035">
        <w:t>means the titled employee of the Saskatchewan Environment Ministry;</w:t>
      </w:r>
    </w:p>
    <w:p w14:paraId="75009F0A" w14:textId="77777777" w:rsidR="008960BD" w:rsidRDefault="008960BD" w:rsidP="007221DB">
      <w:pPr>
        <w:pStyle w:val="BodyText2"/>
        <w:ind w:left="2610" w:hanging="1530"/>
      </w:pPr>
    </w:p>
    <w:p w14:paraId="1DD8522C" w14:textId="00EE64FA" w:rsidR="008960BD" w:rsidRPr="008960BD" w:rsidRDefault="006C6A35" w:rsidP="007221DB">
      <w:pPr>
        <w:pStyle w:val="BodyText2"/>
        <w:ind w:left="2610" w:hanging="1530"/>
      </w:pPr>
      <w:r>
        <w:t>100.10.1.</w:t>
      </w:r>
      <w:r w:rsidR="00D5066C">
        <w:t>9</w:t>
      </w:r>
      <w:r w:rsidR="00255995">
        <w:t>5</w:t>
      </w:r>
      <w:r w:rsidR="00460731">
        <w:rPr>
          <w:b/>
        </w:rPr>
        <w:tab/>
      </w:r>
      <w:r w:rsidR="008960BD" w:rsidRPr="00C92E31">
        <w:rPr>
          <w:b/>
        </w:rPr>
        <w:t>“Intelligent Transportation System(s)</w:t>
      </w:r>
      <w:r w:rsidR="00285032">
        <w:rPr>
          <w:b/>
        </w:rPr>
        <w:t>”</w:t>
      </w:r>
      <w:r w:rsidR="008960BD" w:rsidRPr="00C92E31">
        <w:rPr>
          <w:b/>
        </w:rPr>
        <w:t xml:space="preserve"> </w:t>
      </w:r>
      <w:r w:rsidR="00285032">
        <w:rPr>
          <w:b/>
        </w:rPr>
        <w:t>or “</w:t>
      </w:r>
      <w:r w:rsidR="008960BD" w:rsidRPr="00C92E31">
        <w:rPr>
          <w:b/>
        </w:rPr>
        <w:t>ITS”</w:t>
      </w:r>
      <w:r w:rsidR="00E133D9">
        <w:t xml:space="preserve"> has the meaning given in Schedule 1 – Definitions and Interpretation. </w:t>
      </w:r>
    </w:p>
    <w:p w14:paraId="06A35A8A" w14:textId="77777777" w:rsidR="008960BD" w:rsidRDefault="008960BD" w:rsidP="007221DB">
      <w:pPr>
        <w:pStyle w:val="BodyText2"/>
        <w:ind w:left="2610" w:hanging="1530"/>
      </w:pPr>
    </w:p>
    <w:p w14:paraId="0BF2E229" w14:textId="54A475E7" w:rsidR="008178D7" w:rsidRDefault="006C6A35" w:rsidP="007221DB">
      <w:pPr>
        <w:pStyle w:val="BodyText2"/>
        <w:ind w:left="2610" w:hanging="1530"/>
      </w:pPr>
      <w:r>
        <w:lastRenderedPageBreak/>
        <w:t>100.10.1.</w:t>
      </w:r>
      <w:r w:rsidR="00D5066C">
        <w:t>9</w:t>
      </w:r>
      <w:r w:rsidR="00255995">
        <w:t>6</w:t>
      </w:r>
      <w:r w:rsidR="00460731">
        <w:rPr>
          <w:b/>
        </w:rPr>
        <w:tab/>
      </w:r>
      <w:r w:rsidR="008178D7" w:rsidRPr="00C92E31">
        <w:rPr>
          <w:b/>
        </w:rPr>
        <w:t>“Interchange Limits”</w:t>
      </w:r>
      <w:r w:rsidR="008178D7">
        <w:t xml:space="preserve"> or </w:t>
      </w:r>
      <w:r w:rsidR="008178D7" w:rsidRPr="00C92E31">
        <w:rPr>
          <w:b/>
        </w:rPr>
        <w:t>“Intersection Limits”</w:t>
      </w:r>
      <w:r w:rsidR="008178D7">
        <w:t xml:space="preserve"> means a line drawn perpendicular to the road centerline at the point where the normal cross section of the road beyond the interchange or intersection is first achieved (no tapers or turn lanes or added lanes related to the interchange or intersection)</w:t>
      </w:r>
      <w:r w:rsidR="00B652DA">
        <w:t>;</w:t>
      </w:r>
      <w:r w:rsidR="008178D7">
        <w:t xml:space="preserve">  </w:t>
      </w:r>
    </w:p>
    <w:p w14:paraId="65ABDB5C" w14:textId="77777777" w:rsidR="00210872" w:rsidRDefault="00210872" w:rsidP="007221DB">
      <w:pPr>
        <w:pStyle w:val="BodyText2"/>
        <w:ind w:left="2610" w:hanging="1530"/>
      </w:pPr>
    </w:p>
    <w:p w14:paraId="49171C49" w14:textId="444C09C4" w:rsidR="00D62E6E" w:rsidRPr="005E2035" w:rsidRDefault="00460731" w:rsidP="007221DB">
      <w:pPr>
        <w:pStyle w:val="BodyText2"/>
        <w:ind w:left="2610" w:hanging="1530"/>
      </w:pPr>
      <w:r w:rsidRPr="0076364B">
        <w:t>100.10.1.</w:t>
      </w:r>
      <w:r w:rsidR="006C6A35">
        <w:t>9</w:t>
      </w:r>
      <w:r w:rsidR="00255995">
        <w:t>7</w:t>
      </w:r>
      <w:r>
        <w:rPr>
          <w:b/>
        </w:rPr>
        <w:tab/>
      </w:r>
      <w:r w:rsidR="00D62E6E" w:rsidRPr="00C92E31">
        <w:rPr>
          <w:b/>
        </w:rPr>
        <w:t xml:space="preserve">"Interim Maintenance Period" </w:t>
      </w:r>
      <w:r w:rsidR="00A235E9">
        <w:t xml:space="preserve">has the meaning given </w:t>
      </w:r>
      <w:r w:rsidR="008C1205">
        <w:t>in</w:t>
      </w:r>
      <w:r w:rsidR="00A235E9">
        <w:t xml:space="preserve"> Sectio</w:t>
      </w:r>
      <w:r w:rsidR="008C1205">
        <w:t>n 1 of Schedule 28 – O&amp;M Interim</w:t>
      </w:r>
      <w:r w:rsidR="00A235E9">
        <w:t xml:space="preserve"> Maintenance Services Agreement</w:t>
      </w:r>
      <w:r w:rsidR="00E133D9">
        <w:t>;</w:t>
      </w:r>
    </w:p>
    <w:p w14:paraId="2ED16F14" w14:textId="77777777" w:rsidR="00D62E6E" w:rsidRDefault="00D62E6E" w:rsidP="007221DB">
      <w:pPr>
        <w:pStyle w:val="BodyText2"/>
        <w:ind w:left="720" w:hanging="1530"/>
      </w:pPr>
    </w:p>
    <w:p w14:paraId="3EAC8F87" w14:textId="7AA70EAF" w:rsidR="00D62E6E" w:rsidRDefault="009714FA" w:rsidP="007221DB">
      <w:pPr>
        <w:pStyle w:val="BodyText2"/>
        <w:ind w:left="2610" w:hanging="1530"/>
      </w:pPr>
      <w:r>
        <w:t>100.10.1.</w:t>
      </w:r>
      <w:r w:rsidR="006C6A35">
        <w:t>9</w:t>
      </w:r>
      <w:r w:rsidR="00255995">
        <w:t>8</w:t>
      </w:r>
      <w:r w:rsidR="00460731">
        <w:rPr>
          <w:b/>
        </w:rPr>
        <w:tab/>
      </w:r>
      <w:r w:rsidR="00D62E6E" w:rsidRPr="00C92E31">
        <w:rPr>
          <w:b/>
        </w:rPr>
        <w:t xml:space="preserve">“Interim Maintenance Sections” </w:t>
      </w:r>
      <w:r w:rsidR="005E2035">
        <w:t xml:space="preserve">means </w:t>
      </w:r>
      <w:r w:rsidR="00F943C1">
        <w:t xml:space="preserve">the </w:t>
      </w:r>
      <w:r w:rsidR="001B11CD">
        <w:t xml:space="preserve">trafficked sections of the Existing Bypass Infrastructure, the WRB Interim Maintenance Section, and Roadways on Conveyed Lands. </w:t>
      </w:r>
    </w:p>
    <w:p w14:paraId="22861763" w14:textId="576DD706" w:rsidR="009714FA" w:rsidRDefault="009714FA" w:rsidP="007221DB">
      <w:pPr>
        <w:pStyle w:val="BodyText2"/>
        <w:ind w:left="2610" w:hanging="1530"/>
        <w:rPr>
          <w:b/>
        </w:rPr>
      </w:pPr>
    </w:p>
    <w:p w14:paraId="1F806B88" w14:textId="75EB5ADD" w:rsidR="009714FA" w:rsidRDefault="0065460F" w:rsidP="009714FA">
      <w:pPr>
        <w:ind w:left="2610" w:hanging="1530"/>
      </w:pPr>
      <w:r>
        <w:t>100</w:t>
      </w:r>
      <w:r w:rsidR="009714FA">
        <w:t>.10.1.</w:t>
      </w:r>
      <w:r w:rsidR="006C6A35">
        <w:t>9</w:t>
      </w:r>
      <w:r w:rsidR="00255995">
        <w:t>9</w:t>
      </w:r>
      <w:r w:rsidR="009714FA">
        <w:tab/>
      </w:r>
      <w:r w:rsidR="009714FA" w:rsidRPr="009714FA">
        <w:rPr>
          <w:b/>
        </w:rPr>
        <w:t>“Internal IMS Audit(s)”</w:t>
      </w:r>
      <w:r w:rsidR="009714FA">
        <w:t xml:space="preserve"> has the meaning given in Schedule 14 – Integrated Management System</w:t>
      </w:r>
    </w:p>
    <w:p w14:paraId="26279437" w14:textId="77777777" w:rsidR="009714FA" w:rsidRPr="00C92E31" w:rsidRDefault="009714FA" w:rsidP="007221DB">
      <w:pPr>
        <w:pStyle w:val="BodyText2"/>
        <w:ind w:left="2610" w:hanging="1530"/>
        <w:rPr>
          <w:b/>
        </w:rPr>
      </w:pPr>
    </w:p>
    <w:p w14:paraId="09878A8D" w14:textId="4EAD32E2" w:rsidR="008960BD" w:rsidRDefault="009714FA" w:rsidP="007221DB">
      <w:pPr>
        <w:pStyle w:val="BodyText2"/>
        <w:ind w:left="2610" w:hanging="1530"/>
      </w:pPr>
      <w:r>
        <w:t>100.10.1.</w:t>
      </w:r>
      <w:r w:rsidR="00255995">
        <w:t>100</w:t>
      </w:r>
      <w:r w:rsidR="00460731">
        <w:rPr>
          <w:b/>
        </w:rPr>
        <w:tab/>
      </w:r>
      <w:r w:rsidR="008960BD" w:rsidRPr="00C92E31">
        <w:rPr>
          <w:b/>
        </w:rPr>
        <w:t>“International Roughness Index</w:t>
      </w:r>
      <w:r w:rsidR="00285032">
        <w:rPr>
          <w:b/>
        </w:rPr>
        <w:t xml:space="preserve">” </w:t>
      </w:r>
      <w:r w:rsidR="00285032" w:rsidRPr="00285032">
        <w:t>or</w:t>
      </w:r>
      <w:r w:rsidR="00285032">
        <w:rPr>
          <w:b/>
        </w:rPr>
        <w:t xml:space="preserve"> “</w:t>
      </w:r>
      <w:r w:rsidR="008960BD" w:rsidRPr="00C92E31">
        <w:rPr>
          <w:b/>
        </w:rPr>
        <w:t xml:space="preserve">IRI” </w:t>
      </w:r>
      <w:r w:rsidR="008960BD" w:rsidRPr="00C92E31">
        <w:t xml:space="preserve">means the measure of the pavement smoothness based on the longitudinal profiles of the pavement surface as defined </w:t>
      </w:r>
      <w:r w:rsidR="008F25FE">
        <w:t xml:space="preserve">in </w:t>
      </w:r>
      <w:r w:rsidR="008960BD" w:rsidRPr="00C92E31">
        <w:t>the World Bank Paper 46</w:t>
      </w:r>
      <w:r w:rsidR="008960BD">
        <w:t>;</w:t>
      </w:r>
    </w:p>
    <w:p w14:paraId="2F023CAB" w14:textId="7649352A" w:rsidR="00D62E6E" w:rsidRDefault="00D62E6E" w:rsidP="007221DB">
      <w:pPr>
        <w:pStyle w:val="BodyText2"/>
        <w:ind w:left="2610" w:hanging="1530"/>
        <w:rPr>
          <w:b/>
        </w:rPr>
      </w:pPr>
    </w:p>
    <w:p w14:paraId="3D979875" w14:textId="5D78BDDE" w:rsidR="00C2178C" w:rsidRDefault="0076364B" w:rsidP="007221DB">
      <w:pPr>
        <w:pStyle w:val="BodyText2"/>
        <w:ind w:left="2610" w:hanging="1530"/>
      </w:pPr>
      <w:r w:rsidRPr="0076364B">
        <w:t>100.10</w:t>
      </w:r>
      <w:r w:rsidR="009714FA">
        <w:t>.1.</w:t>
      </w:r>
      <w:r w:rsidR="00255995">
        <w:t>101</w:t>
      </w:r>
      <w:r w:rsidR="00460731">
        <w:rPr>
          <w:b/>
        </w:rPr>
        <w:tab/>
      </w:r>
      <w:r w:rsidR="00D62E6E" w:rsidRPr="005E2035">
        <w:rPr>
          <w:b/>
        </w:rPr>
        <w:t>"Intervention Criteria”</w:t>
      </w:r>
      <w:r w:rsidR="00D62E6E">
        <w:rPr>
          <w:b/>
        </w:rPr>
        <w:t xml:space="preserve"> </w:t>
      </w:r>
      <w:r w:rsidR="00C2178C" w:rsidRPr="00C2178C">
        <w:t>are the</w:t>
      </w:r>
      <w:r w:rsidR="00C2178C">
        <w:t xml:space="preserve"> intervention criteria described in Tables 402-6, 402-7, 402-8, 402-9, 402-10, 402-11, 402-13 and 402-16 and as further described in Section 402.2.3;</w:t>
      </w:r>
    </w:p>
    <w:p w14:paraId="27FF075B" w14:textId="77777777" w:rsidR="00C2178C" w:rsidRDefault="00C2178C" w:rsidP="007221DB">
      <w:pPr>
        <w:pStyle w:val="BodyText2"/>
        <w:ind w:left="2610" w:hanging="1530"/>
      </w:pPr>
    </w:p>
    <w:p w14:paraId="4C52A4E6" w14:textId="5E08B3D0" w:rsidR="008960BD" w:rsidRDefault="009714FA" w:rsidP="007221DB">
      <w:pPr>
        <w:pStyle w:val="BodyText2"/>
        <w:ind w:left="2610" w:hanging="1530"/>
        <w:rPr>
          <w:b/>
        </w:rPr>
      </w:pPr>
      <w:r>
        <w:t>100.10.1.</w:t>
      </w:r>
      <w:r w:rsidR="00255995">
        <w:t>102</w:t>
      </w:r>
      <w:r w:rsidR="00460731">
        <w:rPr>
          <w:b/>
        </w:rPr>
        <w:tab/>
      </w:r>
      <w:r w:rsidR="008960BD" w:rsidRPr="006D3389">
        <w:rPr>
          <w:b/>
        </w:rPr>
        <w:t xml:space="preserve">"In-Service Road Safety Review” </w:t>
      </w:r>
      <w:r w:rsidR="007805E6">
        <w:t>has the meaning as described in Section 400.1.</w:t>
      </w:r>
      <w:r w:rsidR="007775FB">
        <w:t>6</w:t>
      </w:r>
      <w:r w:rsidR="007805E6">
        <w:t>;</w:t>
      </w:r>
    </w:p>
    <w:p w14:paraId="3E14BBE9" w14:textId="160458F8" w:rsidR="00D62E6E" w:rsidRDefault="00D62E6E" w:rsidP="007221DB">
      <w:pPr>
        <w:pStyle w:val="BodyText2"/>
        <w:ind w:left="2610" w:hanging="1530"/>
        <w:rPr>
          <w:b/>
        </w:rPr>
      </w:pPr>
    </w:p>
    <w:p w14:paraId="02287BDB" w14:textId="0EE71D7D" w:rsidR="00047482" w:rsidRPr="000A07D3" w:rsidRDefault="00047482" w:rsidP="00047482">
      <w:pPr>
        <w:pStyle w:val="BodyText2"/>
        <w:ind w:left="2610" w:hanging="1530"/>
        <w:rPr>
          <w:b/>
        </w:rPr>
      </w:pPr>
      <w:r>
        <w:t>100.10.1.</w:t>
      </w:r>
      <w:r w:rsidR="00255995">
        <w:t>103</w:t>
      </w:r>
      <w:r>
        <w:rPr>
          <w:b/>
        </w:rPr>
        <w:tab/>
      </w:r>
      <w:r w:rsidRPr="006D3389">
        <w:rPr>
          <w:b/>
        </w:rPr>
        <w:t>"</w:t>
      </w:r>
      <w:r>
        <w:rPr>
          <w:b/>
        </w:rPr>
        <w:t>ITS Infrastructure</w:t>
      </w:r>
      <w:r w:rsidRPr="006D3389">
        <w:rPr>
          <w:b/>
        </w:rPr>
        <w:t xml:space="preserve">” </w:t>
      </w:r>
      <w:r w:rsidR="001D3E4A">
        <w:rPr>
          <w:b/>
        </w:rPr>
        <w:t xml:space="preserve">means </w:t>
      </w:r>
      <w:r w:rsidR="00FF7E41" w:rsidRPr="000A07D3">
        <w:t xml:space="preserve">the ITS hardware, software and communications network that is required to be provided to support the Technical Requirements of the Project, pursuant to </w:t>
      </w:r>
      <w:r w:rsidR="00FF7E41" w:rsidRPr="000A07D3">
        <w:lastRenderedPageBreak/>
        <w:t>Section 200.6.12 of Schedule 15-2 Technical Requirements – Design and Construction;</w:t>
      </w:r>
    </w:p>
    <w:p w14:paraId="46976084" w14:textId="77777777" w:rsidR="00047482" w:rsidRDefault="00047482" w:rsidP="007221DB">
      <w:pPr>
        <w:pStyle w:val="BodyText2"/>
        <w:ind w:left="2610" w:hanging="1530"/>
        <w:rPr>
          <w:b/>
        </w:rPr>
      </w:pPr>
    </w:p>
    <w:p w14:paraId="775E2FE1" w14:textId="17F4A3D2" w:rsidR="007D45B8" w:rsidRDefault="007D45B8" w:rsidP="007221DB">
      <w:pPr>
        <w:pStyle w:val="BodyText2"/>
        <w:ind w:left="2610" w:hanging="1530"/>
      </w:pPr>
      <w:r>
        <w:t>100.10.1.</w:t>
      </w:r>
      <w:r w:rsidR="00255995">
        <w:t>104</w:t>
      </w:r>
      <w:r>
        <w:tab/>
      </w:r>
      <w:r>
        <w:rPr>
          <w:b/>
        </w:rPr>
        <w:t>“ITS Lead Designer”</w:t>
      </w:r>
      <w:r>
        <w:t xml:space="preserve"> means the Key Individual who is responsible for the design, procurement, testing, installation and commissioning of ITS devices and infrastructure on the Bypass as well as the telecommunications network to transmit the data to the Data Management Centre.  The individual will be responsible for all hardware and software for the field infrastructure and telecommunications network as well as the application software in the Data Management Centre.  The ITS Lead Designer will work closely w</w:t>
      </w:r>
      <w:r w:rsidR="00394363">
        <w:t xml:space="preserve">ith the Ministry </w:t>
      </w:r>
      <w:r>
        <w:t>to ensure that the performance and standards for ITS data quality and security are achieved and the application software works well in the Data Man</w:t>
      </w:r>
      <w:r>
        <w:lastRenderedPageBreak/>
        <w:t>agement Centre’s hardware environment which the Ministry will provide; and will also work closely with the local telecommunication service provider to ensure that the network is designed and procured to meet the Technical Requirements;</w:t>
      </w:r>
    </w:p>
    <w:p w14:paraId="5D724A0C" w14:textId="77777777" w:rsidR="007D45B8" w:rsidRDefault="007D45B8" w:rsidP="007221DB">
      <w:pPr>
        <w:pStyle w:val="BodyText2"/>
        <w:ind w:left="2610" w:hanging="1530"/>
        <w:rPr>
          <w:b/>
        </w:rPr>
      </w:pPr>
    </w:p>
    <w:p w14:paraId="62E8BF6B" w14:textId="1092AFEC" w:rsidR="00D62E6E" w:rsidRPr="006D3389" w:rsidRDefault="006C6A35" w:rsidP="007221DB">
      <w:pPr>
        <w:pStyle w:val="BodyText2"/>
        <w:ind w:left="2610" w:hanging="1530"/>
      </w:pPr>
      <w:r>
        <w:t>100.10.1.</w:t>
      </w:r>
      <w:r w:rsidR="00255995">
        <w:t>105</w:t>
      </w:r>
      <w:r w:rsidR="00460731">
        <w:rPr>
          <w:b/>
        </w:rPr>
        <w:tab/>
      </w:r>
      <w:r w:rsidR="00C340AD" w:rsidRPr="007805E6">
        <w:rPr>
          <w:b/>
        </w:rPr>
        <w:t>"Key Performance Measure</w:t>
      </w:r>
      <w:r w:rsidR="00B44DFC">
        <w:rPr>
          <w:b/>
        </w:rPr>
        <w:t>(</w:t>
      </w:r>
      <w:r w:rsidR="00C340AD" w:rsidRPr="007805E6">
        <w:rPr>
          <w:b/>
        </w:rPr>
        <w:t>s</w:t>
      </w:r>
      <w:r w:rsidR="00B44DFC">
        <w:rPr>
          <w:b/>
        </w:rPr>
        <w:t>)</w:t>
      </w:r>
      <w:r w:rsidR="00C340AD" w:rsidRPr="007805E6">
        <w:rPr>
          <w:b/>
        </w:rPr>
        <w:t>"</w:t>
      </w:r>
      <w:r w:rsidR="00B44DFC">
        <w:rPr>
          <w:b/>
        </w:rPr>
        <w:t xml:space="preserve"> </w:t>
      </w:r>
      <w:r w:rsidR="00B44DFC" w:rsidRPr="00B44DFC">
        <w:t>or</w:t>
      </w:r>
      <w:r w:rsidR="00B44DFC">
        <w:rPr>
          <w:b/>
        </w:rPr>
        <w:t xml:space="preserve"> “KPM(s)”</w:t>
      </w:r>
      <w:r w:rsidR="00C340AD">
        <w:rPr>
          <w:b/>
        </w:rPr>
        <w:t xml:space="preserve"> </w:t>
      </w:r>
      <w:r w:rsidR="00B44DFC" w:rsidRPr="00B44DFC">
        <w:t xml:space="preserve">are </w:t>
      </w:r>
      <w:r w:rsidR="00B44DFC">
        <w:t xml:space="preserve">those key performance measures </w:t>
      </w:r>
      <w:r w:rsidR="00B44DFC" w:rsidRPr="00B44DFC">
        <w:t>as described in Sec</w:t>
      </w:r>
      <w:r w:rsidR="007805E6" w:rsidRPr="00B44DFC">
        <w:t>tion 401.3.2</w:t>
      </w:r>
      <w:r w:rsidR="007805E6">
        <w:t>;</w:t>
      </w:r>
    </w:p>
    <w:p w14:paraId="1C0552CD" w14:textId="77777777" w:rsidR="00C340AD" w:rsidRDefault="00C340AD" w:rsidP="007221DB">
      <w:pPr>
        <w:pStyle w:val="BodyText2"/>
        <w:ind w:left="2610" w:hanging="1530"/>
        <w:rPr>
          <w:b/>
        </w:rPr>
      </w:pPr>
    </w:p>
    <w:p w14:paraId="5EF9B545" w14:textId="6673AB07" w:rsidR="00F74607" w:rsidRDefault="00F74607" w:rsidP="00F74607">
      <w:pPr>
        <w:pStyle w:val="BodyText2"/>
        <w:ind w:left="2610" w:hanging="1530"/>
      </w:pPr>
      <w:r>
        <w:t>100.10.1.10</w:t>
      </w:r>
      <w:r w:rsidR="00255995">
        <w:t>6</w:t>
      </w:r>
      <w:r>
        <w:rPr>
          <w:b/>
        </w:rPr>
        <w:tab/>
        <w:t xml:space="preserve">“Lane Closure(s)” </w:t>
      </w:r>
      <w:r w:rsidRPr="006D3389">
        <w:t xml:space="preserve">means any </w:t>
      </w:r>
      <w:r>
        <w:t xml:space="preserve">Closure </w:t>
      </w:r>
      <w:r w:rsidRPr="006D3389">
        <w:t>affecting a lane or lanes, but excludes a Full Closure</w:t>
      </w:r>
      <w:r>
        <w:t xml:space="preserve"> or a Closure affecting a Crossroad or Service Road</w:t>
      </w:r>
      <w:r w:rsidRPr="006D3389">
        <w:t>;</w:t>
      </w:r>
    </w:p>
    <w:p w14:paraId="2CABEFCF" w14:textId="77777777" w:rsidR="00F74607" w:rsidRDefault="00F74607" w:rsidP="00F74607">
      <w:pPr>
        <w:pStyle w:val="BodyText2"/>
        <w:ind w:left="2610" w:hanging="1530"/>
        <w:rPr>
          <w:b/>
        </w:rPr>
      </w:pPr>
    </w:p>
    <w:p w14:paraId="5B1BA693" w14:textId="7E751184" w:rsidR="00F74607" w:rsidRPr="007221DB" w:rsidRDefault="00F74607" w:rsidP="00F74607">
      <w:pPr>
        <w:pStyle w:val="BodyText2"/>
        <w:ind w:left="2610" w:hanging="1530"/>
      </w:pPr>
      <w:r>
        <w:t>100.10.1.10</w:t>
      </w:r>
      <w:r w:rsidR="00255995">
        <w:t>7</w:t>
      </w:r>
      <w:r w:rsidRPr="007221DB">
        <w:tab/>
      </w:r>
      <w:r w:rsidRPr="00FA5DFF">
        <w:rPr>
          <w:b/>
        </w:rPr>
        <w:t>“LMR”</w:t>
      </w:r>
      <w:r w:rsidRPr="007221DB">
        <w:t xml:space="preserve"> means Last Mountain Railway;</w:t>
      </w:r>
    </w:p>
    <w:p w14:paraId="4ED22F17" w14:textId="77777777" w:rsidR="00F74607" w:rsidRDefault="00F74607" w:rsidP="00F74607">
      <w:pPr>
        <w:pStyle w:val="BodyText2"/>
        <w:ind w:left="2610" w:hanging="1530"/>
      </w:pPr>
    </w:p>
    <w:p w14:paraId="70656F74" w14:textId="6C2DFD52" w:rsidR="00F74607" w:rsidRDefault="00F74607" w:rsidP="00F74607">
      <w:pPr>
        <w:pStyle w:val="BodyText2"/>
        <w:ind w:left="2610" w:hanging="1530"/>
      </w:pPr>
      <w:r>
        <w:t>100.10.1.10</w:t>
      </w:r>
      <w:r w:rsidR="00255995">
        <w:t>8</w:t>
      </w:r>
      <w:r>
        <w:rPr>
          <w:b/>
        </w:rPr>
        <w:tab/>
      </w:r>
      <w:r w:rsidRPr="00C92E31">
        <w:rPr>
          <w:b/>
        </w:rPr>
        <w:t>"Maximum Response Time”</w:t>
      </w:r>
      <w:r>
        <w:t xml:space="preserve"> means the maximum permissible period </w:t>
      </w:r>
      <w:r>
        <w:lastRenderedPageBreak/>
        <w:t>of time within which Project Co must complete the remedial action from the earlier time of observation of the defect by Project Co or any Project Co Party and the time of notification of the defect by the Ministry or the public to Project Co or any Project Co Party;</w:t>
      </w:r>
    </w:p>
    <w:p w14:paraId="7E7196C5" w14:textId="77777777" w:rsidR="00F74607" w:rsidRDefault="00F74607" w:rsidP="00F74607">
      <w:pPr>
        <w:pStyle w:val="BodyText2"/>
        <w:ind w:left="2610" w:hanging="1530"/>
      </w:pPr>
    </w:p>
    <w:p w14:paraId="66B1F77A" w14:textId="3B5C231B" w:rsidR="00F74607" w:rsidRDefault="00F74607" w:rsidP="00F74607">
      <w:pPr>
        <w:pStyle w:val="BodyText2"/>
        <w:ind w:left="2610" w:hanging="1530"/>
      </w:pPr>
      <w:r>
        <w:t>100.10.1.10</w:t>
      </w:r>
      <w:r w:rsidR="00255995">
        <w:t>9</w:t>
      </w:r>
      <w:r>
        <w:tab/>
      </w:r>
      <w:r w:rsidRPr="00C04794">
        <w:rPr>
          <w:b/>
        </w:rPr>
        <w:t>“MHI”</w:t>
      </w:r>
      <w:r>
        <w:t xml:space="preserve"> has the same meaning as “Ministry” given in Schedule 1 – Definitions and Interpretation;</w:t>
      </w:r>
    </w:p>
    <w:p w14:paraId="54700386" w14:textId="77777777" w:rsidR="00F74607" w:rsidRDefault="00F74607" w:rsidP="00F74607">
      <w:pPr>
        <w:pStyle w:val="BodyText2"/>
        <w:ind w:left="2610" w:hanging="1530"/>
      </w:pPr>
    </w:p>
    <w:p w14:paraId="6843FD59" w14:textId="58BBA770" w:rsidR="00F74607" w:rsidRDefault="00F74607" w:rsidP="00F74607">
      <w:pPr>
        <w:pStyle w:val="BodyText2"/>
        <w:ind w:left="2610" w:hanging="1530"/>
      </w:pPr>
      <w:r>
        <w:t>100.10.1.1</w:t>
      </w:r>
      <w:r w:rsidR="00255995">
        <w:t>10</w:t>
      </w:r>
      <w:r>
        <w:rPr>
          <w:b/>
        </w:rPr>
        <w:tab/>
      </w:r>
      <w:r w:rsidRPr="00C92E31">
        <w:rPr>
          <w:b/>
        </w:rPr>
        <w:t xml:space="preserve">“Minimum Condition” </w:t>
      </w:r>
      <w:r>
        <w:t xml:space="preserve">means, for the purposes of Schedule 15-3 -OM&amp;R and Handback, the least </w:t>
      </w:r>
      <w:r w:rsidRPr="00010F96">
        <w:t>onerous permissible standard in respect of Asset Preservation Performance Measures that Project Co must comply with throughout the</w:t>
      </w:r>
      <w:r w:rsidR="008F25FE">
        <w:t xml:space="preserve"> Project </w:t>
      </w:r>
      <w:r w:rsidRPr="00010F96">
        <w:t>Term</w:t>
      </w:r>
      <w:r>
        <w:t>;</w:t>
      </w:r>
    </w:p>
    <w:p w14:paraId="135B3F16" w14:textId="77777777" w:rsidR="00F74607" w:rsidRPr="007805E6" w:rsidRDefault="00F74607" w:rsidP="00F74607">
      <w:pPr>
        <w:pStyle w:val="BodyText2"/>
        <w:ind w:left="2610" w:hanging="1530"/>
      </w:pPr>
    </w:p>
    <w:p w14:paraId="2E8FFD38" w14:textId="293EA978" w:rsidR="00F74607" w:rsidRDefault="00F74607" w:rsidP="00F74607">
      <w:pPr>
        <w:pStyle w:val="BodyText2"/>
        <w:ind w:left="2610" w:hanging="1530"/>
      </w:pPr>
      <w:r w:rsidRPr="00460731">
        <w:t>100.10.1.</w:t>
      </w:r>
      <w:r>
        <w:t>1</w:t>
      </w:r>
      <w:r w:rsidR="00255995">
        <w:t>11</w:t>
      </w:r>
      <w:r w:rsidRPr="00460731">
        <w:tab/>
      </w:r>
      <w:r w:rsidRPr="007805E6">
        <w:rPr>
          <w:b/>
        </w:rPr>
        <w:t>“Minimum Required Design Life”</w:t>
      </w:r>
      <w:r>
        <w:rPr>
          <w:b/>
        </w:rPr>
        <w:t xml:space="preserve"> </w:t>
      </w:r>
      <w:r>
        <w:t xml:space="preserve">is the specified minimum Design </w:t>
      </w:r>
      <w:r>
        <w:lastRenderedPageBreak/>
        <w:t>Life of a</w:t>
      </w:r>
      <w:r w:rsidR="008F25FE">
        <w:t xml:space="preserve"> Bypass</w:t>
      </w:r>
      <w:r>
        <w:t xml:space="preserve"> Infrastructure component;</w:t>
      </w:r>
    </w:p>
    <w:p w14:paraId="64F21918" w14:textId="77777777" w:rsidR="00F74607" w:rsidRDefault="00F74607" w:rsidP="00F74607">
      <w:pPr>
        <w:pStyle w:val="BodyText2"/>
        <w:ind w:left="2610" w:hanging="1530"/>
      </w:pPr>
    </w:p>
    <w:p w14:paraId="36B9A00F" w14:textId="63F8180A" w:rsidR="00F74607" w:rsidRPr="00CC4170" w:rsidRDefault="00F74607" w:rsidP="00F74607">
      <w:pPr>
        <w:pStyle w:val="BodyText2"/>
        <w:ind w:left="2610" w:hanging="1530"/>
      </w:pPr>
      <w:r>
        <w:t>100.10.1.1</w:t>
      </w:r>
      <w:r w:rsidR="00255995">
        <w:t>12</w:t>
      </w:r>
      <w:r w:rsidRPr="00460731">
        <w:tab/>
      </w:r>
      <w:r w:rsidRPr="00CC4170">
        <w:rPr>
          <w:b/>
        </w:rPr>
        <w:t>“Ministry’s</w:t>
      </w:r>
      <w:r w:rsidRPr="000F2534">
        <w:rPr>
          <w:b/>
        </w:rPr>
        <w:t xml:space="preserve"> Interim Maintenance Period” </w:t>
      </w:r>
      <w:r w:rsidRPr="000F2534">
        <w:t>means the period of time between Commercial Close a</w:t>
      </w:r>
      <w:r w:rsidRPr="00CC4170">
        <w:t xml:space="preserve">nd </w:t>
      </w:r>
      <w:r>
        <w:t>April</w:t>
      </w:r>
      <w:r w:rsidRPr="00CC4170">
        <w:t xml:space="preserve"> 3</w:t>
      </w:r>
      <w:r>
        <w:t>0</w:t>
      </w:r>
      <w:r w:rsidRPr="00CC4170">
        <w:t>, 2016</w:t>
      </w:r>
      <w:r>
        <w:t>, 23:59 hours;</w:t>
      </w:r>
    </w:p>
    <w:p w14:paraId="0A3E4056" w14:textId="77777777" w:rsidR="00F74607" w:rsidRPr="00001F4A" w:rsidRDefault="00F74607" w:rsidP="00F74607">
      <w:pPr>
        <w:pStyle w:val="BodyText2"/>
        <w:ind w:left="2610" w:hanging="1530"/>
      </w:pPr>
    </w:p>
    <w:p w14:paraId="1136D167" w14:textId="3FBF215B" w:rsidR="00F74607" w:rsidRPr="00CC4170" w:rsidRDefault="00F74607" w:rsidP="00F74607">
      <w:pPr>
        <w:pStyle w:val="BodyText2"/>
        <w:ind w:left="2610" w:hanging="1530"/>
      </w:pPr>
      <w:r>
        <w:t>100.10.1.1</w:t>
      </w:r>
      <w:r w:rsidR="00255995">
        <w:t>13</w:t>
      </w:r>
      <w:r w:rsidRPr="00460731">
        <w:tab/>
      </w:r>
      <w:r w:rsidRPr="000F2534">
        <w:rPr>
          <w:b/>
        </w:rPr>
        <w:t xml:space="preserve">“Ministry’s Interim Maintenance Sections” </w:t>
      </w:r>
      <w:r w:rsidRPr="000F2534">
        <w:t xml:space="preserve">means the </w:t>
      </w:r>
      <w:r w:rsidR="00DF585E">
        <w:t xml:space="preserve">trafficked </w:t>
      </w:r>
      <w:r w:rsidRPr="000F2534">
        <w:t>sections</w:t>
      </w:r>
      <w:r w:rsidR="008F25FE">
        <w:t xml:space="preserve"> of the Existing Bypass Infrastructure</w:t>
      </w:r>
      <w:r w:rsidRPr="000F2534">
        <w:t xml:space="preserve"> that the Ministry will maintain </w:t>
      </w:r>
      <w:r w:rsidRPr="003078EB">
        <w:t>between Commercial Close a</w:t>
      </w:r>
      <w:r w:rsidRPr="00CC4170">
        <w:t xml:space="preserve">nd </w:t>
      </w:r>
      <w:r>
        <w:t>April</w:t>
      </w:r>
      <w:r w:rsidRPr="00CC4170">
        <w:t xml:space="preserve"> 3</w:t>
      </w:r>
      <w:r>
        <w:t>0</w:t>
      </w:r>
      <w:r w:rsidRPr="00CC4170">
        <w:t>, 2016</w:t>
      </w:r>
      <w:r>
        <w:t>, 23:59 hours;</w:t>
      </w:r>
    </w:p>
    <w:p w14:paraId="7F0C0BB2" w14:textId="77777777" w:rsidR="00F74607" w:rsidRDefault="00F74607" w:rsidP="00F74607">
      <w:pPr>
        <w:pStyle w:val="BodyText2"/>
        <w:ind w:left="720"/>
      </w:pPr>
    </w:p>
    <w:p w14:paraId="0C299D1C" w14:textId="226F8537" w:rsidR="00F74607" w:rsidRDefault="00F74607" w:rsidP="00F74607">
      <w:pPr>
        <w:pStyle w:val="BodyText2"/>
        <w:ind w:left="2610" w:hanging="1530"/>
      </w:pPr>
      <w:r>
        <w:t>100.10.1.1</w:t>
      </w:r>
      <w:r w:rsidR="00255995">
        <w:t>14</w:t>
      </w:r>
      <w:r w:rsidRPr="00460731">
        <w:tab/>
      </w:r>
      <w:r w:rsidRPr="00C92E31">
        <w:rPr>
          <w:b/>
        </w:rPr>
        <w:t>“Multi-Use Trails”</w:t>
      </w:r>
      <w:r>
        <w:t xml:space="preserve"> means shared pedestrian and cyclist pathways;</w:t>
      </w:r>
    </w:p>
    <w:p w14:paraId="337CEECC" w14:textId="77777777" w:rsidR="00F74607" w:rsidRDefault="00F74607" w:rsidP="00F74607">
      <w:pPr>
        <w:pStyle w:val="BodyText2"/>
        <w:ind w:left="2610" w:hanging="1530"/>
      </w:pPr>
    </w:p>
    <w:p w14:paraId="5AE1E7B7" w14:textId="2B564AB3" w:rsidR="00F74607" w:rsidRDefault="00F74607" w:rsidP="00F74607">
      <w:pPr>
        <w:pStyle w:val="BodyText2"/>
        <w:ind w:left="2610" w:hanging="1530"/>
      </w:pPr>
      <w:r>
        <w:t>100.10.1.1</w:t>
      </w:r>
      <w:r w:rsidR="00255995">
        <w:t>15</w:t>
      </w:r>
      <w:r>
        <w:tab/>
      </w:r>
      <w:r>
        <w:rPr>
          <w:b/>
        </w:rPr>
        <w:t>“NCR Procedure”</w:t>
      </w:r>
      <w:r>
        <w:t xml:space="preserve"> means the Non-Conformance Reporting procedure set out in Part 7 of Schedule 14 – Integrated Management Systems.</w:t>
      </w:r>
    </w:p>
    <w:p w14:paraId="2068FBA9" w14:textId="06D3FC2B" w:rsidR="00BA42D8" w:rsidRDefault="00BA42D8" w:rsidP="007221DB">
      <w:pPr>
        <w:pStyle w:val="BodyText2"/>
        <w:ind w:left="2610" w:hanging="1530"/>
      </w:pPr>
    </w:p>
    <w:p w14:paraId="0499440B" w14:textId="0A629AC9" w:rsidR="00BA42D8" w:rsidRPr="007805E6" w:rsidRDefault="00613DB7" w:rsidP="007221DB">
      <w:pPr>
        <w:pStyle w:val="BodyText2"/>
        <w:ind w:left="2610" w:hanging="1530"/>
      </w:pPr>
      <w:r>
        <w:lastRenderedPageBreak/>
        <w:t>100.10.1.1</w:t>
      </w:r>
      <w:r w:rsidR="00AC35F9">
        <w:t>1</w:t>
      </w:r>
      <w:r w:rsidR="00255995">
        <w:t>6</w:t>
      </w:r>
      <w:r w:rsidR="007221DB" w:rsidRPr="00460731">
        <w:tab/>
      </w:r>
      <w:r w:rsidR="00BA42D8" w:rsidRPr="00C92E31">
        <w:rPr>
          <w:b/>
        </w:rPr>
        <w:t xml:space="preserve">"Noxious Weeds" </w:t>
      </w:r>
      <w:r w:rsidR="007805E6">
        <w:t>are weeds identified as noxious under Saskatchewan regulations;</w:t>
      </w:r>
    </w:p>
    <w:p w14:paraId="45B9B06F" w14:textId="77777777" w:rsidR="002F3E34" w:rsidRDefault="002F3E34" w:rsidP="007221DB">
      <w:pPr>
        <w:pStyle w:val="BodyText2"/>
        <w:ind w:left="2610" w:hanging="1530"/>
        <w:rPr>
          <w:b/>
        </w:rPr>
      </w:pPr>
    </w:p>
    <w:p w14:paraId="4D854AA7" w14:textId="03D8D98E" w:rsidR="002F3E34" w:rsidRDefault="00613DB7" w:rsidP="007221DB">
      <w:pPr>
        <w:pStyle w:val="BodyText2"/>
        <w:ind w:left="2610" w:hanging="1530"/>
      </w:pPr>
      <w:r>
        <w:t>100.10.1.11</w:t>
      </w:r>
      <w:r w:rsidR="00255995">
        <w:t>7</w:t>
      </w:r>
      <w:r w:rsidR="007221DB" w:rsidRPr="00460731">
        <w:tab/>
      </w:r>
      <w:r w:rsidR="002F3E34" w:rsidRPr="00BE44DD">
        <w:rPr>
          <w:b/>
        </w:rPr>
        <w:t>"</w:t>
      </w:r>
      <w:r w:rsidR="002F3E34">
        <w:rPr>
          <w:b/>
        </w:rPr>
        <w:t>Obstacle Limitation Surfaces</w:t>
      </w:r>
      <w:r w:rsidR="002F3E34" w:rsidRPr="00BE44DD">
        <w:rPr>
          <w:b/>
        </w:rPr>
        <w:t xml:space="preserve">" </w:t>
      </w:r>
      <w:r w:rsidR="002F3E34">
        <w:t>has the meaning as described in Section 200.</w:t>
      </w:r>
      <w:r w:rsidR="009003D1">
        <w:t>5</w:t>
      </w:r>
      <w:r w:rsidR="002F3E34">
        <w:t>.5.5;</w:t>
      </w:r>
    </w:p>
    <w:p w14:paraId="066DC87A" w14:textId="65B81AC9" w:rsidR="00FA5DFF" w:rsidRDefault="00FA5DFF" w:rsidP="007221DB">
      <w:pPr>
        <w:pStyle w:val="BodyText2"/>
        <w:ind w:left="2610" w:hanging="1530"/>
      </w:pPr>
    </w:p>
    <w:p w14:paraId="7E9CF035" w14:textId="311EC978" w:rsidR="00FA5DFF" w:rsidRPr="007805E6" w:rsidRDefault="0065460F" w:rsidP="007221DB">
      <w:pPr>
        <w:pStyle w:val="BodyText2"/>
        <w:ind w:left="2610" w:hanging="1530"/>
      </w:pPr>
      <w:r>
        <w:t>100.10.1.11</w:t>
      </w:r>
      <w:r w:rsidR="00255995">
        <w:t>8</w:t>
      </w:r>
      <w:r w:rsidR="00FA5DFF">
        <w:tab/>
      </w:r>
      <w:r w:rsidR="00FA5DFF">
        <w:rPr>
          <w:b/>
        </w:rPr>
        <w:t>“Occupational Health and Safety Officer”</w:t>
      </w:r>
      <w:r w:rsidR="00FA5DFF">
        <w:t xml:space="preserve"> means the Occupational Health and Safety Officer appointed under the </w:t>
      </w:r>
      <w:r w:rsidR="00FA5DFF">
        <w:rPr>
          <w:i/>
        </w:rPr>
        <w:t>Saskatchewan Employment Act</w:t>
      </w:r>
      <w:r w:rsidR="00FA5DFF">
        <w:t>, as amended or replaced.</w:t>
      </w:r>
    </w:p>
    <w:p w14:paraId="0D8DBFAA" w14:textId="77777777" w:rsidR="002F3E34" w:rsidRDefault="002F3E34" w:rsidP="007221DB">
      <w:pPr>
        <w:pStyle w:val="BodyText2"/>
        <w:ind w:left="2610" w:hanging="1530"/>
      </w:pPr>
    </w:p>
    <w:p w14:paraId="1ABB9FF2" w14:textId="0523D2DE" w:rsidR="00DB1EAE" w:rsidRDefault="00613DB7" w:rsidP="007221DB">
      <w:pPr>
        <w:pStyle w:val="BodyText2"/>
        <w:ind w:left="2610" w:hanging="1530"/>
      </w:pPr>
      <w:r>
        <w:t>100.10.1.11</w:t>
      </w:r>
      <w:r w:rsidR="00255995">
        <w:t>9</w:t>
      </w:r>
      <w:r w:rsidR="007221DB" w:rsidRPr="00460731">
        <w:tab/>
      </w:r>
      <w:r w:rsidR="00DB1EAE" w:rsidRPr="00C92E31">
        <w:rPr>
          <w:b/>
        </w:rPr>
        <w:t>“OD-OW”</w:t>
      </w:r>
      <w:r w:rsidR="00DB1EAE">
        <w:t xml:space="preserve"> means over-dimension (length, width and/or height) and/or overweight permit vehicles;</w:t>
      </w:r>
    </w:p>
    <w:p w14:paraId="3BD89618" w14:textId="20CAFEA6" w:rsidR="00BA42D8" w:rsidRDefault="00BA42D8" w:rsidP="007221DB">
      <w:pPr>
        <w:pStyle w:val="BodyText2"/>
        <w:ind w:left="2610" w:hanging="1530"/>
      </w:pPr>
    </w:p>
    <w:p w14:paraId="002FC5F1" w14:textId="79483A11" w:rsidR="00BA42D8" w:rsidRPr="00C92E31" w:rsidRDefault="00613DB7" w:rsidP="007221DB">
      <w:pPr>
        <w:pStyle w:val="BodyText2"/>
        <w:ind w:left="2610" w:hanging="1530"/>
      </w:pPr>
      <w:r>
        <w:t>100.10.1.1</w:t>
      </w:r>
      <w:r w:rsidR="00255995">
        <w:t>20</w:t>
      </w:r>
      <w:r w:rsidR="007221DB" w:rsidRPr="00460731">
        <w:tab/>
      </w:r>
      <w:r w:rsidR="00BA42D8" w:rsidRPr="00C92E31">
        <w:rPr>
          <w:b/>
        </w:rPr>
        <w:t>“OM&amp;R</w:t>
      </w:r>
      <w:r w:rsidR="00C038ED">
        <w:rPr>
          <w:b/>
        </w:rPr>
        <w:t xml:space="preserve">” or </w:t>
      </w:r>
      <w:r w:rsidR="00691188">
        <w:rPr>
          <w:b/>
        </w:rPr>
        <w:t>“</w:t>
      </w:r>
      <w:r w:rsidR="00C038ED">
        <w:rPr>
          <w:b/>
        </w:rPr>
        <w:t>OM&amp;R Works</w:t>
      </w:r>
      <w:r w:rsidR="00BA42D8" w:rsidRPr="00C92E31">
        <w:rPr>
          <w:b/>
        </w:rPr>
        <w:t xml:space="preserve">” </w:t>
      </w:r>
      <w:r w:rsidR="00BF14CC">
        <w:t>means the operation, maintenance and rehabilitation of the</w:t>
      </w:r>
      <w:r w:rsidR="00C038ED">
        <w:t xml:space="preserve"> Bypass</w:t>
      </w:r>
      <w:r w:rsidR="00BF14CC">
        <w:t xml:space="preserve"> Infrastructure during the Operational Term;</w:t>
      </w:r>
    </w:p>
    <w:p w14:paraId="58C24C63" w14:textId="0BBF795B" w:rsidR="00BA42D8" w:rsidRDefault="00BA42D8" w:rsidP="007221DB">
      <w:pPr>
        <w:pStyle w:val="BodyText2"/>
        <w:ind w:left="2610" w:hanging="1530"/>
        <w:rPr>
          <w:b/>
        </w:rPr>
      </w:pPr>
    </w:p>
    <w:p w14:paraId="786F610F" w14:textId="0F675421" w:rsidR="00BA42D8" w:rsidRDefault="00613DB7" w:rsidP="007221DB">
      <w:pPr>
        <w:pStyle w:val="BodyText2"/>
        <w:ind w:left="2610" w:hanging="1530"/>
      </w:pPr>
      <w:r>
        <w:lastRenderedPageBreak/>
        <w:t>100.10.1.1</w:t>
      </w:r>
      <w:r w:rsidR="00255995">
        <w:t>21</w:t>
      </w:r>
      <w:r w:rsidR="007221DB" w:rsidRPr="00460731">
        <w:tab/>
      </w:r>
      <w:r w:rsidR="00BA42D8" w:rsidRPr="00C92E31">
        <w:rPr>
          <w:b/>
        </w:rPr>
        <w:t>“OM&amp;R Limits”</w:t>
      </w:r>
      <w:r w:rsidR="00BA42D8">
        <w:rPr>
          <w:b/>
        </w:rPr>
        <w:t xml:space="preserve"> </w:t>
      </w:r>
      <w:r w:rsidR="00F50A4F" w:rsidRPr="002633BD">
        <w:t xml:space="preserve">means the limits of </w:t>
      </w:r>
      <w:r w:rsidR="00F50A4F">
        <w:t>Project Co’s OM&amp;R responsibilities</w:t>
      </w:r>
      <w:r w:rsidR="00F50A4F" w:rsidRPr="002633BD">
        <w:t xml:space="preserve"> as identified </w:t>
      </w:r>
      <w:r w:rsidR="00F50A4F">
        <w:t>on the sketches in Appendix A to Schedule 15-3 – OM&amp;R and Handback</w:t>
      </w:r>
      <w:r w:rsidR="00BF14CC">
        <w:t>;</w:t>
      </w:r>
    </w:p>
    <w:p w14:paraId="61BB03BF" w14:textId="67B12350" w:rsidR="00210872" w:rsidRDefault="00210872" w:rsidP="007221DB">
      <w:pPr>
        <w:pStyle w:val="BodyText2"/>
        <w:ind w:left="2610" w:hanging="1530"/>
      </w:pPr>
    </w:p>
    <w:p w14:paraId="3D1FCEB0" w14:textId="1C8F2761" w:rsidR="001136DF" w:rsidRDefault="00613DB7" w:rsidP="007221DB">
      <w:pPr>
        <w:pStyle w:val="BodyText2"/>
        <w:ind w:left="2610" w:hanging="1530"/>
      </w:pPr>
      <w:r>
        <w:t>100.10.1.1</w:t>
      </w:r>
      <w:r w:rsidR="00255995">
        <w:t>22</w:t>
      </w:r>
      <w:r w:rsidR="007221DB" w:rsidRPr="00460731">
        <w:tab/>
      </w:r>
      <w:r w:rsidR="001136DF" w:rsidRPr="00BF14CC">
        <w:rPr>
          <w:b/>
        </w:rPr>
        <w:t>“OM&amp;R Monthly Report”</w:t>
      </w:r>
      <w:r w:rsidR="001136DF">
        <w:rPr>
          <w:b/>
        </w:rPr>
        <w:t xml:space="preserve"> </w:t>
      </w:r>
      <w:r w:rsidR="001136DF">
        <w:t>means the report that provides the Ministry with a status of Project Co’s operation and maintenance activities each month;</w:t>
      </w:r>
    </w:p>
    <w:p w14:paraId="46043B49" w14:textId="77777777" w:rsidR="00BA42D8" w:rsidRDefault="00BA42D8" w:rsidP="007221DB">
      <w:pPr>
        <w:pStyle w:val="BodyText2"/>
        <w:ind w:left="2610" w:hanging="1530"/>
        <w:rPr>
          <w:b/>
        </w:rPr>
      </w:pPr>
    </w:p>
    <w:p w14:paraId="68ACA6ED" w14:textId="3575FA06" w:rsidR="001136DF" w:rsidRPr="00C92E31" w:rsidRDefault="00613DB7" w:rsidP="001136DF">
      <w:pPr>
        <w:pStyle w:val="BodyText2"/>
        <w:ind w:left="2610" w:hanging="1530"/>
      </w:pPr>
      <w:r>
        <w:t>100.10.1.1</w:t>
      </w:r>
      <w:r w:rsidR="00255995">
        <w:t>23</w:t>
      </w:r>
      <w:r w:rsidR="007221DB" w:rsidRPr="00460731">
        <w:tab/>
      </w:r>
      <w:r w:rsidR="001136DF">
        <w:rPr>
          <w:b/>
        </w:rPr>
        <w:t>“OM&amp;R Requirements</w:t>
      </w:r>
      <w:r w:rsidR="001136DF" w:rsidRPr="00C92E31">
        <w:rPr>
          <w:b/>
        </w:rPr>
        <w:t>”</w:t>
      </w:r>
      <w:r w:rsidR="00E133D9">
        <w:t xml:space="preserve"> has the meaning given in Schedule 1 – Definitions and Interpretation;</w:t>
      </w:r>
    </w:p>
    <w:p w14:paraId="2B6347BF" w14:textId="2FD474F8" w:rsidR="00BA42D8" w:rsidRPr="00C92E31" w:rsidRDefault="00BA42D8" w:rsidP="007221DB">
      <w:pPr>
        <w:pStyle w:val="BodyText2"/>
        <w:ind w:left="2610" w:hanging="1530"/>
      </w:pPr>
    </w:p>
    <w:p w14:paraId="1A4DB11A" w14:textId="0A057BC5" w:rsidR="00BA42D8" w:rsidRPr="00C92E31" w:rsidRDefault="00613DB7" w:rsidP="007221DB">
      <w:pPr>
        <w:pStyle w:val="BodyText2"/>
        <w:ind w:left="2610" w:hanging="1530"/>
      </w:pPr>
      <w:r>
        <w:t>100.10.1.1</w:t>
      </w:r>
      <w:r w:rsidR="00D5066C">
        <w:t>2</w:t>
      </w:r>
      <w:r w:rsidR="00255995">
        <w:t>4</w:t>
      </w:r>
      <w:r w:rsidR="007221DB" w:rsidRPr="00460731">
        <w:tab/>
      </w:r>
      <w:r w:rsidR="00BA42D8" w:rsidRPr="00BF14CC">
        <w:rPr>
          <w:b/>
        </w:rPr>
        <w:t xml:space="preserve">“Operation” </w:t>
      </w:r>
      <w:r w:rsidR="00BF14CC">
        <w:t xml:space="preserve">means the work required to maintain operation of the </w:t>
      </w:r>
      <w:r w:rsidR="00C038ED">
        <w:t xml:space="preserve">Bypass </w:t>
      </w:r>
      <w:r w:rsidR="00BF14CC">
        <w:t>Infrastructure;</w:t>
      </w:r>
    </w:p>
    <w:p w14:paraId="73895C42" w14:textId="77777777" w:rsidR="00BA42D8" w:rsidRPr="00BF14CC" w:rsidRDefault="00BA42D8" w:rsidP="007221DB">
      <w:pPr>
        <w:pStyle w:val="BodyText2"/>
        <w:ind w:left="2610" w:hanging="1530"/>
        <w:rPr>
          <w:b/>
        </w:rPr>
      </w:pPr>
    </w:p>
    <w:p w14:paraId="0B427AB8" w14:textId="0F69E1E7" w:rsidR="00BA42D8" w:rsidRPr="00C92E31" w:rsidRDefault="00613DB7" w:rsidP="007221DB">
      <w:pPr>
        <w:pStyle w:val="BodyText2"/>
        <w:ind w:left="2610" w:hanging="1530"/>
      </w:pPr>
      <w:r>
        <w:t>100.10.1.1</w:t>
      </w:r>
      <w:r w:rsidR="00D5066C">
        <w:t>2</w:t>
      </w:r>
      <w:r w:rsidR="00255995">
        <w:t>5</w:t>
      </w:r>
      <w:r w:rsidR="007221DB" w:rsidRPr="00460731">
        <w:tab/>
      </w:r>
      <w:r w:rsidR="00BA42D8" w:rsidRPr="00BF14CC">
        <w:rPr>
          <w:b/>
        </w:rPr>
        <w:t>“Operation and Maintenance Plan</w:t>
      </w:r>
      <w:r w:rsidR="00A51A70">
        <w:rPr>
          <w:b/>
        </w:rPr>
        <w:t xml:space="preserve">” </w:t>
      </w:r>
      <w:r w:rsidR="00A51A70" w:rsidRPr="00A51A70">
        <w:t>or</w:t>
      </w:r>
      <w:r w:rsidR="00A51A70">
        <w:rPr>
          <w:b/>
        </w:rPr>
        <w:t xml:space="preserve"> “</w:t>
      </w:r>
      <w:r w:rsidR="00BA42D8" w:rsidRPr="00BF14CC">
        <w:rPr>
          <w:b/>
        </w:rPr>
        <w:t xml:space="preserve">OMP” </w:t>
      </w:r>
      <w:r w:rsidR="00BF14CC">
        <w:t xml:space="preserve">means a plan that demonstrates compliance with respect </w:t>
      </w:r>
      <w:r w:rsidR="00BF14CC">
        <w:lastRenderedPageBreak/>
        <w:t xml:space="preserve">to </w:t>
      </w:r>
      <w:r w:rsidR="00C038ED">
        <w:t xml:space="preserve">operations and maintenance </w:t>
      </w:r>
      <w:r w:rsidR="00BF14CC">
        <w:t>performance obligations identified in the Project Agreement;</w:t>
      </w:r>
    </w:p>
    <w:p w14:paraId="27DE45D8" w14:textId="77777777" w:rsidR="003E64F4" w:rsidRPr="00BF14CC" w:rsidRDefault="003E64F4" w:rsidP="007221DB">
      <w:pPr>
        <w:pStyle w:val="BodyText2"/>
        <w:ind w:left="2610" w:hanging="1530"/>
        <w:rPr>
          <w:b/>
        </w:rPr>
      </w:pPr>
    </w:p>
    <w:p w14:paraId="152A47BD" w14:textId="6C0C0A45" w:rsidR="003E64F4" w:rsidRPr="00C92E31" w:rsidRDefault="0065460F" w:rsidP="007221DB">
      <w:pPr>
        <w:pStyle w:val="BodyText2"/>
        <w:ind w:left="2610" w:hanging="1530"/>
      </w:pPr>
      <w:r>
        <w:t>1</w:t>
      </w:r>
      <w:r w:rsidR="00613DB7">
        <w:t>00.10.1.1</w:t>
      </w:r>
      <w:r w:rsidR="00D5066C">
        <w:t>2</w:t>
      </w:r>
      <w:r w:rsidR="00255995">
        <w:t>6</w:t>
      </w:r>
      <w:r w:rsidR="007221DB" w:rsidRPr="00460731">
        <w:tab/>
      </w:r>
      <w:r w:rsidR="003E64F4" w:rsidRPr="00C04244">
        <w:rPr>
          <w:b/>
        </w:rPr>
        <w:t>“Operations and Maintenance Manual</w:t>
      </w:r>
      <w:r w:rsidR="00A51A70">
        <w:rPr>
          <w:b/>
        </w:rPr>
        <w:t>” or “</w:t>
      </w:r>
      <w:r w:rsidR="003E64F4" w:rsidRPr="00C04244">
        <w:rPr>
          <w:b/>
        </w:rPr>
        <w:t>OMM”</w:t>
      </w:r>
      <w:r w:rsidR="003E64F4">
        <w:rPr>
          <w:b/>
        </w:rPr>
        <w:t xml:space="preserve"> </w:t>
      </w:r>
      <w:r w:rsidR="00C04244" w:rsidRPr="00C92E31">
        <w:t>has the meaning as described in Section 500.8.1;</w:t>
      </w:r>
    </w:p>
    <w:p w14:paraId="0B1539AE" w14:textId="3C27D36C" w:rsidR="003D7656" w:rsidRDefault="003D7656" w:rsidP="007221DB">
      <w:pPr>
        <w:pStyle w:val="BodyText2"/>
        <w:ind w:left="2610" w:hanging="1530"/>
        <w:rPr>
          <w:b/>
        </w:rPr>
      </w:pPr>
    </w:p>
    <w:p w14:paraId="20F340B6" w14:textId="24F2F17A" w:rsidR="00AC35F9" w:rsidRDefault="00AC35F9" w:rsidP="007221DB">
      <w:pPr>
        <w:pStyle w:val="BodyText2"/>
        <w:ind w:left="2610" w:hanging="1530"/>
      </w:pPr>
      <w:r>
        <w:t>100.10.1.12</w:t>
      </w:r>
      <w:r w:rsidR="00255995">
        <w:t>7</w:t>
      </w:r>
      <w:r>
        <w:tab/>
      </w:r>
      <w:r>
        <w:rPr>
          <w:b/>
        </w:rPr>
        <w:t>“Operations Director”</w:t>
      </w:r>
      <w:r>
        <w:t xml:space="preserve"> means the Key Individual who is responsible for the overall management of the OM&amp;R Work including the preparation of</w:t>
      </w:r>
      <w:r w:rsidR="003C428C">
        <w:t xml:space="preserve"> the Asset Management Plan and r</w:t>
      </w:r>
      <w:r>
        <w:t>ehabilitation strategy.  The Operations Director may work on other projects.</w:t>
      </w:r>
    </w:p>
    <w:p w14:paraId="2C3A55DA" w14:textId="77777777" w:rsidR="00AC35F9" w:rsidRDefault="00AC35F9" w:rsidP="007221DB">
      <w:pPr>
        <w:pStyle w:val="BodyText2"/>
        <w:ind w:left="2610" w:hanging="1530"/>
      </w:pPr>
    </w:p>
    <w:p w14:paraId="7B4BD136" w14:textId="1726AB44" w:rsidR="00AC35F9" w:rsidRDefault="00AC35F9" w:rsidP="007221DB">
      <w:pPr>
        <w:pStyle w:val="BodyText2"/>
        <w:ind w:left="2610" w:hanging="1530"/>
      </w:pPr>
      <w:r>
        <w:t>100.10.1.12</w:t>
      </w:r>
      <w:r w:rsidR="00255995">
        <w:t>8</w:t>
      </w:r>
      <w:r>
        <w:tab/>
      </w:r>
      <w:r>
        <w:rPr>
          <w:b/>
        </w:rPr>
        <w:t>“Operations Manager”</w:t>
      </w:r>
      <w:r>
        <w:t xml:space="preserve"> means the Key Individual who is responsible for the day to day management of the OM&amp;R Work and the O&amp;M Interim Services.  The Operations Manager is a full time position and will report to the Operations Director.</w:t>
      </w:r>
    </w:p>
    <w:p w14:paraId="53D1108B" w14:textId="77777777" w:rsidR="00AC35F9" w:rsidRDefault="00AC35F9" w:rsidP="007221DB">
      <w:pPr>
        <w:pStyle w:val="BodyText2"/>
        <w:ind w:left="2610" w:hanging="1530"/>
        <w:rPr>
          <w:b/>
        </w:rPr>
      </w:pPr>
    </w:p>
    <w:p w14:paraId="2A5FE6D9" w14:textId="4185104B" w:rsidR="003D7656" w:rsidRDefault="00613DB7" w:rsidP="007221DB">
      <w:pPr>
        <w:pStyle w:val="BodyText2"/>
        <w:ind w:left="2610" w:hanging="1530"/>
        <w:rPr>
          <w:b/>
        </w:rPr>
      </w:pPr>
      <w:r>
        <w:t>100.10.1.12</w:t>
      </w:r>
      <w:r w:rsidR="00255995">
        <w:t>9</w:t>
      </w:r>
      <w:r w:rsidR="007221DB" w:rsidRPr="00460731">
        <w:tab/>
      </w:r>
      <w:r w:rsidR="003D7656">
        <w:rPr>
          <w:b/>
        </w:rPr>
        <w:t xml:space="preserve">"OSIM" </w:t>
      </w:r>
      <w:r w:rsidR="003D7656" w:rsidRPr="00C92E31">
        <w:t>means the Ontario Structures Inspection Manual;</w:t>
      </w:r>
    </w:p>
    <w:p w14:paraId="7E90EDDB" w14:textId="77777777" w:rsidR="003E64F4" w:rsidRDefault="003E64F4" w:rsidP="007221DB">
      <w:pPr>
        <w:pStyle w:val="BodyText2"/>
        <w:ind w:left="2610" w:hanging="1530"/>
        <w:rPr>
          <w:b/>
        </w:rPr>
      </w:pPr>
    </w:p>
    <w:p w14:paraId="65DEB35D" w14:textId="10570EFC" w:rsidR="00FA5DFF" w:rsidRPr="00FA5DFF" w:rsidRDefault="00613DB7" w:rsidP="007221DB">
      <w:pPr>
        <w:pStyle w:val="BodyText2"/>
        <w:ind w:left="2610" w:hanging="1530"/>
      </w:pPr>
      <w:r>
        <w:t>100.10.1.1</w:t>
      </w:r>
      <w:r w:rsidR="00255995">
        <w:t>30</w:t>
      </w:r>
      <w:r w:rsidR="007221DB" w:rsidRPr="00460731">
        <w:tab/>
      </w:r>
      <w:r w:rsidR="00FA5DFF">
        <w:rPr>
          <w:b/>
        </w:rPr>
        <w:t xml:space="preserve">“Other </w:t>
      </w:r>
      <w:r w:rsidR="00C038ED">
        <w:rPr>
          <w:b/>
        </w:rPr>
        <w:t>Contractor</w:t>
      </w:r>
      <w:r w:rsidR="00FA5DFF">
        <w:rPr>
          <w:b/>
        </w:rPr>
        <w:t>”</w:t>
      </w:r>
      <w:r w:rsidR="00FA5DFF">
        <w:t xml:space="preserve"> has the meaning provided in Section 100.9.1;</w:t>
      </w:r>
    </w:p>
    <w:p w14:paraId="1F624DF9" w14:textId="77777777" w:rsidR="00FA5DFF" w:rsidRDefault="00FA5DFF" w:rsidP="007221DB">
      <w:pPr>
        <w:pStyle w:val="BodyText2"/>
        <w:ind w:left="2610" w:hanging="1530"/>
      </w:pPr>
    </w:p>
    <w:p w14:paraId="2AF3C7A7" w14:textId="09016B39" w:rsidR="00DB1EAE" w:rsidRDefault="00613DB7" w:rsidP="007221DB">
      <w:pPr>
        <w:pStyle w:val="BodyText2"/>
        <w:ind w:left="2610" w:hanging="1530"/>
      </w:pPr>
      <w:r>
        <w:t>100.10.1.1</w:t>
      </w:r>
      <w:r w:rsidR="00255995">
        <w:t>31</w:t>
      </w:r>
      <w:r w:rsidR="00FA5DFF">
        <w:tab/>
      </w:r>
      <w:r w:rsidR="00FA5DFF">
        <w:rPr>
          <w:b/>
        </w:rPr>
        <w:t xml:space="preserve">“Other </w:t>
      </w:r>
      <w:r w:rsidR="003E64F4" w:rsidRPr="00BF14CC">
        <w:rPr>
          <w:b/>
        </w:rPr>
        <w:t xml:space="preserve">Minor Assets” </w:t>
      </w:r>
      <w:r w:rsidR="00010F96" w:rsidRPr="00010F96">
        <w:t>means  all other assets which are not Highway Running Surfaces, Structures, Drainage Infrastructure, Electrical Infrastructure and ITS Infrastructure and include without limitation signs, fences, retaining walls &lt; 2m, noise barrier, gates, guardrail, median barrier, reflectors,  and lineal safety features</w:t>
      </w:r>
      <w:r w:rsidR="00BF14CC">
        <w:t>;</w:t>
      </w:r>
    </w:p>
    <w:p w14:paraId="53D9D160" w14:textId="77777777" w:rsidR="00550706" w:rsidRDefault="00550706" w:rsidP="007221DB">
      <w:pPr>
        <w:pStyle w:val="BodyText2"/>
        <w:ind w:left="2610" w:hanging="1530"/>
      </w:pPr>
    </w:p>
    <w:p w14:paraId="65F3BF55" w14:textId="0A8EB799" w:rsidR="00DC75FB" w:rsidRDefault="00613DB7" w:rsidP="007221DB">
      <w:pPr>
        <w:pStyle w:val="BodyText2"/>
        <w:ind w:left="2610" w:hanging="1530"/>
      </w:pPr>
      <w:r>
        <w:t>100.10.1.1</w:t>
      </w:r>
      <w:r w:rsidR="00255995">
        <w:t>32</w:t>
      </w:r>
      <w:r w:rsidR="007221DB" w:rsidRPr="00460731">
        <w:tab/>
      </w:r>
      <w:r w:rsidR="00DC75FB" w:rsidRPr="00C92E31">
        <w:rPr>
          <w:b/>
        </w:rPr>
        <w:t>“Parclo A</w:t>
      </w:r>
      <w:r w:rsidR="00FA5DFF">
        <w:rPr>
          <w:b/>
        </w:rPr>
        <w:t xml:space="preserve"> Interchange</w:t>
      </w:r>
      <w:r w:rsidR="00DC75FB" w:rsidRPr="00C92E31">
        <w:rPr>
          <w:b/>
        </w:rPr>
        <w:t>”</w:t>
      </w:r>
      <w:r w:rsidR="00DC75FB" w:rsidRPr="00BF14CC">
        <w:t xml:space="preserve"> means </w:t>
      </w:r>
      <w:r w:rsidR="00A51A70">
        <w:t xml:space="preserve">a </w:t>
      </w:r>
      <w:r w:rsidR="00DC75FB" w:rsidRPr="00BF14CC">
        <w:t>Parclo A interchange</w:t>
      </w:r>
      <w:r w:rsidR="00A51A70">
        <w:t xml:space="preserve"> as described in TAC </w:t>
      </w:r>
      <w:r w:rsidR="00A51A70" w:rsidRPr="008552CC">
        <w:rPr>
          <w:i/>
        </w:rPr>
        <w:t>Geometric Design Guide</w:t>
      </w:r>
      <w:r w:rsidR="00A51A70">
        <w:t xml:space="preserve"> figure 2.4.5.4</w:t>
      </w:r>
      <w:r w:rsidR="00DC75FB" w:rsidRPr="00BF14CC">
        <w:t>;</w:t>
      </w:r>
    </w:p>
    <w:p w14:paraId="73731878" w14:textId="66223138" w:rsidR="00FA5DFF" w:rsidRDefault="00FA5DFF" w:rsidP="007221DB">
      <w:pPr>
        <w:pStyle w:val="BodyText2"/>
        <w:ind w:left="2610" w:hanging="1530"/>
      </w:pPr>
    </w:p>
    <w:p w14:paraId="67D4B49F" w14:textId="6FFB4989" w:rsidR="00FA5DFF" w:rsidRPr="00BF14CC" w:rsidRDefault="006C337B" w:rsidP="007221DB">
      <w:pPr>
        <w:pStyle w:val="BodyText2"/>
        <w:ind w:left="2610" w:hanging="1530"/>
      </w:pPr>
      <w:r>
        <w:lastRenderedPageBreak/>
        <w:t>10</w:t>
      </w:r>
      <w:r w:rsidR="00613DB7">
        <w:t>0.10.1.1</w:t>
      </w:r>
      <w:r w:rsidR="00255995">
        <w:t>33</w:t>
      </w:r>
      <w:r w:rsidR="00FA5DFF">
        <w:tab/>
      </w:r>
      <w:r w:rsidR="00FA5DFF">
        <w:rPr>
          <w:b/>
        </w:rPr>
        <w:t>“Parclo A2 Interchange”</w:t>
      </w:r>
      <w:r w:rsidR="00FA5DFF">
        <w:t xml:space="preserve"> means a Parclo A2 interchange as described in TAC </w:t>
      </w:r>
      <w:r w:rsidR="00FA5DFF" w:rsidRPr="008552CC">
        <w:rPr>
          <w:i/>
        </w:rPr>
        <w:t>Geometric Design Guide</w:t>
      </w:r>
      <w:r w:rsidR="00FA5DFF">
        <w:t xml:space="preserve"> figure 2.4.5.4;</w:t>
      </w:r>
    </w:p>
    <w:p w14:paraId="52FFFAC4" w14:textId="77777777" w:rsidR="00DC75FB" w:rsidRDefault="00DC75FB" w:rsidP="00C92E31">
      <w:pPr>
        <w:pStyle w:val="BodyText2"/>
        <w:ind w:left="720"/>
      </w:pPr>
    </w:p>
    <w:p w14:paraId="093FCEE8" w14:textId="1640F226" w:rsidR="00DB1EAE" w:rsidRDefault="00613DB7" w:rsidP="007221DB">
      <w:pPr>
        <w:pStyle w:val="BodyText2"/>
        <w:ind w:left="2610" w:hanging="1530"/>
      </w:pPr>
      <w:r>
        <w:t>100.10.1.1</w:t>
      </w:r>
      <w:r w:rsidR="00D5066C">
        <w:t>3</w:t>
      </w:r>
      <w:r w:rsidR="00255995">
        <w:t>4</w:t>
      </w:r>
      <w:r w:rsidR="007221DB" w:rsidRPr="00460731">
        <w:tab/>
      </w:r>
      <w:r w:rsidR="00DB1EAE" w:rsidRPr="00C92E31">
        <w:rPr>
          <w:b/>
        </w:rPr>
        <w:t>“Pedestrian Walks”</w:t>
      </w:r>
      <w:r w:rsidR="00DB1EAE">
        <w:t xml:space="preserve"> means dedicated pedestrian only pathways;</w:t>
      </w:r>
    </w:p>
    <w:p w14:paraId="3050CE32" w14:textId="712968C0" w:rsidR="003E64F4" w:rsidRDefault="003E64F4" w:rsidP="007221DB">
      <w:pPr>
        <w:pStyle w:val="BodyText2"/>
        <w:ind w:left="2610" w:hanging="1530"/>
      </w:pPr>
    </w:p>
    <w:p w14:paraId="5AA6F618" w14:textId="54966C80" w:rsidR="005F47BC" w:rsidRDefault="00613DB7" w:rsidP="007221DB">
      <w:pPr>
        <w:pStyle w:val="BodyText2"/>
        <w:ind w:left="2610" w:hanging="1530"/>
      </w:pPr>
      <w:r>
        <w:t>100.10.1.1</w:t>
      </w:r>
      <w:r w:rsidR="00D5066C">
        <w:t>3</w:t>
      </w:r>
      <w:r w:rsidR="00255995">
        <w:t>5</w:t>
      </w:r>
      <w:r w:rsidR="007221DB" w:rsidRPr="00460731">
        <w:tab/>
      </w:r>
      <w:r w:rsidR="003E64F4" w:rsidRPr="00C92E31">
        <w:rPr>
          <w:b/>
        </w:rPr>
        <w:t xml:space="preserve">"Performance Measures" </w:t>
      </w:r>
      <w:r w:rsidR="00010F96" w:rsidRPr="00010F96">
        <w:t>means the minimum performance criteria, set out in auditable outputs, that clearly define the required service level for each service areas of Project Co delivery for operations and maintenance and  asset preservation as set out in Schedule 15-3</w:t>
      </w:r>
      <w:r w:rsidR="00010F96">
        <w:t xml:space="preserve"> – OM&amp;R and Handback</w:t>
      </w:r>
      <w:r w:rsidR="001A6733">
        <w:t>;</w:t>
      </w:r>
    </w:p>
    <w:p w14:paraId="45D25C94" w14:textId="77777777" w:rsidR="007221DB" w:rsidRDefault="007221DB" w:rsidP="007221DB">
      <w:pPr>
        <w:pStyle w:val="BodyText2"/>
        <w:ind w:left="2610" w:hanging="1530"/>
      </w:pPr>
    </w:p>
    <w:p w14:paraId="2A28F6F2" w14:textId="465E45C3" w:rsidR="005F47BC" w:rsidRDefault="0065460F" w:rsidP="007221DB">
      <w:pPr>
        <w:pStyle w:val="BodyText2"/>
        <w:ind w:left="2610" w:hanging="1530"/>
      </w:pPr>
      <w:r>
        <w:t>100.10.</w:t>
      </w:r>
      <w:r w:rsidR="006C337B">
        <w:t>1</w:t>
      </w:r>
      <w:r w:rsidR="00613DB7">
        <w:t>.1</w:t>
      </w:r>
      <w:r w:rsidR="00D5066C">
        <w:t>3</w:t>
      </w:r>
      <w:r w:rsidR="00255995">
        <w:t>6</w:t>
      </w:r>
      <w:r w:rsidR="007221DB" w:rsidRPr="00460731">
        <w:tab/>
      </w:r>
      <w:r w:rsidR="005F47BC" w:rsidRPr="00C92E31">
        <w:rPr>
          <w:b/>
        </w:rPr>
        <w:t>“Pile Driving Analyzer</w:t>
      </w:r>
      <w:r w:rsidR="001C75F4">
        <w:rPr>
          <w:b/>
        </w:rPr>
        <w:t>”</w:t>
      </w:r>
      <w:r w:rsidR="005F47BC" w:rsidRPr="00C92E31">
        <w:rPr>
          <w:b/>
        </w:rPr>
        <w:t xml:space="preserve"> </w:t>
      </w:r>
      <w:r w:rsidR="00A51A70">
        <w:rPr>
          <w:b/>
        </w:rPr>
        <w:t>or “</w:t>
      </w:r>
      <w:r w:rsidR="005F47BC" w:rsidRPr="00C92E31">
        <w:rPr>
          <w:b/>
        </w:rPr>
        <w:t>PDA”</w:t>
      </w:r>
      <w:r w:rsidR="005F47BC">
        <w:t xml:space="preserve"> </w:t>
      </w:r>
      <w:r w:rsidR="00F50A4F">
        <w:t>is pile driving analyzer testing carried out in accordance with ASTM D4945 “</w:t>
      </w:r>
      <w:r w:rsidR="00F50A4F" w:rsidRPr="001F6F07">
        <w:rPr>
          <w:i/>
        </w:rPr>
        <w:t>Standard Test Method for High Strain Dynamic Testing of Deep Foundations</w:t>
      </w:r>
      <w:r w:rsidR="00F50A4F">
        <w:t>”</w:t>
      </w:r>
      <w:r w:rsidR="005F47BC">
        <w:t>;</w:t>
      </w:r>
    </w:p>
    <w:p w14:paraId="1D9D60EE" w14:textId="61DFA1EA" w:rsidR="001C75F4" w:rsidRDefault="001C75F4" w:rsidP="007221DB">
      <w:pPr>
        <w:pStyle w:val="BodyText2"/>
        <w:ind w:left="2610" w:hanging="1530"/>
      </w:pPr>
    </w:p>
    <w:p w14:paraId="1DE691D9" w14:textId="29A73716" w:rsidR="001C75F4" w:rsidRDefault="001C75F4" w:rsidP="001C75F4">
      <w:pPr>
        <w:pStyle w:val="BodyText2"/>
        <w:ind w:left="2610" w:hanging="1530"/>
      </w:pPr>
      <w:r>
        <w:t>100.10.1.13</w:t>
      </w:r>
      <w:r w:rsidR="00255995">
        <w:t>7</w:t>
      </w:r>
      <w:r>
        <w:tab/>
      </w:r>
      <w:r w:rsidRPr="00C92E31">
        <w:rPr>
          <w:b/>
        </w:rPr>
        <w:t>“P</w:t>
      </w:r>
      <w:r>
        <w:rPr>
          <w:b/>
        </w:rPr>
        <w:t>oint Of Discharge</w:t>
      </w:r>
      <w:r w:rsidRPr="00C92E31">
        <w:rPr>
          <w:b/>
        </w:rPr>
        <w:t>”</w:t>
      </w:r>
      <w:r>
        <w:t xml:space="preserve"> means a watercourse (natural or manmade) or an existing trapped low area (i.e. an area with no overland flow outlet) that historically collects stormwater runoff from surrounding lands;</w:t>
      </w:r>
    </w:p>
    <w:p w14:paraId="23D94959" w14:textId="63C1D3C8" w:rsidR="001C75F4" w:rsidRDefault="001C75F4" w:rsidP="007221DB">
      <w:pPr>
        <w:pStyle w:val="BodyText2"/>
        <w:ind w:left="2610" w:hanging="1530"/>
      </w:pPr>
    </w:p>
    <w:p w14:paraId="4CC95393" w14:textId="0EF91A64" w:rsidR="00FA1092" w:rsidRDefault="00FA1092" w:rsidP="007221DB">
      <w:pPr>
        <w:pStyle w:val="BodyText2"/>
        <w:ind w:left="2610" w:hanging="1530"/>
      </w:pPr>
      <w:r>
        <w:t>100.10.1.1</w:t>
      </w:r>
      <w:r w:rsidR="00D5066C">
        <w:t>3</w:t>
      </w:r>
      <w:r w:rsidR="00255995">
        <w:t>8</w:t>
      </w:r>
      <w:r>
        <w:tab/>
      </w:r>
      <w:r w:rsidRPr="00FA1092">
        <w:rPr>
          <w:b/>
        </w:rPr>
        <w:t>“Post Construction Road Safety Audit”</w:t>
      </w:r>
      <w:r>
        <w:t xml:space="preserve"> means a road safety audit of the</w:t>
      </w:r>
      <w:r w:rsidR="00C038ED">
        <w:t xml:space="preserve"> Bypass</w:t>
      </w:r>
      <w:r>
        <w:t xml:space="preserve"> </w:t>
      </w:r>
      <w:r w:rsidR="00EC4AC9">
        <w:t>Infrastructure prior to opening prior to opening  and that covers the issues described in Section 200.5.7.3.4 of Schedule 15-2 – Design and Construction;</w:t>
      </w:r>
    </w:p>
    <w:p w14:paraId="09D9EC7E" w14:textId="5FF9AAFE" w:rsidR="00FA1092" w:rsidRDefault="00FA1092" w:rsidP="007221DB">
      <w:pPr>
        <w:pStyle w:val="BodyText2"/>
        <w:ind w:left="2610" w:hanging="1530"/>
      </w:pPr>
    </w:p>
    <w:p w14:paraId="6D4DE290" w14:textId="0576282D" w:rsidR="00FA1092" w:rsidRDefault="00613DB7" w:rsidP="007221DB">
      <w:pPr>
        <w:pStyle w:val="BodyText2"/>
        <w:ind w:left="2610" w:hanging="1530"/>
      </w:pPr>
      <w:r>
        <w:t>100.10.1.1</w:t>
      </w:r>
      <w:r w:rsidR="00AC35F9">
        <w:t>3</w:t>
      </w:r>
      <w:r w:rsidR="00255995">
        <w:t>9</w:t>
      </w:r>
      <w:r w:rsidR="00FA1092">
        <w:tab/>
      </w:r>
      <w:r w:rsidR="00FA1092" w:rsidRPr="00C92E31">
        <w:rPr>
          <w:b/>
        </w:rPr>
        <w:t>“P</w:t>
      </w:r>
      <w:r w:rsidR="00FA1092">
        <w:rPr>
          <w:b/>
        </w:rPr>
        <w:t xml:space="preserve">re-final Design Road Safety Audit” </w:t>
      </w:r>
      <w:r w:rsidR="00FA1092" w:rsidRPr="00FA1092">
        <w:t>means</w:t>
      </w:r>
      <w:r w:rsidR="00FA1092">
        <w:rPr>
          <w:b/>
        </w:rPr>
        <w:t xml:space="preserve"> </w:t>
      </w:r>
      <w:r w:rsidR="00FA1092" w:rsidRPr="00FA1092">
        <w:t>a road safety audit of the Design Data produced for the Pre-final Design Development Submittal and that covers the issues referred to in Section 200.5.</w:t>
      </w:r>
      <w:r w:rsidR="00FA1092">
        <w:t>7.3.1</w:t>
      </w:r>
      <w:r w:rsidR="00FA1092" w:rsidRPr="00FA1092">
        <w:t xml:space="preserve"> of Schedule 15-2 – Design and Construction;</w:t>
      </w:r>
      <w:r w:rsidR="00FA1092">
        <w:rPr>
          <w:b/>
        </w:rPr>
        <w:t xml:space="preserve"> </w:t>
      </w:r>
    </w:p>
    <w:p w14:paraId="570FD825" w14:textId="3F9DD140" w:rsidR="005C6585" w:rsidRDefault="005C6585" w:rsidP="007221DB">
      <w:pPr>
        <w:pStyle w:val="BodyText2"/>
        <w:ind w:left="2610" w:hanging="1530"/>
      </w:pPr>
    </w:p>
    <w:p w14:paraId="7E34BFE7" w14:textId="329D5653" w:rsidR="005C6585" w:rsidRDefault="00613DB7" w:rsidP="005C6585">
      <w:pPr>
        <w:ind w:left="2610" w:hanging="1530"/>
      </w:pPr>
      <w:r>
        <w:t>100.10.1.1</w:t>
      </w:r>
      <w:r w:rsidR="00255995">
        <w:t>40</w:t>
      </w:r>
      <w:r w:rsidR="005C6585">
        <w:tab/>
      </w:r>
      <w:r w:rsidR="005C6585" w:rsidRPr="005C6585">
        <w:rPr>
          <w:b/>
        </w:rPr>
        <w:t>“Preventative Action(s)</w:t>
      </w:r>
      <w:r w:rsidR="005C6585">
        <w:t>” has the meaning given in Schedule 14 – Integrated Management System</w:t>
      </w:r>
      <w:r w:rsidR="00033A96">
        <w:t>;</w:t>
      </w:r>
    </w:p>
    <w:p w14:paraId="6020A121" w14:textId="4E98B463" w:rsidR="002F3E34" w:rsidRDefault="002F3E34" w:rsidP="007221DB">
      <w:pPr>
        <w:pStyle w:val="BodyText2"/>
        <w:ind w:left="2610" w:hanging="1530"/>
        <w:rPr>
          <w:b/>
        </w:rPr>
      </w:pPr>
    </w:p>
    <w:p w14:paraId="56D899FF" w14:textId="41874C3E" w:rsidR="002F3E34" w:rsidRDefault="00613DB7" w:rsidP="007221DB">
      <w:pPr>
        <w:pStyle w:val="BodyText2"/>
        <w:ind w:left="2610" w:hanging="1530"/>
      </w:pPr>
      <w:r>
        <w:t>100.10.1.1</w:t>
      </w:r>
      <w:r w:rsidR="00255995">
        <w:t>41</w:t>
      </w:r>
      <w:r w:rsidR="007221DB" w:rsidRPr="00460731">
        <w:tab/>
      </w:r>
      <w:r w:rsidR="002F3E34">
        <w:rPr>
          <w:b/>
        </w:rPr>
        <w:t xml:space="preserve">"Primary </w:t>
      </w:r>
      <w:r w:rsidR="00CC327B">
        <w:rPr>
          <w:b/>
        </w:rPr>
        <w:t xml:space="preserve">Bird </w:t>
      </w:r>
      <w:r w:rsidR="002F3E34">
        <w:rPr>
          <w:b/>
        </w:rPr>
        <w:t xml:space="preserve">Hazard Zone" </w:t>
      </w:r>
      <w:r w:rsidR="002F3E34" w:rsidRPr="00C92E31">
        <w:t>has the meaning as described in Section 200.</w:t>
      </w:r>
      <w:r w:rsidR="009003D1">
        <w:t>5</w:t>
      </w:r>
      <w:r w:rsidR="002F3E34" w:rsidRPr="00C92E31">
        <w:t>.5.7;</w:t>
      </w:r>
    </w:p>
    <w:p w14:paraId="25994DD1" w14:textId="2CFA3CB4" w:rsidR="004341A8" w:rsidRDefault="004341A8" w:rsidP="007221DB">
      <w:pPr>
        <w:pStyle w:val="BodyText2"/>
        <w:ind w:left="2610" w:hanging="1530"/>
        <w:rPr>
          <w:b/>
        </w:rPr>
      </w:pPr>
    </w:p>
    <w:p w14:paraId="73AC1DA5" w14:textId="45BD827E" w:rsidR="004341A8" w:rsidRPr="004341A8" w:rsidRDefault="004341A8" w:rsidP="007221DB">
      <w:pPr>
        <w:pStyle w:val="BodyText2"/>
        <w:ind w:left="2610" w:hanging="1530"/>
      </w:pPr>
      <w:r w:rsidRPr="004341A8">
        <w:t>100.10.1.1</w:t>
      </w:r>
      <w:r w:rsidR="00255995">
        <w:t>42</w:t>
      </w:r>
      <w:r>
        <w:tab/>
      </w:r>
      <w:r>
        <w:rPr>
          <w:b/>
        </w:rPr>
        <w:t>“Professional Biologist”</w:t>
      </w:r>
      <w:r>
        <w:t xml:space="preserve"> means a person that is competent and qualified to collect or analyze inventories or other data or carry out research or assessments, to design, evaluate, advise on, direct or otherwise provide professional or technical support in the field of biology.</w:t>
      </w:r>
    </w:p>
    <w:p w14:paraId="6FF162F6" w14:textId="77777777" w:rsidR="00DB1EAE" w:rsidRDefault="00DB1EAE" w:rsidP="007221DB">
      <w:pPr>
        <w:pStyle w:val="BodyText2"/>
        <w:ind w:left="2610" w:hanging="1530"/>
      </w:pPr>
    </w:p>
    <w:p w14:paraId="088C68BD" w14:textId="535223CB" w:rsidR="003B41BA" w:rsidRDefault="004341A8" w:rsidP="007221DB">
      <w:pPr>
        <w:pStyle w:val="BodyText2"/>
        <w:ind w:left="2610" w:hanging="1530"/>
      </w:pPr>
      <w:r>
        <w:t>100.10.1.1</w:t>
      </w:r>
      <w:r w:rsidR="00255995">
        <w:t>43</w:t>
      </w:r>
      <w:r w:rsidR="007221DB" w:rsidRPr="00460731">
        <w:tab/>
      </w:r>
      <w:r w:rsidR="003B41BA" w:rsidRPr="00036CF0">
        <w:rPr>
          <w:b/>
        </w:rPr>
        <w:t>“Project Limits”</w:t>
      </w:r>
      <w:r w:rsidR="003B41BA" w:rsidRPr="002633BD">
        <w:t xml:space="preserve"> means the</w:t>
      </w:r>
      <w:r w:rsidR="004B0216">
        <w:t xml:space="preserve"> physical</w:t>
      </w:r>
      <w:r w:rsidR="003B41BA" w:rsidRPr="002633BD">
        <w:t xml:space="preserve"> limits of the Project as identified in </w:t>
      </w:r>
      <w:r w:rsidR="00DB0CF6">
        <w:t xml:space="preserve">the Reference Concept, including </w:t>
      </w:r>
      <w:r w:rsidR="004C7977">
        <w:t>d</w:t>
      </w:r>
      <w:r w:rsidR="004C7977" w:rsidRPr="00C92E31">
        <w:t xml:space="preserve">rawings </w:t>
      </w:r>
      <w:r w:rsidR="003B41BA" w:rsidRPr="00A51A70">
        <w:t>1</w:t>
      </w:r>
      <w:r w:rsidR="00A51A70" w:rsidRPr="00A51A70">
        <w:t>5</w:t>
      </w:r>
      <w:r w:rsidR="003B41BA" w:rsidRPr="00A51A70">
        <w:t>-A-</w:t>
      </w:r>
      <w:r w:rsidR="00A51A70" w:rsidRPr="00A51A70">
        <w:t>2-</w:t>
      </w:r>
      <w:r w:rsidR="003B41BA" w:rsidRPr="00A51A70">
        <w:t>01</w:t>
      </w:r>
      <w:r w:rsidR="003B41BA" w:rsidRPr="00C92E31">
        <w:t xml:space="preserve"> to </w:t>
      </w:r>
      <w:r w:rsidR="003B41BA" w:rsidRPr="00A51A70">
        <w:t>1</w:t>
      </w:r>
      <w:r w:rsidR="00A51A70" w:rsidRPr="00A51A70">
        <w:t>5</w:t>
      </w:r>
      <w:r w:rsidR="00A51A70" w:rsidRPr="00A51A70">
        <w:noBreakHyphen/>
        <w:t>A</w:t>
      </w:r>
      <w:r w:rsidR="00A51A70" w:rsidRPr="00A51A70">
        <w:noBreakHyphen/>
        <w:t>2-20</w:t>
      </w:r>
      <w:r w:rsidR="003B41BA" w:rsidRPr="00C92E31">
        <w:t>,</w:t>
      </w:r>
      <w:r w:rsidR="003B41BA" w:rsidRPr="002633BD">
        <w:t xml:space="preserve"> to the extent allowable by the directional arrows </w:t>
      </w:r>
      <w:r w:rsidR="003B41BA" w:rsidRPr="002633BD">
        <w:lastRenderedPageBreak/>
        <w:t xml:space="preserve">set out in such </w:t>
      </w:r>
      <w:r w:rsidR="004C7977">
        <w:t>d</w:t>
      </w:r>
      <w:r w:rsidR="004C7977" w:rsidRPr="002633BD">
        <w:t>rawings</w:t>
      </w:r>
      <w:r w:rsidR="00261087">
        <w:t>, and as further described in Section 200</w:t>
      </w:r>
      <w:r w:rsidR="00B652DA">
        <w:t>;</w:t>
      </w:r>
      <w:r w:rsidR="003B41BA" w:rsidRPr="002633BD">
        <w:t xml:space="preserve"> </w:t>
      </w:r>
    </w:p>
    <w:p w14:paraId="4DBE199F" w14:textId="174C6401" w:rsidR="00891137" w:rsidRDefault="00891137" w:rsidP="007221DB">
      <w:pPr>
        <w:pStyle w:val="BodyText2"/>
        <w:ind w:left="2610" w:hanging="1530"/>
      </w:pPr>
    </w:p>
    <w:p w14:paraId="74E1D8F0" w14:textId="148A3FDB" w:rsidR="00891137" w:rsidRDefault="004341A8" w:rsidP="007221DB">
      <w:pPr>
        <w:pStyle w:val="BodyText2"/>
        <w:ind w:left="2610" w:hanging="1530"/>
      </w:pPr>
      <w:r>
        <w:t>100.10.1.1</w:t>
      </w:r>
      <w:r w:rsidR="00255995">
        <w:t>44</w:t>
      </w:r>
      <w:r w:rsidR="00891137">
        <w:tab/>
      </w:r>
      <w:r w:rsidR="00891137">
        <w:rPr>
          <w:b/>
        </w:rPr>
        <w:t xml:space="preserve">“Project Safety Plan” </w:t>
      </w:r>
      <w:r w:rsidR="00891137">
        <w:t>has the meaning given in Schedule 14 – Integrated Management System.</w:t>
      </w:r>
    </w:p>
    <w:p w14:paraId="088C68BE" w14:textId="4D95D7C4" w:rsidR="003B41BA" w:rsidRPr="002633BD" w:rsidRDefault="003B41BA" w:rsidP="007221DB">
      <w:pPr>
        <w:pStyle w:val="BodyText2"/>
        <w:ind w:left="2610" w:hanging="1530"/>
      </w:pPr>
    </w:p>
    <w:p w14:paraId="088C68BF" w14:textId="16C06018" w:rsidR="003B41BA" w:rsidRDefault="004341A8" w:rsidP="007221DB">
      <w:pPr>
        <w:pStyle w:val="BodyText2"/>
        <w:ind w:left="2610" w:hanging="1530"/>
      </w:pPr>
      <w:r>
        <w:t>100.10.1.1</w:t>
      </w:r>
      <w:r w:rsidR="00D5066C">
        <w:t>4</w:t>
      </w:r>
      <w:r w:rsidR="00255995">
        <w:t>5</w:t>
      </w:r>
      <w:r w:rsidR="007221DB" w:rsidRPr="00460731">
        <w:tab/>
      </w:r>
      <w:r w:rsidR="003B41BA" w:rsidRPr="00350B8F">
        <w:rPr>
          <w:b/>
        </w:rPr>
        <w:t>“Province”</w:t>
      </w:r>
      <w:r w:rsidR="003B41BA" w:rsidRPr="001A6733">
        <w:t xml:space="preserve"> means Her Majesty the Queen in right of </w:t>
      </w:r>
      <w:r w:rsidR="001C5628" w:rsidRPr="001A6733">
        <w:t>Saskatchewan</w:t>
      </w:r>
      <w:r w:rsidR="003B41BA" w:rsidRPr="001A6733">
        <w:t>;</w:t>
      </w:r>
    </w:p>
    <w:p w14:paraId="01DD51C5" w14:textId="23202272" w:rsidR="003E64F4" w:rsidRDefault="003E64F4" w:rsidP="007221DB">
      <w:pPr>
        <w:pStyle w:val="BodyText2"/>
        <w:ind w:left="2610" w:hanging="1530"/>
      </w:pPr>
    </w:p>
    <w:p w14:paraId="00E9C466" w14:textId="6D3340A6" w:rsidR="003E64F4" w:rsidRDefault="004341A8" w:rsidP="007221DB">
      <w:pPr>
        <w:pStyle w:val="BodyText2"/>
        <w:ind w:left="2610" w:hanging="1530"/>
      </w:pPr>
      <w:r>
        <w:t>100.10.1.1</w:t>
      </w:r>
      <w:r w:rsidR="00D5066C">
        <w:t>4</w:t>
      </w:r>
      <w:r w:rsidR="00255995">
        <w:t>6</w:t>
      </w:r>
      <w:r w:rsidR="007221DB" w:rsidRPr="00460731">
        <w:tab/>
      </w:r>
      <w:r w:rsidR="003E64F4" w:rsidRPr="00C92E31">
        <w:rPr>
          <w:b/>
        </w:rPr>
        <w:t>"Provincial Highways Condition Centre”</w:t>
      </w:r>
      <w:r w:rsidR="001A6733">
        <w:t xml:space="preserve"> means the facility operated by the Ministry;</w:t>
      </w:r>
    </w:p>
    <w:p w14:paraId="5DCC70A9" w14:textId="14730BD7" w:rsidR="0065460F" w:rsidRPr="0065460F" w:rsidRDefault="0065460F" w:rsidP="0065460F">
      <w:pPr>
        <w:pStyle w:val="BodyText2"/>
        <w:ind w:left="2610" w:hanging="1530"/>
      </w:pPr>
    </w:p>
    <w:p w14:paraId="2800A9CF" w14:textId="62440887" w:rsidR="0065460F" w:rsidRPr="0065460F" w:rsidRDefault="004341A8" w:rsidP="0065460F">
      <w:pPr>
        <w:ind w:left="2610" w:hanging="1530"/>
      </w:pPr>
      <w:r>
        <w:t>100.10.1.1</w:t>
      </w:r>
      <w:r w:rsidR="00D5066C">
        <w:t>4</w:t>
      </w:r>
      <w:r w:rsidR="00255995">
        <w:t>7</w:t>
      </w:r>
      <w:r w:rsidR="0065460F" w:rsidRPr="0065460F">
        <w:tab/>
      </w:r>
      <w:r w:rsidR="0065460F" w:rsidRPr="0065460F">
        <w:rPr>
          <w:b/>
        </w:rPr>
        <w:t>“Quality Manager”</w:t>
      </w:r>
      <w:r w:rsidR="0065460F" w:rsidRPr="0065460F">
        <w:t xml:space="preserve"> has the meaning given in Schedule 14 – Integrated Management System</w:t>
      </w:r>
    </w:p>
    <w:p w14:paraId="5CAF2869" w14:textId="14B0FDBA" w:rsidR="00B61339" w:rsidRDefault="00B61339" w:rsidP="007221DB">
      <w:pPr>
        <w:pStyle w:val="BodyText2"/>
        <w:ind w:left="2610" w:hanging="1530"/>
        <w:rPr>
          <w:b/>
        </w:rPr>
      </w:pPr>
    </w:p>
    <w:p w14:paraId="13A74FE7" w14:textId="6708165B" w:rsidR="00B61339" w:rsidRDefault="004341A8" w:rsidP="007221DB">
      <w:pPr>
        <w:pStyle w:val="BodyText2"/>
        <w:ind w:left="2610" w:hanging="1530"/>
      </w:pPr>
      <w:r>
        <w:t>100.10.1.1</w:t>
      </w:r>
      <w:r w:rsidR="00D5066C">
        <w:t>4</w:t>
      </w:r>
      <w:r w:rsidR="00255995">
        <w:t>8</w:t>
      </w:r>
      <w:r w:rsidR="007221DB" w:rsidRPr="00460731">
        <w:tab/>
      </w:r>
      <w:r w:rsidR="00B61339" w:rsidRPr="001A6733">
        <w:rPr>
          <w:b/>
        </w:rPr>
        <w:t>“Rating Section”</w:t>
      </w:r>
      <w:r w:rsidR="00B61339">
        <w:rPr>
          <w:b/>
        </w:rPr>
        <w:t xml:space="preserve"> </w:t>
      </w:r>
      <w:r w:rsidR="001A6733">
        <w:t>means a 1.0 kilometre maximum continuous segment of asphalt surface for each travel lane, in each direction and each interchange entrance and exit ramp;</w:t>
      </w:r>
    </w:p>
    <w:p w14:paraId="71CC4727" w14:textId="77777777" w:rsidR="007221DB" w:rsidRPr="00C92E31" w:rsidRDefault="007221DB" w:rsidP="007221DB">
      <w:pPr>
        <w:pStyle w:val="BodyText2"/>
        <w:ind w:left="2610" w:hanging="1530"/>
      </w:pPr>
    </w:p>
    <w:p w14:paraId="27E1C29A" w14:textId="3C4E8FCE" w:rsidR="00B652DA" w:rsidRDefault="007221DB" w:rsidP="007221DB">
      <w:pPr>
        <w:pStyle w:val="BodyText2"/>
        <w:ind w:left="2610" w:hanging="1530"/>
      </w:pPr>
      <w:r>
        <w:t>100.10.1.</w:t>
      </w:r>
      <w:r w:rsidR="004341A8">
        <w:t>1</w:t>
      </w:r>
      <w:r w:rsidR="00D5066C">
        <w:t>4</w:t>
      </w:r>
      <w:r w:rsidR="00255995">
        <w:t>9</w:t>
      </w:r>
      <w:r w:rsidRPr="00460731">
        <w:tab/>
      </w:r>
      <w:r w:rsidR="00B652DA" w:rsidRPr="00C92E31">
        <w:rPr>
          <w:b/>
        </w:rPr>
        <w:t>“Reference Concept”</w:t>
      </w:r>
      <w:r w:rsidR="00B652DA" w:rsidRPr="005833AB">
        <w:t xml:space="preserve"> </w:t>
      </w:r>
      <w:r w:rsidR="00CB37A0">
        <w:t xml:space="preserve"> means the Reference Concept described on the drawings in Appendix 15-2 – Design and Construction, Section 200 – Design, Appendix A – Reference Concept and as summarized in Section 200.2 of Schedule 15-2 Design and Construction, Section 200 – Design</w:t>
      </w:r>
      <w:r w:rsidR="005833AB">
        <w:t>;</w:t>
      </w:r>
    </w:p>
    <w:p w14:paraId="1A6A4CC5" w14:textId="0631B852" w:rsidR="003D7656" w:rsidRDefault="003D7656" w:rsidP="007221DB">
      <w:pPr>
        <w:pStyle w:val="BodyText2"/>
        <w:ind w:left="2610" w:hanging="1530"/>
      </w:pPr>
    </w:p>
    <w:p w14:paraId="7C593ACD" w14:textId="7E8640F4" w:rsidR="003D7656" w:rsidRDefault="004341A8" w:rsidP="007221DB">
      <w:pPr>
        <w:pStyle w:val="BodyText2"/>
        <w:ind w:left="2610" w:hanging="1530"/>
      </w:pPr>
      <w:r>
        <w:t>100.10.1.1</w:t>
      </w:r>
      <w:r w:rsidR="00255995">
        <w:t>50</w:t>
      </w:r>
      <w:r w:rsidR="007221DB" w:rsidRPr="00460731">
        <w:tab/>
      </w:r>
      <w:r w:rsidR="003D7656" w:rsidRPr="00C92E31">
        <w:rPr>
          <w:b/>
        </w:rPr>
        <w:t>"Reference Documents”</w:t>
      </w:r>
      <w:r w:rsidR="003D7656">
        <w:t xml:space="preserve"> means the references, codes, standards, specifications, guidelines, policies, reports, publications, manuals, bulletins, and other such documents listed throughout the Technical Requirements.</w:t>
      </w:r>
    </w:p>
    <w:p w14:paraId="324A6106" w14:textId="5946DFF5" w:rsidR="00B61339" w:rsidRDefault="00B61339" w:rsidP="007221DB">
      <w:pPr>
        <w:pStyle w:val="BodyText2"/>
        <w:ind w:left="2610" w:hanging="1530"/>
      </w:pPr>
    </w:p>
    <w:p w14:paraId="1A1CADDE" w14:textId="08E3E680" w:rsidR="00B61339" w:rsidRPr="00C92E31" w:rsidRDefault="004341A8" w:rsidP="007221DB">
      <w:pPr>
        <w:pStyle w:val="BodyText2"/>
        <w:ind w:left="2610" w:hanging="1530"/>
      </w:pPr>
      <w:r>
        <w:t>100.10.1.1</w:t>
      </w:r>
      <w:r w:rsidR="00255995">
        <w:t>51</w:t>
      </w:r>
      <w:r w:rsidR="007221DB" w:rsidRPr="00460731">
        <w:tab/>
      </w:r>
      <w:r w:rsidR="00B61339" w:rsidRPr="00C92E31">
        <w:rPr>
          <w:b/>
        </w:rPr>
        <w:t xml:space="preserve">"Regina Airport Weather Station” </w:t>
      </w:r>
      <w:r w:rsidR="001A6733">
        <w:t>means the Environment Canada weather station at the Regina Airport;</w:t>
      </w:r>
    </w:p>
    <w:p w14:paraId="0D7D785F" w14:textId="77777777" w:rsidR="00D91F01" w:rsidRDefault="00D91F01" w:rsidP="007221DB">
      <w:pPr>
        <w:pStyle w:val="BodyText2"/>
        <w:ind w:left="2610" w:hanging="1530"/>
        <w:rPr>
          <w:b/>
        </w:rPr>
      </w:pPr>
    </w:p>
    <w:p w14:paraId="217F95C7" w14:textId="06BC9D91" w:rsidR="00D91F01" w:rsidRPr="00E925BD" w:rsidRDefault="004341A8" w:rsidP="007221DB">
      <w:pPr>
        <w:pStyle w:val="BodyText2"/>
        <w:ind w:left="2610" w:hanging="1530"/>
        <w:rPr>
          <w:b/>
        </w:rPr>
      </w:pPr>
      <w:r>
        <w:t>100.10.1.1</w:t>
      </w:r>
      <w:r w:rsidR="00255995">
        <w:t>52</w:t>
      </w:r>
      <w:r w:rsidR="007221DB" w:rsidRPr="00460731">
        <w:tab/>
      </w:r>
      <w:r w:rsidR="00D91F01" w:rsidRPr="00E925BD">
        <w:rPr>
          <w:b/>
        </w:rPr>
        <w:t>“Rehabilitation Strategy”</w:t>
      </w:r>
      <w:r w:rsidR="00D91F01">
        <w:rPr>
          <w:b/>
        </w:rPr>
        <w:t xml:space="preserve"> </w:t>
      </w:r>
      <w:r w:rsidR="00D91F01">
        <w:t xml:space="preserve">means the plan developed to ensure that the </w:t>
      </w:r>
      <w:r w:rsidR="00D91F01">
        <w:lastRenderedPageBreak/>
        <w:t>specified level of service is achieved that considers the management of risks associated with defects (including deterioration and damage), and may include ongoing monitoring, planned maintenance, rehabilitation and replacement;</w:t>
      </w:r>
    </w:p>
    <w:p w14:paraId="1AF359C6" w14:textId="77777777" w:rsidR="00B652DA" w:rsidRDefault="00B652DA" w:rsidP="007221DB">
      <w:pPr>
        <w:pStyle w:val="BodyText2"/>
        <w:ind w:left="2610" w:hanging="1530"/>
      </w:pPr>
    </w:p>
    <w:p w14:paraId="4EC4F945" w14:textId="3E39B83D" w:rsidR="001136DF" w:rsidRPr="00187754" w:rsidRDefault="004341A8" w:rsidP="001136DF">
      <w:pPr>
        <w:pStyle w:val="BodyText2"/>
        <w:ind w:left="2610" w:hanging="1530"/>
      </w:pPr>
      <w:r>
        <w:t>100.10.1.1</w:t>
      </w:r>
      <w:r w:rsidR="00255995">
        <w:t>53</w:t>
      </w:r>
      <w:r w:rsidR="001136DF" w:rsidRPr="00460731">
        <w:tab/>
      </w:r>
      <w:r w:rsidR="001136DF" w:rsidRPr="00C92E31">
        <w:rPr>
          <w:b/>
        </w:rPr>
        <w:t>"</w:t>
      </w:r>
      <w:r w:rsidR="001136DF">
        <w:rPr>
          <w:b/>
        </w:rPr>
        <w:t xml:space="preserve">Remaining </w:t>
      </w:r>
      <w:r w:rsidR="001136DF" w:rsidRPr="00C92E31">
        <w:rPr>
          <w:b/>
        </w:rPr>
        <w:t>Service Life"</w:t>
      </w:r>
      <w:r w:rsidR="001136DF">
        <w:rPr>
          <w:b/>
        </w:rPr>
        <w:t xml:space="preserve"> </w:t>
      </w:r>
      <w:r w:rsidR="001136DF" w:rsidRPr="008F50DD">
        <w:t>or</w:t>
      </w:r>
      <w:r w:rsidR="001136DF">
        <w:rPr>
          <w:b/>
        </w:rPr>
        <w:t xml:space="preserve"> “RSL”</w:t>
      </w:r>
      <w:r w:rsidR="001136DF" w:rsidRPr="00C92E31">
        <w:rPr>
          <w:b/>
        </w:rPr>
        <w:t xml:space="preserve"> </w:t>
      </w:r>
      <w:r w:rsidR="001136DF">
        <w:t>has the meaning as described in Section 500.1.2;</w:t>
      </w:r>
    </w:p>
    <w:p w14:paraId="5DF8677D" w14:textId="77777777" w:rsidR="001136DF" w:rsidRDefault="001136DF" w:rsidP="007221DB">
      <w:pPr>
        <w:pStyle w:val="BodyText2"/>
        <w:ind w:left="2610" w:hanging="1530"/>
      </w:pPr>
    </w:p>
    <w:p w14:paraId="15E880DD" w14:textId="767D08F2" w:rsidR="00C300F4" w:rsidRDefault="007221DB" w:rsidP="007221DB">
      <w:pPr>
        <w:pStyle w:val="BodyText2"/>
        <w:ind w:left="2610" w:hanging="1530"/>
      </w:pPr>
      <w:r>
        <w:t>100.10</w:t>
      </w:r>
      <w:r w:rsidR="004341A8">
        <w:t>.1.1</w:t>
      </w:r>
      <w:r w:rsidR="00255995">
        <w:t>54</w:t>
      </w:r>
      <w:r w:rsidRPr="00460731">
        <w:tab/>
      </w:r>
      <w:r w:rsidR="00C300F4" w:rsidRPr="00C92E31">
        <w:rPr>
          <w:b/>
        </w:rPr>
        <w:t>“RIRO”</w:t>
      </w:r>
      <w:r w:rsidR="00C300F4">
        <w:t xml:space="preserve">, </w:t>
      </w:r>
      <w:r w:rsidR="00DB0CF6">
        <w:t>means right-in, right-out access</w:t>
      </w:r>
      <w:r w:rsidR="00B652DA">
        <w:t>;</w:t>
      </w:r>
    </w:p>
    <w:p w14:paraId="79417EDF" w14:textId="38E83294" w:rsidR="002949BF" w:rsidRDefault="002949BF" w:rsidP="007221DB">
      <w:pPr>
        <w:pStyle w:val="BodyText2"/>
        <w:ind w:left="2610" w:hanging="1530"/>
      </w:pPr>
    </w:p>
    <w:p w14:paraId="528E51E2" w14:textId="35CD1530" w:rsidR="002949BF" w:rsidRPr="002633BD" w:rsidRDefault="004341A8" w:rsidP="007221DB">
      <w:pPr>
        <w:pStyle w:val="BodyText2"/>
        <w:ind w:left="2610" w:hanging="1530"/>
      </w:pPr>
      <w:r>
        <w:t>100.10.1.1</w:t>
      </w:r>
      <w:r w:rsidR="00D5066C">
        <w:t>5</w:t>
      </w:r>
      <w:r w:rsidR="00255995">
        <w:t>5</w:t>
      </w:r>
      <w:r w:rsidR="002949BF">
        <w:tab/>
      </w:r>
      <w:r w:rsidR="002949BF">
        <w:rPr>
          <w:b/>
        </w:rPr>
        <w:t>“Risk Assessment Plan”</w:t>
      </w:r>
      <w:r w:rsidR="002949BF">
        <w:t xml:space="preserve"> has the meaning provided in Section 100.8.5.5.a);</w:t>
      </w:r>
    </w:p>
    <w:p w14:paraId="088C68C2" w14:textId="71D87A63" w:rsidR="003B41BA" w:rsidRPr="00C92E31" w:rsidRDefault="003B41BA" w:rsidP="007221DB">
      <w:pPr>
        <w:pStyle w:val="BodyText2"/>
        <w:ind w:left="2610" w:hanging="1530"/>
      </w:pPr>
    </w:p>
    <w:p w14:paraId="6D239BA6" w14:textId="17B2B439" w:rsidR="00513F0D" w:rsidRDefault="004341A8" w:rsidP="007221DB">
      <w:pPr>
        <w:pStyle w:val="BodyText2"/>
        <w:ind w:left="2610" w:hanging="1530"/>
      </w:pPr>
      <w:r>
        <w:t>100.10.1.1</w:t>
      </w:r>
      <w:r w:rsidR="00D5066C">
        <w:t>5</w:t>
      </w:r>
      <w:r w:rsidR="00255995">
        <w:t>6</w:t>
      </w:r>
      <w:r w:rsidR="007221DB" w:rsidRPr="00460731">
        <w:tab/>
      </w:r>
      <w:r w:rsidR="00513F0D" w:rsidRPr="00B72E7F">
        <w:rPr>
          <w:b/>
        </w:rPr>
        <w:t>“Road Right-Of-Way</w:t>
      </w:r>
      <w:r w:rsidR="005A17A4">
        <w:rPr>
          <w:b/>
        </w:rPr>
        <w:t xml:space="preserve">” </w:t>
      </w:r>
      <w:r w:rsidR="005A17A4" w:rsidRPr="005A17A4">
        <w:t>or</w:t>
      </w:r>
      <w:r w:rsidR="005A17A4">
        <w:rPr>
          <w:b/>
        </w:rPr>
        <w:t xml:space="preserve"> “</w:t>
      </w:r>
      <w:r w:rsidR="00B61339">
        <w:rPr>
          <w:b/>
        </w:rPr>
        <w:t>ROW</w:t>
      </w:r>
      <w:r w:rsidR="00513F0D" w:rsidRPr="00B72E7F">
        <w:rPr>
          <w:b/>
        </w:rPr>
        <w:t>”</w:t>
      </w:r>
      <w:r w:rsidR="00513F0D" w:rsidRPr="00C92E31">
        <w:t xml:space="preserve"> shal</w:t>
      </w:r>
      <w:r w:rsidR="008322CC" w:rsidRPr="00C92E31">
        <w:t xml:space="preserve">l be as labelled on the drawings attached to this document, or as amended by a revision submitted by </w:t>
      </w:r>
      <w:r w:rsidR="00C26556">
        <w:lastRenderedPageBreak/>
        <w:t>Project Co</w:t>
      </w:r>
      <w:r w:rsidR="008322CC" w:rsidRPr="00C92E31">
        <w:t xml:space="preserve"> and agreed to by the Ministry, then finalized by the </w:t>
      </w:r>
      <w:r w:rsidR="00113C3B" w:rsidRPr="00C92E31">
        <w:t>legal</w:t>
      </w:r>
      <w:r w:rsidR="008322CC" w:rsidRPr="00C92E31">
        <w:t xml:space="preserve"> survey and legal plans</w:t>
      </w:r>
      <w:r w:rsidR="00B652DA">
        <w:t>;</w:t>
      </w:r>
    </w:p>
    <w:p w14:paraId="3CBA05F7" w14:textId="77777777" w:rsidR="006C117E" w:rsidRDefault="006C117E" w:rsidP="007221DB">
      <w:pPr>
        <w:pStyle w:val="BodyText2"/>
        <w:ind w:left="2610" w:hanging="1530"/>
      </w:pPr>
    </w:p>
    <w:p w14:paraId="70128E9B" w14:textId="3DB8A3C2" w:rsidR="006C117E" w:rsidRPr="00C92E31" w:rsidRDefault="004341A8" w:rsidP="007221DB">
      <w:pPr>
        <w:pStyle w:val="BodyText2"/>
        <w:ind w:left="2610" w:hanging="1530"/>
        <w:rPr>
          <w:b/>
        </w:rPr>
      </w:pPr>
      <w:r>
        <w:t>100.10.1.1</w:t>
      </w:r>
      <w:r w:rsidR="00D5066C">
        <w:t>5</w:t>
      </w:r>
      <w:r w:rsidR="00255995">
        <w:t>7</w:t>
      </w:r>
      <w:r w:rsidR="007221DB" w:rsidRPr="00460731">
        <w:tab/>
      </w:r>
      <w:r w:rsidR="006C117E" w:rsidRPr="00C92E31">
        <w:rPr>
          <w:b/>
        </w:rPr>
        <w:t xml:space="preserve">“Road Safety Audit” </w:t>
      </w:r>
      <w:r w:rsidR="002F42C3">
        <w:t xml:space="preserve">means a road safety audit carried out in accordance with the </w:t>
      </w:r>
      <w:r w:rsidR="002F42C3">
        <w:rPr>
          <w:i/>
        </w:rPr>
        <w:t xml:space="preserve">Canadian Road Safety Guide (RSA) </w:t>
      </w:r>
      <w:r w:rsidR="002F42C3">
        <w:t>published by TAC</w:t>
      </w:r>
      <w:r w:rsidR="00325421" w:rsidRPr="00C92E31">
        <w:t>;</w:t>
      </w:r>
    </w:p>
    <w:p w14:paraId="345C6008" w14:textId="77777777" w:rsidR="006C117E" w:rsidRPr="00325421" w:rsidRDefault="006C117E" w:rsidP="007221DB">
      <w:pPr>
        <w:pStyle w:val="BodyText2"/>
        <w:ind w:left="2610" w:hanging="1530"/>
      </w:pPr>
    </w:p>
    <w:p w14:paraId="74CF28EB" w14:textId="6F6F1407" w:rsidR="006C117E" w:rsidRDefault="004341A8" w:rsidP="007221DB">
      <w:pPr>
        <w:pStyle w:val="BodyText2"/>
        <w:ind w:left="2610" w:hanging="1530"/>
      </w:pPr>
      <w:r>
        <w:t>100.10.1.1</w:t>
      </w:r>
      <w:r w:rsidR="00D5066C">
        <w:t>5</w:t>
      </w:r>
      <w:r w:rsidR="00255995">
        <w:t>8</w:t>
      </w:r>
      <w:r w:rsidR="007221DB" w:rsidRPr="00460731">
        <w:tab/>
      </w:r>
      <w:r w:rsidR="006C117E" w:rsidRPr="00C92E31">
        <w:rPr>
          <w:b/>
        </w:rPr>
        <w:t>“Road Safety Audit Certificate”</w:t>
      </w:r>
      <w:r w:rsidR="00325421" w:rsidRPr="00325421">
        <w:rPr>
          <w:b/>
        </w:rPr>
        <w:t xml:space="preserve"> </w:t>
      </w:r>
      <w:r w:rsidR="00325421" w:rsidRPr="00325421">
        <w:t>has the meaning as described in Section 200.5.7</w:t>
      </w:r>
      <w:r w:rsidR="002F42C3">
        <w:t>.4</w:t>
      </w:r>
      <w:r w:rsidR="004B0216" w:rsidRPr="004B0216">
        <w:t xml:space="preserve"> </w:t>
      </w:r>
      <w:r w:rsidR="004B0216">
        <w:t>of Schedule 15-2 Technical Requirements, Design and Construction</w:t>
      </w:r>
      <w:r w:rsidR="00325421" w:rsidRPr="00325421">
        <w:t>;</w:t>
      </w:r>
    </w:p>
    <w:p w14:paraId="3EAC5078" w14:textId="6B1AFCC6" w:rsidR="004B0216" w:rsidRDefault="004B0216" w:rsidP="007221DB">
      <w:pPr>
        <w:pStyle w:val="BodyText2"/>
        <w:ind w:left="2610" w:hanging="1530"/>
        <w:rPr>
          <w:b/>
        </w:rPr>
      </w:pPr>
    </w:p>
    <w:p w14:paraId="5796A8CD" w14:textId="1360467C" w:rsidR="004B0216" w:rsidRDefault="004B0216" w:rsidP="004B0216">
      <w:pPr>
        <w:pStyle w:val="BodyText2"/>
        <w:ind w:left="2610" w:hanging="1530"/>
        <w:rPr>
          <w:b/>
        </w:rPr>
      </w:pPr>
      <w:r>
        <w:t>100.10.1.15</w:t>
      </w:r>
      <w:r w:rsidR="00255995">
        <w:t>9</w:t>
      </w:r>
      <w:r w:rsidRPr="00460731">
        <w:tab/>
      </w:r>
      <w:r w:rsidRPr="00C92E31">
        <w:rPr>
          <w:b/>
        </w:rPr>
        <w:t xml:space="preserve">“Road Safety Audit </w:t>
      </w:r>
      <w:r>
        <w:rPr>
          <w:b/>
        </w:rPr>
        <w:t>Team</w:t>
      </w:r>
      <w:r w:rsidRPr="00C92E31">
        <w:rPr>
          <w:b/>
        </w:rPr>
        <w:t>”</w:t>
      </w:r>
      <w:r w:rsidRPr="00325421">
        <w:rPr>
          <w:b/>
        </w:rPr>
        <w:t xml:space="preserve"> </w:t>
      </w:r>
      <w:r w:rsidRPr="00325421">
        <w:t>has the meaning as described in Section 200.5.7</w:t>
      </w:r>
      <w:r>
        <w:t>.1 of Schedule 15-2 Technical Requirements, Design and Construction</w:t>
      </w:r>
      <w:r w:rsidRPr="00325421">
        <w:t>;</w:t>
      </w:r>
    </w:p>
    <w:p w14:paraId="00F39DC1" w14:textId="77777777" w:rsidR="00555878" w:rsidRDefault="00555878" w:rsidP="007221DB">
      <w:pPr>
        <w:pStyle w:val="BodyText2"/>
        <w:ind w:left="2610" w:hanging="1530"/>
        <w:rPr>
          <w:b/>
        </w:rPr>
      </w:pPr>
    </w:p>
    <w:p w14:paraId="1CF796FC" w14:textId="6F7CB2C6" w:rsidR="00555878" w:rsidRPr="001A6733" w:rsidRDefault="004341A8" w:rsidP="007221DB">
      <w:pPr>
        <w:pStyle w:val="BodyText2"/>
        <w:ind w:left="2610" w:hanging="1530"/>
      </w:pPr>
      <w:r>
        <w:t>100.10.1.1</w:t>
      </w:r>
      <w:r w:rsidR="00255995">
        <w:t>60</w:t>
      </w:r>
      <w:r w:rsidR="007221DB" w:rsidRPr="00460731">
        <w:tab/>
      </w:r>
      <w:r w:rsidR="00555878" w:rsidRPr="001A6733">
        <w:rPr>
          <w:b/>
        </w:rPr>
        <w:t>“Road Salt Code of Practice”</w:t>
      </w:r>
      <w:r w:rsidR="00555878">
        <w:rPr>
          <w:b/>
        </w:rPr>
        <w:t xml:space="preserve"> </w:t>
      </w:r>
      <w:r w:rsidR="001A6733">
        <w:t>means the Ministry’s code;</w:t>
      </w:r>
    </w:p>
    <w:p w14:paraId="3A26CCFC" w14:textId="77777777" w:rsidR="006C117E" w:rsidRDefault="006C117E" w:rsidP="006D3389">
      <w:pPr>
        <w:pStyle w:val="BodyText2"/>
        <w:ind w:left="720"/>
      </w:pPr>
    </w:p>
    <w:p w14:paraId="42BB43A2" w14:textId="33BA1B8D" w:rsidR="00B61339" w:rsidRPr="006D3389" w:rsidRDefault="004341A8" w:rsidP="0094036E">
      <w:pPr>
        <w:pStyle w:val="BodyText2"/>
        <w:ind w:left="2610" w:hanging="1530"/>
      </w:pPr>
      <w:r>
        <w:t>100.10.1.1</w:t>
      </w:r>
      <w:r w:rsidR="00255995">
        <w:t>61</w:t>
      </w:r>
      <w:r w:rsidR="0094036E" w:rsidRPr="00460731">
        <w:tab/>
      </w:r>
      <w:r w:rsidR="00B61339" w:rsidRPr="00C92E31">
        <w:rPr>
          <w:b/>
        </w:rPr>
        <w:t>“Road Temperature and Condition</w:t>
      </w:r>
      <w:r w:rsidR="005A17A4">
        <w:rPr>
          <w:b/>
        </w:rPr>
        <w:t xml:space="preserve"> Forecast(s)” </w:t>
      </w:r>
      <w:r w:rsidR="005A17A4" w:rsidRPr="005A17A4">
        <w:t>or</w:t>
      </w:r>
      <w:r w:rsidR="005A17A4">
        <w:rPr>
          <w:b/>
        </w:rPr>
        <w:t xml:space="preserve"> “</w:t>
      </w:r>
      <w:r w:rsidR="00B61339" w:rsidRPr="00C92E31">
        <w:rPr>
          <w:b/>
        </w:rPr>
        <w:t xml:space="preserve">RTC Forecast(s)” </w:t>
      </w:r>
      <w:r w:rsidR="006067D2" w:rsidRPr="006067D2">
        <w:t>means forecasted weather information from various sources including, but not limited to Environment Canada, local airports, and other service providers</w:t>
      </w:r>
      <w:r w:rsidR="001A6733">
        <w:t>;</w:t>
      </w:r>
    </w:p>
    <w:p w14:paraId="36DEE0C5" w14:textId="77777777" w:rsidR="00513F0D" w:rsidRPr="00C92E31" w:rsidRDefault="00513F0D" w:rsidP="00C92E31">
      <w:pPr>
        <w:pStyle w:val="BodyText2"/>
        <w:ind w:left="720"/>
      </w:pPr>
    </w:p>
    <w:p w14:paraId="088C68C3" w14:textId="2AEB2BA6" w:rsidR="003B41BA" w:rsidRDefault="004341A8" w:rsidP="0094036E">
      <w:pPr>
        <w:pStyle w:val="BodyText2"/>
        <w:ind w:left="2610" w:hanging="1530"/>
      </w:pPr>
      <w:r>
        <w:t>100.10.1.1</w:t>
      </w:r>
      <w:r w:rsidR="00255995">
        <w:t>62</w:t>
      </w:r>
      <w:r w:rsidR="0094036E" w:rsidRPr="00460731">
        <w:tab/>
      </w:r>
      <w:r w:rsidR="003B41BA" w:rsidRPr="00B72E7F">
        <w:rPr>
          <w:b/>
        </w:rPr>
        <w:t>“</w:t>
      </w:r>
      <w:r w:rsidR="00036CF0" w:rsidRPr="00C92E31">
        <w:rPr>
          <w:b/>
        </w:rPr>
        <w:t>Roadway</w:t>
      </w:r>
      <w:r w:rsidR="00B61339">
        <w:rPr>
          <w:b/>
        </w:rPr>
        <w:t>(</w:t>
      </w:r>
      <w:r w:rsidR="00036CF0" w:rsidRPr="00C92E31">
        <w:rPr>
          <w:b/>
        </w:rPr>
        <w:t>s</w:t>
      </w:r>
      <w:r w:rsidR="00B61339">
        <w:rPr>
          <w:b/>
        </w:rPr>
        <w:t>)</w:t>
      </w:r>
      <w:r w:rsidR="003B41BA" w:rsidRPr="00B72E7F">
        <w:rPr>
          <w:b/>
        </w:rPr>
        <w:t>”</w:t>
      </w:r>
      <w:r w:rsidR="003B41BA" w:rsidRPr="00C92E31">
        <w:t xml:space="preserve"> </w:t>
      </w:r>
      <w:r w:rsidR="00B652DA">
        <w:t>means</w:t>
      </w:r>
      <w:r w:rsidR="00B652DA" w:rsidRPr="002633BD">
        <w:t xml:space="preserve"> </w:t>
      </w:r>
      <w:r w:rsidR="003B41BA" w:rsidRPr="002633BD">
        <w:t xml:space="preserve">all mainline lanes and shoulders, interchange ramps, crossroads and other roads that form the </w:t>
      </w:r>
      <w:r w:rsidR="004B0216">
        <w:t xml:space="preserve">Bypass </w:t>
      </w:r>
      <w:r w:rsidR="003B41BA" w:rsidRPr="002633BD">
        <w:t>Infrastructure, as well as the associated drainage systems, lighting, signage, signals, markings, landscaping, fencing and other appurtenances, excluding bridge structures;</w:t>
      </w:r>
    </w:p>
    <w:p w14:paraId="6D0CE2F2" w14:textId="77777777" w:rsidR="00B61339" w:rsidRDefault="00B61339" w:rsidP="0094036E">
      <w:pPr>
        <w:pStyle w:val="BodyText2"/>
        <w:ind w:left="2610" w:hanging="1530"/>
      </w:pPr>
    </w:p>
    <w:p w14:paraId="6C2BF358" w14:textId="74DE339B" w:rsidR="00B61339" w:rsidRDefault="004341A8" w:rsidP="0094036E">
      <w:pPr>
        <w:pStyle w:val="BodyText2"/>
        <w:ind w:left="2610" w:hanging="1530"/>
        <w:rPr>
          <w:b/>
        </w:rPr>
      </w:pPr>
      <w:r>
        <w:t>100.10.1.1</w:t>
      </w:r>
      <w:r w:rsidR="00255995">
        <w:t>63</w:t>
      </w:r>
      <w:r w:rsidR="0094036E" w:rsidRPr="00460731">
        <w:tab/>
      </w:r>
      <w:r w:rsidR="00B61339" w:rsidRPr="00C92E31">
        <w:rPr>
          <w:b/>
        </w:rPr>
        <w:t>“Road Weather Information Systems</w:t>
      </w:r>
      <w:r w:rsidR="005A17A4">
        <w:rPr>
          <w:b/>
        </w:rPr>
        <w:t>” or “</w:t>
      </w:r>
      <w:r w:rsidR="00B61339" w:rsidRPr="00C92E31">
        <w:rPr>
          <w:b/>
        </w:rPr>
        <w:t xml:space="preserve">RWIS” </w:t>
      </w:r>
      <w:r w:rsidR="006C117E" w:rsidRPr="00C92E31">
        <w:t>means the provincial network of weather stations operated by the Ministry;</w:t>
      </w:r>
    </w:p>
    <w:p w14:paraId="41C27F83" w14:textId="77777777" w:rsidR="00B61339" w:rsidRDefault="00B61339" w:rsidP="0094036E">
      <w:pPr>
        <w:pStyle w:val="BodyText2"/>
        <w:ind w:left="2610" w:hanging="1530"/>
        <w:rPr>
          <w:b/>
        </w:rPr>
      </w:pPr>
    </w:p>
    <w:p w14:paraId="1B167FEB" w14:textId="31EBBCCF" w:rsidR="00B61339" w:rsidRDefault="004341A8" w:rsidP="0094036E">
      <w:pPr>
        <w:pStyle w:val="BodyText2"/>
        <w:ind w:left="2610" w:hanging="1530"/>
        <w:rPr>
          <w:b/>
        </w:rPr>
      </w:pPr>
      <w:r>
        <w:lastRenderedPageBreak/>
        <w:t>100.10.1.1</w:t>
      </w:r>
      <w:r w:rsidR="00255995">
        <w:t>64</w:t>
      </w:r>
      <w:r w:rsidR="0094036E" w:rsidRPr="00460731">
        <w:tab/>
      </w:r>
      <w:r w:rsidR="00B61339" w:rsidRPr="006C117E">
        <w:rPr>
          <w:b/>
        </w:rPr>
        <w:t>“Roughness”</w:t>
      </w:r>
      <w:r w:rsidR="00B61339">
        <w:rPr>
          <w:b/>
        </w:rPr>
        <w:t xml:space="preserve"> </w:t>
      </w:r>
      <w:r w:rsidR="006C117E" w:rsidRPr="00C92E31">
        <w:t>means a measure of the riding comfort experienced by the road user, where the roughness may be due to deficiencies with the original construction or the result of deterioration from traffic and environmental conditions, with the extent of the pavement distortion combined with a vehicle’s suspension and operating speed all contributing to the ride quality;</w:t>
      </w:r>
    </w:p>
    <w:p w14:paraId="56D65353" w14:textId="77777777" w:rsidR="006C117E" w:rsidRDefault="006C117E" w:rsidP="0094036E">
      <w:pPr>
        <w:pStyle w:val="BodyText2"/>
        <w:ind w:left="2610" w:hanging="1530"/>
        <w:rPr>
          <w:b/>
        </w:rPr>
      </w:pPr>
    </w:p>
    <w:p w14:paraId="774789DD" w14:textId="7993F77D" w:rsidR="006C117E" w:rsidRPr="00C92E31" w:rsidRDefault="004341A8" w:rsidP="0094036E">
      <w:pPr>
        <w:pStyle w:val="BodyText2"/>
        <w:ind w:left="2610" w:hanging="1530"/>
      </w:pPr>
      <w:r>
        <w:t>100.10.1.1</w:t>
      </w:r>
      <w:r w:rsidR="00255995">
        <w:t>65</w:t>
      </w:r>
      <w:r w:rsidR="0094036E" w:rsidRPr="00460731">
        <w:tab/>
      </w:r>
      <w:r w:rsidR="006C117E" w:rsidRPr="001A6733">
        <w:rPr>
          <w:b/>
        </w:rPr>
        <w:t>“Routine Maintenance”</w:t>
      </w:r>
      <w:r w:rsidR="006C117E">
        <w:rPr>
          <w:b/>
        </w:rPr>
        <w:t xml:space="preserve"> </w:t>
      </w:r>
      <w:r w:rsidR="001A6733">
        <w:t>means maintenance that is undertaken on a day by day basis;</w:t>
      </w:r>
    </w:p>
    <w:p w14:paraId="0E80E703" w14:textId="77777777" w:rsidR="006C117E" w:rsidRDefault="006C117E" w:rsidP="0094036E">
      <w:pPr>
        <w:pStyle w:val="BodyText2"/>
        <w:ind w:left="2610" w:hanging="1530"/>
        <w:rPr>
          <w:b/>
        </w:rPr>
      </w:pPr>
    </w:p>
    <w:p w14:paraId="2B4CE831" w14:textId="3C8A64DB" w:rsidR="00B61339" w:rsidRDefault="004341A8" w:rsidP="0094036E">
      <w:pPr>
        <w:pStyle w:val="BodyText2"/>
        <w:ind w:left="2610" w:hanging="1530"/>
      </w:pPr>
      <w:r>
        <w:t>100.10.1.1</w:t>
      </w:r>
      <w:r w:rsidR="00D5066C">
        <w:t>6</w:t>
      </w:r>
      <w:r w:rsidR="00255995">
        <w:t>6</w:t>
      </w:r>
      <w:r w:rsidR="0094036E" w:rsidRPr="00460731">
        <w:tab/>
      </w:r>
      <w:r w:rsidR="00B61339" w:rsidRPr="006C117E">
        <w:rPr>
          <w:b/>
        </w:rPr>
        <w:t>“Rutting”</w:t>
      </w:r>
      <w:r w:rsidR="00B61339">
        <w:rPr>
          <w:b/>
        </w:rPr>
        <w:t xml:space="preserve"> </w:t>
      </w:r>
      <w:r w:rsidR="006C117E" w:rsidRPr="00C92E31">
        <w:t>means deformation of the surface of the road in the vehicle wheel path due to repetitive passes of vehicle tires;</w:t>
      </w:r>
    </w:p>
    <w:p w14:paraId="57618682" w14:textId="77777777" w:rsidR="00555878" w:rsidRDefault="00555878" w:rsidP="0094036E">
      <w:pPr>
        <w:pStyle w:val="BodyText2"/>
        <w:ind w:left="2610" w:hanging="1530"/>
      </w:pPr>
    </w:p>
    <w:p w14:paraId="53721D24" w14:textId="244BF55C" w:rsidR="00555878" w:rsidRPr="001A6733" w:rsidRDefault="006C6A35" w:rsidP="0094036E">
      <w:pPr>
        <w:pStyle w:val="BodyText2"/>
        <w:ind w:left="2610" w:hanging="1530"/>
      </w:pPr>
      <w:r>
        <w:t>100</w:t>
      </w:r>
      <w:r w:rsidR="004341A8">
        <w:t>.10.1.1</w:t>
      </w:r>
      <w:r w:rsidR="00D5066C">
        <w:t>6</w:t>
      </w:r>
      <w:r w:rsidR="00255995">
        <w:t>7</w:t>
      </w:r>
      <w:r w:rsidR="0094036E" w:rsidRPr="00460731">
        <w:tab/>
      </w:r>
      <w:r w:rsidR="00555878" w:rsidRPr="00C92E31">
        <w:rPr>
          <w:b/>
        </w:rPr>
        <w:t>“Safety Management and Intervention</w:t>
      </w:r>
      <w:r w:rsidR="00B44DFC">
        <w:rPr>
          <w:b/>
        </w:rPr>
        <w:t xml:space="preserve"> Plan</w:t>
      </w:r>
      <w:r w:rsidR="00555878" w:rsidRPr="00C92E31">
        <w:rPr>
          <w:b/>
        </w:rPr>
        <w:t xml:space="preserve">” </w:t>
      </w:r>
      <w:r w:rsidR="001A6733">
        <w:t>has the meaning as described in Section 401.15</w:t>
      </w:r>
      <w:r w:rsidR="00B44DFC">
        <w:t>.1.2</w:t>
      </w:r>
      <w:r w:rsidR="001A6733">
        <w:t>;</w:t>
      </w:r>
    </w:p>
    <w:p w14:paraId="7F9034B7" w14:textId="77777777" w:rsidR="00555878" w:rsidRDefault="00555878" w:rsidP="00C92E31">
      <w:pPr>
        <w:pStyle w:val="BodyText2"/>
        <w:ind w:left="720"/>
      </w:pPr>
    </w:p>
    <w:p w14:paraId="562187DF" w14:textId="11108F0F" w:rsidR="00555878" w:rsidRPr="00C92E31" w:rsidRDefault="004341A8" w:rsidP="0094036E">
      <w:pPr>
        <w:pStyle w:val="BodyText2"/>
        <w:ind w:left="2610" w:hanging="1530"/>
      </w:pPr>
      <w:r>
        <w:t>100.10.1.1</w:t>
      </w:r>
      <w:r w:rsidR="00567AB3">
        <w:t>6</w:t>
      </w:r>
      <w:r w:rsidR="00255995">
        <w:t>8</w:t>
      </w:r>
      <w:r w:rsidR="0094036E" w:rsidRPr="00460731">
        <w:tab/>
      </w:r>
      <w:r w:rsidR="00555878" w:rsidRPr="00C92E31">
        <w:rPr>
          <w:b/>
        </w:rPr>
        <w:t xml:space="preserve">“Salt Management Plan” </w:t>
      </w:r>
      <w:r w:rsidR="001A6733">
        <w:t>has the meaning</w:t>
      </w:r>
      <w:r w:rsidR="00CC327B">
        <w:t xml:space="preserve"> as described in Section 401.8.4</w:t>
      </w:r>
      <w:r w:rsidR="001A6733">
        <w:t>;</w:t>
      </w:r>
    </w:p>
    <w:p w14:paraId="1C0B514E" w14:textId="77777777" w:rsidR="00555878" w:rsidRDefault="00555878" w:rsidP="0094036E">
      <w:pPr>
        <w:pStyle w:val="BodyText2"/>
        <w:ind w:left="2610" w:hanging="1530"/>
        <w:rPr>
          <w:b/>
        </w:rPr>
      </w:pPr>
    </w:p>
    <w:p w14:paraId="6142F9D7" w14:textId="434CF49C" w:rsidR="00555878" w:rsidRPr="001A6733" w:rsidRDefault="004341A8" w:rsidP="0094036E">
      <w:pPr>
        <w:pStyle w:val="BodyText2"/>
        <w:ind w:left="2610" w:hanging="1530"/>
      </w:pPr>
      <w:r>
        <w:t>100.10.1.1</w:t>
      </w:r>
      <w:r w:rsidR="00D5066C">
        <w:t>6</w:t>
      </w:r>
      <w:r w:rsidR="00255995">
        <w:t>9</w:t>
      </w:r>
      <w:r w:rsidR="0094036E" w:rsidRPr="00460731">
        <w:tab/>
      </w:r>
      <w:r w:rsidR="00555878" w:rsidRPr="001A6733">
        <w:rPr>
          <w:b/>
        </w:rPr>
        <w:t>“Salt Usage Report”</w:t>
      </w:r>
      <w:r w:rsidR="00555878">
        <w:rPr>
          <w:b/>
        </w:rPr>
        <w:t xml:space="preserve"> </w:t>
      </w:r>
      <w:r w:rsidR="001A6733">
        <w:t>means a report that provides details on the use of sand, salt and salt substitutes that meets the requirements specified by Environment Canada and the Ministry for environmental monitoring and reporting;</w:t>
      </w:r>
    </w:p>
    <w:p w14:paraId="088C68C4" w14:textId="407F26CB" w:rsidR="003B41BA" w:rsidRDefault="003B41BA" w:rsidP="0094036E">
      <w:pPr>
        <w:pStyle w:val="BodyText2"/>
        <w:ind w:left="2610" w:hanging="1530"/>
      </w:pPr>
    </w:p>
    <w:p w14:paraId="5220CBCC" w14:textId="0DB11F87" w:rsidR="0022792B" w:rsidRDefault="004341A8" w:rsidP="0094036E">
      <w:pPr>
        <w:pStyle w:val="BodyText2"/>
        <w:ind w:left="2610" w:hanging="1530"/>
      </w:pPr>
      <w:r>
        <w:t>100.10.1.1</w:t>
      </w:r>
      <w:r w:rsidR="00255995">
        <w:t>70</w:t>
      </w:r>
      <w:r w:rsidR="0094036E" w:rsidRPr="00460731">
        <w:tab/>
      </w:r>
      <w:r w:rsidR="00537C63" w:rsidRPr="000F2534">
        <w:rPr>
          <w:b/>
        </w:rPr>
        <w:t>“</w:t>
      </w:r>
      <w:r w:rsidR="0022792B" w:rsidRPr="000F2534">
        <w:rPr>
          <w:b/>
        </w:rPr>
        <w:t>Saskatchewan Bridge Management System</w:t>
      </w:r>
      <w:r w:rsidR="00537C63" w:rsidRPr="000F2534">
        <w:rPr>
          <w:b/>
        </w:rPr>
        <w:t>”</w:t>
      </w:r>
      <w:r w:rsidR="0022792B">
        <w:t xml:space="preserve"> means the bridge management system used by the Ministry.</w:t>
      </w:r>
    </w:p>
    <w:p w14:paraId="640CFEF3" w14:textId="77777777" w:rsidR="0022792B" w:rsidRDefault="0022792B" w:rsidP="0094036E">
      <w:pPr>
        <w:pStyle w:val="BodyText2"/>
        <w:ind w:left="2610" w:hanging="1530"/>
      </w:pPr>
    </w:p>
    <w:p w14:paraId="78408049" w14:textId="01E62462" w:rsidR="0022792B" w:rsidRDefault="004341A8" w:rsidP="0094036E">
      <w:pPr>
        <w:pStyle w:val="BodyText2"/>
        <w:ind w:left="2610" w:hanging="1530"/>
      </w:pPr>
      <w:r>
        <w:t>100.10.1.1</w:t>
      </w:r>
      <w:r w:rsidR="00255995">
        <w:t>71</w:t>
      </w:r>
      <w:r w:rsidR="0094036E" w:rsidRPr="00460731">
        <w:tab/>
      </w:r>
      <w:r w:rsidR="00537C63" w:rsidRPr="000F2534">
        <w:rPr>
          <w:b/>
        </w:rPr>
        <w:t>“</w:t>
      </w:r>
      <w:r w:rsidR="0022792B" w:rsidRPr="000F2534">
        <w:rPr>
          <w:b/>
        </w:rPr>
        <w:t>Saskatchewan Pavement Preservation Database</w:t>
      </w:r>
      <w:r w:rsidR="00537C63" w:rsidRPr="000F2534">
        <w:rPr>
          <w:b/>
        </w:rPr>
        <w:t>”</w:t>
      </w:r>
      <w:r w:rsidR="0022792B">
        <w:t xml:space="preserve"> means the pavement management system used by the Ministry.</w:t>
      </w:r>
    </w:p>
    <w:p w14:paraId="3E985266" w14:textId="77777777" w:rsidR="00537C63" w:rsidRDefault="00537C63" w:rsidP="00C92E31">
      <w:pPr>
        <w:pStyle w:val="BodyText2"/>
        <w:ind w:left="720"/>
      </w:pPr>
    </w:p>
    <w:p w14:paraId="43414913" w14:textId="48767ADE" w:rsidR="00537C63" w:rsidRDefault="004341A8" w:rsidP="0094036E">
      <w:pPr>
        <w:pStyle w:val="BodyText2"/>
        <w:ind w:left="2610" w:hanging="1530"/>
      </w:pPr>
      <w:r>
        <w:lastRenderedPageBreak/>
        <w:t>100.10.1.1</w:t>
      </w:r>
      <w:r w:rsidR="00255995">
        <w:t>72</w:t>
      </w:r>
      <w:r w:rsidR="0094036E" w:rsidRPr="00460731">
        <w:tab/>
      </w:r>
      <w:r w:rsidR="00537C63" w:rsidRPr="000F2534">
        <w:rPr>
          <w:b/>
        </w:rPr>
        <w:t xml:space="preserve">“Saskatchewan Sign Database” </w:t>
      </w:r>
      <w:r w:rsidR="00537C63">
        <w:t>means the sign database application that is used by the Ministry.</w:t>
      </w:r>
    </w:p>
    <w:p w14:paraId="2AB83CD5" w14:textId="77777777" w:rsidR="0022792B" w:rsidRPr="002633BD" w:rsidRDefault="0022792B" w:rsidP="00C92E31">
      <w:pPr>
        <w:pStyle w:val="BodyText2"/>
        <w:ind w:left="720"/>
      </w:pPr>
    </w:p>
    <w:p w14:paraId="088C68C5" w14:textId="38C2222F" w:rsidR="003B41BA" w:rsidRDefault="004341A8" w:rsidP="0094036E">
      <w:pPr>
        <w:pStyle w:val="BodyText2"/>
        <w:ind w:left="2610" w:hanging="1530"/>
      </w:pPr>
      <w:r>
        <w:t>100.10.1.1</w:t>
      </w:r>
      <w:r w:rsidR="00255995">
        <w:t>73</w:t>
      </w:r>
      <w:r w:rsidR="0094036E" w:rsidRPr="00460731">
        <w:tab/>
      </w:r>
      <w:r w:rsidR="003B41BA" w:rsidRPr="00B72E7F">
        <w:rPr>
          <w:b/>
        </w:rPr>
        <w:t>“Schedule of Lane Closures”</w:t>
      </w:r>
      <w:r w:rsidR="003B41BA" w:rsidRPr="002633BD">
        <w:t xml:space="preserve"> has the meaning as set out in </w:t>
      </w:r>
      <w:r w:rsidR="003B41BA" w:rsidRPr="00C92E31">
        <w:t>Section 400.1.</w:t>
      </w:r>
      <w:r w:rsidR="00DB0CF6" w:rsidRPr="00187754">
        <w:t>5</w:t>
      </w:r>
      <w:r w:rsidR="003B41BA" w:rsidRPr="002633BD">
        <w:t>;</w:t>
      </w:r>
    </w:p>
    <w:p w14:paraId="53E9B4D1" w14:textId="180A108D" w:rsidR="00572F29" w:rsidRDefault="00572F29" w:rsidP="0094036E">
      <w:pPr>
        <w:pStyle w:val="BodyText2"/>
        <w:ind w:left="2610" w:hanging="1530"/>
      </w:pPr>
    </w:p>
    <w:p w14:paraId="52F4E535" w14:textId="24BD4038" w:rsidR="00572F29" w:rsidRPr="00187754" w:rsidRDefault="004341A8" w:rsidP="0094036E">
      <w:pPr>
        <w:pStyle w:val="BodyText2"/>
        <w:ind w:left="2610" w:hanging="1530"/>
      </w:pPr>
      <w:r>
        <w:t>100.10.1.1</w:t>
      </w:r>
      <w:r w:rsidR="00255995">
        <w:t>74</w:t>
      </w:r>
      <w:r w:rsidR="0094036E" w:rsidRPr="00460731">
        <w:tab/>
      </w:r>
      <w:r w:rsidR="00572F29" w:rsidRPr="00C92E31">
        <w:rPr>
          <w:b/>
        </w:rPr>
        <w:t xml:space="preserve">"Seal Score" </w:t>
      </w:r>
      <w:r w:rsidR="00187754">
        <w:t>means a composite index ranging from 0 (excellent condition) to 5 (very poor condition) that is calculated according to the Ministry</w:t>
      </w:r>
      <w:r w:rsidR="004B0216">
        <w:t>’s</w:t>
      </w:r>
      <w:r w:rsidR="00187754">
        <w:t xml:space="preserve"> Seal Score algorithm;</w:t>
      </w:r>
    </w:p>
    <w:p w14:paraId="031FF5AE" w14:textId="133F57AA" w:rsidR="005832DA" w:rsidRDefault="005832DA" w:rsidP="0094036E">
      <w:pPr>
        <w:pStyle w:val="BodyText2"/>
        <w:ind w:left="2610" w:hanging="1530"/>
      </w:pPr>
    </w:p>
    <w:p w14:paraId="6EE70EBA" w14:textId="67304144" w:rsidR="00D5079D" w:rsidRDefault="004341A8" w:rsidP="00D5079D">
      <w:pPr>
        <w:pStyle w:val="BodyText2"/>
        <w:ind w:left="2610" w:hanging="1530"/>
      </w:pPr>
      <w:r>
        <w:t>100.10.1.1</w:t>
      </w:r>
      <w:r w:rsidR="00255995">
        <w:t>75</w:t>
      </w:r>
      <w:r w:rsidR="005832DA">
        <w:tab/>
      </w:r>
      <w:r w:rsidR="00D5079D" w:rsidRPr="00036CF0">
        <w:rPr>
          <w:b/>
        </w:rPr>
        <w:t>“Service Roads”</w:t>
      </w:r>
      <w:r w:rsidR="00D5079D" w:rsidRPr="00C92E31">
        <w:t xml:space="preserve"> </w:t>
      </w:r>
      <w:r w:rsidR="00D5079D" w:rsidRPr="002633BD">
        <w:t xml:space="preserve">has the meaning provided in </w:t>
      </w:r>
      <w:r w:rsidR="00D5079D" w:rsidRPr="00187754">
        <w:t>Section 200.</w:t>
      </w:r>
      <w:r w:rsidR="00D5079D">
        <w:t>6</w:t>
      </w:r>
      <w:r w:rsidR="00D5079D" w:rsidRPr="00C92E31">
        <w:t>.</w:t>
      </w:r>
      <w:r w:rsidR="00D5079D" w:rsidRPr="00187754">
        <w:t>1</w:t>
      </w:r>
      <w:r w:rsidR="00D5079D" w:rsidRPr="00C92E31">
        <w:t>.</w:t>
      </w:r>
      <w:r w:rsidR="00D5079D" w:rsidRPr="00187754">
        <w:t>4</w:t>
      </w:r>
      <w:r w:rsidR="00D5079D" w:rsidRPr="002633BD">
        <w:t>;</w:t>
      </w:r>
    </w:p>
    <w:p w14:paraId="72E9ED3E" w14:textId="365C4CA1" w:rsidR="005832DA" w:rsidRPr="00187754" w:rsidRDefault="005832DA" w:rsidP="0094036E">
      <w:pPr>
        <w:pStyle w:val="BodyText2"/>
        <w:ind w:left="2610" w:hanging="1530"/>
      </w:pPr>
    </w:p>
    <w:p w14:paraId="4FAC762F" w14:textId="4144B494" w:rsidR="00D5079D" w:rsidRDefault="004341A8" w:rsidP="00D5079D">
      <w:pPr>
        <w:pStyle w:val="BodyText2"/>
        <w:ind w:left="2610" w:hanging="1530"/>
      </w:pPr>
      <w:r>
        <w:t>100.10.1.1</w:t>
      </w:r>
      <w:r w:rsidR="00567AB3">
        <w:t>7</w:t>
      </w:r>
      <w:r w:rsidR="00255995">
        <w:t>6</w:t>
      </w:r>
      <w:r w:rsidR="0094036E" w:rsidRPr="00460731">
        <w:tab/>
      </w:r>
      <w:r w:rsidR="00D5079D" w:rsidRPr="00C92E31">
        <w:rPr>
          <w:b/>
        </w:rPr>
        <w:t xml:space="preserve">"Shoulder Score" </w:t>
      </w:r>
      <w:r w:rsidR="00D5079D" w:rsidRPr="006067D2">
        <w:t xml:space="preserve">means the rating score that is calculated according to the </w:t>
      </w:r>
      <w:r w:rsidR="00D5079D">
        <w:t xml:space="preserve">Ministry’s </w:t>
      </w:r>
      <w:r w:rsidR="00D5079D" w:rsidRPr="00AD509E">
        <w:rPr>
          <w:i/>
        </w:rPr>
        <w:t>Defect &amp; Maintenance Planning Assessment Process Reference Guide</w:t>
      </w:r>
      <w:r w:rsidR="00D5079D" w:rsidRPr="006067D2">
        <w:t xml:space="preserve"> (2012);</w:t>
      </w:r>
    </w:p>
    <w:p w14:paraId="088C68C7" w14:textId="6A743985" w:rsidR="003B41BA" w:rsidRDefault="003B41BA" w:rsidP="0094036E">
      <w:pPr>
        <w:pStyle w:val="BodyText2"/>
        <w:ind w:left="2610" w:hanging="1530"/>
      </w:pPr>
    </w:p>
    <w:p w14:paraId="0E5A2578" w14:textId="03D07AAB" w:rsidR="00D5079D" w:rsidRPr="00187754" w:rsidRDefault="004341A8" w:rsidP="00D5079D">
      <w:pPr>
        <w:pStyle w:val="BodyText2"/>
        <w:ind w:left="2610" w:hanging="1530"/>
      </w:pPr>
      <w:r>
        <w:lastRenderedPageBreak/>
        <w:t>100.10.1.1</w:t>
      </w:r>
      <w:r w:rsidR="00567AB3">
        <w:t>7</w:t>
      </w:r>
      <w:r w:rsidR="00255995">
        <w:t>7</w:t>
      </w:r>
      <w:r w:rsidR="0094036E" w:rsidRPr="00460731">
        <w:tab/>
      </w:r>
      <w:r w:rsidR="00D5079D" w:rsidRPr="005832DA">
        <w:rPr>
          <w:b/>
        </w:rPr>
        <w:t>“Single Point Diamond Interchange”</w:t>
      </w:r>
      <w:r w:rsidR="00D5079D">
        <w:t xml:space="preserve"> means a single point diamond interchange as described in TAC </w:t>
      </w:r>
      <w:r w:rsidR="00D5079D" w:rsidRPr="008552CC">
        <w:rPr>
          <w:i/>
        </w:rPr>
        <w:t>Geometric Design Guide</w:t>
      </w:r>
      <w:r w:rsidR="00D5079D">
        <w:t xml:space="preserve"> figure 2.4.5.3</w:t>
      </w:r>
    </w:p>
    <w:p w14:paraId="79D0965A" w14:textId="77777777" w:rsidR="00D5079D" w:rsidRDefault="00D5079D" w:rsidP="0094036E">
      <w:pPr>
        <w:pStyle w:val="BodyText2"/>
        <w:ind w:left="2610" w:hanging="1530"/>
      </w:pPr>
    </w:p>
    <w:p w14:paraId="3E1F9ADA" w14:textId="6FFEB0FC" w:rsidR="00BA66BA" w:rsidRPr="00187754" w:rsidRDefault="004341A8" w:rsidP="0094036E">
      <w:pPr>
        <w:pStyle w:val="BodyText2"/>
        <w:ind w:left="2610" w:hanging="1530"/>
      </w:pPr>
      <w:r>
        <w:t>100.10.1.1</w:t>
      </w:r>
      <w:r w:rsidR="00D5066C">
        <w:t>7</w:t>
      </w:r>
      <w:r w:rsidR="00255995">
        <w:t>8</w:t>
      </w:r>
      <w:r w:rsidR="00D5079D">
        <w:rPr>
          <w:b/>
        </w:rPr>
        <w:tab/>
      </w:r>
      <w:r w:rsidR="00BA66BA" w:rsidRPr="00C92E31">
        <w:rPr>
          <w:b/>
        </w:rPr>
        <w:t>“Site Office”</w:t>
      </w:r>
      <w:r w:rsidR="00BA66BA">
        <w:t xml:space="preserve"> has the meaning as described in Section 300.2.1</w:t>
      </w:r>
      <w:r w:rsidR="00C2178C">
        <w:t>.1</w:t>
      </w:r>
      <w:r w:rsidR="00BA66BA">
        <w:t>;</w:t>
      </w:r>
    </w:p>
    <w:p w14:paraId="7803FAC8" w14:textId="2CA5141F" w:rsidR="00572F29" w:rsidRDefault="00572F29" w:rsidP="0094036E">
      <w:pPr>
        <w:pStyle w:val="BodyText2"/>
        <w:ind w:left="2610" w:hanging="1530"/>
      </w:pPr>
    </w:p>
    <w:p w14:paraId="0ED8C25D" w14:textId="18D89C99" w:rsidR="00572F29" w:rsidRPr="00187754" w:rsidRDefault="0094036E" w:rsidP="0094036E">
      <w:pPr>
        <w:pStyle w:val="BodyText2"/>
        <w:ind w:left="2610" w:hanging="1530"/>
      </w:pPr>
      <w:r>
        <w:t>100.10.1</w:t>
      </w:r>
      <w:r w:rsidR="004341A8">
        <w:t>.1</w:t>
      </w:r>
      <w:r w:rsidR="00D5066C">
        <w:t>7</w:t>
      </w:r>
      <w:r w:rsidR="00255995">
        <w:t>9</w:t>
      </w:r>
      <w:r w:rsidRPr="00460731">
        <w:tab/>
      </w:r>
      <w:r w:rsidR="00572F29" w:rsidRPr="00C92E31">
        <w:rPr>
          <w:b/>
        </w:rPr>
        <w:t xml:space="preserve">“Skid Number” </w:t>
      </w:r>
      <w:r w:rsidR="006067D2" w:rsidRPr="006067D2">
        <w:t>means friction measurements as determined in accordance with ASTM E274</w:t>
      </w:r>
      <w:r w:rsidR="00187754">
        <w:t>;</w:t>
      </w:r>
    </w:p>
    <w:p w14:paraId="589FE0E1" w14:textId="5C543B37" w:rsidR="00555878" w:rsidRDefault="00555878" w:rsidP="0094036E">
      <w:pPr>
        <w:pStyle w:val="BodyText2"/>
        <w:ind w:left="2610" w:hanging="1530"/>
      </w:pPr>
    </w:p>
    <w:p w14:paraId="3898E349" w14:textId="15F09E69" w:rsidR="00555878" w:rsidRPr="00C92E31" w:rsidRDefault="004341A8" w:rsidP="0094036E">
      <w:pPr>
        <w:pStyle w:val="BodyText2"/>
        <w:ind w:left="2610" w:hanging="1530"/>
      </w:pPr>
      <w:r>
        <w:t>100.10.1.1</w:t>
      </w:r>
      <w:r w:rsidR="00255995">
        <w:t>80</w:t>
      </w:r>
      <w:r w:rsidR="0094036E" w:rsidRPr="00460731">
        <w:tab/>
      </w:r>
      <w:r w:rsidR="00555878" w:rsidRPr="00C92E31">
        <w:rPr>
          <w:b/>
        </w:rPr>
        <w:t xml:space="preserve">“Skid Resistance” </w:t>
      </w:r>
      <w:r w:rsidR="006067D2" w:rsidRPr="006067D2">
        <w:t>means a measure of the frictional characteristics of a pavement surface</w:t>
      </w:r>
      <w:r w:rsidR="00187754">
        <w:t>;</w:t>
      </w:r>
    </w:p>
    <w:p w14:paraId="75175A55" w14:textId="6AD08846" w:rsidR="00E6673F" w:rsidRDefault="00E6673F" w:rsidP="0094036E">
      <w:pPr>
        <w:pStyle w:val="BodyText2"/>
        <w:ind w:left="2610" w:hanging="1530"/>
        <w:rPr>
          <w:b/>
        </w:rPr>
      </w:pPr>
    </w:p>
    <w:p w14:paraId="7C873A32" w14:textId="716D596D" w:rsidR="00E6673F" w:rsidRPr="00C92E31" w:rsidRDefault="004341A8" w:rsidP="0094036E">
      <w:pPr>
        <w:pStyle w:val="BodyText2"/>
        <w:ind w:left="2610" w:hanging="1530"/>
        <w:rPr>
          <w:b/>
        </w:rPr>
      </w:pPr>
      <w:r>
        <w:t>100.10.1.1</w:t>
      </w:r>
      <w:r w:rsidR="00255995">
        <w:t>81</w:t>
      </w:r>
      <w:r w:rsidR="0094036E" w:rsidRPr="00460731">
        <w:tab/>
      </w:r>
      <w:r w:rsidR="00E6673F">
        <w:rPr>
          <w:b/>
        </w:rPr>
        <w:t xml:space="preserve">"SKS" </w:t>
      </w:r>
      <w:r w:rsidR="00E6673F" w:rsidRPr="00C92E31">
        <w:t>Saskatchewan Supplement to the TAC Geometric Design Guide for Canadian Roads (TAC-GDG);</w:t>
      </w:r>
    </w:p>
    <w:p w14:paraId="088C68C8" w14:textId="7C099ED4" w:rsidR="003B41BA" w:rsidRDefault="003B41BA" w:rsidP="0094036E">
      <w:pPr>
        <w:pStyle w:val="BodyText2"/>
        <w:ind w:left="2610" w:hanging="1530"/>
      </w:pPr>
    </w:p>
    <w:p w14:paraId="360A99D0" w14:textId="7DBCA657" w:rsidR="00AD3DF6" w:rsidRDefault="006C337B" w:rsidP="0094036E">
      <w:pPr>
        <w:pStyle w:val="BodyText2"/>
        <w:ind w:left="2610" w:hanging="1530"/>
      </w:pPr>
      <w:r>
        <w:t>100.10</w:t>
      </w:r>
      <w:r w:rsidR="004341A8">
        <w:t>.1.1</w:t>
      </w:r>
      <w:r w:rsidR="00255995">
        <w:t>82</w:t>
      </w:r>
      <w:r w:rsidR="0094036E" w:rsidRPr="00460731">
        <w:tab/>
      </w:r>
      <w:r w:rsidR="00AD3DF6" w:rsidRPr="00C92E31">
        <w:rPr>
          <w:b/>
        </w:rPr>
        <w:t>“SMOE”</w:t>
      </w:r>
      <w:r w:rsidR="00AD3DF6" w:rsidRPr="00187754">
        <w:t xml:space="preserve"> means Saskatchewan Ministry </w:t>
      </w:r>
      <w:r w:rsidR="00036CF0" w:rsidRPr="00187754">
        <w:t>o</w:t>
      </w:r>
      <w:r w:rsidR="00AD3DF6" w:rsidRPr="00187754">
        <w:t>f Environment</w:t>
      </w:r>
      <w:r w:rsidR="00C300F4">
        <w:t>;</w:t>
      </w:r>
    </w:p>
    <w:p w14:paraId="6342E43F" w14:textId="0B857324" w:rsidR="00E2598B" w:rsidRDefault="00E2598B" w:rsidP="0094036E">
      <w:pPr>
        <w:pStyle w:val="BodyText2"/>
        <w:ind w:left="2610" w:hanging="1530"/>
      </w:pPr>
    </w:p>
    <w:p w14:paraId="04E2CAA9" w14:textId="29E2DA8A" w:rsidR="00E2598B" w:rsidRPr="00E2598B" w:rsidRDefault="004341A8" w:rsidP="0094036E">
      <w:pPr>
        <w:pStyle w:val="BodyText2"/>
        <w:ind w:left="2610" w:hanging="1530"/>
        <w:rPr>
          <w:b/>
        </w:rPr>
      </w:pPr>
      <w:r>
        <w:lastRenderedPageBreak/>
        <w:t>100.10.1.1</w:t>
      </w:r>
      <w:r w:rsidR="00255995">
        <w:t>83</w:t>
      </w:r>
      <w:r w:rsidR="0094036E" w:rsidRPr="00460731">
        <w:tab/>
      </w:r>
      <w:r w:rsidR="00E2598B" w:rsidRPr="00E2598B">
        <w:rPr>
          <w:b/>
        </w:rPr>
        <w:t>"Species at Risk</w:t>
      </w:r>
      <w:r w:rsidR="00E133D9">
        <w:rPr>
          <w:iCs/>
        </w:rPr>
        <w:t xml:space="preserve"> has the meaning given in Schedule 1 – Definitions and Interpretation;</w:t>
      </w:r>
    </w:p>
    <w:p w14:paraId="353C635F" w14:textId="1A217398" w:rsidR="00555878" w:rsidRDefault="00555878" w:rsidP="0094036E">
      <w:pPr>
        <w:pStyle w:val="BodyText2"/>
        <w:ind w:left="2610" w:hanging="1530"/>
      </w:pPr>
    </w:p>
    <w:p w14:paraId="00F6E0F9" w14:textId="6FCAAD0E" w:rsidR="00555878" w:rsidRDefault="004341A8" w:rsidP="0094036E">
      <w:pPr>
        <w:pStyle w:val="BodyText2"/>
        <w:ind w:left="2610" w:hanging="1530"/>
      </w:pPr>
      <w:r>
        <w:t>100.10.1.1</w:t>
      </w:r>
      <w:r w:rsidR="00255995">
        <w:t>84</w:t>
      </w:r>
      <w:r w:rsidR="0094036E" w:rsidRPr="00460731">
        <w:tab/>
      </w:r>
      <w:r w:rsidR="00555878" w:rsidRPr="00C92E31">
        <w:rPr>
          <w:b/>
        </w:rPr>
        <w:t xml:space="preserve">“Spill Control Centre” </w:t>
      </w:r>
      <w:r w:rsidR="00187754">
        <w:t xml:space="preserve">means the </w:t>
      </w:r>
      <w:r w:rsidR="004B0216">
        <w:t xml:space="preserve">spill control </w:t>
      </w:r>
      <w:r w:rsidR="00187754">
        <w:t>centre operated by the Province of Saskatchewan;</w:t>
      </w:r>
    </w:p>
    <w:p w14:paraId="2753E7C5" w14:textId="7AD46C6C" w:rsidR="000E468D" w:rsidRDefault="000E468D" w:rsidP="0094036E">
      <w:pPr>
        <w:pStyle w:val="BodyText2"/>
        <w:ind w:left="2610" w:hanging="1530"/>
      </w:pPr>
    </w:p>
    <w:p w14:paraId="6B60C78D" w14:textId="26E8A0DB" w:rsidR="000E468D" w:rsidRPr="00187754" w:rsidRDefault="004341A8" w:rsidP="0094036E">
      <w:pPr>
        <w:pStyle w:val="BodyText2"/>
        <w:ind w:left="2610" w:hanging="1530"/>
      </w:pPr>
      <w:r>
        <w:t>100.10.1.1</w:t>
      </w:r>
      <w:r w:rsidR="00255995">
        <w:t>85</w:t>
      </w:r>
      <w:r w:rsidR="0094036E" w:rsidRPr="00460731">
        <w:tab/>
      </w:r>
      <w:r w:rsidR="000E468D" w:rsidRPr="00C92E31">
        <w:rPr>
          <w:b/>
        </w:rPr>
        <w:t>"Splash Zone Surfaces"</w:t>
      </w:r>
      <w:r w:rsidR="000E468D">
        <w:t xml:space="preserve"> has the meaning as described in Section 200.</w:t>
      </w:r>
      <w:r w:rsidR="002F42C3">
        <w:t>7</w:t>
      </w:r>
      <w:r w:rsidR="000E468D">
        <w:t>.6.5;</w:t>
      </w:r>
    </w:p>
    <w:p w14:paraId="088C68CA" w14:textId="602E05EE" w:rsidR="003B41BA" w:rsidRDefault="003B41BA" w:rsidP="0094036E">
      <w:pPr>
        <w:pStyle w:val="BodyText2"/>
        <w:ind w:left="2610" w:hanging="1530"/>
      </w:pPr>
    </w:p>
    <w:p w14:paraId="088C68CB" w14:textId="456FCAE0" w:rsidR="003B41BA" w:rsidRDefault="004341A8" w:rsidP="0094036E">
      <w:pPr>
        <w:pStyle w:val="BodyText2"/>
        <w:ind w:left="2610" w:hanging="1530"/>
      </w:pPr>
      <w:r>
        <w:t>100.10.1.1</w:t>
      </w:r>
      <w:r w:rsidR="00567AB3">
        <w:t>8</w:t>
      </w:r>
      <w:r w:rsidR="00255995">
        <w:t>6</w:t>
      </w:r>
      <w:r w:rsidR="0094036E" w:rsidRPr="00460731">
        <w:tab/>
      </w:r>
      <w:r w:rsidR="003B41BA" w:rsidRPr="00036CF0">
        <w:rPr>
          <w:b/>
        </w:rPr>
        <w:t xml:space="preserve">“Standard </w:t>
      </w:r>
      <w:r w:rsidR="00DC75FB">
        <w:rPr>
          <w:b/>
        </w:rPr>
        <w:t>Plans</w:t>
      </w:r>
      <w:r w:rsidR="003B41BA" w:rsidRPr="00036CF0">
        <w:rPr>
          <w:b/>
        </w:rPr>
        <w:t>”</w:t>
      </w:r>
      <w:r w:rsidR="003B41BA">
        <w:t xml:space="preserve"> means one of the standard design drawings </w:t>
      </w:r>
      <w:r w:rsidR="00DC75FB">
        <w:t xml:space="preserve">20000 to 29999 </w:t>
      </w:r>
      <w:r w:rsidR="003B41BA">
        <w:t xml:space="preserve">developed by the </w:t>
      </w:r>
      <w:r w:rsidR="007215F0">
        <w:t>Ministry</w:t>
      </w:r>
      <w:r w:rsidR="00DC75FB">
        <w:t>, contained in the Ministry Design Manual Part 1 (DM1)</w:t>
      </w:r>
      <w:r w:rsidR="007215F0">
        <w:t xml:space="preserve"> </w:t>
      </w:r>
      <w:r w:rsidR="003B41BA">
        <w:t xml:space="preserve">and </w:t>
      </w:r>
      <w:r w:rsidR="00DB0CF6">
        <w:t>provided</w:t>
      </w:r>
      <w:r w:rsidR="003B41BA">
        <w:t xml:space="preserve"> via posting on the </w:t>
      </w:r>
      <w:r w:rsidR="007215F0">
        <w:t xml:space="preserve">Ministry’s </w:t>
      </w:r>
      <w:r w:rsidR="003B41BA">
        <w:t>website;</w:t>
      </w:r>
    </w:p>
    <w:p w14:paraId="3BC71703" w14:textId="77777777" w:rsidR="00B625B3" w:rsidRPr="007C2035" w:rsidRDefault="00B625B3" w:rsidP="0094036E">
      <w:pPr>
        <w:pStyle w:val="BodyText2"/>
        <w:ind w:left="2610" w:hanging="1530"/>
      </w:pPr>
    </w:p>
    <w:p w14:paraId="088C68CD" w14:textId="6CC6BAA1" w:rsidR="003B41BA" w:rsidRPr="002633BD" w:rsidRDefault="006872FF" w:rsidP="0094036E">
      <w:pPr>
        <w:pStyle w:val="BodyText2"/>
        <w:ind w:left="2610" w:hanging="1530"/>
      </w:pPr>
      <w:r>
        <w:t>100.10.1.18</w:t>
      </w:r>
      <w:r w:rsidR="00255995">
        <w:t>7</w:t>
      </w:r>
      <w:r w:rsidRPr="00460731">
        <w:tab/>
      </w:r>
      <w:r w:rsidRPr="00036CF0">
        <w:rPr>
          <w:b/>
        </w:rPr>
        <w:t>“Storm Event”</w:t>
      </w:r>
      <w:r w:rsidRPr="002633BD">
        <w:t xml:space="preserve"> means a period of time</w:t>
      </w:r>
      <w:r>
        <w:t xml:space="preserve"> from the commencement of precipitation to the end of precipitation as recorded by the Regina Airport Weather </w:t>
      </w:r>
      <w:r>
        <w:lastRenderedPageBreak/>
        <w:t>Station between the period of November 1</w:t>
      </w:r>
      <w:r w:rsidRPr="00E9744B">
        <w:rPr>
          <w:vertAlign w:val="superscript"/>
        </w:rPr>
        <w:t>st</w:t>
      </w:r>
      <w:r>
        <w:t xml:space="preserve"> to April 30</w:t>
      </w:r>
      <w:r w:rsidRPr="00E9744B">
        <w:rPr>
          <w:vertAlign w:val="superscript"/>
        </w:rPr>
        <w:t>th</w:t>
      </w:r>
      <w:r>
        <w:t>;</w:t>
      </w:r>
    </w:p>
    <w:p w14:paraId="088C68CE" w14:textId="08FB274F" w:rsidR="003B41BA" w:rsidRDefault="003B41BA" w:rsidP="00550706">
      <w:pPr>
        <w:pStyle w:val="BodyText2"/>
        <w:ind w:left="1170"/>
      </w:pPr>
    </w:p>
    <w:p w14:paraId="443355A8" w14:textId="22E49451" w:rsidR="00B16980" w:rsidRPr="002633BD" w:rsidRDefault="004341A8" w:rsidP="0094036E">
      <w:pPr>
        <w:pStyle w:val="BodyText2"/>
        <w:ind w:left="2610" w:hanging="1530"/>
      </w:pPr>
      <w:r>
        <w:t>100.10.1.1</w:t>
      </w:r>
      <w:r w:rsidR="00D5066C">
        <w:t>8</w:t>
      </w:r>
      <w:r w:rsidR="00255995">
        <w:t>8</w:t>
      </w:r>
      <w:r w:rsidR="0094036E" w:rsidRPr="00460731">
        <w:tab/>
      </w:r>
      <w:r w:rsidR="00B16980" w:rsidRPr="00B72E7F">
        <w:rPr>
          <w:b/>
        </w:rPr>
        <w:t>“</w:t>
      </w:r>
      <w:r w:rsidR="00B16980">
        <w:rPr>
          <w:b/>
        </w:rPr>
        <w:t>S</w:t>
      </w:r>
      <w:r w:rsidR="00B16980" w:rsidRPr="00B72E7F">
        <w:rPr>
          <w:b/>
        </w:rPr>
        <w:t>tructure</w:t>
      </w:r>
      <w:r w:rsidR="00B16980">
        <w:rPr>
          <w:b/>
        </w:rPr>
        <w:t>(</w:t>
      </w:r>
      <w:r w:rsidR="00B16980" w:rsidRPr="00B72E7F">
        <w:rPr>
          <w:b/>
        </w:rPr>
        <w:t>s</w:t>
      </w:r>
      <w:r w:rsidR="00B16980">
        <w:rPr>
          <w:b/>
        </w:rPr>
        <w:t>)</w:t>
      </w:r>
      <w:r w:rsidR="00B16980" w:rsidRPr="00B72E7F">
        <w:rPr>
          <w:b/>
        </w:rPr>
        <w:t>”</w:t>
      </w:r>
      <w:r w:rsidR="00B16980" w:rsidRPr="00C92E31">
        <w:t xml:space="preserve"> </w:t>
      </w:r>
      <w:r w:rsidR="00B16980" w:rsidRPr="002633BD">
        <w:t xml:space="preserve">include bridges, </w:t>
      </w:r>
      <w:r w:rsidR="00B16980">
        <w:t xml:space="preserve">major </w:t>
      </w:r>
      <w:r w:rsidR="00B16980" w:rsidRPr="002633BD">
        <w:t>culverts (</w:t>
      </w:r>
      <w:r w:rsidR="002B0B13">
        <w:t>3.0</w:t>
      </w:r>
      <w:r w:rsidR="00B16980" w:rsidRPr="002633BD">
        <w:t xml:space="preserve"> metre diameter or larger), </w:t>
      </w:r>
      <w:r w:rsidR="00B16980">
        <w:t xml:space="preserve">major </w:t>
      </w:r>
      <w:r w:rsidR="00B16980" w:rsidRPr="002633BD">
        <w:t>retaining walls</w:t>
      </w:r>
      <w:r w:rsidR="00F8751D">
        <w:t xml:space="preserve"> (greater than 2.0 m in height)</w:t>
      </w:r>
      <w:r w:rsidR="00B16980" w:rsidRPr="002633BD">
        <w:t xml:space="preserve">, and </w:t>
      </w:r>
      <w:r w:rsidR="00B16980">
        <w:t xml:space="preserve">major </w:t>
      </w:r>
      <w:r w:rsidR="00B16980" w:rsidRPr="002633BD">
        <w:t xml:space="preserve">overhead and cantilevered sign structures that form the </w:t>
      </w:r>
      <w:r w:rsidR="004B0216">
        <w:t xml:space="preserve">Bypass </w:t>
      </w:r>
      <w:r w:rsidR="00B16980" w:rsidRPr="002633BD">
        <w:t>Infrastructure;</w:t>
      </w:r>
    </w:p>
    <w:p w14:paraId="116EE006" w14:textId="77777777" w:rsidR="00B16980" w:rsidRDefault="00B16980" w:rsidP="00550706">
      <w:pPr>
        <w:pStyle w:val="BodyText2"/>
        <w:ind w:left="1170"/>
        <w:rPr>
          <w:b/>
        </w:rPr>
      </w:pPr>
    </w:p>
    <w:p w14:paraId="510BB091" w14:textId="4CC98363" w:rsidR="004C327C" w:rsidRPr="00C92E31" w:rsidRDefault="006C337B" w:rsidP="006C337B">
      <w:pPr>
        <w:pStyle w:val="BodyText2"/>
        <w:ind w:left="2610" w:hanging="1530"/>
        <w:rPr>
          <w:b/>
        </w:rPr>
      </w:pPr>
      <w:r>
        <w:t>100.</w:t>
      </w:r>
      <w:r w:rsidR="004341A8">
        <w:t>10.1.1</w:t>
      </w:r>
      <w:r w:rsidR="00D5066C">
        <w:t>8</w:t>
      </w:r>
      <w:r w:rsidR="00255995">
        <w:t>9</w:t>
      </w:r>
      <w:r w:rsidR="0094036E" w:rsidRPr="00460731">
        <w:tab/>
      </w:r>
      <w:r w:rsidR="004C327C" w:rsidRPr="00C92E31">
        <w:rPr>
          <w:b/>
        </w:rPr>
        <w:t xml:space="preserve">"Structural Engineer” </w:t>
      </w:r>
      <w:r w:rsidR="004C327C" w:rsidRPr="00C92E31">
        <w:t xml:space="preserve">means </w:t>
      </w:r>
      <w:r w:rsidR="004B0216">
        <w:t>a</w:t>
      </w:r>
      <w:r w:rsidR="004B0216" w:rsidRPr="00C92E31">
        <w:t xml:space="preserve"> </w:t>
      </w:r>
      <w:r w:rsidR="004C327C" w:rsidRPr="00C92E31">
        <w:t>Professional Engineer specializing in bridge structural design, construction, maintenance and rehabilitation;</w:t>
      </w:r>
    </w:p>
    <w:p w14:paraId="5D7C2693" w14:textId="77777777" w:rsidR="00B16980" w:rsidRDefault="00B16980" w:rsidP="00550706">
      <w:pPr>
        <w:pStyle w:val="BodyText2"/>
        <w:ind w:left="1170"/>
        <w:rPr>
          <w:b/>
        </w:rPr>
      </w:pPr>
    </w:p>
    <w:p w14:paraId="091CF43F" w14:textId="5F6D8420" w:rsidR="005B4FF0" w:rsidRDefault="004341A8" w:rsidP="0094036E">
      <w:pPr>
        <w:pStyle w:val="BodyText2"/>
        <w:ind w:left="2610" w:hanging="1530"/>
      </w:pPr>
      <w:r>
        <w:t>100.10.1.1</w:t>
      </w:r>
      <w:r w:rsidR="00255995">
        <w:t>90</w:t>
      </w:r>
      <w:r w:rsidR="0094036E" w:rsidRPr="00460731">
        <w:tab/>
      </w:r>
      <w:r w:rsidR="005B4FF0" w:rsidRPr="00C92E31">
        <w:rPr>
          <w:b/>
        </w:rPr>
        <w:t>“SU</w:t>
      </w:r>
      <w:r w:rsidR="00B61339">
        <w:rPr>
          <w:b/>
        </w:rPr>
        <w:t>9</w:t>
      </w:r>
      <w:r w:rsidR="005B4FF0" w:rsidRPr="00C92E31">
        <w:rPr>
          <w:b/>
        </w:rPr>
        <w:t>”</w:t>
      </w:r>
      <w:r w:rsidR="005B4FF0">
        <w:t xml:space="preserve"> means a single unit </w:t>
      </w:r>
      <w:r w:rsidR="00584BCC">
        <w:t>truck AASHTO design vehicle</w:t>
      </w:r>
      <w:r w:rsidR="005B4FF0">
        <w:t>;</w:t>
      </w:r>
    </w:p>
    <w:p w14:paraId="1234ADF3" w14:textId="77777777" w:rsidR="00555878" w:rsidRDefault="00555878" w:rsidP="0094036E">
      <w:pPr>
        <w:pStyle w:val="BodyText2"/>
        <w:ind w:left="2610" w:hanging="1530"/>
      </w:pPr>
    </w:p>
    <w:p w14:paraId="5CF720CB" w14:textId="52E376FD" w:rsidR="00555878" w:rsidRPr="00C92E31" w:rsidRDefault="004341A8" w:rsidP="0094036E">
      <w:pPr>
        <w:pStyle w:val="BodyText2"/>
        <w:ind w:left="2610" w:hanging="1530"/>
      </w:pPr>
      <w:r>
        <w:t>100.10.1.1</w:t>
      </w:r>
      <w:r w:rsidR="00255995">
        <w:t>91</w:t>
      </w:r>
      <w:r w:rsidR="0094036E" w:rsidRPr="00460731">
        <w:tab/>
      </w:r>
      <w:r w:rsidR="00555878" w:rsidRPr="00C92E31">
        <w:rPr>
          <w:b/>
        </w:rPr>
        <w:t xml:space="preserve">“Surface Defect(s)” </w:t>
      </w:r>
      <w:r w:rsidR="006067D2" w:rsidRPr="006067D2">
        <w:t xml:space="preserve">means the rating score that is calculated according to the </w:t>
      </w:r>
      <w:r w:rsidR="00AD509E">
        <w:t xml:space="preserve">Ministry’s </w:t>
      </w:r>
      <w:r w:rsidR="006067D2" w:rsidRPr="006067D2">
        <w:rPr>
          <w:i/>
        </w:rPr>
        <w:t>Defect &amp; Maintenance Planning Assessment Process Reference Guide</w:t>
      </w:r>
      <w:r w:rsidR="006067D2" w:rsidRPr="006067D2">
        <w:t xml:space="preserve"> (2012)</w:t>
      </w:r>
      <w:r w:rsidR="00187754" w:rsidRPr="006067D2">
        <w:t>;</w:t>
      </w:r>
    </w:p>
    <w:p w14:paraId="672391B4" w14:textId="56E8F1F3" w:rsidR="00E6673F" w:rsidRDefault="00E6673F" w:rsidP="0094036E">
      <w:pPr>
        <w:pStyle w:val="BodyText2"/>
        <w:ind w:left="2610" w:hanging="1530"/>
        <w:rPr>
          <w:b/>
        </w:rPr>
      </w:pPr>
    </w:p>
    <w:p w14:paraId="0D8D2147" w14:textId="11B81AA2" w:rsidR="00D8487B" w:rsidRDefault="004341A8" w:rsidP="0094036E">
      <w:pPr>
        <w:pStyle w:val="BodyText2"/>
        <w:ind w:left="2610" w:hanging="1530"/>
      </w:pPr>
      <w:r>
        <w:t>100.10.1.1</w:t>
      </w:r>
      <w:r w:rsidR="003847E9">
        <w:t>92</w:t>
      </w:r>
      <w:r w:rsidR="0094036E" w:rsidRPr="00460731">
        <w:tab/>
      </w:r>
      <w:r w:rsidR="00D8487B" w:rsidRPr="00893D93">
        <w:rPr>
          <w:b/>
        </w:rPr>
        <w:t>"</w:t>
      </w:r>
      <w:r w:rsidR="00D8487B">
        <w:rPr>
          <w:b/>
        </w:rPr>
        <w:t>System Acceptance Test</w:t>
      </w:r>
      <w:r w:rsidR="005A17A4">
        <w:rPr>
          <w:b/>
        </w:rPr>
        <w:t>” or “</w:t>
      </w:r>
      <w:r w:rsidR="00D8487B">
        <w:rPr>
          <w:b/>
        </w:rPr>
        <w:t>SAT</w:t>
      </w:r>
      <w:r w:rsidR="00D8487B" w:rsidRPr="00893D93">
        <w:rPr>
          <w:b/>
        </w:rPr>
        <w:t>"</w:t>
      </w:r>
      <w:r w:rsidR="00D8487B">
        <w:t xml:space="preserve"> has the meaning as described in Appendix </w:t>
      </w:r>
      <w:r w:rsidR="002F42C3">
        <w:t>F</w:t>
      </w:r>
      <w:r w:rsidR="00BE1B64">
        <w:t xml:space="preserve">, </w:t>
      </w:r>
      <w:r w:rsidR="00BE1B64" w:rsidRPr="00BE1B64">
        <w:t>Schedule 15-2 – Design and Construction</w:t>
      </w:r>
      <w:r w:rsidR="00D8487B">
        <w:t>;</w:t>
      </w:r>
    </w:p>
    <w:p w14:paraId="340B7CBD" w14:textId="77777777" w:rsidR="00D8487B" w:rsidRDefault="00D8487B" w:rsidP="0094036E">
      <w:pPr>
        <w:pStyle w:val="BodyText2"/>
        <w:ind w:left="2610" w:hanging="1530"/>
        <w:rPr>
          <w:b/>
        </w:rPr>
      </w:pPr>
    </w:p>
    <w:p w14:paraId="26A65A75" w14:textId="30375A9E" w:rsidR="00E6673F" w:rsidRDefault="004341A8" w:rsidP="0094036E">
      <w:pPr>
        <w:pStyle w:val="BodyText2"/>
        <w:ind w:left="2610" w:hanging="1530"/>
      </w:pPr>
      <w:r>
        <w:t>100.10.1.1</w:t>
      </w:r>
      <w:r w:rsidR="003847E9">
        <w:t>93</w:t>
      </w:r>
      <w:r w:rsidR="0094036E" w:rsidRPr="00460731">
        <w:tab/>
      </w:r>
      <w:r w:rsidR="00E6673F">
        <w:rPr>
          <w:b/>
        </w:rPr>
        <w:t xml:space="preserve">"TAC" </w:t>
      </w:r>
      <w:r w:rsidR="00E6673F">
        <w:t>Transportation Association of Canada;</w:t>
      </w:r>
    </w:p>
    <w:p w14:paraId="6A29F7B0" w14:textId="1F4FAE91" w:rsidR="002949BF" w:rsidRDefault="002949BF" w:rsidP="0094036E">
      <w:pPr>
        <w:pStyle w:val="BodyText2"/>
        <w:ind w:left="2610" w:hanging="1530"/>
        <w:rPr>
          <w:b/>
        </w:rPr>
      </w:pPr>
    </w:p>
    <w:p w14:paraId="12213735" w14:textId="4286283F" w:rsidR="002949BF" w:rsidRDefault="004341A8" w:rsidP="0094036E">
      <w:pPr>
        <w:pStyle w:val="BodyText2"/>
        <w:ind w:left="2610" w:hanging="1530"/>
      </w:pPr>
      <w:r>
        <w:t>100.10.1.1</w:t>
      </w:r>
      <w:r w:rsidR="003847E9">
        <w:t>94</w:t>
      </w:r>
      <w:r w:rsidR="002949BF">
        <w:tab/>
      </w:r>
      <w:r w:rsidR="002949BF">
        <w:rPr>
          <w:b/>
        </w:rPr>
        <w:t>“Temporary Signing Plan”</w:t>
      </w:r>
      <w:r w:rsidR="002949BF">
        <w:t xml:space="preserve"> has the meaning provided in Section 100.8.5.4.a);</w:t>
      </w:r>
    </w:p>
    <w:p w14:paraId="561111E9" w14:textId="1583D11E" w:rsidR="00FA1092" w:rsidRDefault="00FA1092" w:rsidP="0094036E">
      <w:pPr>
        <w:pStyle w:val="BodyText2"/>
        <w:ind w:left="2610" w:hanging="1530"/>
        <w:rPr>
          <w:b/>
        </w:rPr>
      </w:pPr>
    </w:p>
    <w:p w14:paraId="02A1D562" w14:textId="05E6324C" w:rsidR="00FA1092" w:rsidRPr="00FA1092" w:rsidRDefault="004341A8" w:rsidP="0094036E">
      <w:pPr>
        <w:pStyle w:val="BodyText2"/>
        <w:ind w:left="2610" w:hanging="1530"/>
      </w:pPr>
      <w:r>
        <w:t>100.10.1.1</w:t>
      </w:r>
      <w:r w:rsidR="003847E9">
        <w:t>95</w:t>
      </w:r>
      <w:r w:rsidR="00FA1092">
        <w:tab/>
      </w:r>
      <w:r w:rsidR="00FA1092">
        <w:rPr>
          <w:b/>
        </w:rPr>
        <w:t xml:space="preserve">“Temporary Traffic Accommodation On-Site Road Safety Audit” </w:t>
      </w:r>
      <w:r w:rsidR="00FA1092" w:rsidRPr="00FA1092">
        <w:t>means</w:t>
      </w:r>
      <w:r w:rsidR="00FA1092">
        <w:rPr>
          <w:b/>
        </w:rPr>
        <w:t xml:space="preserve"> </w:t>
      </w:r>
      <w:r w:rsidR="00FA1092" w:rsidRPr="00FA1092">
        <w:t xml:space="preserve">a </w:t>
      </w:r>
      <w:r w:rsidR="004B0216">
        <w:t>R</w:t>
      </w:r>
      <w:r w:rsidR="004B0216" w:rsidRPr="00FA1092">
        <w:t xml:space="preserve">oad </w:t>
      </w:r>
      <w:r w:rsidR="004B0216">
        <w:t>S</w:t>
      </w:r>
      <w:r w:rsidR="004B0216" w:rsidRPr="00FA1092">
        <w:t xml:space="preserve">afety </w:t>
      </w:r>
      <w:r w:rsidR="004B0216">
        <w:t>A</w:t>
      </w:r>
      <w:r w:rsidR="004B0216" w:rsidRPr="00FA1092">
        <w:t xml:space="preserve">udit </w:t>
      </w:r>
      <w:r w:rsidR="00FA1092" w:rsidRPr="00FA1092">
        <w:t xml:space="preserve">of the Design Data produced for </w:t>
      </w:r>
      <w:r w:rsidR="00FA1092">
        <w:t>traffic accommodation works</w:t>
      </w:r>
      <w:r w:rsidR="00FA1092" w:rsidRPr="00FA1092">
        <w:t xml:space="preserve"> and that covers the issues referred to in Section 200.5.</w:t>
      </w:r>
      <w:r w:rsidR="00FA1092">
        <w:t>7.3.3</w:t>
      </w:r>
      <w:r w:rsidR="00FA1092" w:rsidRPr="00FA1092">
        <w:t xml:space="preserve"> of Schedule 15-2 – Design and Construction;</w:t>
      </w:r>
    </w:p>
    <w:p w14:paraId="11F22721" w14:textId="6CFE3F3F" w:rsidR="00D91F01" w:rsidRDefault="00D91F01" w:rsidP="0094036E">
      <w:pPr>
        <w:pStyle w:val="BodyText2"/>
        <w:ind w:left="2610" w:hanging="1530"/>
      </w:pPr>
    </w:p>
    <w:p w14:paraId="397260FA" w14:textId="6B2434DF" w:rsidR="00D91F01" w:rsidRPr="00187754" w:rsidRDefault="006C6A35" w:rsidP="0094036E">
      <w:pPr>
        <w:pStyle w:val="BodyText2"/>
        <w:ind w:left="2610" w:hanging="1530"/>
      </w:pPr>
      <w:r>
        <w:lastRenderedPageBreak/>
        <w:t>100</w:t>
      </w:r>
      <w:r w:rsidR="004341A8">
        <w:t>.10.1.1</w:t>
      </w:r>
      <w:r w:rsidR="00567AB3">
        <w:t>9</w:t>
      </w:r>
      <w:r w:rsidR="003847E9">
        <w:t>6</w:t>
      </w:r>
      <w:r w:rsidR="0094036E" w:rsidRPr="00460731">
        <w:tab/>
      </w:r>
      <w:r w:rsidR="00D91F01" w:rsidRPr="00C92E31">
        <w:rPr>
          <w:b/>
        </w:rPr>
        <w:t>"Top of Centreline Finished Crown”</w:t>
      </w:r>
      <w:r w:rsidR="00D91F01">
        <w:t xml:space="preserve"> has the meaning as described in Section 200.</w:t>
      </w:r>
      <w:r w:rsidR="002F42C3">
        <w:t>7</w:t>
      </w:r>
      <w:r w:rsidR="00D91F01">
        <w:t>.18.3;</w:t>
      </w:r>
    </w:p>
    <w:p w14:paraId="36D2DACC" w14:textId="77777777" w:rsidR="005B4FF0" w:rsidRDefault="005B4FF0" w:rsidP="0094036E">
      <w:pPr>
        <w:pStyle w:val="BodyText2"/>
        <w:ind w:left="2610" w:hanging="1530"/>
      </w:pPr>
    </w:p>
    <w:p w14:paraId="386201B8" w14:textId="670D2FBE" w:rsidR="002949BF" w:rsidRDefault="004341A8" w:rsidP="0094036E">
      <w:pPr>
        <w:pStyle w:val="BodyText2"/>
        <w:ind w:left="2610" w:hanging="1530"/>
      </w:pPr>
      <w:r>
        <w:t>100.10.1.1</w:t>
      </w:r>
      <w:r w:rsidR="00567AB3">
        <w:t>9</w:t>
      </w:r>
      <w:r w:rsidR="003847E9">
        <w:t>7</w:t>
      </w:r>
      <w:r w:rsidR="002949BF">
        <w:tab/>
      </w:r>
      <w:r w:rsidR="002949BF">
        <w:rPr>
          <w:b/>
        </w:rPr>
        <w:t>“Traffic Accommodation Communication Plan”</w:t>
      </w:r>
      <w:r w:rsidR="002949BF">
        <w:t xml:space="preserve"> has the meaning given in Section 100.8.5.6.a);</w:t>
      </w:r>
    </w:p>
    <w:p w14:paraId="2ADF416E" w14:textId="77777777" w:rsidR="002949BF" w:rsidRDefault="002949BF" w:rsidP="0094036E">
      <w:pPr>
        <w:pStyle w:val="BodyText2"/>
        <w:ind w:left="2610" w:hanging="1530"/>
      </w:pPr>
    </w:p>
    <w:p w14:paraId="134F410E" w14:textId="7FED790A" w:rsidR="002949BF" w:rsidRDefault="004341A8" w:rsidP="0094036E">
      <w:pPr>
        <w:pStyle w:val="BodyText2"/>
        <w:ind w:left="2610" w:hanging="1530"/>
      </w:pPr>
      <w:r>
        <w:t>100.10.1.1</w:t>
      </w:r>
      <w:r w:rsidR="00D5066C">
        <w:t>9</w:t>
      </w:r>
      <w:r w:rsidR="003847E9">
        <w:t>8</w:t>
      </w:r>
      <w:r w:rsidR="002949BF">
        <w:tab/>
      </w:r>
      <w:r w:rsidR="002949BF">
        <w:rPr>
          <w:b/>
        </w:rPr>
        <w:t>“Traffic Accommodation Plan”</w:t>
      </w:r>
      <w:r w:rsidR="002949BF">
        <w:t xml:space="preserve"> has the meaning given in Section 100.8.4.1;</w:t>
      </w:r>
    </w:p>
    <w:p w14:paraId="5A17BC62" w14:textId="77777777" w:rsidR="002949BF" w:rsidRDefault="002949BF" w:rsidP="0094036E">
      <w:pPr>
        <w:pStyle w:val="BodyText2"/>
        <w:ind w:left="2610" w:hanging="1530"/>
      </w:pPr>
    </w:p>
    <w:p w14:paraId="5BA2D284" w14:textId="54497FD9" w:rsidR="002949BF" w:rsidRDefault="004341A8" w:rsidP="0094036E">
      <w:pPr>
        <w:pStyle w:val="BodyText2"/>
        <w:ind w:left="2610" w:hanging="1530"/>
      </w:pPr>
      <w:r>
        <w:t>100.10.1.1</w:t>
      </w:r>
      <w:r w:rsidR="00D5066C">
        <w:t>9</w:t>
      </w:r>
      <w:r w:rsidR="003847E9">
        <w:t>9</w:t>
      </w:r>
      <w:r w:rsidR="002949BF">
        <w:tab/>
      </w:r>
      <w:r w:rsidR="002949BF">
        <w:rPr>
          <w:b/>
        </w:rPr>
        <w:t>“Traffic Control Plans”</w:t>
      </w:r>
      <w:r w:rsidR="002949BF">
        <w:t xml:space="preserve"> has the meaning given in Section 100.8.5.</w:t>
      </w:r>
      <w:r w:rsidR="008552CC">
        <w:t>1.</w:t>
      </w:r>
      <w:r w:rsidR="002949BF">
        <w:t>a);</w:t>
      </w:r>
    </w:p>
    <w:p w14:paraId="78C36EB3" w14:textId="77777777" w:rsidR="002949BF" w:rsidRDefault="002949BF" w:rsidP="0094036E">
      <w:pPr>
        <w:pStyle w:val="BodyText2"/>
        <w:ind w:left="2610" w:hanging="1530"/>
      </w:pPr>
    </w:p>
    <w:p w14:paraId="6637F813" w14:textId="1817C197" w:rsidR="00D8487B" w:rsidRDefault="004341A8" w:rsidP="0094036E">
      <w:pPr>
        <w:pStyle w:val="BodyText2"/>
        <w:ind w:left="2610" w:hanging="1530"/>
      </w:pPr>
      <w:r>
        <w:t>100.10.1.</w:t>
      </w:r>
      <w:r w:rsidR="003847E9">
        <w:t>200</w:t>
      </w:r>
      <w:r w:rsidR="0094036E" w:rsidRPr="00460731">
        <w:tab/>
      </w:r>
      <w:r w:rsidR="00D8487B" w:rsidRPr="00893D93">
        <w:rPr>
          <w:b/>
        </w:rPr>
        <w:t>"</w:t>
      </w:r>
      <w:r w:rsidR="00D8487B">
        <w:rPr>
          <w:b/>
        </w:rPr>
        <w:t>Traffic Data Counter (TDC) Stations</w:t>
      </w:r>
      <w:r w:rsidR="00D8487B" w:rsidRPr="00893D93">
        <w:rPr>
          <w:b/>
        </w:rPr>
        <w:t>"</w:t>
      </w:r>
      <w:r w:rsidR="00D8487B">
        <w:t xml:space="preserve"> has the meaning as described in </w:t>
      </w:r>
      <w:r w:rsidR="00BE1B64">
        <w:t>Appendix F, Schedule 15-2 – Design and Construction</w:t>
      </w:r>
      <w:r w:rsidR="00D8487B">
        <w:t>;</w:t>
      </w:r>
    </w:p>
    <w:p w14:paraId="565FCB12" w14:textId="773E10C0" w:rsidR="002949BF" w:rsidRDefault="002949BF" w:rsidP="0094036E">
      <w:pPr>
        <w:pStyle w:val="BodyText2"/>
        <w:ind w:left="2610" w:hanging="1530"/>
      </w:pPr>
    </w:p>
    <w:p w14:paraId="144A08BE" w14:textId="2959923E" w:rsidR="002949BF" w:rsidRDefault="006C6A35" w:rsidP="0094036E">
      <w:pPr>
        <w:pStyle w:val="BodyText2"/>
        <w:ind w:left="2610" w:hanging="1530"/>
      </w:pPr>
      <w:r>
        <w:t>1</w:t>
      </w:r>
      <w:r w:rsidR="004341A8">
        <w:t>00.10.1.</w:t>
      </w:r>
      <w:r w:rsidR="003847E9">
        <w:t>201</w:t>
      </w:r>
      <w:r w:rsidR="002949BF">
        <w:tab/>
        <w:t>“</w:t>
      </w:r>
      <w:r w:rsidR="002949BF">
        <w:rPr>
          <w:b/>
        </w:rPr>
        <w:t>Traffic Engineer”</w:t>
      </w:r>
      <w:r w:rsidR="002949BF">
        <w:t xml:space="preserve"> has the meaning given in Section 100.8.5.7.c);</w:t>
      </w:r>
    </w:p>
    <w:p w14:paraId="4560C68C" w14:textId="77777777" w:rsidR="002949BF" w:rsidRDefault="002949BF" w:rsidP="0094036E">
      <w:pPr>
        <w:pStyle w:val="BodyText2"/>
        <w:ind w:left="2610" w:hanging="1530"/>
      </w:pPr>
    </w:p>
    <w:p w14:paraId="2A16169A" w14:textId="3D5168DC" w:rsidR="002949BF" w:rsidRDefault="006C337B" w:rsidP="0094036E">
      <w:pPr>
        <w:pStyle w:val="BodyText2"/>
        <w:ind w:left="2610" w:hanging="1530"/>
      </w:pPr>
      <w:r>
        <w:lastRenderedPageBreak/>
        <w:t>100.10.1</w:t>
      </w:r>
      <w:r w:rsidR="004341A8">
        <w:t>.</w:t>
      </w:r>
      <w:r w:rsidR="003847E9">
        <w:t>202</w:t>
      </w:r>
      <w:r w:rsidR="002949BF">
        <w:tab/>
      </w:r>
      <w:r w:rsidR="002949BF">
        <w:rPr>
          <w:b/>
        </w:rPr>
        <w:t>“Traffic Manager”</w:t>
      </w:r>
      <w:r w:rsidR="002949BF">
        <w:t xml:space="preserve"> has the meaning given in Section 100.8.5.7.b);</w:t>
      </w:r>
    </w:p>
    <w:p w14:paraId="045E6374" w14:textId="77777777" w:rsidR="00D8487B" w:rsidRDefault="00D8487B" w:rsidP="0094036E">
      <w:pPr>
        <w:pStyle w:val="BodyText2"/>
        <w:ind w:left="2610" w:hanging="1530"/>
      </w:pPr>
    </w:p>
    <w:p w14:paraId="169453A2" w14:textId="1EAA1DF6" w:rsidR="00173495" w:rsidRDefault="004341A8" w:rsidP="0094036E">
      <w:pPr>
        <w:pStyle w:val="BodyText2"/>
        <w:ind w:left="2610" w:hanging="1530"/>
      </w:pPr>
      <w:r>
        <w:t>100.10.1.</w:t>
      </w:r>
      <w:r w:rsidR="003847E9">
        <w:t>203</w:t>
      </w:r>
      <w:r w:rsidR="0094036E" w:rsidRPr="00460731">
        <w:tab/>
      </w:r>
      <w:r w:rsidR="00173495" w:rsidRPr="00893D93">
        <w:rPr>
          <w:b/>
        </w:rPr>
        <w:t>"</w:t>
      </w:r>
      <w:r w:rsidR="00173495">
        <w:rPr>
          <w:b/>
        </w:rPr>
        <w:t>Traffic Operations Hub</w:t>
      </w:r>
      <w:r w:rsidR="00173495" w:rsidRPr="00893D93">
        <w:rPr>
          <w:b/>
        </w:rPr>
        <w:t>"</w:t>
      </w:r>
      <w:r w:rsidR="00173495">
        <w:t xml:space="preserve"> has the meaning as described in </w:t>
      </w:r>
      <w:r w:rsidR="00BE1B64">
        <w:t>Appendix F, Schedule 15-2 – Design and Construction</w:t>
      </w:r>
      <w:r w:rsidR="00173495">
        <w:t>;</w:t>
      </w:r>
    </w:p>
    <w:p w14:paraId="497AFB1C" w14:textId="5F7D970B" w:rsidR="009714FA" w:rsidRDefault="009714FA" w:rsidP="0094036E">
      <w:pPr>
        <w:pStyle w:val="BodyText2"/>
        <w:ind w:left="2610" w:hanging="1530"/>
      </w:pPr>
    </w:p>
    <w:p w14:paraId="1EB8BB31" w14:textId="298D56D8" w:rsidR="009714FA" w:rsidRDefault="004341A8" w:rsidP="009714FA">
      <w:pPr>
        <w:pStyle w:val="BodyText2"/>
        <w:ind w:left="2610" w:hanging="1530"/>
      </w:pPr>
      <w:r>
        <w:t>100.10.1.</w:t>
      </w:r>
      <w:r w:rsidR="003847E9">
        <w:t>204</w:t>
      </w:r>
      <w:r w:rsidR="009714FA">
        <w:tab/>
      </w:r>
      <w:r w:rsidR="009714FA">
        <w:rPr>
          <w:b/>
        </w:rPr>
        <w:t>“Trumpet B Interchange”</w:t>
      </w:r>
      <w:r w:rsidR="009714FA">
        <w:t xml:space="preserve"> </w:t>
      </w:r>
      <w:r w:rsidR="009714FA" w:rsidRPr="00BF14CC">
        <w:t xml:space="preserve">means </w:t>
      </w:r>
      <w:r w:rsidR="009714FA">
        <w:t xml:space="preserve">a Trumpet B </w:t>
      </w:r>
      <w:r w:rsidR="009714FA" w:rsidRPr="00BF14CC">
        <w:t>interchange</w:t>
      </w:r>
      <w:r w:rsidR="009714FA">
        <w:t xml:space="preserve"> as described in TAC </w:t>
      </w:r>
      <w:r w:rsidR="009714FA" w:rsidRPr="008552CC">
        <w:rPr>
          <w:i/>
        </w:rPr>
        <w:t>Geometric Design Guide</w:t>
      </w:r>
      <w:r w:rsidR="009714FA">
        <w:t xml:space="preserve"> figure 2.4.5.6</w:t>
      </w:r>
      <w:r w:rsidR="009714FA" w:rsidRPr="00BF14CC">
        <w:t>;</w:t>
      </w:r>
    </w:p>
    <w:p w14:paraId="723F9389" w14:textId="77777777" w:rsidR="00173495" w:rsidRDefault="00173495" w:rsidP="0094036E">
      <w:pPr>
        <w:pStyle w:val="BodyText2"/>
        <w:ind w:left="2610" w:hanging="1530"/>
      </w:pPr>
    </w:p>
    <w:p w14:paraId="25CB647A" w14:textId="509AA569" w:rsidR="00DB1EAE" w:rsidRDefault="004341A8" w:rsidP="0094036E">
      <w:pPr>
        <w:pStyle w:val="BodyText2"/>
        <w:ind w:left="2610" w:hanging="1530"/>
      </w:pPr>
      <w:r>
        <w:t>100.10.1.</w:t>
      </w:r>
      <w:r w:rsidR="003847E9">
        <w:t>205</w:t>
      </w:r>
      <w:r w:rsidR="0094036E" w:rsidRPr="00460731">
        <w:tab/>
      </w:r>
      <w:r w:rsidR="00DB1EAE" w:rsidRPr="00C92E31">
        <w:rPr>
          <w:b/>
        </w:rPr>
        <w:t>“Turnpike Triple”</w:t>
      </w:r>
      <w:r w:rsidR="00DB1EAE" w:rsidRPr="005B4FF0">
        <w:t xml:space="preserve"> means</w:t>
      </w:r>
      <w:r w:rsidR="005B4FF0" w:rsidRPr="005B4FF0">
        <w:t xml:space="preserve"> </w:t>
      </w:r>
      <w:r w:rsidR="005B4FF0">
        <w:t xml:space="preserve">a </w:t>
      </w:r>
      <w:r w:rsidR="005B4FF0" w:rsidRPr="005B4FF0">
        <w:t xml:space="preserve">triple, long combination </w:t>
      </w:r>
      <w:r w:rsidR="00584BCC">
        <w:t>truck AASHTO design vehicle</w:t>
      </w:r>
      <w:r w:rsidR="005B4FF0" w:rsidRPr="005B4FF0">
        <w:t xml:space="preserve"> in a B-train configuration with a maximum total length of 58</w:t>
      </w:r>
      <w:r w:rsidR="0094036E">
        <w:t xml:space="preserve"> </w:t>
      </w:r>
      <w:r w:rsidR="005B4FF0" w:rsidRPr="005B4FF0">
        <w:t>m</w:t>
      </w:r>
      <w:r w:rsidR="005B4FF0">
        <w:t>;</w:t>
      </w:r>
      <w:r w:rsidR="00BA2B96">
        <w:t xml:space="preserve"> </w:t>
      </w:r>
    </w:p>
    <w:p w14:paraId="74A06632" w14:textId="77777777" w:rsidR="00572F29" w:rsidRDefault="00572F29" w:rsidP="0094036E">
      <w:pPr>
        <w:pStyle w:val="BodyText2"/>
        <w:ind w:left="2610" w:hanging="1530"/>
      </w:pPr>
    </w:p>
    <w:p w14:paraId="33C771E5" w14:textId="57C87E24" w:rsidR="00D8487B" w:rsidRDefault="004341A8" w:rsidP="0094036E">
      <w:pPr>
        <w:pStyle w:val="BodyText2"/>
        <w:ind w:left="2610" w:hanging="1530"/>
      </w:pPr>
      <w:r>
        <w:t>100.10.1.</w:t>
      </w:r>
      <w:r w:rsidR="00567AB3">
        <w:t>20</w:t>
      </w:r>
      <w:r w:rsidR="003847E9">
        <w:t>6</w:t>
      </w:r>
      <w:r w:rsidR="0094036E" w:rsidRPr="00460731">
        <w:tab/>
      </w:r>
      <w:r w:rsidR="00D8487B" w:rsidRPr="00893D93">
        <w:rPr>
          <w:b/>
        </w:rPr>
        <w:t>"</w:t>
      </w:r>
      <w:r w:rsidR="00D8487B">
        <w:rPr>
          <w:b/>
        </w:rPr>
        <w:t>User Acceptance Testing</w:t>
      </w:r>
      <w:r w:rsidR="005A17A4">
        <w:rPr>
          <w:b/>
        </w:rPr>
        <w:t xml:space="preserve">” </w:t>
      </w:r>
      <w:r w:rsidR="005A17A4" w:rsidRPr="005A17A4">
        <w:t>or</w:t>
      </w:r>
      <w:r w:rsidR="005A17A4">
        <w:rPr>
          <w:b/>
        </w:rPr>
        <w:t xml:space="preserve"> “</w:t>
      </w:r>
      <w:r w:rsidR="00D8487B">
        <w:rPr>
          <w:b/>
        </w:rPr>
        <w:t>UAT</w:t>
      </w:r>
      <w:r w:rsidR="00D8487B" w:rsidRPr="00893D93">
        <w:rPr>
          <w:b/>
        </w:rPr>
        <w:t>"</w:t>
      </w:r>
      <w:r w:rsidR="00D8487B">
        <w:t xml:space="preserve"> has the meaning as described in </w:t>
      </w:r>
      <w:r w:rsidR="00BE1B64">
        <w:t>Appendix F, Schedule 15-2 – Design and Construction</w:t>
      </w:r>
      <w:r w:rsidR="00D8487B">
        <w:t>;</w:t>
      </w:r>
    </w:p>
    <w:p w14:paraId="398C902D" w14:textId="57E4CBD1" w:rsidR="00CC327B" w:rsidRDefault="00CC327B" w:rsidP="0094036E">
      <w:pPr>
        <w:pStyle w:val="BodyText2"/>
        <w:ind w:left="2610" w:hanging="1530"/>
      </w:pPr>
    </w:p>
    <w:p w14:paraId="25CD8144" w14:textId="419C127B" w:rsidR="00CC327B" w:rsidRDefault="006872FF" w:rsidP="0094036E">
      <w:pPr>
        <w:pStyle w:val="BodyText2"/>
        <w:ind w:left="2610" w:hanging="1530"/>
      </w:pPr>
      <w:r>
        <w:lastRenderedPageBreak/>
        <w:t>100.10.1.20</w:t>
      </w:r>
      <w:r w:rsidR="003847E9">
        <w:t>7</w:t>
      </w:r>
      <w:r>
        <w:tab/>
      </w:r>
      <w:r>
        <w:rPr>
          <w:b/>
        </w:rPr>
        <w:t xml:space="preserve">“Valued Ecological Component(s)” </w:t>
      </w:r>
      <w:r>
        <w:t xml:space="preserve">or </w:t>
      </w:r>
      <w:r>
        <w:rPr>
          <w:b/>
        </w:rPr>
        <w:t>“VEC(s)”</w:t>
      </w:r>
      <w:r>
        <w:t xml:space="preserve"> means the elements identified in (but not limited to) the Environmental Protection Plan with scientific, economic, social or cultural importance;</w:t>
      </w:r>
    </w:p>
    <w:p w14:paraId="0D945A5D" w14:textId="63C59CDE" w:rsidR="00457F53" w:rsidRDefault="00457F53" w:rsidP="0094036E">
      <w:pPr>
        <w:pStyle w:val="BodyText2"/>
        <w:ind w:left="2610" w:hanging="1530"/>
        <w:rPr>
          <w:b/>
        </w:rPr>
      </w:pPr>
    </w:p>
    <w:p w14:paraId="6D567A14" w14:textId="1B7DC5A3" w:rsidR="00457F53" w:rsidRPr="00C92E31" w:rsidRDefault="004341A8" w:rsidP="0094036E">
      <w:pPr>
        <w:pStyle w:val="BodyText2"/>
        <w:ind w:left="2610" w:hanging="1530"/>
        <w:rPr>
          <w:b/>
        </w:rPr>
      </w:pPr>
      <w:r>
        <w:t>100.10.1.</w:t>
      </w:r>
      <w:r w:rsidR="00D5066C">
        <w:t>20</w:t>
      </w:r>
      <w:r w:rsidR="003847E9">
        <w:t>8</w:t>
      </w:r>
      <w:r w:rsidR="0094036E" w:rsidRPr="00460731">
        <w:tab/>
      </w:r>
      <w:r w:rsidR="00457F53">
        <w:rPr>
          <w:b/>
        </w:rPr>
        <w:t>"Variable Message Signs</w:t>
      </w:r>
      <w:r w:rsidR="005A17A4">
        <w:rPr>
          <w:b/>
        </w:rPr>
        <w:t xml:space="preserve">” </w:t>
      </w:r>
      <w:r w:rsidR="005A17A4" w:rsidRPr="005A17A4">
        <w:t>or</w:t>
      </w:r>
      <w:r w:rsidR="00457F53">
        <w:rPr>
          <w:b/>
        </w:rPr>
        <w:t xml:space="preserve"> </w:t>
      </w:r>
      <w:r w:rsidR="005A17A4">
        <w:rPr>
          <w:b/>
        </w:rPr>
        <w:t>“</w:t>
      </w:r>
      <w:r w:rsidR="00457F53">
        <w:rPr>
          <w:b/>
        </w:rPr>
        <w:t xml:space="preserve">VMS” </w:t>
      </w:r>
      <w:r w:rsidR="00457F53">
        <w:t xml:space="preserve">has the meaning as described in </w:t>
      </w:r>
      <w:r w:rsidR="00BE1B64">
        <w:t>Appendix F, Schedule 15-2 – Design and Construction</w:t>
      </w:r>
      <w:r w:rsidR="00457F53">
        <w:t>;</w:t>
      </w:r>
    </w:p>
    <w:p w14:paraId="088C68D2" w14:textId="6367DF8E" w:rsidR="003B41BA" w:rsidRDefault="003B41BA" w:rsidP="0094036E">
      <w:pPr>
        <w:pStyle w:val="BodyText2"/>
        <w:ind w:left="2610" w:hanging="1530"/>
      </w:pPr>
    </w:p>
    <w:p w14:paraId="798C7F9D" w14:textId="4313C699" w:rsidR="00DB1EAE" w:rsidRDefault="004341A8" w:rsidP="0094036E">
      <w:pPr>
        <w:pStyle w:val="BodyText2"/>
        <w:ind w:left="2610" w:hanging="1530"/>
      </w:pPr>
      <w:r>
        <w:t>100.10.1.</w:t>
      </w:r>
      <w:r w:rsidR="00D5066C">
        <w:t>20</w:t>
      </w:r>
      <w:r w:rsidR="003847E9">
        <w:t>9</w:t>
      </w:r>
      <w:r w:rsidR="0094036E" w:rsidRPr="00460731">
        <w:tab/>
      </w:r>
      <w:r w:rsidR="00DB1EAE" w:rsidRPr="00C92E31">
        <w:rPr>
          <w:b/>
        </w:rPr>
        <w:t>“WB-20”</w:t>
      </w:r>
      <w:r w:rsidR="00DB1EAE" w:rsidRPr="00584BCC">
        <w:t xml:space="preserve"> means</w:t>
      </w:r>
      <w:r w:rsidR="005B4FF0" w:rsidRPr="00584BCC">
        <w:t xml:space="preserve"> a</w:t>
      </w:r>
      <w:r w:rsidR="00584BCC" w:rsidRPr="00584BCC">
        <w:t>n</w:t>
      </w:r>
      <w:r w:rsidR="005B4FF0" w:rsidRPr="00584BCC">
        <w:t xml:space="preserve"> interstate</w:t>
      </w:r>
      <w:r w:rsidR="005B4FF0">
        <w:t xml:space="preserve"> trailer </w:t>
      </w:r>
      <w:r w:rsidR="00584BCC">
        <w:t xml:space="preserve">combination truck AASHTO </w:t>
      </w:r>
      <w:r w:rsidR="005B4FF0">
        <w:t>design vehicle</w:t>
      </w:r>
      <w:r w:rsidR="00584BCC">
        <w:t>;</w:t>
      </w:r>
    </w:p>
    <w:p w14:paraId="1E08B10F" w14:textId="77777777" w:rsidR="00DB1EAE" w:rsidRPr="002633BD" w:rsidRDefault="00DB1EAE" w:rsidP="0094036E">
      <w:pPr>
        <w:pStyle w:val="BodyText2"/>
        <w:ind w:left="2610" w:hanging="1530"/>
      </w:pPr>
    </w:p>
    <w:p w14:paraId="088C68D3" w14:textId="41472557" w:rsidR="003B41BA" w:rsidRDefault="004341A8" w:rsidP="0094036E">
      <w:pPr>
        <w:pStyle w:val="BodyText2"/>
        <w:ind w:left="2610" w:hanging="1530"/>
      </w:pPr>
      <w:r>
        <w:t>100.10.1.</w:t>
      </w:r>
      <w:r w:rsidR="00D5066C">
        <w:t>2</w:t>
      </w:r>
      <w:r w:rsidR="003847E9">
        <w:t>10</w:t>
      </w:r>
      <w:r w:rsidR="0094036E" w:rsidRPr="00460731">
        <w:tab/>
      </w:r>
      <w:r w:rsidR="003B41BA" w:rsidRPr="00036CF0">
        <w:rPr>
          <w:b/>
        </w:rPr>
        <w:t>“Witness Point”</w:t>
      </w:r>
      <w:r w:rsidR="003B41BA" w:rsidRPr="00C92E31">
        <w:t xml:space="preserve"> </w:t>
      </w:r>
      <w:r w:rsidR="003B41BA" w:rsidRPr="002633BD">
        <w:t>means a point of time in the construction process when it would be unreasonably onerous or impossible to confirm conformance to the Technical Requirements of either materials or workmanship</w:t>
      </w:r>
      <w:r w:rsidR="007215F0">
        <w:t>,</w:t>
      </w:r>
      <w:r w:rsidR="003B41BA" w:rsidRPr="002633BD">
        <w:t xml:space="preserve"> once work proceeds past this point</w:t>
      </w:r>
      <w:r w:rsidR="00572F29">
        <w:t>;</w:t>
      </w:r>
    </w:p>
    <w:p w14:paraId="4E48CD8B" w14:textId="77777777" w:rsidR="00572F29" w:rsidRDefault="00572F29" w:rsidP="0094036E">
      <w:pPr>
        <w:pStyle w:val="BodyText2"/>
        <w:ind w:left="2610" w:hanging="1530"/>
      </w:pPr>
    </w:p>
    <w:p w14:paraId="79A8274C" w14:textId="2FD14F27" w:rsidR="00572F29" w:rsidRDefault="004341A8" w:rsidP="0094036E">
      <w:pPr>
        <w:pStyle w:val="BodyText2"/>
        <w:ind w:left="2610" w:hanging="1530"/>
      </w:pPr>
      <w:r>
        <w:t>100.10.1.2</w:t>
      </w:r>
      <w:r w:rsidR="003847E9">
        <w:t>11</w:t>
      </w:r>
      <w:r w:rsidR="0094036E" w:rsidRPr="00460731">
        <w:tab/>
      </w:r>
      <w:r w:rsidR="00572F29" w:rsidRPr="00C92E31">
        <w:rPr>
          <w:b/>
        </w:rPr>
        <w:t xml:space="preserve">“Work Method Statement(s)” </w:t>
      </w:r>
      <w:r w:rsidR="008E5839" w:rsidRPr="008E5839">
        <w:t>means a written methodology on how the applicable work is to be carried out</w:t>
      </w:r>
      <w:r w:rsidR="00A436B8" w:rsidRPr="008E5839">
        <w:t>.</w:t>
      </w:r>
    </w:p>
    <w:p w14:paraId="4BAA5AFD" w14:textId="160B121F" w:rsidR="009F4C33" w:rsidRPr="00510D0B" w:rsidRDefault="009F4C33" w:rsidP="0094036E">
      <w:pPr>
        <w:pStyle w:val="BodyText2"/>
        <w:ind w:left="2610" w:hanging="1530"/>
      </w:pPr>
    </w:p>
    <w:p w14:paraId="72C1F619" w14:textId="28B6E6C5" w:rsidR="009F4C33" w:rsidRPr="00510D0B" w:rsidRDefault="009F4C33" w:rsidP="0094036E">
      <w:pPr>
        <w:pStyle w:val="BodyText2"/>
        <w:ind w:left="2610" w:hanging="1530"/>
      </w:pPr>
      <w:r w:rsidRPr="00510D0B">
        <w:t>100.10.1.212</w:t>
      </w:r>
      <w:r w:rsidRPr="00510D0B">
        <w:tab/>
      </w:r>
      <w:r>
        <w:rPr>
          <w:b/>
        </w:rPr>
        <w:t>“WRB Interim Maintenance Section”</w:t>
      </w:r>
      <w:r>
        <w:t xml:space="preserve"> means the section of Roadway identified in Appendix C of Schedule 15-3.</w:t>
      </w:r>
    </w:p>
    <w:p w14:paraId="088C68D6" w14:textId="77777777" w:rsidR="003B41BA" w:rsidRPr="002633BD" w:rsidRDefault="003B41BA" w:rsidP="00656C15">
      <w:pPr>
        <w:pStyle w:val="BodyText2"/>
      </w:pPr>
    </w:p>
    <w:p w14:paraId="088C68D7" w14:textId="01FC614E" w:rsidR="003B41BA" w:rsidRPr="002633BD" w:rsidRDefault="003B41BA" w:rsidP="00550706">
      <w:pPr>
        <w:pStyle w:val="BodyText2"/>
        <w:numPr>
          <w:ilvl w:val="0"/>
          <w:numId w:val="34"/>
        </w:numPr>
        <w:ind w:left="1080" w:hanging="1080"/>
      </w:pPr>
      <w:r w:rsidRPr="002633BD">
        <w:t xml:space="preserve">Words and abbreviations which are not defined in the Technical Requirements or the </w:t>
      </w:r>
      <w:r w:rsidR="002858DF">
        <w:t>Project</w:t>
      </w:r>
      <w:r w:rsidR="004A68EA">
        <w:t xml:space="preserve"> </w:t>
      </w:r>
      <w:r w:rsidRPr="00510D0B">
        <w:rPr>
          <w:sz w:val="22"/>
        </w:rPr>
        <w:t>Agreement</w:t>
      </w:r>
      <w:r w:rsidRPr="002633BD">
        <w:t xml:space="preserve"> and which have well known technical or trade meanings and which are used in the Technical Requirements are used in accordance with such recognized meanings.</w:t>
      </w:r>
    </w:p>
    <w:p w14:paraId="088C68D8" w14:textId="77777777" w:rsidR="003B41BA" w:rsidRPr="002633BD" w:rsidRDefault="003B41BA" w:rsidP="00656C15">
      <w:pPr>
        <w:pStyle w:val="BodyText2"/>
      </w:pPr>
    </w:p>
    <w:p w14:paraId="088C68D9" w14:textId="1D23480E" w:rsidR="003B41BA" w:rsidRPr="002633BD" w:rsidRDefault="003B41BA" w:rsidP="00550706">
      <w:pPr>
        <w:pStyle w:val="BodyText2"/>
        <w:numPr>
          <w:ilvl w:val="0"/>
          <w:numId w:val="34"/>
        </w:numPr>
        <w:ind w:left="1080" w:hanging="1080"/>
      </w:pPr>
      <w:r w:rsidRPr="002633BD">
        <w:t>Standard units of measurement may be abbreviated in the Technical Requirements.</w:t>
      </w:r>
    </w:p>
    <w:p w14:paraId="5783FBD0" w14:textId="77777777" w:rsidR="00C63919" w:rsidRDefault="00C63919">
      <w:pPr>
        <w:rPr>
          <w:rFonts w:ascii="Arial" w:hAnsi="Arial"/>
          <w:b/>
          <w:kern w:val="28"/>
          <w:sz w:val="28"/>
        </w:rPr>
      </w:pPr>
      <w:bookmarkStart w:id="294" w:name="_Toc391238314"/>
      <w:bookmarkStart w:id="295" w:name="_Toc391238541"/>
      <w:bookmarkStart w:id="296" w:name="_Toc391238775"/>
      <w:bookmarkStart w:id="297" w:name="_Toc391239009"/>
      <w:bookmarkStart w:id="298" w:name="_Toc391239237"/>
      <w:bookmarkStart w:id="299" w:name="_Toc391240469"/>
      <w:bookmarkStart w:id="300" w:name="_Toc391240698"/>
      <w:bookmarkStart w:id="301" w:name="_Toc391240927"/>
      <w:bookmarkStart w:id="302" w:name="_Toc391243472"/>
      <w:bookmarkStart w:id="303" w:name="_Toc391238316"/>
      <w:bookmarkStart w:id="304" w:name="_Toc391238543"/>
      <w:bookmarkStart w:id="305" w:name="_Toc391238777"/>
      <w:bookmarkStart w:id="306" w:name="_Toc391239011"/>
      <w:bookmarkStart w:id="307" w:name="_Toc391239239"/>
      <w:bookmarkStart w:id="308" w:name="_Toc391240471"/>
      <w:bookmarkStart w:id="309" w:name="_Toc391240700"/>
      <w:bookmarkStart w:id="310" w:name="_Toc391240929"/>
      <w:bookmarkStart w:id="311" w:name="_Toc391243474"/>
      <w:bookmarkStart w:id="312" w:name="_Toc391238318"/>
      <w:bookmarkStart w:id="313" w:name="_Toc391238545"/>
      <w:bookmarkStart w:id="314" w:name="_Toc391238779"/>
      <w:bookmarkStart w:id="315" w:name="_Toc391239013"/>
      <w:bookmarkStart w:id="316" w:name="_Toc391239241"/>
      <w:bookmarkStart w:id="317" w:name="_Toc391240473"/>
      <w:bookmarkStart w:id="318" w:name="_Toc391240702"/>
      <w:bookmarkStart w:id="319" w:name="_Toc391240931"/>
      <w:bookmarkStart w:id="320" w:name="_Toc391243476"/>
      <w:bookmarkStart w:id="321" w:name="_Toc391238319"/>
      <w:bookmarkStart w:id="322" w:name="_Toc391238546"/>
      <w:bookmarkStart w:id="323" w:name="_Toc391238780"/>
      <w:bookmarkStart w:id="324" w:name="_Toc391239014"/>
      <w:bookmarkStart w:id="325" w:name="_Toc391239242"/>
      <w:bookmarkStart w:id="326" w:name="_Toc391240474"/>
      <w:bookmarkStart w:id="327" w:name="_Toc391240703"/>
      <w:bookmarkStart w:id="328" w:name="_Toc391240932"/>
      <w:bookmarkStart w:id="329" w:name="_Toc391243477"/>
      <w:bookmarkStart w:id="330" w:name="_Toc391238321"/>
      <w:bookmarkStart w:id="331" w:name="_Toc391238548"/>
      <w:bookmarkStart w:id="332" w:name="_Toc391238782"/>
      <w:bookmarkStart w:id="333" w:name="_Toc391239016"/>
      <w:bookmarkStart w:id="334" w:name="_Toc391239244"/>
      <w:bookmarkStart w:id="335" w:name="_Toc391240476"/>
      <w:bookmarkStart w:id="336" w:name="_Toc391240705"/>
      <w:bookmarkStart w:id="337" w:name="_Toc391240934"/>
      <w:bookmarkStart w:id="338" w:name="_Toc391243479"/>
      <w:bookmarkStart w:id="339" w:name="_Toc391238322"/>
      <w:bookmarkStart w:id="340" w:name="_Toc391238549"/>
      <w:bookmarkStart w:id="341" w:name="_Toc391238783"/>
      <w:bookmarkStart w:id="342" w:name="_Toc391239017"/>
      <w:bookmarkStart w:id="343" w:name="_Toc391239245"/>
      <w:bookmarkStart w:id="344" w:name="_Toc391240477"/>
      <w:bookmarkStart w:id="345" w:name="_Toc391240706"/>
      <w:bookmarkStart w:id="346" w:name="_Toc391240935"/>
      <w:bookmarkStart w:id="347" w:name="_Toc391243480"/>
      <w:bookmarkStart w:id="348" w:name="_Toc391238323"/>
      <w:bookmarkStart w:id="349" w:name="_Toc391238550"/>
      <w:bookmarkStart w:id="350" w:name="_Toc391238784"/>
      <w:bookmarkStart w:id="351" w:name="_Toc391239018"/>
      <w:bookmarkStart w:id="352" w:name="_Toc391239246"/>
      <w:bookmarkStart w:id="353" w:name="_Toc391240478"/>
      <w:bookmarkStart w:id="354" w:name="_Toc391240707"/>
      <w:bookmarkStart w:id="355" w:name="_Toc391240936"/>
      <w:bookmarkStart w:id="356" w:name="_Toc391243481"/>
      <w:bookmarkStart w:id="357" w:name="_Toc391238324"/>
      <w:bookmarkStart w:id="358" w:name="_Toc391238551"/>
      <w:bookmarkStart w:id="359" w:name="_Toc391238785"/>
      <w:bookmarkStart w:id="360" w:name="_Toc391239019"/>
      <w:bookmarkStart w:id="361" w:name="_Toc391239247"/>
      <w:bookmarkStart w:id="362" w:name="_Toc391240479"/>
      <w:bookmarkStart w:id="363" w:name="_Toc391240708"/>
      <w:bookmarkStart w:id="364" w:name="_Toc391240937"/>
      <w:bookmarkStart w:id="365" w:name="_Toc391243482"/>
      <w:bookmarkStart w:id="366" w:name="_Toc391238325"/>
      <w:bookmarkStart w:id="367" w:name="_Toc391238552"/>
      <w:bookmarkStart w:id="368" w:name="_Toc391238786"/>
      <w:bookmarkStart w:id="369" w:name="_Toc391239020"/>
      <w:bookmarkStart w:id="370" w:name="_Toc391239248"/>
      <w:bookmarkStart w:id="371" w:name="_Toc391240480"/>
      <w:bookmarkStart w:id="372" w:name="_Toc391240709"/>
      <w:bookmarkStart w:id="373" w:name="_Toc391240938"/>
      <w:bookmarkStart w:id="374" w:name="_Toc391243483"/>
      <w:bookmarkStart w:id="375" w:name="_Toc391238326"/>
      <w:bookmarkStart w:id="376" w:name="_Toc391238553"/>
      <w:bookmarkStart w:id="377" w:name="_Toc391238787"/>
      <w:bookmarkStart w:id="378" w:name="_Toc391239021"/>
      <w:bookmarkStart w:id="379" w:name="_Toc391239249"/>
      <w:bookmarkStart w:id="380" w:name="_Toc391240481"/>
      <w:bookmarkStart w:id="381" w:name="_Toc391240710"/>
      <w:bookmarkStart w:id="382" w:name="_Toc391240939"/>
      <w:bookmarkStart w:id="383" w:name="_Toc391243484"/>
      <w:bookmarkStart w:id="384" w:name="_Toc391238327"/>
      <w:bookmarkStart w:id="385" w:name="_Toc391238554"/>
      <w:bookmarkStart w:id="386" w:name="_Toc391238788"/>
      <w:bookmarkStart w:id="387" w:name="_Toc391239022"/>
      <w:bookmarkStart w:id="388" w:name="_Toc391239250"/>
      <w:bookmarkStart w:id="389" w:name="_Toc391240482"/>
      <w:bookmarkStart w:id="390" w:name="_Toc391240711"/>
      <w:bookmarkStart w:id="391" w:name="_Toc391240940"/>
      <w:bookmarkStart w:id="392" w:name="_Toc391243485"/>
      <w:bookmarkStart w:id="393" w:name="_Toc391238328"/>
      <w:bookmarkStart w:id="394" w:name="_Toc391238555"/>
      <w:bookmarkStart w:id="395" w:name="_Toc391238789"/>
      <w:bookmarkStart w:id="396" w:name="_Toc391239023"/>
      <w:bookmarkStart w:id="397" w:name="_Toc391239251"/>
      <w:bookmarkStart w:id="398" w:name="_Toc391240483"/>
      <w:bookmarkStart w:id="399" w:name="_Toc391240712"/>
      <w:bookmarkStart w:id="400" w:name="_Toc391240941"/>
      <w:bookmarkStart w:id="401" w:name="_Toc391243486"/>
      <w:bookmarkStart w:id="402" w:name="_Toc391238329"/>
      <w:bookmarkStart w:id="403" w:name="_Toc391238556"/>
      <w:bookmarkStart w:id="404" w:name="_Toc391238790"/>
      <w:bookmarkStart w:id="405" w:name="_Toc391239024"/>
      <w:bookmarkStart w:id="406" w:name="_Toc391239252"/>
      <w:bookmarkStart w:id="407" w:name="_Toc391240484"/>
      <w:bookmarkStart w:id="408" w:name="_Toc391240713"/>
      <w:bookmarkStart w:id="409" w:name="_Toc391240942"/>
      <w:bookmarkStart w:id="410" w:name="_Toc391243487"/>
      <w:bookmarkStart w:id="411" w:name="_Toc391238330"/>
      <w:bookmarkStart w:id="412" w:name="_Toc391238557"/>
      <w:bookmarkStart w:id="413" w:name="_Toc391238791"/>
      <w:bookmarkStart w:id="414" w:name="_Toc391239025"/>
      <w:bookmarkStart w:id="415" w:name="_Toc391239253"/>
      <w:bookmarkStart w:id="416" w:name="_Toc391240485"/>
      <w:bookmarkStart w:id="417" w:name="_Toc391240714"/>
      <w:bookmarkStart w:id="418" w:name="_Toc391240943"/>
      <w:bookmarkStart w:id="419" w:name="_Toc391243488"/>
      <w:bookmarkStart w:id="420" w:name="_Toc391238331"/>
      <w:bookmarkStart w:id="421" w:name="_Toc391238558"/>
      <w:bookmarkStart w:id="422" w:name="_Toc391238792"/>
      <w:bookmarkStart w:id="423" w:name="_Toc391239026"/>
      <w:bookmarkStart w:id="424" w:name="_Toc391239254"/>
      <w:bookmarkStart w:id="425" w:name="_Toc391240486"/>
      <w:bookmarkStart w:id="426" w:name="_Toc391240715"/>
      <w:bookmarkStart w:id="427" w:name="_Toc391240944"/>
      <w:bookmarkStart w:id="428" w:name="_Toc391243489"/>
      <w:bookmarkStart w:id="429" w:name="_Toc391238332"/>
      <w:bookmarkStart w:id="430" w:name="_Toc391238559"/>
      <w:bookmarkStart w:id="431" w:name="_Toc391238793"/>
      <w:bookmarkStart w:id="432" w:name="_Toc391239027"/>
      <w:bookmarkStart w:id="433" w:name="_Toc391239255"/>
      <w:bookmarkStart w:id="434" w:name="_Toc391240487"/>
      <w:bookmarkStart w:id="435" w:name="_Toc391240716"/>
      <w:bookmarkStart w:id="436" w:name="_Toc391240945"/>
      <w:bookmarkStart w:id="437" w:name="_Toc391243490"/>
      <w:bookmarkStart w:id="438" w:name="_Toc391238333"/>
      <w:bookmarkStart w:id="439" w:name="_Toc391238560"/>
      <w:bookmarkStart w:id="440" w:name="_Toc391238794"/>
      <w:bookmarkStart w:id="441" w:name="_Toc391239028"/>
      <w:bookmarkStart w:id="442" w:name="_Toc391239256"/>
      <w:bookmarkStart w:id="443" w:name="_Toc391240488"/>
      <w:bookmarkStart w:id="444" w:name="_Toc391240717"/>
      <w:bookmarkStart w:id="445" w:name="_Toc391240946"/>
      <w:bookmarkStart w:id="446" w:name="_Toc391243491"/>
      <w:bookmarkStart w:id="447" w:name="_Toc391238334"/>
      <w:bookmarkStart w:id="448" w:name="_Toc391238561"/>
      <w:bookmarkStart w:id="449" w:name="_Toc391238795"/>
      <w:bookmarkStart w:id="450" w:name="_Toc391239029"/>
      <w:bookmarkStart w:id="451" w:name="_Toc391239257"/>
      <w:bookmarkStart w:id="452" w:name="_Toc391240489"/>
      <w:bookmarkStart w:id="453" w:name="_Toc391240718"/>
      <w:bookmarkStart w:id="454" w:name="_Toc391240947"/>
      <w:bookmarkStart w:id="455" w:name="_Toc391243492"/>
      <w:bookmarkStart w:id="456" w:name="_Toc391238335"/>
      <w:bookmarkStart w:id="457" w:name="_Toc391238562"/>
      <w:bookmarkStart w:id="458" w:name="_Toc391238796"/>
      <w:bookmarkStart w:id="459" w:name="_Toc391239030"/>
      <w:bookmarkStart w:id="460" w:name="_Toc391239258"/>
      <w:bookmarkStart w:id="461" w:name="_Toc391240490"/>
      <w:bookmarkStart w:id="462" w:name="_Toc391240719"/>
      <w:bookmarkStart w:id="463" w:name="_Toc391240948"/>
      <w:bookmarkStart w:id="464" w:name="_Toc391243493"/>
      <w:bookmarkStart w:id="465" w:name="_Toc391238336"/>
      <w:bookmarkStart w:id="466" w:name="_Toc391238563"/>
      <w:bookmarkStart w:id="467" w:name="_Toc391238797"/>
      <w:bookmarkStart w:id="468" w:name="_Toc391239031"/>
      <w:bookmarkStart w:id="469" w:name="_Toc391239259"/>
      <w:bookmarkStart w:id="470" w:name="_Toc391240491"/>
      <w:bookmarkStart w:id="471" w:name="_Toc391240720"/>
      <w:bookmarkStart w:id="472" w:name="_Toc391240949"/>
      <w:bookmarkStart w:id="473" w:name="_Toc391243494"/>
      <w:bookmarkStart w:id="474" w:name="_Toc391238337"/>
      <w:bookmarkStart w:id="475" w:name="_Toc391238564"/>
      <w:bookmarkStart w:id="476" w:name="_Toc391238798"/>
      <w:bookmarkStart w:id="477" w:name="_Toc391239032"/>
      <w:bookmarkStart w:id="478" w:name="_Toc391239260"/>
      <w:bookmarkStart w:id="479" w:name="_Toc391240492"/>
      <w:bookmarkStart w:id="480" w:name="_Toc391240721"/>
      <w:bookmarkStart w:id="481" w:name="_Toc391240950"/>
      <w:bookmarkStart w:id="482" w:name="_Toc391243495"/>
      <w:bookmarkStart w:id="483" w:name="_Toc391238338"/>
      <w:bookmarkStart w:id="484" w:name="_Toc391238565"/>
      <w:bookmarkStart w:id="485" w:name="_Toc391238799"/>
      <w:bookmarkStart w:id="486" w:name="_Toc391239033"/>
      <w:bookmarkStart w:id="487" w:name="_Toc391239261"/>
      <w:bookmarkStart w:id="488" w:name="_Toc391240493"/>
      <w:bookmarkStart w:id="489" w:name="_Toc391240722"/>
      <w:bookmarkStart w:id="490" w:name="_Toc391240951"/>
      <w:bookmarkStart w:id="491" w:name="_Toc391243496"/>
      <w:bookmarkStart w:id="492" w:name="_Toc391238339"/>
      <w:bookmarkStart w:id="493" w:name="_Toc391238566"/>
      <w:bookmarkStart w:id="494" w:name="_Toc391238800"/>
      <w:bookmarkStart w:id="495" w:name="_Toc391239034"/>
      <w:bookmarkStart w:id="496" w:name="_Toc391239262"/>
      <w:bookmarkStart w:id="497" w:name="_Toc391240494"/>
      <w:bookmarkStart w:id="498" w:name="_Toc391240723"/>
      <w:bookmarkStart w:id="499" w:name="_Toc391240952"/>
      <w:bookmarkStart w:id="500" w:name="_Toc391243497"/>
      <w:bookmarkStart w:id="501" w:name="_Toc391238340"/>
      <w:bookmarkStart w:id="502" w:name="_Toc391238567"/>
      <w:bookmarkStart w:id="503" w:name="_Toc391238801"/>
      <w:bookmarkStart w:id="504" w:name="_Toc391239035"/>
      <w:bookmarkStart w:id="505" w:name="_Toc391239263"/>
      <w:bookmarkStart w:id="506" w:name="_Toc391240495"/>
      <w:bookmarkStart w:id="507" w:name="_Toc391240724"/>
      <w:bookmarkStart w:id="508" w:name="_Toc391240953"/>
      <w:bookmarkStart w:id="509" w:name="_Toc391243498"/>
      <w:bookmarkStart w:id="510" w:name="_Toc391238341"/>
      <w:bookmarkStart w:id="511" w:name="_Toc391238568"/>
      <w:bookmarkStart w:id="512" w:name="_Toc391238802"/>
      <w:bookmarkStart w:id="513" w:name="_Toc391239036"/>
      <w:bookmarkStart w:id="514" w:name="_Toc391239264"/>
      <w:bookmarkStart w:id="515" w:name="_Toc391240496"/>
      <w:bookmarkStart w:id="516" w:name="_Toc391240725"/>
      <w:bookmarkStart w:id="517" w:name="_Toc391240954"/>
      <w:bookmarkStart w:id="518" w:name="_Toc391243499"/>
      <w:bookmarkStart w:id="519" w:name="_Toc391238342"/>
      <w:bookmarkStart w:id="520" w:name="_Toc391238569"/>
      <w:bookmarkStart w:id="521" w:name="_Toc391238803"/>
      <w:bookmarkStart w:id="522" w:name="_Toc391239037"/>
      <w:bookmarkStart w:id="523" w:name="_Toc391239265"/>
      <w:bookmarkStart w:id="524" w:name="_Toc391240497"/>
      <w:bookmarkStart w:id="525" w:name="_Toc391240726"/>
      <w:bookmarkStart w:id="526" w:name="_Toc391240955"/>
      <w:bookmarkStart w:id="527" w:name="_Toc391243500"/>
      <w:bookmarkStart w:id="528" w:name="_Toc391238343"/>
      <w:bookmarkStart w:id="529" w:name="_Toc391238570"/>
      <w:bookmarkStart w:id="530" w:name="_Toc391238804"/>
      <w:bookmarkStart w:id="531" w:name="_Toc391239038"/>
      <w:bookmarkStart w:id="532" w:name="_Toc391239266"/>
      <w:bookmarkStart w:id="533" w:name="_Toc391240498"/>
      <w:bookmarkStart w:id="534" w:name="_Toc391240727"/>
      <w:bookmarkStart w:id="535" w:name="_Toc391240956"/>
      <w:bookmarkStart w:id="536" w:name="_Toc391243501"/>
      <w:bookmarkStart w:id="537" w:name="_Toc391238344"/>
      <w:bookmarkStart w:id="538" w:name="_Toc391238571"/>
      <w:bookmarkStart w:id="539" w:name="_Toc391238805"/>
      <w:bookmarkStart w:id="540" w:name="_Toc391239039"/>
      <w:bookmarkStart w:id="541" w:name="_Toc391239267"/>
      <w:bookmarkStart w:id="542" w:name="_Toc391240499"/>
      <w:bookmarkStart w:id="543" w:name="_Toc391240728"/>
      <w:bookmarkStart w:id="544" w:name="_Toc391240957"/>
      <w:bookmarkStart w:id="545" w:name="_Toc391243502"/>
      <w:bookmarkStart w:id="546" w:name="_Toc391238345"/>
      <w:bookmarkStart w:id="547" w:name="_Toc391238572"/>
      <w:bookmarkStart w:id="548" w:name="_Toc391238806"/>
      <w:bookmarkStart w:id="549" w:name="_Toc391239040"/>
      <w:bookmarkStart w:id="550" w:name="_Toc391239268"/>
      <w:bookmarkStart w:id="551" w:name="_Toc391240500"/>
      <w:bookmarkStart w:id="552" w:name="_Toc391240729"/>
      <w:bookmarkStart w:id="553" w:name="_Toc391240958"/>
      <w:bookmarkStart w:id="554" w:name="_Toc391243503"/>
      <w:bookmarkStart w:id="555" w:name="_Toc391238346"/>
      <w:bookmarkStart w:id="556" w:name="_Toc391238573"/>
      <w:bookmarkStart w:id="557" w:name="_Toc391238807"/>
      <w:bookmarkStart w:id="558" w:name="_Toc391239041"/>
      <w:bookmarkStart w:id="559" w:name="_Toc391239269"/>
      <w:bookmarkStart w:id="560" w:name="_Toc391240501"/>
      <w:bookmarkStart w:id="561" w:name="_Toc391240730"/>
      <w:bookmarkStart w:id="562" w:name="_Toc391240959"/>
      <w:bookmarkStart w:id="563" w:name="_Toc391243504"/>
      <w:bookmarkStart w:id="564" w:name="_Toc391238347"/>
      <w:bookmarkStart w:id="565" w:name="_Toc391238574"/>
      <w:bookmarkStart w:id="566" w:name="_Toc391238808"/>
      <w:bookmarkStart w:id="567" w:name="_Toc391239042"/>
      <w:bookmarkStart w:id="568" w:name="_Toc391239270"/>
      <w:bookmarkStart w:id="569" w:name="_Toc391240502"/>
      <w:bookmarkStart w:id="570" w:name="_Toc391240731"/>
      <w:bookmarkStart w:id="571" w:name="_Toc391240960"/>
      <w:bookmarkStart w:id="572" w:name="_Toc391243505"/>
      <w:bookmarkStart w:id="573" w:name="_Toc391238348"/>
      <w:bookmarkStart w:id="574" w:name="_Toc391238575"/>
      <w:bookmarkStart w:id="575" w:name="_Toc391238809"/>
      <w:bookmarkStart w:id="576" w:name="_Toc391239043"/>
      <w:bookmarkStart w:id="577" w:name="_Toc391239271"/>
      <w:bookmarkStart w:id="578" w:name="_Toc391240503"/>
      <w:bookmarkStart w:id="579" w:name="_Toc391240732"/>
      <w:bookmarkStart w:id="580" w:name="_Toc391240961"/>
      <w:bookmarkStart w:id="581" w:name="_Toc391243506"/>
      <w:bookmarkStart w:id="582" w:name="_Toc391238349"/>
      <w:bookmarkStart w:id="583" w:name="_Toc391238576"/>
      <w:bookmarkStart w:id="584" w:name="_Toc391238810"/>
      <w:bookmarkStart w:id="585" w:name="_Toc391239044"/>
      <w:bookmarkStart w:id="586" w:name="_Toc391239272"/>
      <w:bookmarkStart w:id="587" w:name="_Toc391240504"/>
      <w:bookmarkStart w:id="588" w:name="_Toc391240733"/>
      <w:bookmarkStart w:id="589" w:name="_Toc391240962"/>
      <w:bookmarkStart w:id="590" w:name="_Toc391243507"/>
      <w:bookmarkStart w:id="591" w:name="_Toc391238350"/>
      <w:bookmarkStart w:id="592" w:name="_Toc391238577"/>
      <w:bookmarkStart w:id="593" w:name="_Toc391238811"/>
      <w:bookmarkStart w:id="594" w:name="_Toc391239045"/>
      <w:bookmarkStart w:id="595" w:name="_Toc391239273"/>
      <w:bookmarkStart w:id="596" w:name="_Toc391240505"/>
      <w:bookmarkStart w:id="597" w:name="_Toc391240734"/>
      <w:bookmarkStart w:id="598" w:name="_Toc391240963"/>
      <w:bookmarkStart w:id="599" w:name="_Toc391243508"/>
      <w:bookmarkStart w:id="600" w:name="_Toc391238351"/>
      <w:bookmarkStart w:id="601" w:name="_Toc391238578"/>
      <w:bookmarkStart w:id="602" w:name="_Toc391238812"/>
      <w:bookmarkStart w:id="603" w:name="_Toc391239046"/>
      <w:bookmarkStart w:id="604" w:name="_Toc391239274"/>
      <w:bookmarkStart w:id="605" w:name="_Toc391240506"/>
      <w:bookmarkStart w:id="606" w:name="_Toc391240735"/>
      <w:bookmarkStart w:id="607" w:name="_Toc391240964"/>
      <w:bookmarkStart w:id="608" w:name="_Toc391243509"/>
      <w:bookmarkStart w:id="609" w:name="_Toc391238352"/>
      <w:bookmarkStart w:id="610" w:name="_Toc391238579"/>
      <w:bookmarkStart w:id="611" w:name="_Toc391238813"/>
      <w:bookmarkStart w:id="612" w:name="_Toc391239047"/>
      <w:bookmarkStart w:id="613" w:name="_Toc391239275"/>
      <w:bookmarkStart w:id="614" w:name="_Toc391240507"/>
      <w:bookmarkStart w:id="615" w:name="_Toc391240736"/>
      <w:bookmarkStart w:id="616" w:name="_Toc391240965"/>
      <w:bookmarkStart w:id="617" w:name="_Toc391243510"/>
      <w:bookmarkStart w:id="618" w:name="_Toc391238353"/>
      <w:bookmarkStart w:id="619" w:name="_Toc391238580"/>
      <w:bookmarkStart w:id="620" w:name="_Toc391238814"/>
      <w:bookmarkStart w:id="621" w:name="_Toc391239048"/>
      <w:bookmarkStart w:id="622" w:name="_Toc391239276"/>
      <w:bookmarkStart w:id="623" w:name="_Toc391240508"/>
      <w:bookmarkStart w:id="624" w:name="_Toc391240737"/>
      <w:bookmarkStart w:id="625" w:name="_Toc391240966"/>
      <w:bookmarkStart w:id="626" w:name="_Toc391243511"/>
      <w:bookmarkStart w:id="627" w:name="_Toc391238354"/>
      <w:bookmarkStart w:id="628" w:name="_Toc391238581"/>
      <w:bookmarkStart w:id="629" w:name="_Toc391238815"/>
      <w:bookmarkStart w:id="630" w:name="_Toc391239049"/>
      <w:bookmarkStart w:id="631" w:name="_Toc391239277"/>
      <w:bookmarkStart w:id="632" w:name="_Toc391240509"/>
      <w:bookmarkStart w:id="633" w:name="_Toc391240738"/>
      <w:bookmarkStart w:id="634" w:name="_Toc391240967"/>
      <w:bookmarkStart w:id="635" w:name="_Toc391243512"/>
      <w:bookmarkStart w:id="636" w:name="_Toc391238355"/>
      <w:bookmarkStart w:id="637" w:name="_Toc391238582"/>
      <w:bookmarkStart w:id="638" w:name="_Toc391238816"/>
      <w:bookmarkStart w:id="639" w:name="_Toc391239050"/>
      <w:bookmarkStart w:id="640" w:name="_Toc391239278"/>
      <w:bookmarkStart w:id="641" w:name="_Toc391240510"/>
      <w:bookmarkStart w:id="642" w:name="_Toc391240739"/>
      <w:bookmarkStart w:id="643" w:name="_Toc391240968"/>
      <w:bookmarkStart w:id="644" w:name="_Toc391243513"/>
      <w:bookmarkStart w:id="645" w:name="_Toc391238356"/>
      <w:bookmarkStart w:id="646" w:name="_Toc391238583"/>
      <w:bookmarkStart w:id="647" w:name="_Toc391238817"/>
      <w:bookmarkStart w:id="648" w:name="_Toc391239051"/>
      <w:bookmarkStart w:id="649" w:name="_Toc391239279"/>
      <w:bookmarkStart w:id="650" w:name="_Toc391240511"/>
      <w:bookmarkStart w:id="651" w:name="_Toc391240740"/>
      <w:bookmarkStart w:id="652" w:name="_Toc391240969"/>
      <w:bookmarkStart w:id="653" w:name="_Toc391243514"/>
      <w:bookmarkStart w:id="654" w:name="_Toc391238357"/>
      <w:bookmarkStart w:id="655" w:name="_Toc391238584"/>
      <w:bookmarkStart w:id="656" w:name="_Toc391238818"/>
      <w:bookmarkStart w:id="657" w:name="_Toc391239052"/>
      <w:bookmarkStart w:id="658" w:name="_Toc391239280"/>
      <w:bookmarkStart w:id="659" w:name="_Toc391240512"/>
      <w:bookmarkStart w:id="660" w:name="_Toc391240741"/>
      <w:bookmarkStart w:id="661" w:name="_Toc391240970"/>
      <w:bookmarkStart w:id="662" w:name="_Toc391243515"/>
      <w:bookmarkStart w:id="663" w:name="_Toc391238358"/>
      <w:bookmarkStart w:id="664" w:name="_Toc391238585"/>
      <w:bookmarkStart w:id="665" w:name="_Toc391238819"/>
      <w:bookmarkStart w:id="666" w:name="_Toc391239053"/>
      <w:bookmarkStart w:id="667" w:name="_Toc391239281"/>
      <w:bookmarkStart w:id="668" w:name="_Toc391240513"/>
      <w:bookmarkStart w:id="669" w:name="_Toc391240742"/>
      <w:bookmarkStart w:id="670" w:name="_Toc391240971"/>
      <w:bookmarkStart w:id="671" w:name="_Toc391243516"/>
      <w:bookmarkStart w:id="672" w:name="_Toc391238359"/>
      <w:bookmarkStart w:id="673" w:name="_Toc391238586"/>
      <w:bookmarkStart w:id="674" w:name="_Toc391238820"/>
      <w:bookmarkStart w:id="675" w:name="_Toc391239054"/>
      <w:bookmarkStart w:id="676" w:name="_Toc391239282"/>
      <w:bookmarkStart w:id="677" w:name="_Toc391240514"/>
      <w:bookmarkStart w:id="678" w:name="_Toc391240743"/>
      <w:bookmarkStart w:id="679" w:name="_Toc391240972"/>
      <w:bookmarkStart w:id="680" w:name="_Toc391243517"/>
      <w:bookmarkStart w:id="681" w:name="_Toc391238360"/>
      <w:bookmarkStart w:id="682" w:name="_Toc391238587"/>
      <w:bookmarkStart w:id="683" w:name="_Toc391238821"/>
      <w:bookmarkStart w:id="684" w:name="_Toc391239055"/>
      <w:bookmarkStart w:id="685" w:name="_Toc391239283"/>
      <w:bookmarkStart w:id="686" w:name="_Toc391240515"/>
      <w:bookmarkStart w:id="687" w:name="_Toc391240744"/>
      <w:bookmarkStart w:id="688" w:name="_Toc391240973"/>
      <w:bookmarkStart w:id="689" w:name="_Toc391243518"/>
      <w:bookmarkStart w:id="690" w:name="_Toc391238361"/>
      <w:bookmarkStart w:id="691" w:name="_Toc391238588"/>
      <w:bookmarkStart w:id="692" w:name="_Toc391238822"/>
      <w:bookmarkStart w:id="693" w:name="_Toc391239056"/>
      <w:bookmarkStart w:id="694" w:name="_Toc391239284"/>
      <w:bookmarkStart w:id="695" w:name="_Toc391240516"/>
      <w:bookmarkStart w:id="696" w:name="_Toc391240745"/>
      <w:bookmarkStart w:id="697" w:name="_Toc391240974"/>
      <w:bookmarkStart w:id="698" w:name="_Toc391243519"/>
      <w:bookmarkStart w:id="699" w:name="_Toc391238362"/>
      <w:bookmarkStart w:id="700" w:name="_Toc391238589"/>
      <w:bookmarkStart w:id="701" w:name="_Toc391238823"/>
      <w:bookmarkStart w:id="702" w:name="_Toc391239057"/>
      <w:bookmarkStart w:id="703" w:name="_Toc391239285"/>
      <w:bookmarkStart w:id="704" w:name="_Toc391240517"/>
      <w:bookmarkStart w:id="705" w:name="_Toc391240746"/>
      <w:bookmarkStart w:id="706" w:name="_Toc391240975"/>
      <w:bookmarkStart w:id="707" w:name="_Toc391243520"/>
      <w:bookmarkStart w:id="708" w:name="_Toc391238363"/>
      <w:bookmarkStart w:id="709" w:name="_Toc391238590"/>
      <w:bookmarkStart w:id="710" w:name="_Toc391238824"/>
      <w:bookmarkStart w:id="711" w:name="_Toc391239058"/>
      <w:bookmarkStart w:id="712" w:name="_Toc391239286"/>
      <w:bookmarkStart w:id="713" w:name="_Toc391240518"/>
      <w:bookmarkStart w:id="714" w:name="_Toc391240747"/>
      <w:bookmarkStart w:id="715" w:name="_Toc391240976"/>
      <w:bookmarkStart w:id="716" w:name="_Toc391243521"/>
      <w:bookmarkStart w:id="717" w:name="_Toc391238364"/>
      <w:bookmarkStart w:id="718" w:name="_Toc391238591"/>
      <w:bookmarkStart w:id="719" w:name="_Toc391238825"/>
      <w:bookmarkStart w:id="720" w:name="_Toc391239059"/>
      <w:bookmarkStart w:id="721" w:name="_Toc391239287"/>
      <w:bookmarkStart w:id="722" w:name="_Toc391240519"/>
      <w:bookmarkStart w:id="723" w:name="_Toc391240748"/>
      <w:bookmarkStart w:id="724" w:name="_Toc391240977"/>
      <w:bookmarkStart w:id="725" w:name="_Toc391243522"/>
      <w:bookmarkStart w:id="726" w:name="_Toc391238365"/>
      <w:bookmarkStart w:id="727" w:name="_Toc391238592"/>
      <w:bookmarkStart w:id="728" w:name="_Toc391238826"/>
      <w:bookmarkStart w:id="729" w:name="_Toc391239060"/>
      <w:bookmarkStart w:id="730" w:name="_Toc391239288"/>
      <w:bookmarkStart w:id="731" w:name="_Toc391240520"/>
      <w:bookmarkStart w:id="732" w:name="_Toc391240749"/>
      <w:bookmarkStart w:id="733" w:name="_Toc391240978"/>
      <w:bookmarkStart w:id="734" w:name="_Toc391243523"/>
      <w:bookmarkStart w:id="735" w:name="_Toc391238366"/>
      <w:bookmarkStart w:id="736" w:name="_Toc391238593"/>
      <w:bookmarkStart w:id="737" w:name="_Toc391238827"/>
      <w:bookmarkStart w:id="738" w:name="_Toc391239061"/>
      <w:bookmarkStart w:id="739" w:name="_Toc391239289"/>
      <w:bookmarkStart w:id="740" w:name="_Toc391240521"/>
      <w:bookmarkStart w:id="741" w:name="_Toc391240750"/>
      <w:bookmarkStart w:id="742" w:name="_Toc391240979"/>
      <w:bookmarkStart w:id="743" w:name="_Toc391243524"/>
      <w:bookmarkStart w:id="744" w:name="_Toc391238367"/>
      <w:bookmarkStart w:id="745" w:name="_Toc391238594"/>
      <w:bookmarkStart w:id="746" w:name="_Toc391238828"/>
      <w:bookmarkStart w:id="747" w:name="_Toc391239062"/>
      <w:bookmarkStart w:id="748" w:name="_Toc391239290"/>
      <w:bookmarkStart w:id="749" w:name="_Toc391240522"/>
      <w:bookmarkStart w:id="750" w:name="_Toc391240751"/>
      <w:bookmarkStart w:id="751" w:name="_Toc391240980"/>
      <w:bookmarkStart w:id="752" w:name="_Toc391243525"/>
      <w:bookmarkStart w:id="753" w:name="_Toc391238368"/>
      <w:bookmarkStart w:id="754" w:name="_Toc391238595"/>
      <w:bookmarkStart w:id="755" w:name="_Toc391238829"/>
      <w:bookmarkStart w:id="756" w:name="_Toc391239063"/>
      <w:bookmarkStart w:id="757" w:name="_Toc391239291"/>
      <w:bookmarkStart w:id="758" w:name="_Toc391240523"/>
      <w:bookmarkStart w:id="759" w:name="_Toc391240752"/>
      <w:bookmarkStart w:id="760" w:name="_Toc391240981"/>
      <w:bookmarkStart w:id="761" w:name="_Toc391243526"/>
      <w:bookmarkStart w:id="762" w:name="_Toc391238369"/>
      <w:bookmarkStart w:id="763" w:name="_Toc391238596"/>
      <w:bookmarkStart w:id="764" w:name="_Toc391238830"/>
      <w:bookmarkStart w:id="765" w:name="_Toc391239064"/>
      <w:bookmarkStart w:id="766" w:name="_Toc391239292"/>
      <w:bookmarkStart w:id="767" w:name="_Toc391240524"/>
      <w:bookmarkStart w:id="768" w:name="_Toc391240753"/>
      <w:bookmarkStart w:id="769" w:name="_Toc391240982"/>
      <w:bookmarkStart w:id="770" w:name="_Toc391243527"/>
      <w:bookmarkStart w:id="771" w:name="_Toc391238370"/>
      <w:bookmarkStart w:id="772" w:name="_Toc391238597"/>
      <w:bookmarkStart w:id="773" w:name="_Toc391238831"/>
      <w:bookmarkStart w:id="774" w:name="_Toc391239065"/>
      <w:bookmarkStart w:id="775" w:name="_Toc391239293"/>
      <w:bookmarkStart w:id="776" w:name="_Toc391240525"/>
      <w:bookmarkStart w:id="777" w:name="_Toc391240754"/>
      <w:bookmarkStart w:id="778" w:name="_Toc391240983"/>
      <w:bookmarkStart w:id="779" w:name="_Toc391243528"/>
      <w:bookmarkStart w:id="780" w:name="_Toc391238371"/>
      <w:bookmarkStart w:id="781" w:name="_Toc391238598"/>
      <w:bookmarkStart w:id="782" w:name="_Toc391238832"/>
      <w:bookmarkStart w:id="783" w:name="_Toc391239066"/>
      <w:bookmarkStart w:id="784" w:name="_Toc391239294"/>
      <w:bookmarkStart w:id="785" w:name="_Toc391240526"/>
      <w:bookmarkStart w:id="786" w:name="_Toc391240755"/>
      <w:bookmarkStart w:id="787" w:name="_Toc391240984"/>
      <w:bookmarkStart w:id="788" w:name="_Toc391243529"/>
      <w:bookmarkStart w:id="789" w:name="_Toc391238372"/>
      <w:bookmarkStart w:id="790" w:name="_Toc391238599"/>
      <w:bookmarkStart w:id="791" w:name="_Toc391238833"/>
      <w:bookmarkStart w:id="792" w:name="_Toc391239067"/>
      <w:bookmarkStart w:id="793" w:name="_Toc391239295"/>
      <w:bookmarkStart w:id="794" w:name="_Toc391240527"/>
      <w:bookmarkStart w:id="795" w:name="_Toc391240756"/>
      <w:bookmarkStart w:id="796" w:name="_Toc391240985"/>
      <w:bookmarkStart w:id="797" w:name="_Toc391243530"/>
      <w:bookmarkStart w:id="798" w:name="_Toc391238373"/>
      <w:bookmarkStart w:id="799" w:name="_Toc391238600"/>
      <w:bookmarkStart w:id="800" w:name="_Toc391238834"/>
      <w:bookmarkStart w:id="801" w:name="_Toc391239068"/>
      <w:bookmarkStart w:id="802" w:name="_Toc391239296"/>
      <w:bookmarkStart w:id="803" w:name="_Toc391240528"/>
      <w:bookmarkStart w:id="804" w:name="_Toc391240757"/>
      <w:bookmarkStart w:id="805" w:name="_Toc391240986"/>
      <w:bookmarkStart w:id="806" w:name="_Toc391243531"/>
      <w:bookmarkStart w:id="807" w:name="_Toc391238374"/>
      <w:bookmarkStart w:id="808" w:name="_Toc391238601"/>
      <w:bookmarkStart w:id="809" w:name="_Toc391238835"/>
      <w:bookmarkStart w:id="810" w:name="_Toc391239069"/>
      <w:bookmarkStart w:id="811" w:name="_Toc391239297"/>
      <w:bookmarkStart w:id="812" w:name="_Toc391240529"/>
      <w:bookmarkStart w:id="813" w:name="_Toc391240758"/>
      <w:bookmarkStart w:id="814" w:name="_Toc391240987"/>
      <w:bookmarkStart w:id="815" w:name="_Toc391243532"/>
      <w:bookmarkStart w:id="816" w:name="_Toc391238375"/>
      <w:bookmarkStart w:id="817" w:name="_Toc391238602"/>
      <w:bookmarkStart w:id="818" w:name="_Toc391238836"/>
      <w:bookmarkStart w:id="819" w:name="_Toc391239070"/>
      <w:bookmarkStart w:id="820" w:name="_Toc391239298"/>
      <w:bookmarkStart w:id="821" w:name="_Toc391240530"/>
      <w:bookmarkStart w:id="822" w:name="_Toc391240759"/>
      <w:bookmarkStart w:id="823" w:name="_Toc391240988"/>
      <w:bookmarkStart w:id="824" w:name="_Toc391243533"/>
      <w:bookmarkStart w:id="825" w:name="_Toc391238376"/>
      <w:bookmarkStart w:id="826" w:name="_Toc391238603"/>
      <w:bookmarkStart w:id="827" w:name="_Toc391238837"/>
      <w:bookmarkStart w:id="828" w:name="_Toc391239071"/>
      <w:bookmarkStart w:id="829" w:name="_Toc391239299"/>
      <w:bookmarkStart w:id="830" w:name="_Toc391240531"/>
      <w:bookmarkStart w:id="831" w:name="_Toc391240760"/>
      <w:bookmarkStart w:id="832" w:name="_Toc391240989"/>
      <w:bookmarkStart w:id="833" w:name="_Toc391243534"/>
      <w:bookmarkStart w:id="834" w:name="_Toc391238377"/>
      <w:bookmarkStart w:id="835" w:name="_Toc391238604"/>
      <w:bookmarkStart w:id="836" w:name="_Toc391238838"/>
      <w:bookmarkStart w:id="837" w:name="_Toc391239072"/>
      <w:bookmarkStart w:id="838" w:name="_Toc391239300"/>
      <w:bookmarkStart w:id="839" w:name="_Toc391240532"/>
      <w:bookmarkStart w:id="840" w:name="_Toc391240761"/>
      <w:bookmarkStart w:id="841" w:name="_Toc391240990"/>
      <w:bookmarkStart w:id="842" w:name="_Toc391243535"/>
      <w:bookmarkStart w:id="843" w:name="_Toc391238378"/>
      <w:bookmarkStart w:id="844" w:name="_Toc391238605"/>
      <w:bookmarkStart w:id="845" w:name="_Toc391238839"/>
      <w:bookmarkStart w:id="846" w:name="_Toc391239073"/>
      <w:bookmarkStart w:id="847" w:name="_Toc391239301"/>
      <w:bookmarkStart w:id="848" w:name="_Toc391240533"/>
      <w:bookmarkStart w:id="849" w:name="_Toc391240762"/>
      <w:bookmarkStart w:id="850" w:name="_Toc391240991"/>
      <w:bookmarkStart w:id="851" w:name="_Toc391243536"/>
      <w:bookmarkStart w:id="852" w:name="_Toc391238379"/>
      <w:bookmarkStart w:id="853" w:name="_Toc391238606"/>
      <w:bookmarkStart w:id="854" w:name="_Toc391238840"/>
      <w:bookmarkStart w:id="855" w:name="_Toc391239074"/>
      <w:bookmarkStart w:id="856" w:name="_Toc391239302"/>
      <w:bookmarkStart w:id="857" w:name="_Toc391240534"/>
      <w:bookmarkStart w:id="858" w:name="_Toc391240763"/>
      <w:bookmarkStart w:id="859" w:name="_Toc391240992"/>
      <w:bookmarkStart w:id="860" w:name="_Toc391243537"/>
      <w:bookmarkStart w:id="861" w:name="_Toc391238380"/>
      <w:bookmarkStart w:id="862" w:name="_Toc391238607"/>
      <w:bookmarkStart w:id="863" w:name="_Toc391238841"/>
      <w:bookmarkStart w:id="864" w:name="_Toc391239075"/>
      <w:bookmarkStart w:id="865" w:name="_Toc391239303"/>
      <w:bookmarkStart w:id="866" w:name="_Toc391240535"/>
      <w:bookmarkStart w:id="867" w:name="_Toc391240764"/>
      <w:bookmarkStart w:id="868" w:name="_Toc391240993"/>
      <w:bookmarkStart w:id="869" w:name="_Toc391243538"/>
      <w:bookmarkStart w:id="870" w:name="_Toc391238381"/>
      <w:bookmarkStart w:id="871" w:name="_Toc391238608"/>
      <w:bookmarkStart w:id="872" w:name="_Toc391238842"/>
      <w:bookmarkStart w:id="873" w:name="_Toc391239076"/>
      <w:bookmarkStart w:id="874" w:name="_Toc391239304"/>
      <w:bookmarkStart w:id="875" w:name="_Toc391240536"/>
      <w:bookmarkStart w:id="876" w:name="_Toc391240765"/>
      <w:bookmarkStart w:id="877" w:name="_Toc391240994"/>
      <w:bookmarkStart w:id="878" w:name="_Toc391243539"/>
      <w:bookmarkStart w:id="879" w:name="_Toc391238382"/>
      <w:bookmarkStart w:id="880" w:name="_Toc391238609"/>
      <w:bookmarkStart w:id="881" w:name="_Toc391238843"/>
      <w:bookmarkStart w:id="882" w:name="_Toc391239077"/>
      <w:bookmarkStart w:id="883" w:name="_Toc391239305"/>
      <w:bookmarkStart w:id="884" w:name="_Toc391240537"/>
      <w:bookmarkStart w:id="885" w:name="_Toc391240766"/>
      <w:bookmarkStart w:id="886" w:name="_Toc391240995"/>
      <w:bookmarkStart w:id="887" w:name="_Toc391243540"/>
      <w:bookmarkStart w:id="888" w:name="_Toc391238383"/>
      <w:bookmarkStart w:id="889" w:name="_Toc391238610"/>
      <w:bookmarkStart w:id="890" w:name="_Toc391238844"/>
      <w:bookmarkStart w:id="891" w:name="_Toc391239078"/>
      <w:bookmarkStart w:id="892" w:name="_Toc391239306"/>
      <w:bookmarkStart w:id="893" w:name="_Toc391240538"/>
      <w:bookmarkStart w:id="894" w:name="_Toc391240767"/>
      <w:bookmarkStart w:id="895" w:name="_Toc391240996"/>
      <w:bookmarkStart w:id="896" w:name="_Toc391243541"/>
      <w:bookmarkStart w:id="897" w:name="_Toc391238384"/>
      <w:bookmarkStart w:id="898" w:name="_Toc391238611"/>
      <w:bookmarkStart w:id="899" w:name="_Toc391238845"/>
      <w:bookmarkStart w:id="900" w:name="_Toc391239079"/>
      <w:bookmarkStart w:id="901" w:name="_Toc391239307"/>
      <w:bookmarkStart w:id="902" w:name="_Toc391240539"/>
      <w:bookmarkStart w:id="903" w:name="_Toc391240768"/>
      <w:bookmarkStart w:id="904" w:name="_Toc391240997"/>
      <w:bookmarkStart w:id="905" w:name="_Toc391243542"/>
      <w:bookmarkStart w:id="906" w:name="_Toc391238385"/>
      <w:bookmarkStart w:id="907" w:name="_Toc391238612"/>
      <w:bookmarkStart w:id="908" w:name="_Toc391238846"/>
      <w:bookmarkStart w:id="909" w:name="_Toc391239080"/>
      <w:bookmarkStart w:id="910" w:name="_Toc391239308"/>
      <w:bookmarkStart w:id="911" w:name="_Toc391240540"/>
      <w:bookmarkStart w:id="912" w:name="_Toc391240769"/>
      <w:bookmarkStart w:id="913" w:name="_Toc391240998"/>
      <w:bookmarkStart w:id="914" w:name="_Toc391243543"/>
      <w:bookmarkStart w:id="915" w:name="_Toc391238386"/>
      <w:bookmarkStart w:id="916" w:name="_Toc391238613"/>
      <w:bookmarkStart w:id="917" w:name="_Toc391238847"/>
      <w:bookmarkStart w:id="918" w:name="_Toc391239081"/>
      <w:bookmarkStart w:id="919" w:name="_Toc391239309"/>
      <w:bookmarkStart w:id="920" w:name="_Toc391240541"/>
      <w:bookmarkStart w:id="921" w:name="_Toc391240770"/>
      <w:bookmarkStart w:id="922" w:name="_Toc391240999"/>
      <w:bookmarkStart w:id="923" w:name="_Toc391243544"/>
      <w:bookmarkStart w:id="924" w:name="_Toc391238387"/>
      <w:bookmarkStart w:id="925" w:name="_Toc391238614"/>
      <w:bookmarkStart w:id="926" w:name="_Toc391238848"/>
      <w:bookmarkStart w:id="927" w:name="_Toc391239082"/>
      <w:bookmarkStart w:id="928" w:name="_Toc391239310"/>
      <w:bookmarkStart w:id="929" w:name="_Toc391240542"/>
      <w:bookmarkStart w:id="930" w:name="_Toc391240771"/>
      <w:bookmarkStart w:id="931" w:name="_Toc391241000"/>
      <w:bookmarkStart w:id="932" w:name="_Toc391243545"/>
      <w:bookmarkStart w:id="933" w:name="_Toc391238388"/>
      <w:bookmarkStart w:id="934" w:name="_Toc391238615"/>
      <w:bookmarkStart w:id="935" w:name="_Toc391238849"/>
      <w:bookmarkStart w:id="936" w:name="_Toc391239083"/>
      <w:bookmarkStart w:id="937" w:name="_Toc391239311"/>
      <w:bookmarkStart w:id="938" w:name="_Toc391240543"/>
      <w:bookmarkStart w:id="939" w:name="_Toc391240772"/>
      <w:bookmarkStart w:id="940" w:name="_Toc391241001"/>
      <w:bookmarkStart w:id="941" w:name="_Toc391243546"/>
      <w:bookmarkStart w:id="942" w:name="_Toc391238389"/>
      <w:bookmarkStart w:id="943" w:name="_Toc391238616"/>
      <w:bookmarkStart w:id="944" w:name="_Toc391238850"/>
      <w:bookmarkStart w:id="945" w:name="_Toc391239084"/>
      <w:bookmarkStart w:id="946" w:name="_Toc391239312"/>
      <w:bookmarkStart w:id="947" w:name="_Toc391240544"/>
      <w:bookmarkStart w:id="948" w:name="_Toc391240773"/>
      <w:bookmarkStart w:id="949" w:name="_Toc391241002"/>
      <w:bookmarkStart w:id="950" w:name="_Toc391243547"/>
      <w:bookmarkStart w:id="951" w:name="_Toc391238390"/>
      <w:bookmarkStart w:id="952" w:name="_Toc391238617"/>
      <w:bookmarkStart w:id="953" w:name="_Toc391238851"/>
      <w:bookmarkStart w:id="954" w:name="_Toc391239085"/>
      <w:bookmarkStart w:id="955" w:name="_Toc391239313"/>
      <w:bookmarkStart w:id="956" w:name="_Toc391240545"/>
      <w:bookmarkStart w:id="957" w:name="_Toc391240774"/>
      <w:bookmarkStart w:id="958" w:name="_Toc391241003"/>
      <w:bookmarkStart w:id="959" w:name="_Toc391243548"/>
      <w:bookmarkStart w:id="960" w:name="_Toc391238391"/>
      <w:bookmarkStart w:id="961" w:name="_Toc391238618"/>
      <w:bookmarkStart w:id="962" w:name="_Toc391238852"/>
      <w:bookmarkStart w:id="963" w:name="_Toc391239086"/>
      <w:bookmarkStart w:id="964" w:name="_Toc391239314"/>
      <w:bookmarkStart w:id="965" w:name="_Toc391240546"/>
      <w:bookmarkStart w:id="966" w:name="_Toc391240775"/>
      <w:bookmarkStart w:id="967" w:name="_Toc391241004"/>
      <w:bookmarkStart w:id="968" w:name="_Toc391243549"/>
      <w:bookmarkStart w:id="969" w:name="_Toc391238392"/>
      <w:bookmarkStart w:id="970" w:name="_Toc391238619"/>
      <w:bookmarkStart w:id="971" w:name="_Toc391238853"/>
      <w:bookmarkStart w:id="972" w:name="_Toc391239087"/>
      <w:bookmarkStart w:id="973" w:name="_Toc391239315"/>
      <w:bookmarkStart w:id="974" w:name="_Toc391240547"/>
      <w:bookmarkStart w:id="975" w:name="_Toc391240776"/>
      <w:bookmarkStart w:id="976" w:name="_Toc391241005"/>
      <w:bookmarkStart w:id="977" w:name="_Toc391243550"/>
      <w:bookmarkStart w:id="978" w:name="_Toc391238393"/>
      <w:bookmarkStart w:id="979" w:name="_Toc391238620"/>
      <w:bookmarkStart w:id="980" w:name="_Toc391238854"/>
      <w:bookmarkStart w:id="981" w:name="_Toc391239088"/>
      <w:bookmarkStart w:id="982" w:name="_Toc391239316"/>
      <w:bookmarkStart w:id="983" w:name="_Toc391240548"/>
      <w:bookmarkStart w:id="984" w:name="_Toc391240777"/>
      <w:bookmarkStart w:id="985" w:name="_Toc391241006"/>
      <w:bookmarkStart w:id="986" w:name="_Toc391243551"/>
      <w:bookmarkStart w:id="987" w:name="_Toc391238394"/>
      <w:bookmarkStart w:id="988" w:name="_Toc391238621"/>
      <w:bookmarkStart w:id="989" w:name="_Toc391238855"/>
      <w:bookmarkStart w:id="990" w:name="_Toc391239089"/>
      <w:bookmarkStart w:id="991" w:name="_Toc391239317"/>
      <w:bookmarkStart w:id="992" w:name="_Toc391240549"/>
      <w:bookmarkStart w:id="993" w:name="_Toc391240778"/>
      <w:bookmarkStart w:id="994" w:name="_Toc391241007"/>
      <w:bookmarkStart w:id="995" w:name="_Toc391243552"/>
      <w:bookmarkStart w:id="996" w:name="_Toc391238395"/>
      <w:bookmarkStart w:id="997" w:name="_Toc391238622"/>
      <w:bookmarkStart w:id="998" w:name="_Toc391238856"/>
      <w:bookmarkStart w:id="999" w:name="_Toc391239090"/>
      <w:bookmarkStart w:id="1000" w:name="_Toc391239318"/>
      <w:bookmarkStart w:id="1001" w:name="_Toc391240550"/>
      <w:bookmarkStart w:id="1002" w:name="_Toc391240779"/>
      <w:bookmarkStart w:id="1003" w:name="_Toc391241008"/>
      <w:bookmarkStart w:id="1004" w:name="_Toc391243553"/>
      <w:bookmarkStart w:id="1005" w:name="_Toc391238396"/>
      <w:bookmarkStart w:id="1006" w:name="_Toc391238623"/>
      <w:bookmarkStart w:id="1007" w:name="_Toc391238857"/>
      <w:bookmarkStart w:id="1008" w:name="_Toc391239091"/>
      <w:bookmarkStart w:id="1009" w:name="_Toc391239319"/>
      <w:bookmarkStart w:id="1010" w:name="_Toc391240551"/>
      <w:bookmarkStart w:id="1011" w:name="_Toc391240780"/>
      <w:bookmarkStart w:id="1012" w:name="_Toc391241009"/>
      <w:bookmarkStart w:id="1013" w:name="_Toc391243554"/>
      <w:bookmarkStart w:id="1014" w:name="_Toc391238397"/>
      <w:bookmarkStart w:id="1015" w:name="_Toc391238624"/>
      <w:bookmarkStart w:id="1016" w:name="_Toc391238858"/>
      <w:bookmarkStart w:id="1017" w:name="_Toc391239092"/>
      <w:bookmarkStart w:id="1018" w:name="_Toc391239320"/>
      <w:bookmarkStart w:id="1019" w:name="_Toc391240552"/>
      <w:bookmarkStart w:id="1020" w:name="_Toc391240781"/>
      <w:bookmarkStart w:id="1021" w:name="_Toc391241010"/>
      <w:bookmarkStart w:id="1022" w:name="_Toc391243555"/>
      <w:bookmarkStart w:id="1023" w:name="_Toc391238398"/>
      <w:bookmarkStart w:id="1024" w:name="_Toc391238625"/>
      <w:bookmarkStart w:id="1025" w:name="_Toc391238859"/>
      <w:bookmarkStart w:id="1026" w:name="_Toc391239093"/>
      <w:bookmarkStart w:id="1027" w:name="_Toc391239321"/>
      <w:bookmarkStart w:id="1028" w:name="_Toc391240553"/>
      <w:bookmarkStart w:id="1029" w:name="_Toc391240782"/>
      <w:bookmarkStart w:id="1030" w:name="_Toc391241011"/>
      <w:bookmarkStart w:id="1031" w:name="_Toc391243556"/>
      <w:bookmarkStart w:id="1032" w:name="_Toc391238399"/>
      <w:bookmarkStart w:id="1033" w:name="_Toc391238626"/>
      <w:bookmarkStart w:id="1034" w:name="_Toc391238860"/>
      <w:bookmarkStart w:id="1035" w:name="_Toc391239094"/>
      <w:bookmarkStart w:id="1036" w:name="_Toc391239322"/>
      <w:bookmarkStart w:id="1037" w:name="_Toc391240554"/>
      <w:bookmarkStart w:id="1038" w:name="_Toc391240783"/>
      <w:bookmarkStart w:id="1039" w:name="_Toc391241012"/>
      <w:bookmarkStart w:id="1040" w:name="_Toc391243557"/>
      <w:bookmarkStart w:id="1041" w:name="_Toc391238400"/>
      <w:bookmarkStart w:id="1042" w:name="_Toc391238627"/>
      <w:bookmarkStart w:id="1043" w:name="_Toc391238861"/>
      <w:bookmarkStart w:id="1044" w:name="_Toc391239095"/>
      <w:bookmarkStart w:id="1045" w:name="_Toc391239323"/>
      <w:bookmarkStart w:id="1046" w:name="_Toc391240555"/>
      <w:bookmarkStart w:id="1047" w:name="_Toc391240784"/>
      <w:bookmarkStart w:id="1048" w:name="_Toc391241013"/>
      <w:bookmarkStart w:id="1049" w:name="_Toc391243558"/>
      <w:bookmarkStart w:id="1050" w:name="_Toc391238401"/>
      <w:bookmarkStart w:id="1051" w:name="_Toc391238628"/>
      <w:bookmarkStart w:id="1052" w:name="_Toc391238862"/>
      <w:bookmarkStart w:id="1053" w:name="_Toc391239096"/>
      <w:bookmarkStart w:id="1054" w:name="_Toc391239324"/>
      <w:bookmarkStart w:id="1055" w:name="_Toc391240556"/>
      <w:bookmarkStart w:id="1056" w:name="_Toc391240785"/>
      <w:bookmarkStart w:id="1057" w:name="_Toc391241014"/>
      <w:bookmarkStart w:id="1058" w:name="_Toc391243559"/>
      <w:bookmarkStart w:id="1059" w:name="_Toc391238402"/>
      <w:bookmarkStart w:id="1060" w:name="_Toc391238629"/>
      <w:bookmarkStart w:id="1061" w:name="_Toc391238863"/>
      <w:bookmarkStart w:id="1062" w:name="_Toc391239097"/>
      <w:bookmarkStart w:id="1063" w:name="_Toc391239325"/>
      <w:bookmarkStart w:id="1064" w:name="_Toc391240557"/>
      <w:bookmarkStart w:id="1065" w:name="_Toc391240786"/>
      <w:bookmarkStart w:id="1066" w:name="_Toc391241015"/>
      <w:bookmarkStart w:id="1067" w:name="_Toc391243560"/>
      <w:bookmarkStart w:id="1068" w:name="_Toc391238403"/>
      <w:bookmarkStart w:id="1069" w:name="_Toc391238630"/>
      <w:bookmarkStart w:id="1070" w:name="_Toc391238864"/>
      <w:bookmarkStart w:id="1071" w:name="_Toc391239098"/>
      <w:bookmarkStart w:id="1072" w:name="_Toc391239326"/>
      <w:bookmarkStart w:id="1073" w:name="_Toc391240558"/>
      <w:bookmarkStart w:id="1074" w:name="_Toc391240787"/>
      <w:bookmarkStart w:id="1075" w:name="_Toc391241016"/>
      <w:bookmarkStart w:id="1076" w:name="_Toc391243561"/>
      <w:bookmarkStart w:id="1077" w:name="_Toc391238404"/>
      <w:bookmarkStart w:id="1078" w:name="_Toc391238631"/>
      <w:bookmarkStart w:id="1079" w:name="_Toc391238865"/>
      <w:bookmarkStart w:id="1080" w:name="_Toc391239099"/>
      <w:bookmarkStart w:id="1081" w:name="_Toc391239327"/>
      <w:bookmarkStart w:id="1082" w:name="_Toc391240559"/>
      <w:bookmarkStart w:id="1083" w:name="_Toc391240788"/>
      <w:bookmarkStart w:id="1084" w:name="_Toc391241017"/>
      <w:bookmarkStart w:id="1085" w:name="_Toc391243562"/>
      <w:bookmarkStart w:id="1086" w:name="_Toc391238405"/>
      <w:bookmarkStart w:id="1087" w:name="_Toc391238632"/>
      <w:bookmarkStart w:id="1088" w:name="_Toc391238866"/>
      <w:bookmarkStart w:id="1089" w:name="_Toc391239100"/>
      <w:bookmarkStart w:id="1090" w:name="_Toc391239328"/>
      <w:bookmarkStart w:id="1091" w:name="_Toc391240560"/>
      <w:bookmarkStart w:id="1092" w:name="_Toc391240789"/>
      <w:bookmarkStart w:id="1093" w:name="_Toc391241018"/>
      <w:bookmarkStart w:id="1094" w:name="_Toc391243563"/>
      <w:bookmarkStart w:id="1095" w:name="_Toc391238406"/>
      <w:bookmarkStart w:id="1096" w:name="_Toc391238633"/>
      <w:bookmarkStart w:id="1097" w:name="_Toc391238867"/>
      <w:bookmarkStart w:id="1098" w:name="_Toc391239101"/>
      <w:bookmarkStart w:id="1099" w:name="_Toc391239329"/>
      <w:bookmarkStart w:id="1100" w:name="_Toc391240561"/>
      <w:bookmarkStart w:id="1101" w:name="_Toc391240790"/>
      <w:bookmarkStart w:id="1102" w:name="_Toc391241019"/>
      <w:bookmarkStart w:id="1103" w:name="_Toc391243564"/>
      <w:bookmarkStart w:id="1104" w:name="_Toc391238407"/>
      <w:bookmarkStart w:id="1105" w:name="_Toc391238634"/>
      <w:bookmarkStart w:id="1106" w:name="_Toc391238868"/>
      <w:bookmarkStart w:id="1107" w:name="_Toc391239102"/>
      <w:bookmarkStart w:id="1108" w:name="_Toc391239330"/>
      <w:bookmarkStart w:id="1109" w:name="_Toc391240562"/>
      <w:bookmarkStart w:id="1110" w:name="_Toc391240791"/>
      <w:bookmarkStart w:id="1111" w:name="_Toc391241020"/>
      <w:bookmarkStart w:id="1112" w:name="_Toc391243565"/>
      <w:bookmarkStart w:id="1113" w:name="_Toc391238408"/>
      <w:bookmarkStart w:id="1114" w:name="_Toc391238635"/>
      <w:bookmarkStart w:id="1115" w:name="_Toc391238869"/>
      <w:bookmarkStart w:id="1116" w:name="_Toc391239103"/>
      <w:bookmarkStart w:id="1117" w:name="_Toc391239331"/>
      <w:bookmarkStart w:id="1118" w:name="_Toc391240563"/>
      <w:bookmarkStart w:id="1119" w:name="_Toc391240792"/>
      <w:bookmarkStart w:id="1120" w:name="_Toc391241021"/>
      <w:bookmarkStart w:id="1121" w:name="_Toc391243566"/>
      <w:bookmarkStart w:id="1122" w:name="_Toc391238409"/>
      <w:bookmarkStart w:id="1123" w:name="_Toc391238636"/>
      <w:bookmarkStart w:id="1124" w:name="_Toc391238870"/>
      <w:bookmarkStart w:id="1125" w:name="_Toc391239104"/>
      <w:bookmarkStart w:id="1126" w:name="_Toc391239332"/>
      <w:bookmarkStart w:id="1127" w:name="_Toc391240564"/>
      <w:bookmarkStart w:id="1128" w:name="_Toc391240793"/>
      <w:bookmarkStart w:id="1129" w:name="_Toc391241022"/>
      <w:bookmarkStart w:id="1130" w:name="_Toc391243567"/>
      <w:bookmarkStart w:id="1131" w:name="_Toc391238410"/>
      <w:bookmarkStart w:id="1132" w:name="_Toc391238637"/>
      <w:bookmarkStart w:id="1133" w:name="_Toc391238871"/>
      <w:bookmarkStart w:id="1134" w:name="_Toc391239105"/>
      <w:bookmarkStart w:id="1135" w:name="_Toc391239333"/>
      <w:bookmarkStart w:id="1136" w:name="_Toc391240565"/>
      <w:bookmarkStart w:id="1137" w:name="_Toc391240794"/>
      <w:bookmarkStart w:id="1138" w:name="_Toc391241023"/>
      <w:bookmarkStart w:id="1139" w:name="_Toc391243568"/>
      <w:bookmarkStart w:id="1140" w:name="_Toc391238411"/>
      <w:bookmarkStart w:id="1141" w:name="_Toc391238638"/>
      <w:bookmarkStart w:id="1142" w:name="_Toc391238872"/>
      <w:bookmarkStart w:id="1143" w:name="_Toc391239106"/>
      <w:bookmarkStart w:id="1144" w:name="_Toc391239334"/>
      <w:bookmarkStart w:id="1145" w:name="_Toc391240566"/>
      <w:bookmarkStart w:id="1146" w:name="_Toc391240795"/>
      <w:bookmarkStart w:id="1147" w:name="_Toc391241024"/>
      <w:bookmarkStart w:id="1148" w:name="_Toc391243569"/>
      <w:bookmarkStart w:id="1149" w:name="_Toc391238412"/>
      <w:bookmarkStart w:id="1150" w:name="_Toc391238639"/>
      <w:bookmarkStart w:id="1151" w:name="_Toc391238873"/>
      <w:bookmarkStart w:id="1152" w:name="_Toc391239107"/>
      <w:bookmarkStart w:id="1153" w:name="_Toc391239335"/>
      <w:bookmarkStart w:id="1154" w:name="_Toc391240567"/>
      <w:bookmarkStart w:id="1155" w:name="_Toc391240796"/>
      <w:bookmarkStart w:id="1156" w:name="_Toc391241025"/>
      <w:bookmarkStart w:id="1157" w:name="_Toc391243570"/>
      <w:bookmarkStart w:id="1158" w:name="_Toc391238413"/>
      <w:bookmarkStart w:id="1159" w:name="_Toc391238640"/>
      <w:bookmarkStart w:id="1160" w:name="_Toc391238874"/>
      <w:bookmarkStart w:id="1161" w:name="_Toc391239108"/>
      <w:bookmarkStart w:id="1162" w:name="_Toc391239336"/>
      <w:bookmarkStart w:id="1163" w:name="_Toc391240568"/>
      <w:bookmarkStart w:id="1164" w:name="_Toc391240797"/>
      <w:bookmarkStart w:id="1165" w:name="_Toc391241026"/>
      <w:bookmarkStart w:id="1166" w:name="_Toc391243571"/>
      <w:bookmarkStart w:id="1167" w:name="_Toc391238414"/>
      <w:bookmarkStart w:id="1168" w:name="_Toc391238641"/>
      <w:bookmarkStart w:id="1169" w:name="_Toc391238875"/>
      <w:bookmarkStart w:id="1170" w:name="_Toc391239109"/>
      <w:bookmarkStart w:id="1171" w:name="_Toc391239337"/>
      <w:bookmarkStart w:id="1172" w:name="_Toc391240569"/>
      <w:bookmarkStart w:id="1173" w:name="_Toc391240798"/>
      <w:bookmarkStart w:id="1174" w:name="_Toc391241027"/>
      <w:bookmarkStart w:id="1175" w:name="_Toc391243572"/>
      <w:bookmarkStart w:id="1176" w:name="_Toc391238415"/>
      <w:bookmarkStart w:id="1177" w:name="_Toc391238642"/>
      <w:bookmarkStart w:id="1178" w:name="_Toc391238876"/>
      <w:bookmarkStart w:id="1179" w:name="_Toc391239110"/>
      <w:bookmarkStart w:id="1180" w:name="_Toc391239338"/>
      <w:bookmarkStart w:id="1181" w:name="_Toc391240570"/>
      <w:bookmarkStart w:id="1182" w:name="_Toc391240799"/>
      <w:bookmarkStart w:id="1183" w:name="_Toc391241028"/>
      <w:bookmarkStart w:id="1184" w:name="_Toc391243573"/>
      <w:bookmarkStart w:id="1185" w:name="_Toc391238416"/>
      <w:bookmarkStart w:id="1186" w:name="_Toc391238643"/>
      <w:bookmarkStart w:id="1187" w:name="_Toc391238877"/>
      <w:bookmarkStart w:id="1188" w:name="_Toc391239111"/>
      <w:bookmarkStart w:id="1189" w:name="_Toc391239339"/>
      <w:bookmarkStart w:id="1190" w:name="_Toc391240571"/>
      <w:bookmarkStart w:id="1191" w:name="_Toc391240800"/>
      <w:bookmarkStart w:id="1192" w:name="_Toc391241029"/>
      <w:bookmarkStart w:id="1193" w:name="_Toc391243574"/>
      <w:bookmarkStart w:id="1194" w:name="_Toc391238417"/>
      <w:bookmarkStart w:id="1195" w:name="_Toc391238644"/>
      <w:bookmarkStart w:id="1196" w:name="_Toc391238878"/>
      <w:bookmarkStart w:id="1197" w:name="_Toc391239112"/>
      <w:bookmarkStart w:id="1198" w:name="_Toc391239340"/>
      <w:bookmarkStart w:id="1199" w:name="_Toc391240572"/>
      <w:bookmarkStart w:id="1200" w:name="_Toc391240801"/>
      <w:bookmarkStart w:id="1201" w:name="_Toc391241030"/>
      <w:bookmarkStart w:id="1202" w:name="_Toc391243575"/>
      <w:bookmarkStart w:id="1203" w:name="_Toc391238418"/>
      <w:bookmarkStart w:id="1204" w:name="_Toc391238645"/>
      <w:bookmarkStart w:id="1205" w:name="_Toc391238879"/>
      <w:bookmarkStart w:id="1206" w:name="_Toc391239113"/>
      <w:bookmarkStart w:id="1207" w:name="_Toc391239341"/>
      <w:bookmarkStart w:id="1208" w:name="_Toc391240573"/>
      <w:bookmarkStart w:id="1209" w:name="_Toc391240802"/>
      <w:bookmarkStart w:id="1210" w:name="_Toc391241031"/>
      <w:bookmarkStart w:id="1211" w:name="_Toc391243576"/>
      <w:bookmarkStart w:id="1212" w:name="_Toc391238419"/>
      <w:bookmarkStart w:id="1213" w:name="_Toc391238646"/>
      <w:bookmarkStart w:id="1214" w:name="_Toc391238880"/>
      <w:bookmarkStart w:id="1215" w:name="_Toc391239114"/>
      <w:bookmarkStart w:id="1216" w:name="_Toc391239342"/>
      <w:bookmarkStart w:id="1217" w:name="_Toc391240574"/>
      <w:bookmarkStart w:id="1218" w:name="_Toc391240803"/>
      <w:bookmarkStart w:id="1219" w:name="_Toc391241032"/>
      <w:bookmarkStart w:id="1220" w:name="_Toc391243577"/>
      <w:bookmarkStart w:id="1221" w:name="_Toc391238420"/>
      <w:bookmarkStart w:id="1222" w:name="_Toc391238647"/>
      <w:bookmarkStart w:id="1223" w:name="_Toc391238881"/>
      <w:bookmarkStart w:id="1224" w:name="_Toc391239115"/>
      <w:bookmarkStart w:id="1225" w:name="_Toc391239343"/>
      <w:bookmarkStart w:id="1226" w:name="_Toc391240575"/>
      <w:bookmarkStart w:id="1227" w:name="_Toc391240804"/>
      <w:bookmarkStart w:id="1228" w:name="_Toc391241033"/>
      <w:bookmarkStart w:id="1229" w:name="_Toc391243578"/>
      <w:bookmarkStart w:id="1230" w:name="_Toc391238421"/>
      <w:bookmarkStart w:id="1231" w:name="_Toc391238648"/>
      <w:bookmarkStart w:id="1232" w:name="_Toc391238882"/>
      <w:bookmarkStart w:id="1233" w:name="_Toc391239116"/>
      <w:bookmarkStart w:id="1234" w:name="_Toc391239344"/>
      <w:bookmarkStart w:id="1235" w:name="_Toc391240576"/>
      <w:bookmarkStart w:id="1236" w:name="_Toc391240805"/>
      <w:bookmarkStart w:id="1237" w:name="_Toc391241034"/>
      <w:bookmarkStart w:id="1238" w:name="_Toc391243579"/>
      <w:bookmarkStart w:id="1239" w:name="_Toc391238422"/>
      <w:bookmarkStart w:id="1240" w:name="_Toc391238649"/>
      <w:bookmarkStart w:id="1241" w:name="_Toc391238883"/>
      <w:bookmarkStart w:id="1242" w:name="_Toc391239117"/>
      <w:bookmarkStart w:id="1243" w:name="_Toc391239345"/>
      <w:bookmarkStart w:id="1244" w:name="_Toc391240577"/>
      <w:bookmarkStart w:id="1245" w:name="_Toc391240806"/>
      <w:bookmarkStart w:id="1246" w:name="_Toc391241035"/>
      <w:bookmarkStart w:id="1247" w:name="_Toc391243580"/>
      <w:bookmarkStart w:id="1248" w:name="_Toc391238423"/>
      <w:bookmarkStart w:id="1249" w:name="_Toc391238650"/>
      <w:bookmarkStart w:id="1250" w:name="_Toc391238884"/>
      <w:bookmarkStart w:id="1251" w:name="_Toc391239118"/>
      <w:bookmarkStart w:id="1252" w:name="_Toc391239346"/>
      <w:bookmarkStart w:id="1253" w:name="_Toc391240578"/>
      <w:bookmarkStart w:id="1254" w:name="_Toc391240807"/>
      <w:bookmarkStart w:id="1255" w:name="_Toc391241036"/>
      <w:bookmarkStart w:id="1256" w:name="_Toc391243581"/>
      <w:bookmarkStart w:id="1257" w:name="_Toc391238424"/>
      <w:bookmarkStart w:id="1258" w:name="_Toc391238651"/>
      <w:bookmarkStart w:id="1259" w:name="_Toc391238885"/>
      <w:bookmarkStart w:id="1260" w:name="_Toc391239119"/>
      <w:bookmarkStart w:id="1261" w:name="_Toc391239347"/>
      <w:bookmarkStart w:id="1262" w:name="_Toc391240579"/>
      <w:bookmarkStart w:id="1263" w:name="_Toc391240808"/>
      <w:bookmarkStart w:id="1264" w:name="_Toc391241037"/>
      <w:bookmarkStart w:id="1265" w:name="_Toc391243582"/>
      <w:bookmarkStart w:id="1266" w:name="_Toc391238425"/>
      <w:bookmarkStart w:id="1267" w:name="_Toc391238652"/>
      <w:bookmarkStart w:id="1268" w:name="_Toc391238886"/>
      <w:bookmarkStart w:id="1269" w:name="_Toc391239120"/>
      <w:bookmarkStart w:id="1270" w:name="_Toc391239348"/>
      <w:bookmarkStart w:id="1271" w:name="_Toc391240580"/>
      <w:bookmarkStart w:id="1272" w:name="_Toc391240809"/>
      <w:bookmarkStart w:id="1273" w:name="_Toc391241038"/>
      <w:bookmarkStart w:id="1274" w:name="_Toc391243583"/>
      <w:bookmarkStart w:id="1275" w:name="_Toc391238426"/>
      <w:bookmarkStart w:id="1276" w:name="_Toc391238653"/>
      <w:bookmarkStart w:id="1277" w:name="_Toc391238887"/>
      <w:bookmarkStart w:id="1278" w:name="_Toc391239121"/>
      <w:bookmarkStart w:id="1279" w:name="_Toc391239349"/>
      <w:bookmarkStart w:id="1280" w:name="_Toc391240581"/>
      <w:bookmarkStart w:id="1281" w:name="_Toc391240810"/>
      <w:bookmarkStart w:id="1282" w:name="_Toc391241039"/>
      <w:bookmarkStart w:id="1283" w:name="_Toc391243584"/>
      <w:bookmarkStart w:id="1284" w:name="_Toc391238427"/>
      <w:bookmarkStart w:id="1285" w:name="_Toc391238654"/>
      <w:bookmarkStart w:id="1286" w:name="_Toc391238888"/>
      <w:bookmarkStart w:id="1287" w:name="_Toc391239122"/>
      <w:bookmarkStart w:id="1288" w:name="_Toc391239350"/>
      <w:bookmarkStart w:id="1289" w:name="_Toc391240582"/>
      <w:bookmarkStart w:id="1290" w:name="_Toc391240811"/>
      <w:bookmarkStart w:id="1291" w:name="_Toc391241040"/>
      <w:bookmarkStart w:id="1292" w:name="_Toc391243585"/>
      <w:bookmarkStart w:id="1293" w:name="_Toc391238428"/>
      <w:bookmarkStart w:id="1294" w:name="_Toc391238655"/>
      <w:bookmarkStart w:id="1295" w:name="_Toc391238889"/>
      <w:bookmarkStart w:id="1296" w:name="_Toc391239123"/>
      <w:bookmarkStart w:id="1297" w:name="_Toc391239351"/>
      <w:bookmarkStart w:id="1298" w:name="_Toc391240583"/>
      <w:bookmarkStart w:id="1299" w:name="_Toc391240812"/>
      <w:bookmarkStart w:id="1300" w:name="_Toc391241041"/>
      <w:bookmarkStart w:id="1301" w:name="_Toc391243586"/>
      <w:bookmarkStart w:id="1302" w:name="_Toc391238429"/>
      <w:bookmarkStart w:id="1303" w:name="_Toc391238656"/>
      <w:bookmarkStart w:id="1304" w:name="_Toc391238890"/>
      <w:bookmarkStart w:id="1305" w:name="_Toc391239124"/>
      <w:bookmarkStart w:id="1306" w:name="_Toc391239352"/>
      <w:bookmarkStart w:id="1307" w:name="_Toc391240584"/>
      <w:bookmarkStart w:id="1308" w:name="_Toc391240813"/>
      <w:bookmarkStart w:id="1309" w:name="_Toc391241042"/>
      <w:bookmarkStart w:id="1310" w:name="_Toc391243587"/>
      <w:bookmarkStart w:id="1311" w:name="_Toc391238430"/>
      <w:bookmarkStart w:id="1312" w:name="_Toc391238657"/>
      <w:bookmarkStart w:id="1313" w:name="_Toc391238891"/>
      <w:bookmarkStart w:id="1314" w:name="_Toc391239125"/>
      <w:bookmarkStart w:id="1315" w:name="_Toc391239353"/>
      <w:bookmarkStart w:id="1316" w:name="_Toc391240585"/>
      <w:bookmarkStart w:id="1317" w:name="_Toc391240814"/>
      <w:bookmarkStart w:id="1318" w:name="_Toc391241043"/>
      <w:bookmarkStart w:id="1319" w:name="_Toc391243588"/>
      <w:bookmarkStart w:id="1320" w:name="_Toc391238431"/>
      <w:bookmarkStart w:id="1321" w:name="_Toc391238658"/>
      <w:bookmarkStart w:id="1322" w:name="_Toc391238892"/>
      <w:bookmarkStart w:id="1323" w:name="_Toc391239126"/>
      <w:bookmarkStart w:id="1324" w:name="_Toc391239354"/>
      <w:bookmarkStart w:id="1325" w:name="_Toc391240586"/>
      <w:bookmarkStart w:id="1326" w:name="_Toc391240815"/>
      <w:bookmarkStart w:id="1327" w:name="_Toc391241044"/>
      <w:bookmarkStart w:id="1328" w:name="_Toc391243589"/>
      <w:bookmarkStart w:id="1329" w:name="_Toc391238432"/>
      <w:bookmarkStart w:id="1330" w:name="_Toc391238659"/>
      <w:bookmarkStart w:id="1331" w:name="_Toc391238893"/>
      <w:bookmarkStart w:id="1332" w:name="_Toc391239127"/>
      <w:bookmarkStart w:id="1333" w:name="_Toc391239355"/>
      <w:bookmarkStart w:id="1334" w:name="_Toc391240587"/>
      <w:bookmarkStart w:id="1335" w:name="_Toc391240816"/>
      <w:bookmarkStart w:id="1336" w:name="_Toc391241045"/>
      <w:bookmarkStart w:id="1337" w:name="_Toc391243590"/>
      <w:bookmarkStart w:id="1338" w:name="_Toc391238433"/>
      <w:bookmarkStart w:id="1339" w:name="_Toc391238660"/>
      <w:bookmarkStart w:id="1340" w:name="_Toc391238894"/>
      <w:bookmarkStart w:id="1341" w:name="_Toc391239128"/>
      <w:bookmarkStart w:id="1342" w:name="_Toc391239356"/>
      <w:bookmarkStart w:id="1343" w:name="_Toc391240588"/>
      <w:bookmarkStart w:id="1344" w:name="_Toc391240817"/>
      <w:bookmarkStart w:id="1345" w:name="_Toc391241046"/>
      <w:bookmarkStart w:id="1346" w:name="_Toc391243591"/>
      <w:bookmarkStart w:id="1347" w:name="_Toc391238434"/>
      <w:bookmarkStart w:id="1348" w:name="_Toc391238661"/>
      <w:bookmarkStart w:id="1349" w:name="_Toc391238895"/>
      <w:bookmarkStart w:id="1350" w:name="_Toc391239129"/>
      <w:bookmarkStart w:id="1351" w:name="_Toc391239357"/>
      <w:bookmarkStart w:id="1352" w:name="_Toc391240589"/>
      <w:bookmarkStart w:id="1353" w:name="_Toc391240818"/>
      <w:bookmarkStart w:id="1354" w:name="_Toc391241047"/>
      <w:bookmarkStart w:id="1355" w:name="_Toc391243592"/>
      <w:bookmarkStart w:id="1356" w:name="_Toc391238435"/>
      <w:bookmarkStart w:id="1357" w:name="_Toc391238662"/>
      <w:bookmarkStart w:id="1358" w:name="_Toc391238896"/>
      <w:bookmarkStart w:id="1359" w:name="_Toc391239130"/>
      <w:bookmarkStart w:id="1360" w:name="_Toc391239358"/>
      <w:bookmarkStart w:id="1361" w:name="_Toc391240590"/>
      <w:bookmarkStart w:id="1362" w:name="_Toc391240819"/>
      <w:bookmarkStart w:id="1363" w:name="_Toc391241048"/>
      <w:bookmarkStart w:id="1364" w:name="_Toc391243593"/>
      <w:bookmarkStart w:id="1365" w:name="_Toc391238436"/>
      <w:bookmarkStart w:id="1366" w:name="_Toc391238663"/>
      <w:bookmarkStart w:id="1367" w:name="_Toc391238897"/>
      <w:bookmarkStart w:id="1368" w:name="_Toc391239131"/>
      <w:bookmarkStart w:id="1369" w:name="_Toc391239359"/>
      <w:bookmarkStart w:id="1370" w:name="_Toc391240591"/>
      <w:bookmarkStart w:id="1371" w:name="_Toc391240820"/>
      <w:bookmarkStart w:id="1372" w:name="_Toc391241049"/>
      <w:bookmarkStart w:id="1373" w:name="_Toc391243594"/>
      <w:bookmarkStart w:id="1374" w:name="_Toc391238437"/>
      <w:bookmarkStart w:id="1375" w:name="_Toc391238664"/>
      <w:bookmarkStart w:id="1376" w:name="_Toc391238898"/>
      <w:bookmarkStart w:id="1377" w:name="_Toc391239132"/>
      <w:bookmarkStart w:id="1378" w:name="_Toc391239360"/>
      <w:bookmarkStart w:id="1379" w:name="_Toc391240592"/>
      <w:bookmarkStart w:id="1380" w:name="_Toc391240821"/>
      <w:bookmarkStart w:id="1381" w:name="_Toc391241050"/>
      <w:bookmarkStart w:id="1382" w:name="_Toc391243595"/>
      <w:bookmarkStart w:id="1383" w:name="_Toc391238438"/>
      <w:bookmarkStart w:id="1384" w:name="_Toc391238665"/>
      <w:bookmarkStart w:id="1385" w:name="_Toc391238899"/>
      <w:bookmarkStart w:id="1386" w:name="_Toc391239133"/>
      <w:bookmarkStart w:id="1387" w:name="_Toc391239361"/>
      <w:bookmarkStart w:id="1388" w:name="_Toc391240593"/>
      <w:bookmarkStart w:id="1389" w:name="_Toc391240822"/>
      <w:bookmarkStart w:id="1390" w:name="_Toc391241051"/>
      <w:bookmarkStart w:id="1391" w:name="_Toc391243596"/>
      <w:bookmarkStart w:id="1392" w:name="_Toc391238439"/>
      <w:bookmarkStart w:id="1393" w:name="_Toc391238666"/>
      <w:bookmarkStart w:id="1394" w:name="_Toc391238900"/>
      <w:bookmarkStart w:id="1395" w:name="_Toc391239134"/>
      <w:bookmarkStart w:id="1396" w:name="_Toc391239362"/>
      <w:bookmarkStart w:id="1397" w:name="_Toc391240594"/>
      <w:bookmarkStart w:id="1398" w:name="_Toc391240823"/>
      <w:bookmarkStart w:id="1399" w:name="_Toc391241052"/>
      <w:bookmarkStart w:id="1400" w:name="_Toc391243597"/>
      <w:bookmarkStart w:id="1401" w:name="_Toc391238440"/>
      <w:bookmarkStart w:id="1402" w:name="_Toc391238667"/>
      <w:bookmarkStart w:id="1403" w:name="_Toc391238901"/>
      <w:bookmarkStart w:id="1404" w:name="_Toc391239135"/>
      <w:bookmarkStart w:id="1405" w:name="_Toc391239363"/>
      <w:bookmarkStart w:id="1406" w:name="_Toc391240595"/>
      <w:bookmarkStart w:id="1407" w:name="_Toc391240824"/>
      <w:bookmarkStart w:id="1408" w:name="_Toc391241053"/>
      <w:bookmarkStart w:id="1409" w:name="_Toc391243598"/>
      <w:bookmarkStart w:id="1410" w:name="_Toc391238441"/>
      <w:bookmarkStart w:id="1411" w:name="_Toc391238668"/>
      <w:bookmarkStart w:id="1412" w:name="_Toc391238902"/>
      <w:bookmarkStart w:id="1413" w:name="_Toc391239136"/>
      <w:bookmarkStart w:id="1414" w:name="_Toc391239364"/>
      <w:bookmarkStart w:id="1415" w:name="_Toc391240596"/>
      <w:bookmarkStart w:id="1416" w:name="_Toc391240825"/>
      <w:bookmarkStart w:id="1417" w:name="_Toc391241054"/>
      <w:bookmarkStart w:id="1418" w:name="_Toc391243599"/>
      <w:bookmarkStart w:id="1419" w:name="_Toc391238442"/>
      <w:bookmarkStart w:id="1420" w:name="_Toc391238669"/>
      <w:bookmarkStart w:id="1421" w:name="_Toc391238903"/>
      <w:bookmarkStart w:id="1422" w:name="_Toc391239137"/>
      <w:bookmarkStart w:id="1423" w:name="_Toc391239365"/>
      <w:bookmarkStart w:id="1424" w:name="_Toc391240597"/>
      <w:bookmarkStart w:id="1425" w:name="_Toc391240826"/>
      <w:bookmarkStart w:id="1426" w:name="_Toc391241055"/>
      <w:bookmarkStart w:id="1427" w:name="_Toc391243600"/>
      <w:bookmarkStart w:id="1428" w:name="_Toc391238443"/>
      <w:bookmarkStart w:id="1429" w:name="_Toc391238670"/>
      <w:bookmarkStart w:id="1430" w:name="_Toc391238904"/>
      <w:bookmarkStart w:id="1431" w:name="_Toc391239138"/>
      <w:bookmarkStart w:id="1432" w:name="_Toc391239366"/>
      <w:bookmarkStart w:id="1433" w:name="_Toc391240598"/>
      <w:bookmarkStart w:id="1434" w:name="_Toc391240827"/>
      <w:bookmarkStart w:id="1435" w:name="_Toc391241056"/>
      <w:bookmarkStart w:id="1436" w:name="_Toc391243601"/>
      <w:bookmarkStart w:id="1437" w:name="_Toc391238444"/>
      <w:bookmarkStart w:id="1438" w:name="_Toc391238671"/>
      <w:bookmarkStart w:id="1439" w:name="_Toc391238905"/>
      <w:bookmarkStart w:id="1440" w:name="_Toc391239139"/>
      <w:bookmarkStart w:id="1441" w:name="_Toc391239367"/>
      <w:bookmarkStart w:id="1442" w:name="_Toc391240599"/>
      <w:bookmarkStart w:id="1443" w:name="_Toc391240828"/>
      <w:bookmarkStart w:id="1444" w:name="_Toc391241057"/>
      <w:bookmarkStart w:id="1445" w:name="_Toc391243602"/>
      <w:bookmarkStart w:id="1446" w:name="_Toc391238445"/>
      <w:bookmarkStart w:id="1447" w:name="_Toc391238672"/>
      <w:bookmarkStart w:id="1448" w:name="_Toc391238906"/>
      <w:bookmarkStart w:id="1449" w:name="_Toc391239140"/>
      <w:bookmarkStart w:id="1450" w:name="_Toc391239368"/>
      <w:bookmarkStart w:id="1451" w:name="_Toc391240600"/>
      <w:bookmarkStart w:id="1452" w:name="_Toc391240829"/>
      <w:bookmarkStart w:id="1453" w:name="_Toc391241058"/>
      <w:bookmarkStart w:id="1454" w:name="_Toc391243603"/>
      <w:bookmarkStart w:id="1455" w:name="_Toc391238446"/>
      <w:bookmarkStart w:id="1456" w:name="_Toc391238673"/>
      <w:bookmarkStart w:id="1457" w:name="_Toc391238907"/>
      <w:bookmarkStart w:id="1458" w:name="_Toc391239141"/>
      <w:bookmarkStart w:id="1459" w:name="_Toc391239369"/>
      <w:bookmarkStart w:id="1460" w:name="_Toc391240601"/>
      <w:bookmarkStart w:id="1461" w:name="_Toc391240830"/>
      <w:bookmarkStart w:id="1462" w:name="_Toc391241059"/>
      <w:bookmarkStart w:id="1463" w:name="_Toc391243604"/>
      <w:bookmarkStart w:id="1464" w:name="_Toc391238447"/>
      <w:bookmarkStart w:id="1465" w:name="_Toc391238674"/>
      <w:bookmarkStart w:id="1466" w:name="_Toc391238908"/>
      <w:bookmarkStart w:id="1467" w:name="_Toc391239142"/>
      <w:bookmarkStart w:id="1468" w:name="_Toc391239370"/>
      <w:bookmarkStart w:id="1469" w:name="_Toc391240602"/>
      <w:bookmarkStart w:id="1470" w:name="_Toc391240831"/>
      <w:bookmarkStart w:id="1471" w:name="_Toc391241060"/>
      <w:bookmarkStart w:id="1472" w:name="_Toc391243605"/>
      <w:bookmarkStart w:id="1473" w:name="_Toc391238448"/>
      <w:bookmarkStart w:id="1474" w:name="_Toc391238675"/>
      <w:bookmarkStart w:id="1475" w:name="_Toc391238909"/>
      <w:bookmarkStart w:id="1476" w:name="_Toc391239143"/>
      <w:bookmarkStart w:id="1477" w:name="_Toc391239371"/>
      <w:bookmarkStart w:id="1478" w:name="_Toc391240603"/>
      <w:bookmarkStart w:id="1479" w:name="_Toc391240832"/>
      <w:bookmarkStart w:id="1480" w:name="_Toc391241061"/>
      <w:bookmarkStart w:id="1481" w:name="_Toc391243606"/>
      <w:bookmarkStart w:id="1482" w:name="_Toc391238449"/>
      <w:bookmarkStart w:id="1483" w:name="_Toc391238676"/>
      <w:bookmarkStart w:id="1484" w:name="_Toc391238910"/>
      <w:bookmarkStart w:id="1485" w:name="_Toc391239144"/>
      <w:bookmarkStart w:id="1486" w:name="_Toc391239372"/>
      <w:bookmarkStart w:id="1487" w:name="_Toc391240604"/>
      <w:bookmarkStart w:id="1488" w:name="_Toc391240833"/>
      <w:bookmarkStart w:id="1489" w:name="_Toc391241062"/>
      <w:bookmarkStart w:id="1490" w:name="_Toc391243607"/>
      <w:bookmarkStart w:id="1491" w:name="_Toc391238450"/>
      <w:bookmarkStart w:id="1492" w:name="_Toc391238677"/>
      <w:bookmarkStart w:id="1493" w:name="_Toc391238911"/>
      <w:bookmarkStart w:id="1494" w:name="_Toc391239145"/>
      <w:bookmarkStart w:id="1495" w:name="_Toc391239373"/>
      <w:bookmarkStart w:id="1496" w:name="_Toc391240605"/>
      <w:bookmarkStart w:id="1497" w:name="_Toc391240834"/>
      <w:bookmarkStart w:id="1498" w:name="_Toc391241063"/>
      <w:bookmarkStart w:id="1499" w:name="_Toc391243608"/>
      <w:bookmarkStart w:id="1500" w:name="_Toc391238451"/>
      <w:bookmarkStart w:id="1501" w:name="_Toc391238678"/>
      <w:bookmarkStart w:id="1502" w:name="_Toc391238912"/>
      <w:bookmarkStart w:id="1503" w:name="_Toc391239146"/>
      <w:bookmarkStart w:id="1504" w:name="_Toc391239374"/>
      <w:bookmarkStart w:id="1505" w:name="_Toc391240606"/>
      <w:bookmarkStart w:id="1506" w:name="_Toc391240835"/>
      <w:bookmarkStart w:id="1507" w:name="_Toc391241064"/>
      <w:bookmarkStart w:id="1508" w:name="_Toc391243609"/>
      <w:bookmarkStart w:id="1509" w:name="_Toc391238452"/>
      <w:bookmarkStart w:id="1510" w:name="_Toc391238679"/>
      <w:bookmarkStart w:id="1511" w:name="_Toc391238913"/>
      <w:bookmarkStart w:id="1512" w:name="_Toc391239147"/>
      <w:bookmarkStart w:id="1513" w:name="_Toc391239375"/>
      <w:bookmarkStart w:id="1514" w:name="_Toc391240607"/>
      <w:bookmarkStart w:id="1515" w:name="_Toc391240836"/>
      <w:bookmarkStart w:id="1516" w:name="_Toc391241065"/>
      <w:bookmarkStart w:id="1517" w:name="_Toc391243610"/>
      <w:bookmarkStart w:id="1518" w:name="_Toc391238453"/>
      <w:bookmarkStart w:id="1519" w:name="_Toc391238680"/>
      <w:bookmarkStart w:id="1520" w:name="_Toc391238914"/>
      <w:bookmarkStart w:id="1521" w:name="_Toc391239148"/>
      <w:bookmarkStart w:id="1522" w:name="_Toc391239376"/>
      <w:bookmarkStart w:id="1523" w:name="_Toc391240608"/>
      <w:bookmarkStart w:id="1524" w:name="_Toc391240837"/>
      <w:bookmarkStart w:id="1525" w:name="_Toc391241066"/>
      <w:bookmarkStart w:id="1526" w:name="_Toc391243611"/>
      <w:bookmarkStart w:id="1527" w:name="_Toc391238454"/>
      <w:bookmarkStart w:id="1528" w:name="_Toc391238681"/>
      <w:bookmarkStart w:id="1529" w:name="_Toc391238915"/>
      <w:bookmarkStart w:id="1530" w:name="_Toc391239149"/>
      <w:bookmarkStart w:id="1531" w:name="_Toc391239377"/>
      <w:bookmarkStart w:id="1532" w:name="_Toc391240609"/>
      <w:bookmarkStart w:id="1533" w:name="_Toc391240838"/>
      <w:bookmarkStart w:id="1534" w:name="_Toc391241067"/>
      <w:bookmarkStart w:id="1535" w:name="_Toc391243612"/>
      <w:bookmarkStart w:id="1536" w:name="_Toc391238455"/>
      <w:bookmarkStart w:id="1537" w:name="_Toc391238682"/>
      <w:bookmarkStart w:id="1538" w:name="_Toc391238916"/>
      <w:bookmarkStart w:id="1539" w:name="_Toc391239150"/>
      <w:bookmarkStart w:id="1540" w:name="_Toc391239378"/>
      <w:bookmarkStart w:id="1541" w:name="_Toc391240610"/>
      <w:bookmarkStart w:id="1542" w:name="_Toc391240839"/>
      <w:bookmarkStart w:id="1543" w:name="_Toc391241068"/>
      <w:bookmarkStart w:id="1544" w:name="_Toc391243613"/>
      <w:bookmarkStart w:id="1545" w:name="_Toc391238456"/>
      <w:bookmarkStart w:id="1546" w:name="_Toc391238683"/>
      <w:bookmarkStart w:id="1547" w:name="_Toc391238917"/>
      <w:bookmarkStart w:id="1548" w:name="_Toc391239151"/>
      <w:bookmarkStart w:id="1549" w:name="_Toc391239379"/>
      <w:bookmarkStart w:id="1550" w:name="_Toc391240611"/>
      <w:bookmarkStart w:id="1551" w:name="_Toc391240840"/>
      <w:bookmarkStart w:id="1552" w:name="_Toc391241069"/>
      <w:bookmarkStart w:id="1553" w:name="_Toc391243614"/>
      <w:bookmarkStart w:id="1554" w:name="_Toc391238457"/>
      <w:bookmarkStart w:id="1555" w:name="_Toc391238684"/>
      <w:bookmarkStart w:id="1556" w:name="_Toc391238918"/>
      <w:bookmarkStart w:id="1557" w:name="_Toc391239152"/>
      <w:bookmarkStart w:id="1558" w:name="_Toc391239380"/>
      <w:bookmarkStart w:id="1559" w:name="_Toc391240612"/>
      <w:bookmarkStart w:id="1560" w:name="_Toc391240841"/>
      <w:bookmarkStart w:id="1561" w:name="_Toc391241070"/>
      <w:bookmarkStart w:id="1562" w:name="_Toc391243615"/>
      <w:bookmarkStart w:id="1563" w:name="_Toc391238458"/>
      <w:bookmarkStart w:id="1564" w:name="_Toc391238685"/>
      <w:bookmarkStart w:id="1565" w:name="_Toc391238919"/>
      <w:bookmarkStart w:id="1566" w:name="_Toc391239153"/>
      <w:bookmarkStart w:id="1567" w:name="_Toc391239381"/>
      <w:bookmarkStart w:id="1568" w:name="_Toc391240613"/>
      <w:bookmarkStart w:id="1569" w:name="_Toc391240842"/>
      <w:bookmarkStart w:id="1570" w:name="_Toc391241071"/>
      <w:bookmarkStart w:id="1571" w:name="_Toc391243616"/>
      <w:bookmarkStart w:id="1572" w:name="_Toc391238459"/>
      <w:bookmarkStart w:id="1573" w:name="_Toc391238686"/>
      <w:bookmarkStart w:id="1574" w:name="_Toc391238920"/>
      <w:bookmarkStart w:id="1575" w:name="_Toc391239154"/>
      <w:bookmarkStart w:id="1576" w:name="_Toc391239382"/>
      <w:bookmarkStart w:id="1577" w:name="_Toc391240614"/>
      <w:bookmarkStart w:id="1578" w:name="_Toc391240843"/>
      <w:bookmarkStart w:id="1579" w:name="_Toc391241072"/>
      <w:bookmarkStart w:id="1580" w:name="_Toc391243617"/>
      <w:bookmarkStart w:id="1581" w:name="_Toc391238460"/>
      <w:bookmarkStart w:id="1582" w:name="_Toc391238687"/>
      <w:bookmarkStart w:id="1583" w:name="_Toc391238921"/>
      <w:bookmarkStart w:id="1584" w:name="_Toc391239155"/>
      <w:bookmarkStart w:id="1585" w:name="_Toc391239383"/>
      <w:bookmarkStart w:id="1586" w:name="_Toc391240615"/>
      <w:bookmarkStart w:id="1587" w:name="_Toc391240844"/>
      <w:bookmarkStart w:id="1588" w:name="_Toc391241073"/>
      <w:bookmarkStart w:id="1589" w:name="_Toc391243618"/>
      <w:bookmarkStart w:id="1590" w:name="_Toc391238461"/>
      <w:bookmarkStart w:id="1591" w:name="_Toc391238688"/>
      <w:bookmarkStart w:id="1592" w:name="_Toc391238922"/>
      <w:bookmarkStart w:id="1593" w:name="_Toc391239156"/>
      <w:bookmarkStart w:id="1594" w:name="_Toc391239384"/>
      <w:bookmarkStart w:id="1595" w:name="_Toc391240616"/>
      <w:bookmarkStart w:id="1596" w:name="_Toc391240845"/>
      <w:bookmarkStart w:id="1597" w:name="_Toc391241074"/>
      <w:bookmarkStart w:id="1598" w:name="_Toc391243619"/>
      <w:bookmarkStart w:id="1599" w:name="_Toc391238462"/>
      <w:bookmarkStart w:id="1600" w:name="_Toc391238689"/>
      <w:bookmarkStart w:id="1601" w:name="_Toc391238923"/>
      <w:bookmarkStart w:id="1602" w:name="_Toc391239157"/>
      <w:bookmarkStart w:id="1603" w:name="_Toc391239385"/>
      <w:bookmarkStart w:id="1604" w:name="_Toc391240617"/>
      <w:bookmarkStart w:id="1605" w:name="_Toc391240846"/>
      <w:bookmarkStart w:id="1606" w:name="_Toc391241075"/>
      <w:bookmarkStart w:id="1607" w:name="_Toc391243620"/>
      <w:bookmarkStart w:id="1608" w:name="_Toc391238463"/>
      <w:bookmarkStart w:id="1609" w:name="_Toc391238690"/>
      <w:bookmarkStart w:id="1610" w:name="_Toc391238924"/>
      <w:bookmarkStart w:id="1611" w:name="_Toc391239158"/>
      <w:bookmarkStart w:id="1612" w:name="_Toc391239386"/>
      <w:bookmarkStart w:id="1613" w:name="_Toc391240618"/>
      <w:bookmarkStart w:id="1614" w:name="_Toc391240847"/>
      <w:bookmarkStart w:id="1615" w:name="_Toc391241076"/>
      <w:bookmarkStart w:id="1616" w:name="_Toc391243621"/>
      <w:bookmarkStart w:id="1617" w:name="_Toc391238464"/>
      <w:bookmarkStart w:id="1618" w:name="_Toc391238691"/>
      <w:bookmarkStart w:id="1619" w:name="_Toc391238925"/>
      <w:bookmarkStart w:id="1620" w:name="_Toc391239159"/>
      <w:bookmarkStart w:id="1621" w:name="_Toc391239387"/>
      <w:bookmarkStart w:id="1622" w:name="_Toc391240619"/>
      <w:bookmarkStart w:id="1623" w:name="_Toc391240848"/>
      <w:bookmarkStart w:id="1624" w:name="_Toc391241077"/>
      <w:bookmarkStart w:id="1625" w:name="_Toc391243622"/>
      <w:bookmarkStart w:id="1626" w:name="_Toc391238465"/>
      <w:bookmarkStart w:id="1627" w:name="_Toc391238692"/>
      <w:bookmarkStart w:id="1628" w:name="_Toc391238926"/>
      <w:bookmarkStart w:id="1629" w:name="_Toc391239160"/>
      <w:bookmarkStart w:id="1630" w:name="_Toc391239388"/>
      <w:bookmarkStart w:id="1631" w:name="_Toc391240620"/>
      <w:bookmarkStart w:id="1632" w:name="_Toc391240849"/>
      <w:bookmarkStart w:id="1633" w:name="_Toc391241078"/>
      <w:bookmarkStart w:id="1634" w:name="_Toc391243623"/>
      <w:bookmarkStart w:id="1635" w:name="_Toc391238466"/>
      <w:bookmarkStart w:id="1636" w:name="_Toc391238693"/>
      <w:bookmarkStart w:id="1637" w:name="_Toc391238927"/>
      <w:bookmarkStart w:id="1638" w:name="_Toc391239161"/>
      <w:bookmarkStart w:id="1639" w:name="_Toc391239389"/>
      <w:bookmarkStart w:id="1640" w:name="_Toc391240621"/>
      <w:bookmarkStart w:id="1641" w:name="_Toc391240850"/>
      <w:bookmarkStart w:id="1642" w:name="_Toc391241079"/>
      <w:bookmarkStart w:id="1643" w:name="_Toc391243624"/>
      <w:bookmarkStart w:id="1644" w:name="_Toc391238467"/>
      <w:bookmarkStart w:id="1645" w:name="_Toc391238694"/>
      <w:bookmarkStart w:id="1646" w:name="_Toc391238928"/>
      <w:bookmarkStart w:id="1647" w:name="_Toc391239162"/>
      <w:bookmarkStart w:id="1648" w:name="_Toc391239390"/>
      <w:bookmarkStart w:id="1649" w:name="_Toc391240622"/>
      <w:bookmarkStart w:id="1650" w:name="_Toc391240851"/>
      <w:bookmarkStart w:id="1651" w:name="_Toc391241080"/>
      <w:bookmarkStart w:id="1652" w:name="_Toc391243625"/>
      <w:bookmarkStart w:id="1653" w:name="_Toc391238468"/>
      <w:bookmarkStart w:id="1654" w:name="_Toc391238695"/>
      <w:bookmarkStart w:id="1655" w:name="_Toc391238929"/>
      <w:bookmarkStart w:id="1656" w:name="_Toc391239163"/>
      <w:bookmarkStart w:id="1657" w:name="_Toc391239391"/>
      <w:bookmarkStart w:id="1658" w:name="_Toc391240623"/>
      <w:bookmarkStart w:id="1659" w:name="_Toc391240852"/>
      <w:bookmarkStart w:id="1660" w:name="_Toc391241081"/>
      <w:bookmarkStart w:id="1661" w:name="_Toc391243626"/>
      <w:bookmarkStart w:id="1662" w:name="_Toc391238469"/>
      <w:bookmarkStart w:id="1663" w:name="_Toc391238696"/>
      <w:bookmarkStart w:id="1664" w:name="_Toc391238930"/>
      <w:bookmarkStart w:id="1665" w:name="_Toc391239164"/>
      <w:bookmarkStart w:id="1666" w:name="_Toc391239392"/>
      <w:bookmarkStart w:id="1667" w:name="_Toc391240624"/>
      <w:bookmarkStart w:id="1668" w:name="_Toc391240853"/>
      <w:bookmarkStart w:id="1669" w:name="_Toc391241082"/>
      <w:bookmarkStart w:id="1670" w:name="_Toc391243627"/>
      <w:bookmarkStart w:id="1671" w:name="_Toc391238470"/>
      <w:bookmarkStart w:id="1672" w:name="_Toc391238697"/>
      <w:bookmarkStart w:id="1673" w:name="_Toc391238931"/>
      <w:bookmarkStart w:id="1674" w:name="_Toc391239165"/>
      <w:bookmarkStart w:id="1675" w:name="_Toc391239393"/>
      <w:bookmarkStart w:id="1676" w:name="_Toc391240625"/>
      <w:bookmarkStart w:id="1677" w:name="_Toc391240854"/>
      <w:bookmarkStart w:id="1678" w:name="_Toc391241083"/>
      <w:bookmarkStart w:id="1679" w:name="_Toc391243628"/>
      <w:bookmarkStart w:id="1680" w:name="_Toc391238471"/>
      <w:bookmarkStart w:id="1681" w:name="_Toc391238698"/>
      <w:bookmarkStart w:id="1682" w:name="_Toc391238932"/>
      <w:bookmarkStart w:id="1683" w:name="_Toc391239166"/>
      <w:bookmarkStart w:id="1684" w:name="_Toc391239394"/>
      <w:bookmarkStart w:id="1685" w:name="_Toc391240626"/>
      <w:bookmarkStart w:id="1686" w:name="_Toc391240855"/>
      <w:bookmarkStart w:id="1687" w:name="_Toc391241084"/>
      <w:bookmarkStart w:id="1688" w:name="_Toc391243629"/>
      <w:bookmarkStart w:id="1689" w:name="_Toc391238472"/>
      <w:bookmarkStart w:id="1690" w:name="_Toc391238699"/>
      <w:bookmarkStart w:id="1691" w:name="_Toc391238933"/>
      <w:bookmarkStart w:id="1692" w:name="_Toc391239167"/>
      <w:bookmarkStart w:id="1693" w:name="_Toc391239395"/>
      <w:bookmarkStart w:id="1694" w:name="_Toc391240627"/>
      <w:bookmarkStart w:id="1695" w:name="_Toc391240856"/>
      <w:bookmarkStart w:id="1696" w:name="_Toc391241085"/>
      <w:bookmarkStart w:id="1697" w:name="_Toc391243630"/>
      <w:bookmarkStart w:id="1698" w:name="_Toc391238473"/>
      <w:bookmarkStart w:id="1699" w:name="_Toc391238700"/>
      <w:bookmarkStart w:id="1700" w:name="_Toc391238934"/>
      <w:bookmarkStart w:id="1701" w:name="_Toc391239168"/>
      <w:bookmarkStart w:id="1702" w:name="_Toc391239396"/>
      <w:bookmarkStart w:id="1703" w:name="_Toc391240628"/>
      <w:bookmarkStart w:id="1704" w:name="_Toc391240857"/>
      <w:bookmarkStart w:id="1705" w:name="_Toc391241086"/>
      <w:bookmarkStart w:id="1706" w:name="_Toc391243631"/>
      <w:bookmarkStart w:id="1707" w:name="_Toc391238474"/>
      <w:bookmarkStart w:id="1708" w:name="_Toc391238701"/>
      <w:bookmarkStart w:id="1709" w:name="_Toc391238935"/>
      <w:bookmarkStart w:id="1710" w:name="_Toc391239169"/>
      <w:bookmarkStart w:id="1711" w:name="_Toc391239397"/>
      <w:bookmarkStart w:id="1712" w:name="_Toc391240629"/>
      <w:bookmarkStart w:id="1713" w:name="_Toc391240858"/>
      <w:bookmarkStart w:id="1714" w:name="_Toc391241087"/>
      <w:bookmarkStart w:id="1715" w:name="_Toc391243632"/>
      <w:bookmarkStart w:id="1716" w:name="_Toc391238475"/>
      <w:bookmarkStart w:id="1717" w:name="_Toc391238702"/>
      <w:bookmarkStart w:id="1718" w:name="_Toc391238936"/>
      <w:bookmarkStart w:id="1719" w:name="_Toc391239170"/>
      <w:bookmarkStart w:id="1720" w:name="_Toc391239398"/>
      <w:bookmarkStart w:id="1721" w:name="_Toc391240630"/>
      <w:bookmarkStart w:id="1722" w:name="_Toc391240859"/>
      <w:bookmarkStart w:id="1723" w:name="_Toc391241088"/>
      <w:bookmarkStart w:id="1724" w:name="_Toc391243633"/>
      <w:bookmarkStart w:id="1725" w:name="_Toc391238476"/>
      <w:bookmarkStart w:id="1726" w:name="_Toc391238703"/>
      <w:bookmarkStart w:id="1727" w:name="_Toc391238937"/>
      <w:bookmarkStart w:id="1728" w:name="_Toc391239171"/>
      <w:bookmarkStart w:id="1729" w:name="_Toc391239399"/>
      <w:bookmarkStart w:id="1730" w:name="_Toc391240631"/>
      <w:bookmarkStart w:id="1731" w:name="_Toc391240860"/>
      <w:bookmarkStart w:id="1732" w:name="_Toc391241089"/>
      <w:bookmarkStart w:id="1733" w:name="_Toc391243634"/>
      <w:bookmarkStart w:id="1734" w:name="_Toc391238477"/>
      <w:bookmarkStart w:id="1735" w:name="_Toc391238704"/>
      <w:bookmarkStart w:id="1736" w:name="_Toc391238938"/>
      <w:bookmarkStart w:id="1737" w:name="_Toc391239172"/>
      <w:bookmarkStart w:id="1738" w:name="_Toc391239400"/>
      <w:bookmarkStart w:id="1739" w:name="_Toc391240632"/>
      <w:bookmarkStart w:id="1740" w:name="_Toc391240861"/>
      <w:bookmarkStart w:id="1741" w:name="_Toc391241090"/>
      <w:bookmarkStart w:id="1742" w:name="_Toc391243635"/>
      <w:bookmarkStart w:id="1743" w:name="_Toc391238478"/>
      <w:bookmarkStart w:id="1744" w:name="_Toc391238705"/>
      <w:bookmarkStart w:id="1745" w:name="_Toc391238939"/>
      <w:bookmarkStart w:id="1746" w:name="_Toc391239173"/>
      <w:bookmarkStart w:id="1747" w:name="_Toc391239401"/>
      <w:bookmarkStart w:id="1748" w:name="_Toc391240633"/>
      <w:bookmarkStart w:id="1749" w:name="_Toc391240862"/>
      <w:bookmarkStart w:id="1750" w:name="_Toc391241091"/>
      <w:bookmarkStart w:id="1751" w:name="_Toc391243636"/>
      <w:bookmarkStart w:id="1752" w:name="_Toc391238479"/>
      <w:bookmarkStart w:id="1753" w:name="_Toc391238706"/>
      <w:bookmarkStart w:id="1754" w:name="_Toc391238940"/>
      <w:bookmarkStart w:id="1755" w:name="_Toc391239174"/>
      <w:bookmarkStart w:id="1756" w:name="_Toc391239402"/>
      <w:bookmarkStart w:id="1757" w:name="_Toc391240634"/>
      <w:bookmarkStart w:id="1758" w:name="_Toc391240863"/>
      <w:bookmarkStart w:id="1759" w:name="_Toc391241092"/>
      <w:bookmarkStart w:id="1760" w:name="_Toc391243637"/>
      <w:bookmarkStart w:id="1761" w:name="_Toc391238480"/>
      <w:bookmarkStart w:id="1762" w:name="_Toc391238707"/>
      <w:bookmarkStart w:id="1763" w:name="_Toc391238941"/>
      <w:bookmarkStart w:id="1764" w:name="_Toc391239175"/>
      <w:bookmarkStart w:id="1765" w:name="_Toc391239403"/>
      <w:bookmarkStart w:id="1766" w:name="_Toc391240635"/>
      <w:bookmarkStart w:id="1767" w:name="_Toc391240864"/>
      <w:bookmarkStart w:id="1768" w:name="_Toc391241093"/>
      <w:bookmarkStart w:id="1769" w:name="_Toc391243638"/>
      <w:bookmarkStart w:id="1770" w:name="_Toc391238481"/>
      <w:bookmarkStart w:id="1771" w:name="_Toc391238708"/>
      <w:bookmarkStart w:id="1772" w:name="_Toc391238942"/>
      <w:bookmarkStart w:id="1773" w:name="_Toc391239176"/>
      <w:bookmarkStart w:id="1774" w:name="_Toc391239404"/>
      <w:bookmarkStart w:id="1775" w:name="_Toc391240636"/>
      <w:bookmarkStart w:id="1776" w:name="_Toc391240865"/>
      <w:bookmarkStart w:id="1777" w:name="_Toc391241094"/>
      <w:bookmarkStart w:id="1778" w:name="_Toc391243639"/>
      <w:bookmarkStart w:id="1779" w:name="_Toc391238482"/>
      <w:bookmarkStart w:id="1780" w:name="_Toc391238709"/>
      <w:bookmarkStart w:id="1781" w:name="_Toc391238943"/>
      <w:bookmarkStart w:id="1782" w:name="_Toc391239177"/>
      <w:bookmarkStart w:id="1783" w:name="_Toc391239405"/>
      <w:bookmarkStart w:id="1784" w:name="_Toc391240637"/>
      <w:bookmarkStart w:id="1785" w:name="_Toc391240866"/>
      <w:bookmarkStart w:id="1786" w:name="_Toc391241095"/>
      <w:bookmarkStart w:id="1787" w:name="_Toc391243640"/>
      <w:bookmarkStart w:id="1788" w:name="_Toc391238483"/>
      <w:bookmarkStart w:id="1789" w:name="_Toc391238710"/>
      <w:bookmarkStart w:id="1790" w:name="_Toc391238944"/>
      <w:bookmarkStart w:id="1791" w:name="_Toc391239178"/>
      <w:bookmarkStart w:id="1792" w:name="_Toc391239406"/>
      <w:bookmarkStart w:id="1793" w:name="_Toc391240638"/>
      <w:bookmarkStart w:id="1794" w:name="_Toc391240867"/>
      <w:bookmarkStart w:id="1795" w:name="_Toc391241096"/>
      <w:bookmarkStart w:id="1796" w:name="_Toc391243641"/>
      <w:bookmarkStart w:id="1797" w:name="_Toc391238484"/>
      <w:bookmarkStart w:id="1798" w:name="_Toc391238711"/>
      <w:bookmarkStart w:id="1799" w:name="_Toc391238945"/>
      <w:bookmarkStart w:id="1800" w:name="_Toc391239179"/>
      <w:bookmarkStart w:id="1801" w:name="_Toc391239407"/>
      <w:bookmarkStart w:id="1802" w:name="_Toc391240639"/>
      <w:bookmarkStart w:id="1803" w:name="_Toc391240868"/>
      <w:bookmarkStart w:id="1804" w:name="_Toc391241097"/>
      <w:bookmarkStart w:id="1805" w:name="_Toc391243642"/>
      <w:bookmarkStart w:id="1806" w:name="_Toc391238485"/>
      <w:bookmarkStart w:id="1807" w:name="_Toc391238712"/>
      <w:bookmarkStart w:id="1808" w:name="_Toc391238946"/>
      <w:bookmarkStart w:id="1809" w:name="_Toc391239180"/>
      <w:bookmarkStart w:id="1810" w:name="_Toc391239408"/>
      <w:bookmarkStart w:id="1811" w:name="_Toc391240640"/>
      <w:bookmarkStart w:id="1812" w:name="_Toc391240869"/>
      <w:bookmarkStart w:id="1813" w:name="_Toc391241098"/>
      <w:bookmarkStart w:id="1814" w:name="_Toc391243643"/>
      <w:bookmarkStart w:id="1815" w:name="_Toc391238486"/>
      <w:bookmarkStart w:id="1816" w:name="_Toc391238713"/>
      <w:bookmarkStart w:id="1817" w:name="_Toc391238947"/>
      <w:bookmarkStart w:id="1818" w:name="_Toc391239181"/>
      <w:bookmarkStart w:id="1819" w:name="_Toc391239409"/>
      <w:bookmarkStart w:id="1820" w:name="_Toc391240641"/>
      <w:bookmarkStart w:id="1821" w:name="_Toc391240870"/>
      <w:bookmarkStart w:id="1822" w:name="_Toc391241099"/>
      <w:bookmarkStart w:id="1823" w:name="_Toc391243644"/>
      <w:bookmarkStart w:id="1824" w:name="_Toc391238487"/>
      <w:bookmarkStart w:id="1825" w:name="_Toc391238714"/>
      <w:bookmarkStart w:id="1826" w:name="_Toc391238948"/>
      <w:bookmarkStart w:id="1827" w:name="_Toc391239182"/>
      <w:bookmarkStart w:id="1828" w:name="_Toc391239410"/>
      <w:bookmarkStart w:id="1829" w:name="_Toc391240642"/>
      <w:bookmarkStart w:id="1830" w:name="_Toc391240871"/>
      <w:bookmarkStart w:id="1831" w:name="_Toc391241100"/>
      <w:bookmarkStart w:id="1832" w:name="_Toc391243645"/>
      <w:bookmarkStart w:id="1833" w:name="_Toc391238488"/>
      <w:bookmarkStart w:id="1834" w:name="_Toc391238715"/>
      <w:bookmarkStart w:id="1835" w:name="_Toc391238949"/>
      <w:bookmarkStart w:id="1836" w:name="_Toc391239183"/>
      <w:bookmarkStart w:id="1837" w:name="_Toc391239411"/>
      <w:bookmarkStart w:id="1838" w:name="_Toc391240643"/>
      <w:bookmarkStart w:id="1839" w:name="_Toc391240872"/>
      <w:bookmarkStart w:id="1840" w:name="_Toc391241101"/>
      <w:bookmarkStart w:id="1841" w:name="_Toc391243646"/>
      <w:bookmarkStart w:id="1842" w:name="_Toc391238489"/>
      <w:bookmarkStart w:id="1843" w:name="_Toc391238716"/>
      <w:bookmarkStart w:id="1844" w:name="_Toc391238950"/>
      <w:bookmarkStart w:id="1845" w:name="_Toc391239184"/>
      <w:bookmarkStart w:id="1846" w:name="_Toc391239412"/>
      <w:bookmarkStart w:id="1847" w:name="_Toc391240644"/>
      <w:bookmarkStart w:id="1848" w:name="_Toc391240873"/>
      <w:bookmarkStart w:id="1849" w:name="_Toc391241102"/>
      <w:bookmarkStart w:id="1850" w:name="_Toc391243647"/>
      <w:bookmarkStart w:id="1851" w:name="_Toc391238490"/>
      <w:bookmarkStart w:id="1852" w:name="_Toc391238717"/>
      <w:bookmarkStart w:id="1853" w:name="_Toc391238951"/>
      <w:bookmarkStart w:id="1854" w:name="_Toc391239185"/>
      <w:bookmarkStart w:id="1855" w:name="_Toc391239413"/>
      <w:bookmarkStart w:id="1856" w:name="_Toc391240645"/>
      <w:bookmarkStart w:id="1857" w:name="_Toc391240874"/>
      <w:bookmarkStart w:id="1858" w:name="_Toc391241103"/>
      <w:bookmarkStart w:id="1859" w:name="_Toc391243648"/>
      <w:bookmarkStart w:id="1860" w:name="_Toc391238491"/>
      <w:bookmarkStart w:id="1861" w:name="_Toc391238718"/>
      <w:bookmarkStart w:id="1862" w:name="_Toc391238952"/>
      <w:bookmarkStart w:id="1863" w:name="_Toc391239186"/>
      <w:bookmarkStart w:id="1864" w:name="_Toc391239414"/>
      <w:bookmarkStart w:id="1865" w:name="_Toc391240646"/>
      <w:bookmarkStart w:id="1866" w:name="_Toc391240875"/>
      <w:bookmarkStart w:id="1867" w:name="_Toc391241104"/>
      <w:bookmarkStart w:id="1868" w:name="_Toc391243649"/>
      <w:bookmarkStart w:id="1869" w:name="_Toc391238492"/>
      <w:bookmarkStart w:id="1870" w:name="_Toc391238719"/>
      <w:bookmarkStart w:id="1871" w:name="_Toc391238953"/>
      <w:bookmarkStart w:id="1872" w:name="_Toc391239187"/>
      <w:bookmarkStart w:id="1873" w:name="_Toc391239415"/>
      <w:bookmarkStart w:id="1874" w:name="_Toc391240647"/>
      <w:bookmarkStart w:id="1875" w:name="_Toc391240876"/>
      <w:bookmarkStart w:id="1876" w:name="_Toc391241105"/>
      <w:bookmarkStart w:id="1877" w:name="_Toc391243650"/>
      <w:bookmarkStart w:id="1878" w:name="_Toc391238493"/>
      <w:bookmarkStart w:id="1879" w:name="_Toc391238720"/>
      <w:bookmarkStart w:id="1880" w:name="_Toc391238954"/>
      <w:bookmarkStart w:id="1881" w:name="_Toc391239188"/>
      <w:bookmarkStart w:id="1882" w:name="_Toc391239416"/>
      <w:bookmarkStart w:id="1883" w:name="_Toc391240648"/>
      <w:bookmarkStart w:id="1884" w:name="_Toc391240877"/>
      <w:bookmarkStart w:id="1885" w:name="_Toc391241106"/>
      <w:bookmarkStart w:id="1886" w:name="_Toc391243651"/>
      <w:bookmarkStart w:id="1887" w:name="_Toc391238494"/>
      <w:bookmarkStart w:id="1888" w:name="_Toc391238721"/>
      <w:bookmarkStart w:id="1889" w:name="_Toc391238955"/>
      <w:bookmarkStart w:id="1890" w:name="_Toc391239189"/>
      <w:bookmarkStart w:id="1891" w:name="_Toc391239417"/>
      <w:bookmarkStart w:id="1892" w:name="_Toc391240649"/>
      <w:bookmarkStart w:id="1893" w:name="_Toc391240878"/>
      <w:bookmarkStart w:id="1894" w:name="_Toc391241107"/>
      <w:bookmarkStart w:id="1895" w:name="_Toc391243652"/>
      <w:bookmarkStart w:id="1896" w:name="_Toc391238495"/>
      <w:bookmarkStart w:id="1897" w:name="_Toc391238722"/>
      <w:bookmarkStart w:id="1898" w:name="_Toc391238956"/>
      <w:bookmarkStart w:id="1899" w:name="_Toc391239190"/>
      <w:bookmarkStart w:id="1900" w:name="_Toc391239418"/>
      <w:bookmarkStart w:id="1901" w:name="_Toc391240650"/>
      <w:bookmarkStart w:id="1902" w:name="_Toc391240879"/>
      <w:bookmarkStart w:id="1903" w:name="_Toc391241108"/>
      <w:bookmarkStart w:id="1904" w:name="_Toc391243653"/>
      <w:bookmarkStart w:id="1905" w:name="_Toc391238496"/>
      <w:bookmarkStart w:id="1906" w:name="_Toc391238723"/>
      <w:bookmarkStart w:id="1907" w:name="_Toc391238957"/>
      <w:bookmarkStart w:id="1908" w:name="_Toc391239191"/>
      <w:bookmarkStart w:id="1909" w:name="_Toc391239419"/>
      <w:bookmarkStart w:id="1910" w:name="_Toc391240651"/>
      <w:bookmarkStart w:id="1911" w:name="_Toc391240880"/>
      <w:bookmarkStart w:id="1912" w:name="_Toc391241109"/>
      <w:bookmarkStart w:id="1913" w:name="_Toc391243654"/>
      <w:bookmarkStart w:id="1914" w:name="_Toc391238497"/>
      <w:bookmarkStart w:id="1915" w:name="_Toc391238724"/>
      <w:bookmarkStart w:id="1916" w:name="_Toc391238958"/>
      <w:bookmarkStart w:id="1917" w:name="_Toc391239192"/>
      <w:bookmarkStart w:id="1918" w:name="_Toc391239420"/>
      <w:bookmarkStart w:id="1919" w:name="_Toc391240652"/>
      <w:bookmarkStart w:id="1920" w:name="_Toc391240881"/>
      <w:bookmarkStart w:id="1921" w:name="_Toc391241110"/>
      <w:bookmarkStart w:id="1922" w:name="_Toc391243655"/>
      <w:bookmarkStart w:id="1923" w:name="_Toc391238498"/>
      <w:bookmarkStart w:id="1924" w:name="_Toc391238725"/>
      <w:bookmarkStart w:id="1925" w:name="_Toc391238959"/>
      <w:bookmarkStart w:id="1926" w:name="_Toc391239193"/>
      <w:bookmarkStart w:id="1927" w:name="_Toc391239421"/>
      <w:bookmarkStart w:id="1928" w:name="_Toc391240653"/>
      <w:bookmarkStart w:id="1929" w:name="_Toc391240882"/>
      <w:bookmarkStart w:id="1930" w:name="_Toc391241111"/>
      <w:bookmarkStart w:id="1931" w:name="_Toc391243656"/>
      <w:bookmarkStart w:id="1932" w:name="_Toc391238499"/>
      <w:bookmarkStart w:id="1933" w:name="_Toc391238726"/>
      <w:bookmarkStart w:id="1934" w:name="_Toc391238960"/>
      <w:bookmarkStart w:id="1935" w:name="_Toc391239194"/>
      <w:bookmarkStart w:id="1936" w:name="_Toc391239422"/>
      <w:bookmarkStart w:id="1937" w:name="_Toc391240654"/>
      <w:bookmarkStart w:id="1938" w:name="_Toc391240883"/>
      <w:bookmarkStart w:id="1939" w:name="_Toc391241112"/>
      <w:bookmarkStart w:id="1940" w:name="_Toc391243657"/>
      <w:bookmarkStart w:id="1941" w:name="_Toc391238500"/>
      <w:bookmarkStart w:id="1942" w:name="_Toc391238727"/>
      <w:bookmarkStart w:id="1943" w:name="_Toc391238961"/>
      <w:bookmarkStart w:id="1944" w:name="_Toc391239195"/>
      <w:bookmarkStart w:id="1945" w:name="_Toc391239423"/>
      <w:bookmarkStart w:id="1946" w:name="_Toc391240655"/>
      <w:bookmarkStart w:id="1947" w:name="_Toc391240884"/>
      <w:bookmarkStart w:id="1948" w:name="_Toc391241113"/>
      <w:bookmarkStart w:id="1949" w:name="_Toc391243658"/>
      <w:bookmarkStart w:id="1950" w:name="_Toc391238501"/>
      <w:bookmarkStart w:id="1951" w:name="_Toc391238728"/>
      <w:bookmarkStart w:id="1952" w:name="_Toc391238962"/>
      <w:bookmarkStart w:id="1953" w:name="_Toc391239196"/>
      <w:bookmarkStart w:id="1954" w:name="_Toc391239424"/>
      <w:bookmarkStart w:id="1955" w:name="_Toc391240656"/>
      <w:bookmarkStart w:id="1956" w:name="_Toc391240885"/>
      <w:bookmarkStart w:id="1957" w:name="_Toc391241114"/>
      <w:bookmarkStart w:id="1958" w:name="_Toc391243659"/>
      <w:bookmarkStart w:id="1959" w:name="_Toc391238502"/>
      <w:bookmarkStart w:id="1960" w:name="_Toc391238729"/>
      <w:bookmarkStart w:id="1961" w:name="_Toc391238963"/>
      <w:bookmarkStart w:id="1962" w:name="_Toc391239197"/>
      <w:bookmarkStart w:id="1963" w:name="_Toc391239425"/>
      <w:bookmarkStart w:id="1964" w:name="_Toc391240657"/>
      <w:bookmarkStart w:id="1965" w:name="_Toc391240886"/>
      <w:bookmarkStart w:id="1966" w:name="_Toc391241115"/>
      <w:bookmarkStart w:id="1967" w:name="_Toc391243660"/>
      <w:bookmarkStart w:id="1968" w:name="_Toc391238503"/>
      <w:bookmarkStart w:id="1969" w:name="_Toc391238730"/>
      <w:bookmarkStart w:id="1970" w:name="_Toc391238964"/>
      <w:bookmarkStart w:id="1971" w:name="_Toc391239198"/>
      <w:bookmarkStart w:id="1972" w:name="_Toc391239426"/>
      <w:bookmarkStart w:id="1973" w:name="_Toc391240658"/>
      <w:bookmarkStart w:id="1974" w:name="_Toc391240887"/>
      <w:bookmarkStart w:id="1975" w:name="_Toc391241116"/>
      <w:bookmarkStart w:id="1976" w:name="_Toc391243661"/>
      <w:bookmarkStart w:id="1977" w:name="_Toc391238504"/>
      <w:bookmarkStart w:id="1978" w:name="_Toc391238731"/>
      <w:bookmarkStart w:id="1979" w:name="_Toc391238965"/>
      <w:bookmarkStart w:id="1980" w:name="_Toc391239199"/>
      <w:bookmarkStart w:id="1981" w:name="_Toc391239427"/>
      <w:bookmarkStart w:id="1982" w:name="_Toc391240659"/>
      <w:bookmarkStart w:id="1983" w:name="_Toc391240888"/>
      <w:bookmarkStart w:id="1984" w:name="_Toc391241117"/>
      <w:bookmarkStart w:id="1985" w:name="_Toc391243662"/>
      <w:bookmarkStart w:id="1986" w:name="_Toc391238505"/>
      <w:bookmarkStart w:id="1987" w:name="_Toc391238732"/>
      <w:bookmarkStart w:id="1988" w:name="_Toc391238966"/>
      <w:bookmarkStart w:id="1989" w:name="_Toc391239200"/>
      <w:bookmarkStart w:id="1990" w:name="_Toc391239428"/>
      <w:bookmarkStart w:id="1991" w:name="_Toc391240660"/>
      <w:bookmarkStart w:id="1992" w:name="_Toc391240889"/>
      <w:bookmarkStart w:id="1993" w:name="_Toc391241118"/>
      <w:bookmarkStart w:id="1994" w:name="_Toc391243663"/>
      <w:bookmarkStart w:id="1995" w:name="_Toc391238506"/>
      <w:bookmarkStart w:id="1996" w:name="_Toc391238733"/>
      <w:bookmarkStart w:id="1997" w:name="_Toc391238967"/>
      <w:bookmarkStart w:id="1998" w:name="_Toc391239201"/>
      <w:bookmarkStart w:id="1999" w:name="_Toc391239429"/>
      <w:bookmarkStart w:id="2000" w:name="_Toc391240661"/>
      <w:bookmarkStart w:id="2001" w:name="_Toc391240890"/>
      <w:bookmarkStart w:id="2002" w:name="_Toc391241119"/>
      <w:bookmarkStart w:id="2003" w:name="_Toc391243664"/>
      <w:bookmarkStart w:id="2004" w:name="_Toc391238507"/>
      <w:bookmarkStart w:id="2005" w:name="_Toc391238734"/>
      <w:bookmarkStart w:id="2006" w:name="_Toc391238968"/>
      <w:bookmarkStart w:id="2007" w:name="_Toc391239202"/>
      <w:bookmarkStart w:id="2008" w:name="_Toc391239430"/>
      <w:bookmarkStart w:id="2009" w:name="_Toc391240662"/>
      <w:bookmarkStart w:id="2010" w:name="_Toc391240891"/>
      <w:bookmarkStart w:id="2011" w:name="_Toc391241120"/>
      <w:bookmarkStart w:id="2012" w:name="_Toc391243665"/>
      <w:bookmarkStart w:id="2013" w:name="_Toc391238510"/>
      <w:bookmarkStart w:id="2014" w:name="_Toc391238737"/>
      <w:bookmarkStart w:id="2015" w:name="_Toc391238971"/>
      <w:bookmarkStart w:id="2016" w:name="_Toc391239205"/>
      <w:bookmarkStart w:id="2017" w:name="_Toc391239433"/>
      <w:bookmarkStart w:id="2018" w:name="_Toc391240665"/>
      <w:bookmarkStart w:id="2019" w:name="_Toc391240894"/>
      <w:bookmarkStart w:id="2020" w:name="_Toc391241123"/>
      <w:bookmarkStart w:id="2021" w:name="_Toc391243668"/>
      <w:bookmarkStart w:id="2022" w:name="_Toc391238512"/>
      <w:bookmarkStart w:id="2023" w:name="_Toc391238739"/>
      <w:bookmarkStart w:id="2024" w:name="_Toc391238973"/>
      <w:bookmarkStart w:id="2025" w:name="_Toc391239207"/>
      <w:bookmarkStart w:id="2026" w:name="_Toc391239435"/>
      <w:bookmarkStart w:id="2027" w:name="_Toc391240667"/>
      <w:bookmarkStart w:id="2028" w:name="_Toc391240896"/>
      <w:bookmarkStart w:id="2029" w:name="_Toc391241125"/>
      <w:bookmarkStart w:id="2030" w:name="_Toc391243670"/>
      <w:bookmarkStart w:id="2031" w:name="_Toc391238513"/>
      <w:bookmarkStart w:id="2032" w:name="_Toc391238740"/>
      <w:bookmarkStart w:id="2033" w:name="_Toc391238974"/>
      <w:bookmarkStart w:id="2034" w:name="_Toc391239208"/>
      <w:bookmarkStart w:id="2035" w:name="_Toc391239436"/>
      <w:bookmarkStart w:id="2036" w:name="_Toc391240668"/>
      <w:bookmarkStart w:id="2037" w:name="_Toc391240897"/>
      <w:bookmarkStart w:id="2038" w:name="_Toc391241126"/>
      <w:bookmarkStart w:id="2039" w:name="_Toc391243671"/>
      <w:bookmarkStart w:id="2040" w:name="_Toc391238514"/>
      <w:bookmarkStart w:id="2041" w:name="_Toc391238741"/>
      <w:bookmarkStart w:id="2042" w:name="_Toc391238975"/>
      <w:bookmarkStart w:id="2043" w:name="_Toc391239209"/>
      <w:bookmarkStart w:id="2044" w:name="_Toc391239437"/>
      <w:bookmarkStart w:id="2045" w:name="_Toc391240669"/>
      <w:bookmarkStart w:id="2046" w:name="_Toc391240898"/>
      <w:bookmarkStart w:id="2047" w:name="_Toc391241127"/>
      <w:bookmarkStart w:id="2048" w:name="_Toc391243672"/>
      <w:bookmarkStart w:id="2049" w:name="_Toc391238515"/>
      <w:bookmarkStart w:id="2050" w:name="_Toc391238742"/>
      <w:bookmarkStart w:id="2051" w:name="_Toc391238976"/>
      <w:bookmarkStart w:id="2052" w:name="_Toc391239210"/>
      <w:bookmarkStart w:id="2053" w:name="_Toc391239438"/>
      <w:bookmarkStart w:id="2054" w:name="_Toc391240670"/>
      <w:bookmarkStart w:id="2055" w:name="_Toc391240899"/>
      <w:bookmarkStart w:id="2056" w:name="_Toc391241128"/>
      <w:bookmarkStart w:id="2057" w:name="_Toc391243673"/>
      <w:bookmarkStart w:id="2058" w:name="_Toc391238516"/>
      <w:bookmarkStart w:id="2059" w:name="_Toc391238743"/>
      <w:bookmarkStart w:id="2060" w:name="_Toc391238977"/>
      <w:bookmarkStart w:id="2061" w:name="_Toc391239211"/>
      <w:bookmarkStart w:id="2062" w:name="_Toc391239439"/>
      <w:bookmarkStart w:id="2063" w:name="_Toc391240671"/>
      <w:bookmarkStart w:id="2064" w:name="_Toc391240900"/>
      <w:bookmarkStart w:id="2065" w:name="_Toc391241129"/>
      <w:bookmarkStart w:id="2066" w:name="_Toc391243674"/>
      <w:bookmarkStart w:id="2067" w:name="_Toc391238517"/>
      <w:bookmarkStart w:id="2068" w:name="_Toc391238744"/>
      <w:bookmarkStart w:id="2069" w:name="_Toc391238978"/>
      <w:bookmarkStart w:id="2070" w:name="_Toc391239212"/>
      <w:bookmarkStart w:id="2071" w:name="_Toc391239440"/>
      <w:bookmarkStart w:id="2072" w:name="_Toc391240672"/>
      <w:bookmarkStart w:id="2073" w:name="_Toc391240901"/>
      <w:bookmarkStart w:id="2074" w:name="_Toc391241130"/>
      <w:bookmarkStart w:id="2075" w:name="_Toc391243675"/>
      <w:bookmarkStart w:id="2076" w:name="_Toc391238518"/>
      <w:bookmarkStart w:id="2077" w:name="_Toc391238745"/>
      <w:bookmarkStart w:id="2078" w:name="_Toc391238979"/>
      <w:bookmarkStart w:id="2079" w:name="_Toc391239213"/>
      <w:bookmarkStart w:id="2080" w:name="_Toc391239441"/>
      <w:bookmarkStart w:id="2081" w:name="_Toc391240673"/>
      <w:bookmarkStart w:id="2082" w:name="_Toc391240902"/>
      <w:bookmarkStart w:id="2083" w:name="_Toc391241131"/>
      <w:bookmarkStart w:id="2084" w:name="_Toc391243676"/>
      <w:bookmarkStart w:id="2085" w:name="_Toc391238519"/>
      <w:bookmarkStart w:id="2086" w:name="_Toc391238746"/>
      <w:bookmarkStart w:id="2087" w:name="_Toc391238980"/>
      <w:bookmarkStart w:id="2088" w:name="_Toc391239214"/>
      <w:bookmarkStart w:id="2089" w:name="_Toc391239442"/>
      <w:bookmarkStart w:id="2090" w:name="_Toc391240674"/>
      <w:bookmarkStart w:id="2091" w:name="_Toc391240903"/>
      <w:bookmarkStart w:id="2092" w:name="_Toc391241132"/>
      <w:bookmarkStart w:id="2093" w:name="_Toc391243677"/>
      <w:bookmarkStart w:id="2094" w:name="_Toc391238520"/>
      <w:bookmarkStart w:id="2095" w:name="_Toc391238747"/>
      <w:bookmarkStart w:id="2096" w:name="_Toc391238981"/>
      <w:bookmarkStart w:id="2097" w:name="_Toc391239215"/>
      <w:bookmarkStart w:id="2098" w:name="_Toc391239443"/>
      <w:bookmarkStart w:id="2099" w:name="_Toc391240675"/>
      <w:bookmarkStart w:id="2100" w:name="_Toc391240904"/>
      <w:bookmarkStart w:id="2101" w:name="_Toc391241133"/>
      <w:bookmarkStart w:id="2102" w:name="_Toc391243678"/>
      <w:bookmarkStart w:id="2103" w:name="_Toc391238521"/>
      <w:bookmarkStart w:id="2104" w:name="_Toc391238748"/>
      <w:bookmarkStart w:id="2105" w:name="_Toc391238982"/>
      <w:bookmarkStart w:id="2106" w:name="_Toc391239216"/>
      <w:bookmarkStart w:id="2107" w:name="_Toc391239444"/>
      <w:bookmarkStart w:id="2108" w:name="_Toc391240676"/>
      <w:bookmarkStart w:id="2109" w:name="_Toc391240905"/>
      <w:bookmarkStart w:id="2110" w:name="_Toc391241134"/>
      <w:bookmarkStart w:id="2111" w:name="_Toc391243679"/>
      <w:bookmarkStart w:id="2112" w:name="_Toc391238522"/>
      <w:bookmarkStart w:id="2113" w:name="_Toc391238749"/>
      <w:bookmarkStart w:id="2114" w:name="_Toc391238983"/>
      <w:bookmarkStart w:id="2115" w:name="_Toc391239217"/>
      <w:bookmarkStart w:id="2116" w:name="_Toc391239445"/>
      <w:bookmarkStart w:id="2117" w:name="_Toc391240677"/>
      <w:bookmarkStart w:id="2118" w:name="_Toc391240906"/>
      <w:bookmarkStart w:id="2119" w:name="_Toc391241135"/>
      <w:bookmarkStart w:id="2120" w:name="_Toc391243680"/>
      <w:bookmarkStart w:id="2121" w:name="_Toc391238523"/>
      <w:bookmarkStart w:id="2122" w:name="_Toc391238750"/>
      <w:bookmarkStart w:id="2123" w:name="_Toc391238984"/>
      <w:bookmarkStart w:id="2124" w:name="_Toc391239218"/>
      <w:bookmarkStart w:id="2125" w:name="_Toc391239446"/>
      <w:bookmarkStart w:id="2126" w:name="_Toc391240678"/>
      <w:bookmarkStart w:id="2127" w:name="_Toc391240907"/>
      <w:bookmarkStart w:id="2128" w:name="_Toc391241136"/>
      <w:bookmarkStart w:id="2129" w:name="_Toc391243681"/>
      <w:bookmarkStart w:id="2130" w:name="_Toc391238524"/>
      <w:bookmarkStart w:id="2131" w:name="_Toc391238751"/>
      <w:bookmarkStart w:id="2132" w:name="_Toc391238985"/>
      <w:bookmarkStart w:id="2133" w:name="_Toc391239219"/>
      <w:bookmarkStart w:id="2134" w:name="_Toc391239447"/>
      <w:bookmarkStart w:id="2135" w:name="_Toc391240679"/>
      <w:bookmarkStart w:id="2136" w:name="_Toc391240908"/>
      <w:bookmarkStart w:id="2137" w:name="_Toc391241137"/>
      <w:bookmarkStart w:id="2138" w:name="_Toc391243682"/>
      <w:bookmarkStart w:id="2139" w:name="_Toc391238525"/>
      <w:bookmarkStart w:id="2140" w:name="_Toc391238752"/>
      <w:bookmarkStart w:id="2141" w:name="_Toc391238986"/>
      <w:bookmarkStart w:id="2142" w:name="_Toc391239220"/>
      <w:bookmarkStart w:id="2143" w:name="_Toc391239448"/>
      <w:bookmarkStart w:id="2144" w:name="_Toc391240680"/>
      <w:bookmarkStart w:id="2145" w:name="_Toc391240909"/>
      <w:bookmarkStart w:id="2146" w:name="_Toc391241138"/>
      <w:bookmarkStart w:id="2147" w:name="_Toc391243683"/>
      <w:bookmarkStart w:id="2148" w:name="_Toc391238526"/>
      <w:bookmarkStart w:id="2149" w:name="_Toc391238753"/>
      <w:bookmarkStart w:id="2150" w:name="_Toc391238987"/>
      <w:bookmarkStart w:id="2151" w:name="_Toc391239221"/>
      <w:bookmarkStart w:id="2152" w:name="_Toc391239449"/>
      <w:bookmarkStart w:id="2153" w:name="_Toc391240681"/>
      <w:bookmarkStart w:id="2154" w:name="_Toc391240910"/>
      <w:bookmarkStart w:id="2155" w:name="_Toc391241139"/>
      <w:bookmarkStart w:id="2156" w:name="_Toc391243684"/>
      <w:bookmarkStart w:id="2157" w:name="_Toc391238527"/>
      <w:bookmarkStart w:id="2158" w:name="_Toc391238754"/>
      <w:bookmarkStart w:id="2159" w:name="_Toc391238988"/>
      <w:bookmarkStart w:id="2160" w:name="_Toc391239222"/>
      <w:bookmarkStart w:id="2161" w:name="_Toc391239450"/>
      <w:bookmarkStart w:id="2162" w:name="_Toc391240682"/>
      <w:bookmarkStart w:id="2163" w:name="_Toc391240911"/>
      <w:bookmarkStart w:id="2164" w:name="_Toc391241140"/>
      <w:bookmarkStart w:id="2165" w:name="_Toc391243685"/>
      <w:bookmarkStart w:id="2166" w:name="_Toc391238528"/>
      <w:bookmarkStart w:id="2167" w:name="_Toc391238755"/>
      <w:bookmarkStart w:id="2168" w:name="_Toc391238989"/>
      <w:bookmarkStart w:id="2169" w:name="_Toc391239223"/>
      <w:bookmarkStart w:id="2170" w:name="_Toc391239451"/>
      <w:bookmarkStart w:id="2171" w:name="_Toc391240683"/>
      <w:bookmarkStart w:id="2172" w:name="_Toc391240912"/>
      <w:bookmarkStart w:id="2173" w:name="_Toc391241141"/>
      <w:bookmarkStart w:id="2174" w:name="_Toc391243686"/>
      <w:bookmarkStart w:id="2175" w:name="_Toc391238529"/>
      <w:bookmarkStart w:id="2176" w:name="_Toc391238756"/>
      <w:bookmarkStart w:id="2177" w:name="_Toc391238990"/>
      <w:bookmarkStart w:id="2178" w:name="_Toc391239224"/>
      <w:bookmarkStart w:id="2179" w:name="_Toc391239452"/>
      <w:bookmarkStart w:id="2180" w:name="_Toc391240684"/>
      <w:bookmarkStart w:id="2181" w:name="_Toc391240913"/>
      <w:bookmarkStart w:id="2182" w:name="_Toc391241142"/>
      <w:bookmarkStart w:id="2183" w:name="_Toc391243687"/>
      <w:bookmarkStart w:id="2184" w:name="_Toc391238530"/>
      <w:bookmarkStart w:id="2185" w:name="_Toc391238757"/>
      <w:bookmarkStart w:id="2186" w:name="_Toc391238991"/>
      <w:bookmarkStart w:id="2187" w:name="_Toc391239225"/>
      <w:bookmarkStart w:id="2188" w:name="_Toc391239453"/>
      <w:bookmarkStart w:id="2189" w:name="_Toc391240685"/>
      <w:bookmarkStart w:id="2190" w:name="_Toc391240914"/>
      <w:bookmarkStart w:id="2191" w:name="_Toc391241143"/>
      <w:bookmarkStart w:id="2192" w:name="_Toc391243688"/>
      <w:bookmarkStart w:id="2193" w:name="_Toc391238531"/>
      <w:bookmarkStart w:id="2194" w:name="_Toc391238758"/>
      <w:bookmarkStart w:id="2195" w:name="_Toc391238992"/>
      <w:bookmarkStart w:id="2196" w:name="_Toc391239226"/>
      <w:bookmarkStart w:id="2197" w:name="_Toc391239454"/>
      <w:bookmarkStart w:id="2198" w:name="_Toc391240686"/>
      <w:bookmarkStart w:id="2199" w:name="_Toc391240915"/>
      <w:bookmarkStart w:id="2200" w:name="_Toc391241144"/>
      <w:bookmarkStart w:id="2201" w:name="_Toc391243689"/>
      <w:bookmarkStart w:id="2202" w:name="_Toc391238532"/>
      <w:bookmarkStart w:id="2203" w:name="_Toc391238759"/>
      <w:bookmarkStart w:id="2204" w:name="_Toc391238993"/>
      <w:bookmarkStart w:id="2205" w:name="_Toc391239227"/>
      <w:bookmarkStart w:id="2206" w:name="_Toc391239455"/>
      <w:bookmarkStart w:id="2207" w:name="_Toc391240687"/>
      <w:bookmarkStart w:id="2208" w:name="_Toc391240916"/>
      <w:bookmarkStart w:id="2209" w:name="_Toc391241145"/>
      <w:bookmarkStart w:id="2210" w:name="_Toc391243690"/>
      <w:bookmarkStart w:id="2211" w:name="_Toc396392896"/>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bookmarkEnd w:id="878"/>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bookmarkEnd w:id="966"/>
      <w:bookmarkEnd w:id="967"/>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bookmarkEnd w:id="1011"/>
      <w:bookmarkEnd w:id="1012"/>
      <w:bookmarkEnd w:id="1013"/>
      <w:bookmarkEnd w:id="1014"/>
      <w:bookmarkEnd w:id="1015"/>
      <w:bookmarkEnd w:id="1016"/>
      <w:bookmarkEnd w:id="1017"/>
      <w:bookmarkEnd w:id="1018"/>
      <w:bookmarkEnd w:id="1019"/>
      <w:bookmarkEnd w:id="1020"/>
      <w:bookmarkEnd w:id="1021"/>
      <w:bookmarkEnd w:id="1022"/>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bookmarkEnd w:id="1047"/>
      <w:bookmarkEnd w:id="1048"/>
      <w:bookmarkEnd w:id="1049"/>
      <w:bookmarkEnd w:id="1050"/>
      <w:bookmarkEnd w:id="1051"/>
      <w:bookmarkEnd w:id="1052"/>
      <w:bookmarkEnd w:id="1053"/>
      <w:bookmarkEnd w:id="1054"/>
      <w:bookmarkEnd w:id="1055"/>
      <w:bookmarkEnd w:id="1056"/>
      <w:bookmarkEnd w:id="1057"/>
      <w:bookmarkEnd w:id="1058"/>
      <w:bookmarkEnd w:id="1059"/>
      <w:bookmarkEnd w:id="1060"/>
      <w:bookmarkEnd w:id="1061"/>
      <w:bookmarkEnd w:id="1062"/>
      <w:bookmarkEnd w:id="1063"/>
      <w:bookmarkEnd w:id="1064"/>
      <w:bookmarkEnd w:id="1065"/>
      <w:bookmarkEnd w:id="1066"/>
      <w:bookmarkEnd w:id="1067"/>
      <w:bookmarkEnd w:id="1068"/>
      <w:bookmarkEnd w:id="1069"/>
      <w:bookmarkEnd w:id="1070"/>
      <w:bookmarkEnd w:id="1071"/>
      <w:bookmarkEnd w:id="1072"/>
      <w:bookmarkEnd w:id="1073"/>
      <w:bookmarkEnd w:id="1074"/>
      <w:bookmarkEnd w:id="1075"/>
      <w:bookmarkEnd w:id="1076"/>
      <w:bookmarkEnd w:id="1077"/>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bookmarkEnd w:id="1103"/>
      <w:bookmarkEnd w:id="1104"/>
      <w:bookmarkEnd w:id="1105"/>
      <w:bookmarkEnd w:id="1106"/>
      <w:bookmarkEnd w:id="1107"/>
      <w:bookmarkEnd w:id="1108"/>
      <w:bookmarkEnd w:id="1109"/>
      <w:bookmarkEnd w:id="1110"/>
      <w:bookmarkEnd w:id="1111"/>
      <w:bookmarkEnd w:id="1112"/>
      <w:bookmarkEnd w:id="1113"/>
      <w:bookmarkEnd w:id="1114"/>
      <w:bookmarkEnd w:id="1115"/>
      <w:bookmarkEnd w:id="1116"/>
      <w:bookmarkEnd w:id="1117"/>
      <w:bookmarkEnd w:id="1118"/>
      <w:bookmarkEnd w:id="1119"/>
      <w:bookmarkEnd w:id="1120"/>
      <w:bookmarkEnd w:id="1121"/>
      <w:bookmarkEnd w:id="1122"/>
      <w:bookmarkEnd w:id="1123"/>
      <w:bookmarkEnd w:id="1124"/>
      <w:bookmarkEnd w:id="1125"/>
      <w:bookmarkEnd w:id="1126"/>
      <w:bookmarkEnd w:id="1127"/>
      <w:bookmarkEnd w:id="1128"/>
      <w:bookmarkEnd w:id="1129"/>
      <w:bookmarkEnd w:id="1130"/>
      <w:bookmarkEnd w:id="1131"/>
      <w:bookmarkEnd w:id="1132"/>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bookmarkEnd w:id="1152"/>
      <w:bookmarkEnd w:id="1153"/>
      <w:bookmarkEnd w:id="1154"/>
      <w:bookmarkEnd w:id="1155"/>
      <w:bookmarkEnd w:id="1156"/>
      <w:bookmarkEnd w:id="1157"/>
      <w:bookmarkEnd w:id="1158"/>
      <w:bookmarkEnd w:id="1159"/>
      <w:bookmarkEnd w:id="1160"/>
      <w:bookmarkEnd w:id="1161"/>
      <w:bookmarkEnd w:id="1162"/>
      <w:bookmarkEnd w:id="1163"/>
      <w:bookmarkEnd w:id="1164"/>
      <w:bookmarkEnd w:id="1165"/>
      <w:bookmarkEnd w:id="1166"/>
      <w:bookmarkEnd w:id="1167"/>
      <w:bookmarkEnd w:id="1168"/>
      <w:bookmarkEnd w:id="1169"/>
      <w:bookmarkEnd w:id="1170"/>
      <w:bookmarkEnd w:id="1171"/>
      <w:bookmarkEnd w:id="1172"/>
      <w:bookmarkEnd w:id="1173"/>
      <w:bookmarkEnd w:id="1174"/>
      <w:bookmarkEnd w:id="1175"/>
      <w:bookmarkEnd w:id="1176"/>
      <w:bookmarkEnd w:id="1177"/>
      <w:bookmarkEnd w:id="1178"/>
      <w:bookmarkEnd w:id="1179"/>
      <w:bookmarkEnd w:id="1180"/>
      <w:bookmarkEnd w:id="1181"/>
      <w:bookmarkEnd w:id="1182"/>
      <w:bookmarkEnd w:id="1183"/>
      <w:bookmarkEnd w:id="1184"/>
      <w:bookmarkEnd w:id="1185"/>
      <w:bookmarkEnd w:id="1186"/>
      <w:bookmarkEnd w:id="1187"/>
      <w:bookmarkEnd w:id="1188"/>
      <w:bookmarkEnd w:id="1189"/>
      <w:bookmarkEnd w:id="1190"/>
      <w:bookmarkEnd w:id="1191"/>
      <w:bookmarkEnd w:id="1192"/>
      <w:bookmarkEnd w:id="1193"/>
      <w:bookmarkEnd w:id="1194"/>
      <w:bookmarkEnd w:id="1195"/>
      <w:bookmarkEnd w:id="1196"/>
      <w:bookmarkEnd w:id="1197"/>
      <w:bookmarkEnd w:id="1198"/>
      <w:bookmarkEnd w:id="1199"/>
      <w:bookmarkEnd w:id="1200"/>
      <w:bookmarkEnd w:id="1201"/>
      <w:bookmarkEnd w:id="1202"/>
      <w:bookmarkEnd w:id="1203"/>
      <w:bookmarkEnd w:id="1204"/>
      <w:bookmarkEnd w:id="1205"/>
      <w:bookmarkEnd w:id="1206"/>
      <w:bookmarkEnd w:id="1207"/>
      <w:bookmarkEnd w:id="1208"/>
      <w:bookmarkEnd w:id="1209"/>
      <w:bookmarkEnd w:id="1210"/>
      <w:bookmarkEnd w:id="1211"/>
      <w:bookmarkEnd w:id="1212"/>
      <w:bookmarkEnd w:id="1213"/>
      <w:bookmarkEnd w:id="1214"/>
      <w:bookmarkEnd w:id="1215"/>
      <w:bookmarkEnd w:id="1216"/>
      <w:bookmarkEnd w:id="1217"/>
      <w:bookmarkEnd w:id="1218"/>
      <w:bookmarkEnd w:id="1219"/>
      <w:bookmarkEnd w:id="1220"/>
      <w:bookmarkEnd w:id="1221"/>
      <w:bookmarkEnd w:id="1222"/>
      <w:bookmarkEnd w:id="1223"/>
      <w:bookmarkEnd w:id="1224"/>
      <w:bookmarkEnd w:id="1225"/>
      <w:bookmarkEnd w:id="1226"/>
      <w:bookmarkEnd w:id="1227"/>
      <w:bookmarkEnd w:id="1228"/>
      <w:bookmarkEnd w:id="1229"/>
      <w:bookmarkEnd w:id="1230"/>
      <w:bookmarkEnd w:id="1231"/>
      <w:bookmarkEnd w:id="1232"/>
      <w:bookmarkEnd w:id="1233"/>
      <w:bookmarkEnd w:id="1234"/>
      <w:bookmarkEnd w:id="1235"/>
      <w:bookmarkEnd w:id="1236"/>
      <w:bookmarkEnd w:id="1237"/>
      <w:bookmarkEnd w:id="1238"/>
      <w:bookmarkEnd w:id="1239"/>
      <w:bookmarkEnd w:id="1240"/>
      <w:bookmarkEnd w:id="1241"/>
      <w:bookmarkEnd w:id="1242"/>
      <w:bookmarkEnd w:id="1243"/>
      <w:bookmarkEnd w:id="1244"/>
      <w:bookmarkEnd w:id="1245"/>
      <w:bookmarkEnd w:id="1246"/>
      <w:bookmarkEnd w:id="1247"/>
      <w:bookmarkEnd w:id="1248"/>
      <w:bookmarkEnd w:id="1249"/>
      <w:bookmarkEnd w:id="1250"/>
      <w:bookmarkEnd w:id="1251"/>
      <w:bookmarkEnd w:id="1252"/>
      <w:bookmarkEnd w:id="1253"/>
      <w:bookmarkEnd w:id="1254"/>
      <w:bookmarkEnd w:id="1255"/>
      <w:bookmarkEnd w:id="1256"/>
      <w:bookmarkEnd w:id="1257"/>
      <w:bookmarkEnd w:id="1258"/>
      <w:bookmarkEnd w:id="1259"/>
      <w:bookmarkEnd w:id="1260"/>
      <w:bookmarkEnd w:id="1261"/>
      <w:bookmarkEnd w:id="1262"/>
      <w:bookmarkEnd w:id="1263"/>
      <w:bookmarkEnd w:id="1264"/>
      <w:bookmarkEnd w:id="1265"/>
      <w:bookmarkEnd w:id="1266"/>
      <w:bookmarkEnd w:id="1267"/>
      <w:bookmarkEnd w:id="1268"/>
      <w:bookmarkEnd w:id="1269"/>
      <w:bookmarkEnd w:id="1270"/>
      <w:bookmarkEnd w:id="1271"/>
      <w:bookmarkEnd w:id="1272"/>
      <w:bookmarkEnd w:id="1273"/>
      <w:bookmarkEnd w:id="1274"/>
      <w:bookmarkEnd w:id="1275"/>
      <w:bookmarkEnd w:id="1276"/>
      <w:bookmarkEnd w:id="1277"/>
      <w:bookmarkEnd w:id="1278"/>
      <w:bookmarkEnd w:id="1279"/>
      <w:bookmarkEnd w:id="1280"/>
      <w:bookmarkEnd w:id="1281"/>
      <w:bookmarkEnd w:id="1282"/>
      <w:bookmarkEnd w:id="1283"/>
      <w:bookmarkEnd w:id="1284"/>
      <w:bookmarkEnd w:id="1285"/>
      <w:bookmarkEnd w:id="1286"/>
      <w:bookmarkEnd w:id="1287"/>
      <w:bookmarkEnd w:id="1288"/>
      <w:bookmarkEnd w:id="1289"/>
      <w:bookmarkEnd w:id="1290"/>
      <w:bookmarkEnd w:id="1291"/>
      <w:bookmarkEnd w:id="1292"/>
      <w:bookmarkEnd w:id="1293"/>
      <w:bookmarkEnd w:id="1294"/>
      <w:bookmarkEnd w:id="1295"/>
      <w:bookmarkEnd w:id="1296"/>
      <w:bookmarkEnd w:id="1297"/>
      <w:bookmarkEnd w:id="1298"/>
      <w:bookmarkEnd w:id="1299"/>
      <w:bookmarkEnd w:id="1300"/>
      <w:bookmarkEnd w:id="1301"/>
      <w:bookmarkEnd w:id="1302"/>
      <w:bookmarkEnd w:id="1303"/>
      <w:bookmarkEnd w:id="1304"/>
      <w:bookmarkEnd w:id="1305"/>
      <w:bookmarkEnd w:id="1306"/>
      <w:bookmarkEnd w:id="1307"/>
      <w:bookmarkEnd w:id="1308"/>
      <w:bookmarkEnd w:id="1309"/>
      <w:bookmarkEnd w:id="1310"/>
      <w:bookmarkEnd w:id="1311"/>
      <w:bookmarkEnd w:id="1312"/>
      <w:bookmarkEnd w:id="1313"/>
      <w:bookmarkEnd w:id="1314"/>
      <w:bookmarkEnd w:id="1315"/>
      <w:bookmarkEnd w:id="1316"/>
      <w:bookmarkEnd w:id="1317"/>
      <w:bookmarkEnd w:id="1318"/>
      <w:bookmarkEnd w:id="1319"/>
      <w:bookmarkEnd w:id="1320"/>
      <w:bookmarkEnd w:id="1321"/>
      <w:bookmarkEnd w:id="1322"/>
      <w:bookmarkEnd w:id="1323"/>
      <w:bookmarkEnd w:id="1324"/>
      <w:bookmarkEnd w:id="1325"/>
      <w:bookmarkEnd w:id="1326"/>
      <w:bookmarkEnd w:id="1327"/>
      <w:bookmarkEnd w:id="1328"/>
      <w:bookmarkEnd w:id="1329"/>
      <w:bookmarkEnd w:id="1330"/>
      <w:bookmarkEnd w:id="1331"/>
      <w:bookmarkEnd w:id="1332"/>
      <w:bookmarkEnd w:id="1333"/>
      <w:bookmarkEnd w:id="1334"/>
      <w:bookmarkEnd w:id="1335"/>
      <w:bookmarkEnd w:id="1336"/>
      <w:bookmarkEnd w:id="1337"/>
      <w:bookmarkEnd w:id="1338"/>
      <w:bookmarkEnd w:id="1339"/>
      <w:bookmarkEnd w:id="1340"/>
      <w:bookmarkEnd w:id="1341"/>
      <w:bookmarkEnd w:id="1342"/>
      <w:bookmarkEnd w:id="1343"/>
      <w:bookmarkEnd w:id="1344"/>
      <w:bookmarkEnd w:id="1345"/>
      <w:bookmarkEnd w:id="1346"/>
      <w:bookmarkEnd w:id="1347"/>
      <w:bookmarkEnd w:id="1348"/>
      <w:bookmarkEnd w:id="1349"/>
      <w:bookmarkEnd w:id="1350"/>
      <w:bookmarkEnd w:id="1351"/>
      <w:bookmarkEnd w:id="1352"/>
      <w:bookmarkEnd w:id="1353"/>
      <w:bookmarkEnd w:id="1354"/>
      <w:bookmarkEnd w:id="1355"/>
      <w:bookmarkEnd w:id="1356"/>
      <w:bookmarkEnd w:id="1357"/>
      <w:bookmarkEnd w:id="1358"/>
      <w:bookmarkEnd w:id="1359"/>
      <w:bookmarkEnd w:id="1360"/>
      <w:bookmarkEnd w:id="1361"/>
      <w:bookmarkEnd w:id="1362"/>
      <w:bookmarkEnd w:id="1363"/>
      <w:bookmarkEnd w:id="1364"/>
      <w:bookmarkEnd w:id="1365"/>
      <w:bookmarkEnd w:id="1366"/>
      <w:bookmarkEnd w:id="1367"/>
      <w:bookmarkEnd w:id="1368"/>
      <w:bookmarkEnd w:id="1369"/>
      <w:bookmarkEnd w:id="1370"/>
      <w:bookmarkEnd w:id="1371"/>
      <w:bookmarkEnd w:id="1372"/>
      <w:bookmarkEnd w:id="1373"/>
      <w:bookmarkEnd w:id="1374"/>
      <w:bookmarkEnd w:id="1375"/>
      <w:bookmarkEnd w:id="1376"/>
      <w:bookmarkEnd w:id="1377"/>
      <w:bookmarkEnd w:id="1378"/>
      <w:bookmarkEnd w:id="1379"/>
      <w:bookmarkEnd w:id="1380"/>
      <w:bookmarkEnd w:id="1381"/>
      <w:bookmarkEnd w:id="1382"/>
      <w:bookmarkEnd w:id="1383"/>
      <w:bookmarkEnd w:id="1384"/>
      <w:bookmarkEnd w:id="1385"/>
      <w:bookmarkEnd w:id="1386"/>
      <w:bookmarkEnd w:id="1387"/>
      <w:bookmarkEnd w:id="1388"/>
      <w:bookmarkEnd w:id="1389"/>
      <w:bookmarkEnd w:id="1390"/>
      <w:bookmarkEnd w:id="1391"/>
      <w:bookmarkEnd w:id="1392"/>
      <w:bookmarkEnd w:id="1393"/>
      <w:bookmarkEnd w:id="1394"/>
      <w:bookmarkEnd w:id="1395"/>
      <w:bookmarkEnd w:id="1396"/>
      <w:bookmarkEnd w:id="1397"/>
      <w:bookmarkEnd w:id="1398"/>
      <w:bookmarkEnd w:id="1399"/>
      <w:bookmarkEnd w:id="1400"/>
      <w:bookmarkEnd w:id="1401"/>
      <w:bookmarkEnd w:id="1402"/>
      <w:bookmarkEnd w:id="1403"/>
      <w:bookmarkEnd w:id="1404"/>
      <w:bookmarkEnd w:id="1405"/>
      <w:bookmarkEnd w:id="1406"/>
      <w:bookmarkEnd w:id="1407"/>
      <w:bookmarkEnd w:id="1408"/>
      <w:bookmarkEnd w:id="1409"/>
      <w:bookmarkEnd w:id="1410"/>
      <w:bookmarkEnd w:id="1411"/>
      <w:bookmarkEnd w:id="1412"/>
      <w:bookmarkEnd w:id="1413"/>
      <w:bookmarkEnd w:id="1414"/>
      <w:bookmarkEnd w:id="1415"/>
      <w:bookmarkEnd w:id="1416"/>
      <w:bookmarkEnd w:id="1417"/>
      <w:bookmarkEnd w:id="1418"/>
      <w:bookmarkEnd w:id="1419"/>
      <w:bookmarkEnd w:id="1420"/>
      <w:bookmarkEnd w:id="1421"/>
      <w:bookmarkEnd w:id="1422"/>
      <w:bookmarkEnd w:id="1423"/>
      <w:bookmarkEnd w:id="1424"/>
      <w:bookmarkEnd w:id="1425"/>
      <w:bookmarkEnd w:id="1426"/>
      <w:bookmarkEnd w:id="1427"/>
      <w:bookmarkEnd w:id="1428"/>
      <w:bookmarkEnd w:id="1429"/>
      <w:bookmarkEnd w:id="1430"/>
      <w:bookmarkEnd w:id="1431"/>
      <w:bookmarkEnd w:id="1432"/>
      <w:bookmarkEnd w:id="1433"/>
      <w:bookmarkEnd w:id="1434"/>
      <w:bookmarkEnd w:id="1435"/>
      <w:bookmarkEnd w:id="1436"/>
      <w:bookmarkEnd w:id="1437"/>
      <w:bookmarkEnd w:id="1438"/>
      <w:bookmarkEnd w:id="1439"/>
      <w:bookmarkEnd w:id="1440"/>
      <w:bookmarkEnd w:id="1441"/>
      <w:bookmarkEnd w:id="1442"/>
      <w:bookmarkEnd w:id="1443"/>
      <w:bookmarkEnd w:id="1444"/>
      <w:bookmarkEnd w:id="1445"/>
      <w:bookmarkEnd w:id="1446"/>
      <w:bookmarkEnd w:id="1447"/>
      <w:bookmarkEnd w:id="1448"/>
      <w:bookmarkEnd w:id="1449"/>
      <w:bookmarkEnd w:id="1450"/>
      <w:bookmarkEnd w:id="1451"/>
      <w:bookmarkEnd w:id="1452"/>
      <w:bookmarkEnd w:id="1453"/>
      <w:bookmarkEnd w:id="1454"/>
      <w:bookmarkEnd w:id="1455"/>
      <w:bookmarkEnd w:id="1456"/>
      <w:bookmarkEnd w:id="1457"/>
      <w:bookmarkEnd w:id="1458"/>
      <w:bookmarkEnd w:id="1459"/>
      <w:bookmarkEnd w:id="1460"/>
      <w:bookmarkEnd w:id="1461"/>
      <w:bookmarkEnd w:id="1462"/>
      <w:bookmarkEnd w:id="1463"/>
      <w:bookmarkEnd w:id="1464"/>
      <w:bookmarkEnd w:id="1465"/>
      <w:bookmarkEnd w:id="1466"/>
      <w:bookmarkEnd w:id="1467"/>
      <w:bookmarkEnd w:id="1468"/>
      <w:bookmarkEnd w:id="1469"/>
      <w:bookmarkEnd w:id="1470"/>
      <w:bookmarkEnd w:id="1471"/>
      <w:bookmarkEnd w:id="1472"/>
      <w:bookmarkEnd w:id="1473"/>
      <w:bookmarkEnd w:id="1474"/>
      <w:bookmarkEnd w:id="1475"/>
      <w:bookmarkEnd w:id="1476"/>
      <w:bookmarkEnd w:id="1477"/>
      <w:bookmarkEnd w:id="1478"/>
      <w:bookmarkEnd w:id="1479"/>
      <w:bookmarkEnd w:id="1480"/>
      <w:bookmarkEnd w:id="1481"/>
      <w:bookmarkEnd w:id="1482"/>
      <w:bookmarkEnd w:id="1483"/>
      <w:bookmarkEnd w:id="1484"/>
      <w:bookmarkEnd w:id="1485"/>
      <w:bookmarkEnd w:id="1486"/>
      <w:bookmarkEnd w:id="1487"/>
      <w:bookmarkEnd w:id="1488"/>
      <w:bookmarkEnd w:id="1489"/>
      <w:bookmarkEnd w:id="1490"/>
      <w:bookmarkEnd w:id="1491"/>
      <w:bookmarkEnd w:id="1492"/>
      <w:bookmarkEnd w:id="1493"/>
      <w:bookmarkEnd w:id="1494"/>
      <w:bookmarkEnd w:id="1495"/>
      <w:bookmarkEnd w:id="1496"/>
      <w:bookmarkEnd w:id="1497"/>
      <w:bookmarkEnd w:id="1498"/>
      <w:bookmarkEnd w:id="1499"/>
      <w:bookmarkEnd w:id="1500"/>
      <w:bookmarkEnd w:id="1501"/>
      <w:bookmarkEnd w:id="1502"/>
      <w:bookmarkEnd w:id="1503"/>
      <w:bookmarkEnd w:id="1504"/>
      <w:bookmarkEnd w:id="1505"/>
      <w:bookmarkEnd w:id="1506"/>
      <w:bookmarkEnd w:id="1507"/>
      <w:bookmarkEnd w:id="1508"/>
      <w:bookmarkEnd w:id="1509"/>
      <w:bookmarkEnd w:id="1510"/>
      <w:bookmarkEnd w:id="1511"/>
      <w:bookmarkEnd w:id="1512"/>
      <w:bookmarkEnd w:id="1513"/>
      <w:bookmarkEnd w:id="1514"/>
      <w:bookmarkEnd w:id="1515"/>
      <w:bookmarkEnd w:id="1516"/>
      <w:bookmarkEnd w:id="1517"/>
      <w:bookmarkEnd w:id="1518"/>
      <w:bookmarkEnd w:id="1519"/>
      <w:bookmarkEnd w:id="1520"/>
      <w:bookmarkEnd w:id="1521"/>
      <w:bookmarkEnd w:id="1522"/>
      <w:bookmarkEnd w:id="1523"/>
      <w:bookmarkEnd w:id="1524"/>
      <w:bookmarkEnd w:id="1525"/>
      <w:bookmarkEnd w:id="1526"/>
      <w:bookmarkEnd w:id="1527"/>
      <w:bookmarkEnd w:id="1528"/>
      <w:bookmarkEnd w:id="1529"/>
      <w:bookmarkEnd w:id="1530"/>
      <w:bookmarkEnd w:id="1531"/>
      <w:bookmarkEnd w:id="1532"/>
      <w:bookmarkEnd w:id="1533"/>
      <w:bookmarkEnd w:id="1534"/>
      <w:bookmarkEnd w:id="1535"/>
      <w:bookmarkEnd w:id="1536"/>
      <w:bookmarkEnd w:id="1537"/>
      <w:bookmarkEnd w:id="1538"/>
      <w:bookmarkEnd w:id="1539"/>
      <w:bookmarkEnd w:id="1540"/>
      <w:bookmarkEnd w:id="1541"/>
      <w:bookmarkEnd w:id="1542"/>
      <w:bookmarkEnd w:id="1543"/>
      <w:bookmarkEnd w:id="1544"/>
      <w:bookmarkEnd w:id="1545"/>
      <w:bookmarkEnd w:id="1546"/>
      <w:bookmarkEnd w:id="1547"/>
      <w:bookmarkEnd w:id="1548"/>
      <w:bookmarkEnd w:id="1549"/>
      <w:bookmarkEnd w:id="1550"/>
      <w:bookmarkEnd w:id="1551"/>
      <w:bookmarkEnd w:id="1552"/>
      <w:bookmarkEnd w:id="1553"/>
      <w:bookmarkEnd w:id="1554"/>
      <w:bookmarkEnd w:id="1555"/>
      <w:bookmarkEnd w:id="1556"/>
      <w:bookmarkEnd w:id="1557"/>
      <w:bookmarkEnd w:id="1558"/>
      <w:bookmarkEnd w:id="1559"/>
      <w:bookmarkEnd w:id="1560"/>
      <w:bookmarkEnd w:id="1561"/>
      <w:bookmarkEnd w:id="1562"/>
      <w:bookmarkEnd w:id="1563"/>
      <w:bookmarkEnd w:id="1564"/>
      <w:bookmarkEnd w:id="1565"/>
      <w:bookmarkEnd w:id="1566"/>
      <w:bookmarkEnd w:id="1567"/>
      <w:bookmarkEnd w:id="1568"/>
      <w:bookmarkEnd w:id="1569"/>
      <w:bookmarkEnd w:id="1570"/>
      <w:bookmarkEnd w:id="1571"/>
      <w:bookmarkEnd w:id="1572"/>
      <w:bookmarkEnd w:id="1573"/>
      <w:bookmarkEnd w:id="1574"/>
      <w:bookmarkEnd w:id="1575"/>
      <w:bookmarkEnd w:id="1576"/>
      <w:bookmarkEnd w:id="1577"/>
      <w:bookmarkEnd w:id="1578"/>
      <w:bookmarkEnd w:id="1579"/>
      <w:bookmarkEnd w:id="1580"/>
      <w:bookmarkEnd w:id="1581"/>
      <w:bookmarkEnd w:id="1582"/>
      <w:bookmarkEnd w:id="1583"/>
      <w:bookmarkEnd w:id="1584"/>
      <w:bookmarkEnd w:id="1585"/>
      <w:bookmarkEnd w:id="1586"/>
      <w:bookmarkEnd w:id="1587"/>
      <w:bookmarkEnd w:id="1588"/>
      <w:bookmarkEnd w:id="1589"/>
      <w:bookmarkEnd w:id="1590"/>
      <w:bookmarkEnd w:id="1591"/>
      <w:bookmarkEnd w:id="1592"/>
      <w:bookmarkEnd w:id="1593"/>
      <w:bookmarkEnd w:id="1594"/>
      <w:bookmarkEnd w:id="1595"/>
      <w:bookmarkEnd w:id="1596"/>
      <w:bookmarkEnd w:id="1597"/>
      <w:bookmarkEnd w:id="1598"/>
      <w:bookmarkEnd w:id="1599"/>
      <w:bookmarkEnd w:id="1600"/>
      <w:bookmarkEnd w:id="1601"/>
      <w:bookmarkEnd w:id="1602"/>
      <w:bookmarkEnd w:id="1603"/>
      <w:bookmarkEnd w:id="1604"/>
      <w:bookmarkEnd w:id="1605"/>
      <w:bookmarkEnd w:id="1606"/>
      <w:bookmarkEnd w:id="1607"/>
      <w:bookmarkEnd w:id="1608"/>
      <w:bookmarkEnd w:id="1609"/>
      <w:bookmarkEnd w:id="1610"/>
      <w:bookmarkEnd w:id="1611"/>
      <w:bookmarkEnd w:id="1612"/>
      <w:bookmarkEnd w:id="1613"/>
      <w:bookmarkEnd w:id="1614"/>
      <w:bookmarkEnd w:id="1615"/>
      <w:bookmarkEnd w:id="1616"/>
      <w:bookmarkEnd w:id="1617"/>
      <w:bookmarkEnd w:id="1618"/>
      <w:bookmarkEnd w:id="1619"/>
      <w:bookmarkEnd w:id="1620"/>
      <w:bookmarkEnd w:id="1621"/>
      <w:bookmarkEnd w:id="1622"/>
      <w:bookmarkEnd w:id="1623"/>
      <w:bookmarkEnd w:id="1624"/>
      <w:bookmarkEnd w:id="1625"/>
      <w:bookmarkEnd w:id="1626"/>
      <w:bookmarkEnd w:id="1627"/>
      <w:bookmarkEnd w:id="1628"/>
      <w:bookmarkEnd w:id="1629"/>
      <w:bookmarkEnd w:id="1630"/>
      <w:bookmarkEnd w:id="1631"/>
      <w:bookmarkEnd w:id="1632"/>
      <w:bookmarkEnd w:id="1633"/>
      <w:bookmarkEnd w:id="1634"/>
      <w:bookmarkEnd w:id="1635"/>
      <w:bookmarkEnd w:id="1636"/>
      <w:bookmarkEnd w:id="1637"/>
      <w:bookmarkEnd w:id="1638"/>
      <w:bookmarkEnd w:id="1639"/>
      <w:bookmarkEnd w:id="1640"/>
      <w:bookmarkEnd w:id="1641"/>
      <w:bookmarkEnd w:id="1642"/>
      <w:bookmarkEnd w:id="1643"/>
      <w:bookmarkEnd w:id="1644"/>
      <w:bookmarkEnd w:id="1645"/>
      <w:bookmarkEnd w:id="1646"/>
      <w:bookmarkEnd w:id="1647"/>
      <w:bookmarkEnd w:id="1648"/>
      <w:bookmarkEnd w:id="1649"/>
      <w:bookmarkEnd w:id="1650"/>
      <w:bookmarkEnd w:id="1651"/>
      <w:bookmarkEnd w:id="1652"/>
      <w:bookmarkEnd w:id="1653"/>
      <w:bookmarkEnd w:id="1654"/>
      <w:bookmarkEnd w:id="1655"/>
      <w:bookmarkEnd w:id="1656"/>
      <w:bookmarkEnd w:id="1657"/>
      <w:bookmarkEnd w:id="1658"/>
      <w:bookmarkEnd w:id="1659"/>
      <w:bookmarkEnd w:id="1660"/>
      <w:bookmarkEnd w:id="1661"/>
      <w:bookmarkEnd w:id="1662"/>
      <w:bookmarkEnd w:id="1663"/>
      <w:bookmarkEnd w:id="1664"/>
      <w:bookmarkEnd w:id="1665"/>
      <w:bookmarkEnd w:id="1666"/>
      <w:bookmarkEnd w:id="1667"/>
      <w:bookmarkEnd w:id="1668"/>
      <w:bookmarkEnd w:id="1669"/>
      <w:bookmarkEnd w:id="1670"/>
      <w:bookmarkEnd w:id="1671"/>
      <w:bookmarkEnd w:id="1672"/>
      <w:bookmarkEnd w:id="1673"/>
      <w:bookmarkEnd w:id="1674"/>
      <w:bookmarkEnd w:id="1675"/>
      <w:bookmarkEnd w:id="1676"/>
      <w:bookmarkEnd w:id="1677"/>
      <w:bookmarkEnd w:id="1678"/>
      <w:bookmarkEnd w:id="1679"/>
      <w:bookmarkEnd w:id="1680"/>
      <w:bookmarkEnd w:id="1681"/>
      <w:bookmarkEnd w:id="1682"/>
      <w:bookmarkEnd w:id="1683"/>
      <w:bookmarkEnd w:id="1684"/>
      <w:bookmarkEnd w:id="1685"/>
      <w:bookmarkEnd w:id="1686"/>
      <w:bookmarkEnd w:id="1687"/>
      <w:bookmarkEnd w:id="1688"/>
      <w:bookmarkEnd w:id="1689"/>
      <w:bookmarkEnd w:id="1690"/>
      <w:bookmarkEnd w:id="1691"/>
      <w:bookmarkEnd w:id="1692"/>
      <w:bookmarkEnd w:id="1693"/>
      <w:bookmarkEnd w:id="1694"/>
      <w:bookmarkEnd w:id="1695"/>
      <w:bookmarkEnd w:id="1696"/>
      <w:bookmarkEnd w:id="1697"/>
      <w:bookmarkEnd w:id="1698"/>
      <w:bookmarkEnd w:id="1699"/>
      <w:bookmarkEnd w:id="1700"/>
      <w:bookmarkEnd w:id="1701"/>
      <w:bookmarkEnd w:id="1702"/>
      <w:bookmarkEnd w:id="1703"/>
      <w:bookmarkEnd w:id="1704"/>
      <w:bookmarkEnd w:id="1705"/>
      <w:bookmarkEnd w:id="1706"/>
      <w:bookmarkEnd w:id="1707"/>
      <w:bookmarkEnd w:id="1708"/>
      <w:bookmarkEnd w:id="1709"/>
      <w:bookmarkEnd w:id="1710"/>
      <w:bookmarkEnd w:id="1711"/>
      <w:bookmarkEnd w:id="1712"/>
      <w:bookmarkEnd w:id="1713"/>
      <w:bookmarkEnd w:id="1714"/>
      <w:bookmarkEnd w:id="1715"/>
      <w:bookmarkEnd w:id="1716"/>
      <w:bookmarkEnd w:id="1717"/>
      <w:bookmarkEnd w:id="1718"/>
      <w:bookmarkEnd w:id="1719"/>
      <w:bookmarkEnd w:id="1720"/>
      <w:bookmarkEnd w:id="1721"/>
      <w:bookmarkEnd w:id="1722"/>
      <w:bookmarkEnd w:id="1723"/>
      <w:bookmarkEnd w:id="1724"/>
      <w:bookmarkEnd w:id="1725"/>
      <w:bookmarkEnd w:id="1726"/>
      <w:bookmarkEnd w:id="1727"/>
      <w:bookmarkEnd w:id="1728"/>
      <w:bookmarkEnd w:id="1729"/>
      <w:bookmarkEnd w:id="1730"/>
      <w:bookmarkEnd w:id="1731"/>
      <w:bookmarkEnd w:id="1732"/>
      <w:bookmarkEnd w:id="1733"/>
      <w:bookmarkEnd w:id="1734"/>
      <w:bookmarkEnd w:id="1735"/>
      <w:bookmarkEnd w:id="1736"/>
      <w:bookmarkEnd w:id="1737"/>
      <w:bookmarkEnd w:id="1738"/>
      <w:bookmarkEnd w:id="1739"/>
      <w:bookmarkEnd w:id="1740"/>
      <w:bookmarkEnd w:id="1741"/>
      <w:bookmarkEnd w:id="1742"/>
      <w:bookmarkEnd w:id="1743"/>
      <w:bookmarkEnd w:id="1744"/>
      <w:bookmarkEnd w:id="1745"/>
      <w:bookmarkEnd w:id="1746"/>
      <w:bookmarkEnd w:id="1747"/>
      <w:bookmarkEnd w:id="1748"/>
      <w:bookmarkEnd w:id="1749"/>
      <w:bookmarkEnd w:id="1750"/>
      <w:bookmarkEnd w:id="1751"/>
      <w:bookmarkEnd w:id="1752"/>
      <w:bookmarkEnd w:id="1753"/>
      <w:bookmarkEnd w:id="1754"/>
      <w:bookmarkEnd w:id="1755"/>
      <w:bookmarkEnd w:id="1756"/>
      <w:bookmarkEnd w:id="1757"/>
      <w:bookmarkEnd w:id="1758"/>
      <w:bookmarkEnd w:id="1759"/>
      <w:bookmarkEnd w:id="1760"/>
      <w:bookmarkEnd w:id="1761"/>
      <w:bookmarkEnd w:id="1762"/>
      <w:bookmarkEnd w:id="1763"/>
      <w:bookmarkEnd w:id="1764"/>
      <w:bookmarkEnd w:id="1765"/>
      <w:bookmarkEnd w:id="1766"/>
      <w:bookmarkEnd w:id="1767"/>
      <w:bookmarkEnd w:id="1768"/>
      <w:bookmarkEnd w:id="1769"/>
      <w:bookmarkEnd w:id="1770"/>
      <w:bookmarkEnd w:id="1771"/>
      <w:bookmarkEnd w:id="1772"/>
      <w:bookmarkEnd w:id="1773"/>
      <w:bookmarkEnd w:id="1774"/>
      <w:bookmarkEnd w:id="1775"/>
      <w:bookmarkEnd w:id="1776"/>
      <w:bookmarkEnd w:id="1777"/>
      <w:bookmarkEnd w:id="1778"/>
      <w:bookmarkEnd w:id="1779"/>
      <w:bookmarkEnd w:id="1780"/>
      <w:bookmarkEnd w:id="1781"/>
      <w:bookmarkEnd w:id="1782"/>
      <w:bookmarkEnd w:id="1783"/>
      <w:bookmarkEnd w:id="1784"/>
      <w:bookmarkEnd w:id="1785"/>
      <w:bookmarkEnd w:id="1786"/>
      <w:bookmarkEnd w:id="1787"/>
      <w:bookmarkEnd w:id="1788"/>
      <w:bookmarkEnd w:id="1789"/>
      <w:bookmarkEnd w:id="1790"/>
      <w:bookmarkEnd w:id="1791"/>
      <w:bookmarkEnd w:id="1792"/>
      <w:bookmarkEnd w:id="1793"/>
      <w:bookmarkEnd w:id="1794"/>
      <w:bookmarkEnd w:id="1795"/>
      <w:bookmarkEnd w:id="1796"/>
      <w:bookmarkEnd w:id="1797"/>
      <w:bookmarkEnd w:id="1798"/>
      <w:bookmarkEnd w:id="1799"/>
      <w:bookmarkEnd w:id="1800"/>
      <w:bookmarkEnd w:id="1801"/>
      <w:bookmarkEnd w:id="1802"/>
      <w:bookmarkEnd w:id="1803"/>
      <w:bookmarkEnd w:id="1804"/>
      <w:bookmarkEnd w:id="1805"/>
      <w:bookmarkEnd w:id="1806"/>
      <w:bookmarkEnd w:id="1807"/>
      <w:bookmarkEnd w:id="1808"/>
      <w:bookmarkEnd w:id="1809"/>
      <w:bookmarkEnd w:id="1810"/>
      <w:bookmarkEnd w:id="1811"/>
      <w:bookmarkEnd w:id="1812"/>
      <w:bookmarkEnd w:id="1813"/>
      <w:bookmarkEnd w:id="1814"/>
      <w:bookmarkEnd w:id="1815"/>
      <w:bookmarkEnd w:id="1816"/>
      <w:bookmarkEnd w:id="1817"/>
      <w:bookmarkEnd w:id="1818"/>
      <w:bookmarkEnd w:id="1819"/>
      <w:bookmarkEnd w:id="1820"/>
      <w:bookmarkEnd w:id="1821"/>
      <w:bookmarkEnd w:id="1822"/>
      <w:bookmarkEnd w:id="1823"/>
      <w:bookmarkEnd w:id="1824"/>
      <w:bookmarkEnd w:id="1825"/>
      <w:bookmarkEnd w:id="1826"/>
      <w:bookmarkEnd w:id="1827"/>
      <w:bookmarkEnd w:id="1828"/>
      <w:bookmarkEnd w:id="1829"/>
      <w:bookmarkEnd w:id="1830"/>
      <w:bookmarkEnd w:id="1831"/>
      <w:bookmarkEnd w:id="1832"/>
      <w:bookmarkEnd w:id="1833"/>
      <w:bookmarkEnd w:id="1834"/>
      <w:bookmarkEnd w:id="1835"/>
      <w:bookmarkEnd w:id="1836"/>
      <w:bookmarkEnd w:id="1837"/>
      <w:bookmarkEnd w:id="1838"/>
      <w:bookmarkEnd w:id="1839"/>
      <w:bookmarkEnd w:id="1840"/>
      <w:bookmarkEnd w:id="1841"/>
      <w:bookmarkEnd w:id="1842"/>
      <w:bookmarkEnd w:id="1843"/>
      <w:bookmarkEnd w:id="1844"/>
      <w:bookmarkEnd w:id="1845"/>
      <w:bookmarkEnd w:id="1846"/>
      <w:bookmarkEnd w:id="1847"/>
      <w:bookmarkEnd w:id="1848"/>
      <w:bookmarkEnd w:id="1849"/>
      <w:bookmarkEnd w:id="1850"/>
      <w:bookmarkEnd w:id="1851"/>
      <w:bookmarkEnd w:id="1852"/>
      <w:bookmarkEnd w:id="1853"/>
      <w:bookmarkEnd w:id="1854"/>
      <w:bookmarkEnd w:id="1855"/>
      <w:bookmarkEnd w:id="1856"/>
      <w:bookmarkEnd w:id="1857"/>
      <w:bookmarkEnd w:id="1858"/>
      <w:bookmarkEnd w:id="1859"/>
      <w:bookmarkEnd w:id="1860"/>
      <w:bookmarkEnd w:id="1861"/>
      <w:bookmarkEnd w:id="1862"/>
      <w:bookmarkEnd w:id="1863"/>
      <w:bookmarkEnd w:id="1864"/>
      <w:bookmarkEnd w:id="1865"/>
      <w:bookmarkEnd w:id="1866"/>
      <w:bookmarkEnd w:id="1867"/>
      <w:bookmarkEnd w:id="1868"/>
      <w:bookmarkEnd w:id="1869"/>
      <w:bookmarkEnd w:id="1870"/>
      <w:bookmarkEnd w:id="1871"/>
      <w:bookmarkEnd w:id="1872"/>
      <w:bookmarkEnd w:id="1873"/>
      <w:bookmarkEnd w:id="1874"/>
      <w:bookmarkEnd w:id="1875"/>
      <w:bookmarkEnd w:id="1876"/>
      <w:bookmarkEnd w:id="1877"/>
      <w:bookmarkEnd w:id="1878"/>
      <w:bookmarkEnd w:id="1879"/>
      <w:bookmarkEnd w:id="1880"/>
      <w:bookmarkEnd w:id="1881"/>
      <w:bookmarkEnd w:id="1882"/>
      <w:bookmarkEnd w:id="1883"/>
      <w:bookmarkEnd w:id="1884"/>
      <w:bookmarkEnd w:id="1885"/>
      <w:bookmarkEnd w:id="1886"/>
      <w:bookmarkEnd w:id="1887"/>
      <w:bookmarkEnd w:id="1888"/>
      <w:bookmarkEnd w:id="1889"/>
      <w:bookmarkEnd w:id="1890"/>
      <w:bookmarkEnd w:id="1891"/>
      <w:bookmarkEnd w:id="1892"/>
      <w:bookmarkEnd w:id="1893"/>
      <w:bookmarkEnd w:id="1894"/>
      <w:bookmarkEnd w:id="1895"/>
      <w:bookmarkEnd w:id="1896"/>
      <w:bookmarkEnd w:id="1897"/>
      <w:bookmarkEnd w:id="1898"/>
      <w:bookmarkEnd w:id="1899"/>
      <w:bookmarkEnd w:id="1900"/>
      <w:bookmarkEnd w:id="1901"/>
      <w:bookmarkEnd w:id="1902"/>
      <w:bookmarkEnd w:id="1903"/>
      <w:bookmarkEnd w:id="1904"/>
      <w:bookmarkEnd w:id="1905"/>
      <w:bookmarkEnd w:id="1906"/>
      <w:bookmarkEnd w:id="1907"/>
      <w:bookmarkEnd w:id="1908"/>
      <w:bookmarkEnd w:id="1909"/>
      <w:bookmarkEnd w:id="1910"/>
      <w:bookmarkEnd w:id="1911"/>
      <w:bookmarkEnd w:id="1912"/>
      <w:bookmarkEnd w:id="1913"/>
      <w:bookmarkEnd w:id="1914"/>
      <w:bookmarkEnd w:id="1915"/>
      <w:bookmarkEnd w:id="1916"/>
      <w:bookmarkEnd w:id="1917"/>
      <w:bookmarkEnd w:id="1918"/>
      <w:bookmarkEnd w:id="1919"/>
      <w:bookmarkEnd w:id="1920"/>
      <w:bookmarkEnd w:id="1921"/>
      <w:bookmarkEnd w:id="1922"/>
      <w:bookmarkEnd w:id="1923"/>
      <w:bookmarkEnd w:id="1924"/>
      <w:bookmarkEnd w:id="1925"/>
      <w:bookmarkEnd w:id="1926"/>
      <w:bookmarkEnd w:id="1927"/>
      <w:bookmarkEnd w:id="1928"/>
      <w:bookmarkEnd w:id="1929"/>
      <w:bookmarkEnd w:id="1930"/>
      <w:bookmarkEnd w:id="1931"/>
      <w:bookmarkEnd w:id="1932"/>
      <w:bookmarkEnd w:id="1933"/>
      <w:bookmarkEnd w:id="1934"/>
      <w:bookmarkEnd w:id="1935"/>
      <w:bookmarkEnd w:id="1936"/>
      <w:bookmarkEnd w:id="1937"/>
      <w:bookmarkEnd w:id="1938"/>
      <w:bookmarkEnd w:id="1939"/>
      <w:bookmarkEnd w:id="1940"/>
      <w:bookmarkEnd w:id="1941"/>
      <w:bookmarkEnd w:id="1942"/>
      <w:bookmarkEnd w:id="1943"/>
      <w:bookmarkEnd w:id="1944"/>
      <w:bookmarkEnd w:id="1945"/>
      <w:bookmarkEnd w:id="1946"/>
      <w:bookmarkEnd w:id="1947"/>
      <w:bookmarkEnd w:id="1948"/>
      <w:bookmarkEnd w:id="1949"/>
      <w:bookmarkEnd w:id="1950"/>
      <w:bookmarkEnd w:id="1951"/>
      <w:bookmarkEnd w:id="1952"/>
      <w:bookmarkEnd w:id="1953"/>
      <w:bookmarkEnd w:id="1954"/>
      <w:bookmarkEnd w:id="1955"/>
      <w:bookmarkEnd w:id="1956"/>
      <w:bookmarkEnd w:id="1957"/>
      <w:bookmarkEnd w:id="1958"/>
      <w:bookmarkEnd w:id="1959"/>
      <w:bookmarkEnd w:id="1960"/>
      <w:bookmarkEnd w:id="1961"/>
      <w:bookmarkEnd w:id="1962"/>
      <w:bookmarkEnd w:id="1963"/>
      <w:bookmarkEnd w:id="1964"/>
      <w:bookmarkEnd w:id="1965"/>
      <w:bookmarkEnd w:id="1966"/>
      <w:bookmarkEnd w:id="1967"/>
      <w:bookmarkEnd w:id="1968"/>
      <w:bookmarkEnd w:id="1969"/>
      <w:bookmarkEnd w:id="1970"/>
      <w:bookmarkEnd w:id="1971"/>
      <w:bookmarkEnd w:id="1972"/>
      <w:bookmarkEnd w:id="1973"/>
      <w:bookmarkEnd w:id="1974"/>
      <w:bookmarkEnd w:id="1975"/>
      <w:bookmarkEnd w:id="1976"/>
      <w:bookmarkEnd w:id="1977"/>
      <w:bookmarkEnd w:id="1978"/>
      <w:bookmarkEnd w:id="1979"/>
      <w:bookmarkEnd w:id="1980"/>
      <w:bookmarkEnd w:id="1981"/>
      <w:bookmarkEnd w:id="1982"/>
      <w:bookmarkEnd w:id="1983"/>
      <w:bookmarkEnd w:id="1984"/>
      <w:bookmarkEnd w:id="1985"/>
      <w:bookmarkEnd w:id="1986"/>
      <w:bookmarkEnd w:id="1987"/>
      <w:bookmarkEnd w:id="1988"/>
      <w:bookmarkEnd w:id="1989"/>
      <w:bookmarkEnd w:id="1990"/>
      <w:bookmarkEnd w:id="1991"/>
      <w:bookmarkEnd w:id="1992"/>
      <w:bookmarkEnd w:id="1993"/>
      <w:bookmarkEnd w:id="1994"/>
      <w:bookmarkEnd w:id="1995"/>
      <w:bookmarkEnd w:id="1996"/>
      <w:bookmarkEnd w:id="1997"/>
      <w:bookmarkEnd w:id="1998"/>
      <w:bookmarkEnd w:id="1999"/>
      <w:bookmarkEnd w:id="2000"/>
      <w:bookmarkEnd w:id="2001"/>
      <w:bookmarkEnd w:id="2002"/>
      <w:bookmarkEnd w:id="2003"/>
      <w:bookmarkEnd w:id="2004"/>
      <w:bookmarkEnd w:id="2005"/>
      <w:bookmarkEnd w:id="2006"/>
      <w:bookmarkEnd w:id="2007"/>
      <w:bookmarkEnd w:id="2008"/>
      <w:bookmarkEnd w:id="2009"/>
      <w:bookmarkEnd w:id="2010"/>
      <w:bookmarkEnd w:id="2011"/>
      <w:bookmarkEnd w:id="2012"/>
      <w:bookmarkEnd w:id="2013"/>
      <w:bookmarkEnd w:id="2014"/>
      <w:bookmarkEnd w:id="2015"/>
      <w:bookmarkEnd w:id="2016"/>
      <w:bookmarkEnd w:id="2017"/>
      <w:bookmarkEnd w:id="2018"/>
      <w:bookmarkEnd w:id="2019"/>
      <w:bookmarkEnd w:id="2020"/>
      <w:bookmarkEnd w:id="2021"/>
      <w:bookmarkEnd w:id="2022"/>
      <w:bookmarkEnd w:id="2023"/>
      <w:bookmarkEnd w:id="2024"/>
      <w:bookmarkEnd w:id="2025"/>
      <w:bookmarkEnd w:id="2026"/>
      <w:bookmarkEnd w:id="2027"/>
      <w:bookmarkEnd w:id="2028"/>
      <w:bookmarkEnd w:id="2029"/>
      <w:bookmarkEnd w:id="2030"/>
      <w:bookmarkEnd w:id="2031"/>
      <w:bookmarkEnd w:id="2032"/>
      <w:bookmarkEnd w:id="2033"/>
      <w:bookmarkEnd w:id="2034"/>
      <w:bookmarkEnd w:id="2035"/>
      <w:bookmarkEnd w:id="2036"/>
      <w:bookmarkEnd w:id="2037"/>
      <w:bookmarkEnd w:id="2038"/>
      <w:bookmarkEnd w:id="2039"/>
      <w:bookmarkEnd w:id="2040"/>
      <w:bookmarkEnd w:id="2041"/>
      <w:bookmarkEnd w:id="2042"/>
      <w:bookmarkEnd w:id="2043"/>
      <w:bookmarkEnd w:id="2044"/>
      <w:bookmarkEnd w:id="2045"/>
      <w:bookmarkEnd w:id="2046"/>
      <w:bookmarkEnd w:id="2047"/>
      <w:bookmarkEnd w:id="2048"/>
      <w:bookmarkEnd w:id="2049"/>
      <w:bookmarkEnd w:id="2050"/>
      <w:bookmarkEnd w:id="2051"/>
      <w:bookmarkEnd w:id="2052"/>
      <w:bookmarkEnd w:id="2053"/>
      <w:bookmarkEnd w:id="2054"/>
      <w:bookmarkEnd w:id="2055"/>
      <w:bookmarkEnd w:id="2056"/>
      <w:bookmarkEnd w:id="2057"/>
      <w:bookmarkEnd w:id="2058"/>
      <w:bookmarkEnd w:id="2059"/>
      <w:bookmarkEnd w:id="2060"/>
      <w:bookmarkEnd w:id="2061"/>
      <w:bookmarkEnd w:id="2062"/>
      <w:bookmarkEnd w:id="2063"/>
      <w:bookmarkEnd w:id="2064"/>
      <w:bookmarkEnd w:id="2065"/>
      <w:bookmarkEnd w:id="2066"/>
      <w:bookmarkEnd w:id="2067"/>
      <w:bookmarkEnd w:id="2068"/>
      <w:bookmarkEnd w:id="2069"/>
      <w:bookmarkEnd w:id="2070"/>
      <w:bookmarkEnd w:id="2071"/>
      <w:bookmarkEnd w:id="2072"/>
      <w:bookmarkEnd w:id="2073"/>
      <w:bookmarkEnd w:id="2074"/>
      <w:bookmarkEnd w:id="2075"/>
      <w:bookmarkEnd w:id="2076"/>
      <w:bookmarkEnd w:id="2077"/>
      <w:bookmarkEnd w:id="2078"/>
      <w:bookmarkEnd w:id="2079"/>
      <w:bookmarkEnd w:id="2080"/>
      <w:bookmarkEnd w:id="2081"/>
      <w:bookmarkEnd w:id="2082"/>
      <w:bookmarkEnd w:id="2083"/>
      <w:bookmarkEnd w:id="2084"/>
      <w:bookmarkEnd w:id="2085"/>
      <w:bookmarkEnd w:id="2086"/>
      <w:bookmarkEnd w:id="2087"/>
      <w:bookmarkEnd w:id="2088"/>
      <w:bookmarkEnd w:id="2089"/>
      <w:bookmarkEnd w:id="2090"/>
      <w:bookmarkEnd w:id="2091"/>
      <w:bookmarkEnd w:id="2092"/>
      <w:bookmarkEnd w:id="2093"/>
      <w:bookmarkEnd w:id="2094"/>
      <w:bookmarkEnd w:id="2095"/>
      <w:bookmarkEnd w:id="2096"/>
      <w:bookmarkEnd w:id="2097"/>
      <w:bookmarkEnd w:id="2098"/>
      <w:bookmarkEnd w:id="2099"/>
      <w:bookmarkEnd w:id="2100"/>
      <w:bookmarkEnd w:id="2101"/>
      <w:bookmarkEnd w:id="2102"/>
      <w:bookmarkEnd w:id="2103"/>
      <w:bookmarkEnd w:id="2104"/>
      <w:bookmarkEnd w:id="2105"/>
      <w:bookmarkEnd w:id="2106"/>
      <w:bookmarkEnd w:id="2107"/>
      <w:bookmarkEnd w:id="2108"/>
      <w:bookmarkEnd w:id="2109"/>
      <w:bookmarkEnd w:id="2110"/>
      <w:bookmarkEnd w:id="2111"/>
      <w:bookmarkEnd w:id="2112"/>
      <w:bookmarkEnd w:id="2113"/>
      <w:bookmarkEnd w:id="2114"/>
      <w:bookmarkEnd w:id="2115"/>
      <w:bookmarkEnd w:id="2116"/>
      <w:bookmarkEnd w:id="2117"/>
      <w:bookmarkEnd w:id="2118"/>
      <w:bookmarkEnd w:id="2119"/>
      <w:bookmarkEnd w:id="2120"/>
      <w:bookmarkEnd w:id="2121"/>
      <w:bookmarkEnd w:id="2122"/>
      <w:bookmarkEnd w:id="2123"/>
      <w:bookmarkEnd w:id="2124"/>
      <w:bookmarkEnd w:id="2125"/>
      <w:bookmarkEnd w:id="2126"/>
      <w:bookmarkEnd w:id="2127"/>
      <w:bookmarkEnd w:id="2128"/>
      <w:bookmarkEnd w:id="2129"/>
      <w:bookmarkEnd w:id="2130"/>
      <w:bookmarkEnd w:id="2131"/>
      <w:bookmarkEnd w:id="2132"/>
      <w:bookmarkEnd w:id="2133"/>
      <w:bookmarkEnd w:id="2134"/>
      <w:bookmarkEnd w:id="2135"/>
      <w:bookmarkEnd w:id="2136"/>
      <w:bookmarkEnd w:id="2137"/>
      <w:bookmarkEnd w:id="2138"/>
      <w:bookmarkEnd w:id="2139"/>
      <w:bookmarkEnd w:id="2140"/>
      <w:bookmarkEnd w:id="2141"/>
      <w:bookmarkEnd w:id="2142"/>
      <w:bookmarkEnd w:id="2143"/>
      <w:bookmarkEnd w:id="2144"/>
      <w:bookmarkEnd w:id="2145"/>
      <w:bookmarkEnd w:id="2146"/>
      <w:bookmarkEnd w:id="2147"/>
      <w:bookmarkEnd w:id="2148"/>
      <w:bookmarkEnd w:id="2149"/>
      <w:bookmarkEnd w:id="2150"/>
      <w:bookmarkEnd w:id="2151"/>
      <w:bookmarkEnd w:id="2152"/>
      <w:bookmarkEnd w:id="2153"/>
      <w:bookmarkEnd w:id="2154"/>
      <w:bookmarkEnd w:id="2155"/>
      <w:bookmarkEnd w:id="2156"/>
      <w:bookmarkEnd w:id="2157"/>
      <w:bookmarkEnd w:id="2158"/>
      <w:bookmarkEnd w:id="2159"/>
      <w:bookmarkEnd w:id="2160"/>
      <w:bookmarkEnd w:id="2161"/>
      <w:bookmarkEnd w:id="2162"/>
      <w:bookmarkEnd w:id="2163"/>
      <w:bookmarkEnd w:id="2164"/>
      <w:bookmarkEnd w:id="2165"/>
      <w:bookmarkEnd w:id="2166"/>
      <w:bookmarkEnd w:id="2167"/>
      <w:bookmarkEnd w:id="2168"/>
      <w:bookmarkEnd w:id="2169"/>
      <w:bookmarkEnd w:id="2170"/>
      <w:bookmarkEnd w:id="2171"/>
      <w:bookmarkEnd w:id="2172"/>
      <w:bookmarkEnd w:id="2173"/>
      <w:bookmarkEnd w:id="2174"/>
      <w:bookmarkEnd w:id="2175"/>
      <w:bookmarkEnd w:id="2176"/>
      <w:bookmarkEnd w:id="2177"/>
      <w:bookmarkEnd w:id="2178"/>
      <w:bookmarkEnd w:id="2179"/>
      <w:bookmarkEnd w:id="2180"/>
      <w:bookmarkEnd w:id="2181"/>
      <w:bookmarkEnd w:id="2182"/>
      <w:bookmarkEnd w:id="2183"/>
      <w:bookmarkEnd w:id="2184"/>
      <w:bookmarkEnd w:id="2185"/>
      <w:bookmarkEnd w:id="2186"/>
      <w:bookmarkEnd w:id="2187"/>
      <w:bookmarkEnd w:id="2188"/>
      <w:bookmarkEnd w:id="2189"/>
      <w:bookmarkEnd w:id="2190"/>
      <w:bookmarkEnd w:id="2191"/>
      <w:bookmarkEnd w:id="2192"/>
      <w:bookmarkEnd w:id="2193"/>
      <w:bookmarkEnd w:id="2194"/>
      <w:bookmarkEnd w:id="2195"/>
      <w:bookmarkEnd w:id="2196"/>
      <w:bookmarkEnd w:id="2197"/>
      <w:bookmarkEnd w:id="2198"/>
      <w:bookmarkEnd w:id="2199"/>
      <w:bookmarkEnd w:id="2200"/>
      <w:bookmarkEnd w:id="2201"/>
      <w:bookmarkEnd w:id="2202"/>
      <w:bookmarkEnd w:id="2203"/>
      <w:bookmarkEnd w:id="2204"/>
      <w:bookmarkEnd w:id="2205"/>
      <w:bookmarkEnd w:id="2206"/>
      <w:bookmarkEnd w:id="2207"/>
      <w:bookmarkEnd w:id="2208"/>
      <w:bookmarkEnd w:id="2209"/>
      <w:bookmarkEnd w:id="2210"/>
      <w:r>
        <w:rPr>
          <w:caps/>
        </w:rPr>
        <w:br w:type="page"/>
      </w:r>
    </w:p>
    <w:p w14:paraId="6E8D6853" w14:textId="2865769C" w:rsidR="003B41BA" w:rsidRPr="009B4DD2" w:rsidRDefault="00D5079D" w:rsidP="009B4DD2">
      <w:pPr>
        <w:pStyle w:val="PPP1"/>
      </w:pPr>
      <w:bookmarkStart w:id="2212" w:name="_Toc409714014"/>
      <w:r w:rsidRPr="009B4DD2">
        <w:lastRenderedPageBreak/>
        <w:t>APPENDIX A – SCHEDULE OF PLANS AND</w:t>
      </w:r>
      <w:r w:rsidR="00F02DD7" w:rsidRPr="009B4DD2">
        <w:t xml:space="preserve"> REPORTS</w:t>
      </w:r>
      <w:bookmarkEnd w:id="2211"/>
      <w:bookmarkEnd w:id="2212"/>
    </w:p>
    <w:p w14:paraId="6CAFF263" w14:textId="77777777" w:rsidR="009A4DB1" w:rsidRDefault="009A4DB1" w:rsidP="00C92E31">
      <w:pPr>
        <w:pStyle w:val="BodyText2"/>
        <w:jc w:val="center"/>
        <w:rPr>
          <w:caps/>
        </w:rPr>
      </w:pPr>
    </w:p>
    <w:p w14:paraId="17B41868" w14:textId="1C2C7B99" w:rsidR="009A4DB1" w:rsidRDefault="009A4DB1" w:rsidP="00C92E31">
      <w:pPr>
        <w:pStyle w:val="BodyText2"/>
        <w:jc w:val="center"/>
        <w:rPr>
          <w:caps/>
        </w:rPr>
      </w:pPr>
      <w:r>
        <w:rPr>
          <w:caps/>
        </w:rPr>
        <w:t>Schedule of Plans AND REPORTS</w:t>
      </w:r>
    </w:p>
    <w:p w14:paraId="4EFEB32C" w14:textId="77777777" w:rsidR="009A4DB1" w:rsidRDefault="009A4DB1" w:rsidP="00C92E31">
      <w:pPr>
        <w:pStyle w:val="BodyText2"/>
        <w:jc w:val="center"/>
        <w:rPr>
          <w:caps/>
        </w:rPr>
      </w:pPr>
    </w:p>
    <w:p w14:paraId="2EC9A01E" w14:textId="0F1871CB" w:rsidR="009A4DB1" w:rsidRPr="00C92E31" w:rsidRDefault="009A4DB1" w:rsidP="00541C90">
      <w:pPr>
        <w:contextualSpacing/>
        <w:rPr>
          <w:rFonts w:ascii="Times New Roman" w:hAnsi="Times New Roman"/>
          <w:szCs w:val="24"/>
        </w:rPr>
      </w:pPr>
      <w:r w:rsidRPr="00C92E31">
        <w:rPr>
          <w:rFonts w:ascii="Times New Roman" w:hAnsi="Times New Roman"/>
          <w:szCs w:val="24"/>
        </w:rPr>
        <w:t>Schedule of Plans and Reports (Response Time Measures)</w:t>
      </w:r>
    </w:p>
    <w:p w14:paraId="08106A94" w14:textId="77777777" w:rsidR="009A4DB1" w:rsidRPr="00C92E31" w:rsidRDefault="009A4DB1" w:rsidP="00541C90">
      <w:pPr>
        <w:spacing w:after="200" w:line="276" w:lineRule="auto"/>
        <w:contextualSpacing/>
        <w:rPr>
          <w:rFonts w:ascii="Times New Roman" w:hAnsi="Times New Roman"/>
          <w:szCs w:val="24"/>
        </w:rPr>
      </w:pPr>
    </w:p>
    <w:tbl>
      <w:tblPr>
        <w:tblW w:w="9819"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10"/>
        <w:gridCol w:w="2880"/>
        <w:gridCol w:w="1998"/>
        <w:gridCol w:w="1827"/>
        <w:gridCol w:w="1404"/>
      </w:tblGrid>
      <w:tr w:rsidR="009A4DB1" w:rsidRPr="009A4DB1" w14:paraId="4F678582" w14:textId="77777777" w:rsidTr="00550706">
        <w:trPr>
          <w:trHeight w:val="804"/>
          <w:tblHeader/>
        </w:trPr>
        <w:tc>
          <w:tcPr>
            <w:tcW w:w="1710" w:type="dxa"/>
            <w:tcBorders>
              <w:bottom w:val="single" w:sz="4" w:space="0" w:color="auto"/>
            </w:tcBorders>
            <w:shd w:val="clear" w:color="auto" w:fill="FFFFFF"/>
            <w:vAlign w:val="center"/>
          </w:tcPr>
          <w:p w14:paraId="78D574C5" w14:textId="1D43888F" w:rsidR="009A4DB1" w:rsidRPr="00550706" w:rsidRDefault="009A4DB1" w:rsidP="00550706">
            <w:pPr>
              <w:spacing w:before="60" w:after="60"/>
              <w:contextualSpacing/>
              <w:jc w:val="center"/>
              <w:rPr>
                <w:rFonts w:ascii="Times New Roman" w:hAnsi="Times New Roman"/>
                <w:b/>
                <w:color w:val="000000"/>
              </w:rPr>
            </w:pPr>
            <w:r w:rsidRPr="00550706">
              <w:rPr>
                <w:rFonts w:ascii="Times New Roman" w:hAnsi="Times New Roman"/>
                <w:b/>
              </w:rPr>
              <w:t>Performance Measure</w:t>
            </w:r>
          </w:p>
        </w:tc>
        <w:tc>
          <w:tcPr>
            <w:tcW w:w="2880" w:type="dxa"/>
            <w:tcBorders>
              <w:bottom w:val="single" w:sz="4" w:space="0" w:color="auto"/>
            </w:tcBorders>
            <w:shd w:val="clear" w:color="auto" w:fill="FFFFFF"/>
            <w:vAlign w:val="center"/>
          </w:tcPr>
          <w:p w14:paraId="2FEDB4EF" w14:textId="77777777" w:rsidR="009A4DB1" w:rsidRPr="00550706" w:rsidRDefault="009A4DB1" w:rsidP="00550706">
            <w:pPr>
              <w:spacing w:before="60" w:after="60"/>
              <w:contextualSpacing/>
              <w:jc w:val="center"/>
              <w:rPr>
                <w:rFonts w:ascii="Times New Roman" w:hAnsi="Times New Roman"/>
                <w:b/>
                <w:color w:val="000000"/>
              </w:rPr>
            </w:pPr>
            <w:r w:rsidRPr="00550706">
              <w:rPr>
                <w:rFonts w:ascii="Times New Roman" w:hAnsi="Times New Roman"/>
                <w:b/>
                <w:color w:val="000000"/>
              </w:rPr>
              <w:t>Deliverable Name</w:t>
            </w:r>
          </w:p>
        </w:tc>
        <w:tc>
          <w:tcPr>
            <w:tcW w:w="1998" w:type="dxa"/>
            <w:tcBorders>
              <w:bottom w:val="single" w:sz="4" w:space="0" w:color="auto"/>
            </w:tcBorders>
            <w:shd w:val="clear" w:color="auto" w:fill="FFFFFF"/>
            <w:vAlign w:val="center"/>
          </w:tcPr>
          <w:p w14:paraId="4D4308F8" w14:textId="77777777" w:rsidR="009A4DB1" w:rsidRPr="00550706" w:rsidRDefault="009A4DB1" w:rsidP="00550706">
            <w:pPr>
              <w:spacing w:before="60" w:after="60"/>
              <w:contextualSpacing/>
              <w:jc w:val="center"/>
              <w:rPr>
                <w:rFonts w:ascii="Times New Roman" w:hAnsi="Times New Roman"/>
                <w:b/>
                <w:color w:val="000000"/>
              </w:rPr>
            </w:pPr>
            <w:r w:rsidRPr="00550706">
              <w:rPr>
                <w:rFonts w:ascii="Times New Roman" w:hAnsi="Times New Roman"/>
                <w:b/>
                <w:color w:val="000000"/>
              </w:rPr>
              <w:t>Due Date</w:t>
            </w:r>
          </w:p>
        </w:tc>
        <w:tc>
          <w:tcPr>
            <w:tcW w:w="1827" w:type="dxa"/>
            <w:tcBorders>
              <w:bottom w:val="single" w:sz="4" w:space="0" w:color="auto"/>
            </w:tcBorders>
            <w:shd w:val="clear" w:color="auto" w:fill="FFFFFF"/>
            <w:vAlign w:val="center"/>
          </w:tcPr>
          <w:p w14:paraId="1FBBEB43" w14:textId="77777777" w:rsidR="009A4DB1" w:rsidRPr="00550706" w:rsidRDefault="009A4DB1" w:rsidP="00550706">
            <w:pPr>
              <w:spacing w:before="60" w:after="60"/>
              <w:contextualSpacing/>
              <w:jc w:val="center"/>
              <w:rPr>
                <w:rFonts w:ascii="Times New Roman" w:hAnsi="Times New Roman"/>
                <w:b/>
                <w:color w:val="000000"/>
              </w:rPr>
            </w:pPr>
            <w:r w:rsidRPr="00550706">
              <w:rPr>
                <w:rFonts w:ascii="Times New Roman" w:hAnsi="Times New Roman"/>
                <w:b/>
              </w:rPr>
              <w:t>Specification Reference</w:t>
            </w:r>
          </w:p>
        </w:tc>
        <w:tc>
          <w:tcPr>
            <w:tcW w:w="1404" w:type="dxa"/>
            <w:tcBorders>
              <w:bottom w:val="single" w:sz="4" w:space="0" w:color="auto"/>
            </w:tcBorders>
            <w:shd w:val="clear" w:color="auto" w:fill="FFFFFF"/>
            <w:vAlign w:val="center"/>
          </w:tcPr>
          <w:p w14:paraId="073D22AA" w14:textId="77777777" w:rsidR="009A4DB1" w:rsidRPr="00550706" w:rsidRDefault="009A4DB1" w:rsidP="00550706">
            <w:pPr>
              <w:spacing w:before="60" w:after="60"/>
              <w:contextualSpacing/>
              <w:jc w:val="center"/>
              <w:rPr>
                <w:rFonts w:ascii="Times New Roman" w:hAnsi="Times New Roman"/>
                <w:b/>
                <w:color w:val="000000"/>
              </w:rPr>
            </w:pPr>
            <w:r w:rsidRPr="00550706">
              <w:rPr>
                <w:rFonts w:ascii="Times New Roman" w:hAnsi="Times New Roman"/>
                <w:b/>
                <w:color w:val="000000"/>
              </w:rPr>
              <w:t>Submitted under Review Procedure</w:t>
            </w:r>
          </w:p>
        </w:tc>
      </w:tr>
      <w:tr w:rsidR="009A4DB1" w:rsidRPr="009A4DB1" w14:paraId="0E1EB98E" w14:textId="77777777" w:rsidTr="00550706">
        <w:trPr>
          <w:trHeight w:val="804"/>
        </w:trPr>
        <w:tc>
          <w:tcPr>
            <w:tcW w:w="1710" w:type="dxa"/>
            <w:tcBorders>
              <w:bottom w:val="single" w:sz="4" w:space="0" w:color="auto"/>
            </w:tcBorders>
            <w:shd w:val="clear" w:color="auto" w:fill="FFFFFF"/>
            <w:vAlign w:val="center"/>
          </w:tcPr>
          <w:p w14:paraId="5179BD71" w14:textId="77777777" w:rsidR="009A4DB1" w:rsidRPr="00C92E31" w:rsidRDefault="009A4DB1" w:rsidP="00550706">
            <w:pPr>
              <w:spacing w:before="60" w:after="60"/>
              <w:contextualSpacing/>
              <w:jc w:val="center"/>
              <w:rPr>
                <w:rFonts w:ascii="Times New Roman" w:hAnsi="Times New Roman"/>
                <w:color w:val="000000"/>
                <w:szCs w:val="24"/>
              </w:rPr>
            </w:pPr>
            <w:r w:rsidRPr="00C92E31">
              <w:rPr>
                <w:rFonts w:ascii="Times New Roman" w:hAnsi="Times New Roman"/>
                <w:color w:val="000000"/>
                <w:szCs w:val="24"/>
              </w:rPr>
              <w:t>n/a</w:t>
            </w:r>
          </w:p>
        </w:tc>
        <w:tc>
          <w:tcPr>
            <w:tcW w:w="2880" w:type="dxa"/>
            <w:tcBorders>
              <w:bottom w:val="single" w:sz="4" w:space="0" w:color="auto"/>
            </w:tcBorders>
            <w:shd w:val="clear" w:color="auto" w:fill="FFFFFF"/>
            <w:vAlign w:val="center"/>
          </w:tcPr>
          <w:p w14:paraId="4665837F" w14:textId="1235401D" w:rsidR="009A4DB1" w:rsidRPr="00C92E31" w:rsidRDefault="009A4DB1" w:rsidP="00550706">
            <w:pPr>
              <w:spacing w:before="60" w:after="60"/>
              <w:contextualSpacing/>
              <w:rPr>
                <w:rFonts w:ascii="Times New Roman" w:hAnsi="Times New Roman"/>
                <w:color w:val="000000"/>
                <w:szCs w:val="24"/>
              </w:rPr>
            </w:pPr>
            <w:r w:rsidRPr="00C92E31">
              <w:rPr>
                <w:rFonts w:ascii="Times New Roman" w:hAnsi="Times New Roman"/>
                <w:color w:val="000000"/>
                <w:szCs w:val="24"/>
              </w:rPr>
              <w:t>IMS Manual</w:t>
            </w:r>
            <w:r w:rsidR="00C23E6D">
              <w:rPr>
                <w:rFonts w:ascii="Times New Roman" w:hAnsi="Times New Roman"/>
                <w:color w:val="000000"/>
                <w:szCs w:val="24"/>
              </w:rPr>
              <w:t xml:space="preserve"> including the IMS-ES and the IMS-OHS manuals</w:t>
            </w:r>
          </w:p>
        </w:tc>
        <w:tc>
          <w:tcPr>
            <w:tcW w:w="1998" w:type="dxa"/>
            <w:tcBorders>
              <w:bottom w:val="single" w:sz="4" w:space="0" w:color="auto"/>
            </w:tcBorders>
            <w:shd w:val="clear" w:color="auto" w:fill="FFFFFF"/>
            <w:vAlign w:val="center"/>
          </w:tcPr>
          <w:p w14:paraId="3F728B1C" w14:textId="77777777" w:rsidR="009A4DB1" w:rsidRPr="00C92E31" w:rsidRDefault="009A4DB1" w:rsidP="00550706">
            <w:pPr>
              <w:spacing w:before="60" w:after="60"/>
              <w:contextualSpacing/>
              <w:jc w:val="center"/>
              <w:rPr>
                <w:rFonts w:ascii="Times New Roman" w:hAnsi="Times New Roman"/>
                <w:color w:val="000000"/>
                <w:szCs w:val="24"/>
              </w:rPr>
            </w:pPr>
            <w:r w:rsidRPr="00C92E31">
              <w:rPr>
                <w:rFonts w:ascii="Times New Roman" w:hAnsi="Times New Roman"/>
                <w:color w:val="000000"/>
                <w:szCs w:val="24"/>
              </w:rPr>
              <w:t>Submitted 30 days from the Commercial Close</w:t>
            </w:r>
          </w:p>
        </w:tc>
        <w:tc>
          <w:tcPr>
            <w:tcW w:w="1827" w:type="dxa"/>
            <w:tcBorders>
              <w:bottom w:val="single" w:sz="4" w:space="0" w:color="auto"/>
            </w:tcBorders>
            <w:shd w:val="clear" w:color="auto" w:fill="FFFFFF"/>
            <w:vAlign w:val="center"/>
          </w:tcPr>
          <w:p w14:paraId="284F8132" w14:textId="3AB63FFC" w:rsidR="009A4DB1" w:rsidRPr="00C92E31" w:rsidRDefault="00C23E6D" w:rsidP="00550706">
            <w:pPr>
              <w:spacing w:before="60" w:after="60"/>
              <w:contextualSpacing/>
              <w:jc w:val="center"/>
              <w:rPr>
                <w:rFonts w:ascii="Times New Roman" w:hAnsi="Times New Roman"/>
                <w:szCs w:val="24"/>
              </w:rPr>
            </w:pPr>
            <w:r>
              <w:rPr>
                <w:rFonts w:ascii="Times New Roman" w:hAnsi="Times New Roman"/>
                <w:szCs w:val="24"/>
              </w:rPr>
              <w:t>Schedule 14</w:t>
            </w:r>
            <w:r w:rsidR="00CC327B">
              <w:rPr>
                <w:rFonts w:ascii="Times New Roman" w:hAnsi="Times New Roman"/>
                <w:szCs w:val="24"/>
              </w:rPr>
              <w:t xml:space="preserve"> – Integrated Management Systems</w:t>
            </w:r>
          </w:p>
        </w:tc>
        <w:tc>
          <w:tcPr>
            <w:tcW w:w="1404" w:type="dxa"/>
            <w:tcBorders>
              <w:bottom w:val="single" w:sz="4" w:space="0" w:color="auto"/>
            </w:tcBorders>
            <w:shd w:val="clear" w:color="auto" w:fill="FFFFFF"/>
            <w:vAlign w:val="center"/>
          </w:tcPr>
          <w:p w14:paraId="0D1C34B5" w14:textId="77777777" w:rsidR="009A4DB1" w:rsidRPr="00C92E31" w:rsidRDefault="009A4DB1" w:rsidP="00550706">
            <w:pPr>
              <w:spacing w:before="60" w:after="60"/>
              <w:contextualSpacing/>
              <w:jc w:val="center"/>
              <w:rPr>
                <w:rFonts w:ascii="Times New Roman" w:hAnsi="Times New Roman"/>
                <w:color w:val="000000"/>
                <w:szCs w:val="24"/>
              </w:rPr>
            </w:pPr>
            <w:r w:rsidRPr="00C92E31">
              <w:rPr>
                <w:rFonts w:ascii="Times New Roman" w:hAnsi="Times New Roman"/>
                <w:color w:val="000000"/>
                <w:szCs w:val="24"/>
              </w:rPr>
              <w:t>Yes</w:t>
            </w:r>
          </w:p>
        </w:tc>
      </w:tr>
      <w:tr w:rsidR="009A4DB1" w:rsidRPr="009A4DB1" w14:paraId="1EDD21CC" w14:textId="77777777" w:rsidTr="00550706">
        <w:trPr>
          <w:cantSplit/>
          <w:trHeight w:val="804"/>
        </w:trPr>
        <w:tc>
          <w:tcPr>
            <w:tcW w:w="1710" w:type="dxa"/>
            <w:tcBorders>
              <w:top w:val="single" w:sz="4" w:space="0" w:color="auto"/>
            </w:tcBorders>
            <w:shd w:val="clear" w:color="auto" w:fill="FFFFFF"/>
            <w:vAlign w:val="center"/>
          </w:tcPr>
          <w:p w14:paraId="4BC14019" w14:textId="77777777" w:rsidR="009A4DB1" w:rsidRPr="00C92E31" w:rsidRDefault="009A4DB1" w:rsidP="00550706">
            <w:pPr>
              <w:spacing w:before="60" w:after="60"/>
              <w:contextualSpacing/>
              <w:jc w:val="center"/>
              <w:rPr>
                <w:rFonts w:ascii="Times New Roman" w:hAnsi="Times New Roman"/>
                <w:color w:val="FF0000"/>
                <w:szCs w:val="24"/>
              </w:rPr>
            </w:pPr>
            <w:r w:rsidRPr="00C92E31">
              <w:rPr>
                <w:rFonts w:ascii="Times New Roman" w:hAnsi="Times New Roman"/>
                <w:color w:val="000000"/>
                <w:szCs w:val="24"/>
              </w:rPr>
              <w:t>n/a</w:t>
            </w:r>
          </w:p>
        </w:tc>
        <w:tc>
          <w:tcPr>
            <w:tcW w:w="2880" w:type="dxa"/>
            <w:tcBorders>
              <w:top w:val="single" w:sz="4" w:space="0" w:color="auto"/>
            </w:tcBorders>
            <w:shd w:val="clear" w:color="auto" w:fill="FFFFFF"/>
            <w:vAlign w:val="center"/>
          </w:tcPr>
          <w:p w14:paraId="4FC4CBCF" w14:textId="77777777" w:rsidR="009A4DB1" w:rsidRPr="00C92E31" w:rsidRDefault="009A4DB1" w:rsidP="00550706">
            <w:pPr>
              <w:spacing w:before="60" w:after="60"/>
              <w:contextualSpacing/>
              <w:rPr>
                <w:rFonts w:ascii="Times New Roman" w:hAnsi="Times New Roman"/>
                <w:color w:val="000000"/>
                <w:szCs w:val="24"/>
              </w:rPr>
            </w:pPr>
            <w:r w:rsidRPr="00C92E31">
              <w:rPr>
                <w:rFonts w:ascii="Times New Roman" w:hAnsi="Times New Roman"/>
                <w:szCs w:val="24"/>
                <w:lang w:val="en-US" w:eastAsia="en-CA"/>
              </w:rPr>
              <w:t>Design Management Plan</w:t>
            </w:r>
          </w:p>
        </w:tc>
        <w:tc>
          <w:tcPr>
            <w:tcW w:w="1998" w:type="dxa"/>
            <w:tcBorders>
              <w:top w:val="single" w:sz="4" w:space="0" w:color="auto"/>
            </w:tcBorders>
            <w:shd w:val="clear" w:color="auto" w:fill="FFFFFF"/>
            <w:vAlign w:val="center"/>
          </w:tcPr>
          <w:p w14:paraId="4BCB9E0A" w14:textId="77777777" w:rsidR="009A4DB1" w:rsidRPr="00C92E31" w:rsidRDefault="009A4DB1" w:rsidP="00550706">
            <w:pPr>
              <w:spacing w:before="60" w:after="60"/>
              <w:contextualSpacing/>
              <w:jc w:val="center"/>
              <w:rPr>
                <w:rFonts w:ascii="Times New Roman" w:hAnsi="Times New Roman"/>
                <w:color w:val="000000"/>
                <w:szCs w:val="24"/>
              </w:rPr>
            </w:pPr>
            <w:r w:rsidRPr="00C92E31">
              <w:rPr>
                <w:rFonts w:ascii="Times New Roman" w:hAnsi="Times New Roman"/>
                <w:szCs w:val="24"/>
                <w:lang w:val="en-US" w:eastAsia="en-CA"/>
              </w:rPr>
              <w:t>Submitted 45 days from the Commercial Close</w:t>
            </w:r>
          </w:p>
        </w:tc>
        <w:tc>
          <w:tcPr>
            <w:tcW w:w="1827" w:type="dxa"/>
            <w:tcBorders>
              <w:top w:val="single" w:sz="4" w:space="0" w:color="auto"/>
            </w:tcBorders>
            <w:shd w:val="clear" w:color="auto" w:fill="FFFFFF"/>
            <w:vAlign w:val="center"/>
          </w:tcPr>
          <w:p w14:paraId="60819A4A" w14:textId="34B86155" w:rsidR="00467DEF" w:rsidRDefault="00467DEF" w:rsidP="00550706">
            <w:pPr>
              <w:spacing w:before="60" w:after="60"/>
              <w:contextualSpacing/>
              <w:jc w:val="center"/>
              <w:rPr>
                <w:rFonts w:ascii="Times New Roman" w:hAnsi="Times New Roman"/>
                <w:szCs w:val="24"/>
              </w:rPr>
            </w:pPr>
            <w:r>
              <w:rPr>
                <w:rFonts w:ascii="Times New Roman" w:hAnsi="Times New Roman"/>
                <w:szCs w:val="24"/>
              </w:rPr>
              <w:t>Schedule 15-1</w:t>
            </w:r>
            <w:r w:rsidR="00CC327B">
              <w:rPr>
                <w:rFonts w:ascii="Times New Roman" w:hAnsi="Times New Roman"/>
                <w:szCs w:val="24"/>
              </w:rPr>
              <w:t xml:space="preserve"> - General</w:t>
            </w:r>
          </w:p>
          <w:p w14:paraId="5D7AB74E" w14:textId="1D886194" w:rsidR="009A4DB1" w:rsidRPr="00C92E31" w:rsidRDefault="009A4DB1" w:rsidP="00550706">
            <w:pPr>
              <w:spacing w:before="60" w:after="60"/>
              <w:contextualSpacing/>
              <w:jc w:val="center"/>
              <w:rPr>
                <w:rFonts w:ascii="Times New Roman" w:hAnsi="Times New Roman"/>
                <w:szCs w:val="24"/>
              </w:rPr>
            </w:pPr>
            <w:r w:rsidRPr="00C92E31">
              <w:rPr>
                <w:rFonts w:ascii="Times New Roman" w:hAnsi="Times New Roman"/>
                <w:szCs w:val="24"/>
              </w:rPr>
              <w:t xml:space="preserve">Appendix </w:t>
            </w:r>
            <w:r w:rsidR="00467DEF">
              <w:rPr>
                <w:rFonts w:ascii="Times New Roman" w:hAnsi="Times New Roman"/>
                <w:szCs w:val="24"/>
              </w:rPr>
              <w:t>B</w:t>
            </w:r>
          </w:p>
        </w:tc>
        <w:tc>
          <w:tcPr>
            <w:tcW w:w="1404" w:type="dxa"/>
            <w:tcBorders>
              <w:top w:val="single" w:sz="4" w:space="0" w:color="auto"/>
            </w:tcBorders>
            <w:shd w:val="clear" w:color="auto" w:fill="FFFFFF"/>
            <w:vAlign w:val="center"/>
          </w:tcPr>
          <w:p w14:paraId="47D704BA" w14:textId="77777777" w:rsidR="009A4DB1" w:rsidRPr="00C92E31" w:rsidRDefault="009A4DB1" w:rsidP="00550706">
            <w:pPr>
              <w:spacing w:before="60" w:after="60"/>
              <w:contextualSpacing/>
              <w:jc w:val="center"/>
              <w:rPr>
                <w:rFonts w:ascii="Times New Roman" w:hAnsi="Times New Roman"/>
                <w:color w:val="000000"/>
                <w:szCs w:val="24"/>
              </w:rPr>
            </w:pPr>
            <w:r w:rsidRPr="00C92E31">
              <w:rPr>
                <w:rFonts w:ascii="Times New Roman" w:hAnsi="Times New Roman"/>
                <w:szCs w:val="24"/>
                <w:lang w:val="en-US" w:eastAsia="en-CA"/>
              </w:rPr>
              <w:t>Yes</w:t>
            </w:r>
          </w:p>
        </w:tc>
      </w:tr>
      <w:tr w:rsidR="009A4DB1" w:rsidRPr="009A4DB1" w14:paraId="224E6F90" w14:textId="77777777" w:rsidTr="00550706">
        <w:trPr>
          <w:cantSplit/>
          <w:trHeight w:val="804"/>
        </w:trPr>
        <w:tc>
          <w:tcPr>
            <w:tcW w:w="1710" w:type="dxa"/>
            <w:shd w:val="clear" w:color="auto" w:fill="FFFFFF"/>
            <w:vAlign w:val="center"/>
          </w:tcPr>
          <w:p w14:paraId="24665ADD" w14:textId="6708F59A" w:rsidR="009A4DB1" w:rsidRPr="00C92E31" w:rsidRDefault="009A4DB1" w:rsidP="00550706">
            <w:pPr>
              <w:spacing w:before="60" w:after="60"/>
              <w:contextualSpacing/>
              <w:jc w:val="center"/>
              <w:rPr>
                <w:rFonts w:ascii="Times New Roman" w:hAnsi="Times New Roman"/>
                <w:color w:val="FF0000"/>
                <w:szCs w:val="24"/>
              </w:rPr>
            </w:pPr>
            <w:r w:rsidRPr="00C92E31">
              <w:rPr>
                <w:rFonts w:ascii="Times New Roman" w:hAnsi="Times New Roman"/>
                <w:color w:val="000000"/>
                <w:szCs w:val="24"/>
              </w:rPr>
              <w:t>n/a</w:t>
            </w:r>
          </w:p>
        </w:tc>
        <w:tc>
          <w:tcPr>
            <w:tcW w:w="2880" w:type="dxa"/>
            <w:shd w:val="clear" w:color="auto" w:fill="FFFFFF"/>
            <w:vAlign w:val="center"/>
          </w:tcPr>
          <w:p w14:paraId="05B89C44" w14:textId="77777777" w:rsidR="009A4DB1" w:rsidRPr="00C92E31" w:rsidRDefault="009A4DB1" w:rsidP="00550706">
            <w:pPr>
              <w:spacing w:before="60" w:after="60"/>
              <w:contextualSpacing/>
              <w:rPr>
                <w:rFonts w:ascii="Times New Roman" w:hAnsi="Times New Roman"/>
                <w:color w:val="000000"/>
                <w:szCs w:val="24"/>
              </w:rPr>
            </w:pPr>
            <w:r w:rsidRPr="00C92E31">
              <w:rPr>
                <w:rFonts w:ascii="Times New Roman" w:hAnsi="Times New Roman"/>
                <w:szCs w:val="24"/>
                <w:lang w:val="en-US" w:eastAsia="en-CA"/>
              </w:rPr>
              <w:t>Construction Management Plan</w:t>
            </w:r>
          </w:p>
        </w:tc>
        <w:tc>
          <w:tcPr>
            <w:tcW w:w="1998" w:type="dxa"/>
            <w:shd w:val="clear" w:color="auto" w:fill="FFFFFF"/>
            <w:vAlign w:val="center"/>
          </w:tcPr>
          <w:p w14:paraId="164F973A" w14:textId="77777777" w:rsidR="009A4DB1" w:rsidRPr="00C92E31" w:rsidRDefault="009A4DB1" w:rsidP="00550706">
            <w:pPr>
              <w:spacing w:before="60" w:after="60"/>
              <w:contextualSpacing/>
              <w:jc w:val="center"/>
              <w:rPr>
                <w:rFonts w:ascii="Times New Roman" w:hAnsi="Times New Roman"/>
                <w:color w:val="000000"/>
                <w:szCs w:val="24"/>
              </w:rPr>
            </w:pPr>
            <w:r w:rsidRPr="00C92E31">
              <w:rPr>
                <w:rFonts w:ascii="Times New Roman" w:hAnsi="Times New Roman"/>
                <w:szCs w:val="24"/>
                <w:lang w:val="en-US" w:eastAsia="en-CA"/>
              </w:rPr>
              <w:t>Submitted 60 days from the Commercial Close</w:t>
            </w:r>
          </w:p>
        </w:tc>
        <w:tc>
          <w:tcPr>
            <w:tcW w:w="1827" w:type="dxa"/>
            <w:shd w:val="clear" w:color="auto" w:fill="FFFFFF"/>
            <w:vAlign w:val="center"/>
          </w:tcPr>
          <w:p w14:paraId="0A2328E4" w14:textId="137C3EE8" w:rsidR="00467DEF" w:rsidRDefault="00467DEF" w:rsidP="00550706">
            <w:pPr>
              <w:spacing w:before="60" w:after="60"/>
              <w:contextualSpacing/>
              <w:jc w:val="center"/>
              <w:rPr>
                <w:rFonts w:ascii="Times New Roman" w:hAnsi="Times New Roman"/>
                <w:szCs w:val="24"/>
              </w:rPr>
            </w:pPr>
            <w:r>
              <w:rPr>
                <w:rFonts w:ascii="Times New Roman" w:hAnsi="Times New Roman"/>
                <w:szCs w:val="24"/>
              </w:rPr>
              <w:t>Schedule 15-1</w:t>
            </w:r>
            <w:r w:rsidR="00CC327B">
              <w:rPr>
                <w:rFonts w:ascii="Times New Roman" w:hAnsi="Times New Roman"/>
                <w:szCs w:val="24"/>
              </w:rPr>
              <w:t xml:space="preserve"> - General</w:t>
            </w:r>
          </w:p>
          <w:p w14:paraId="06693A3B" w14:textId="0A55EE68" w:rsidR="009A4DB1" w:rsidRPr="00C92E31" w:rsidRDefault="009A4DB1" w:rsidP="00550706">
            <w:pPr>
              <w:spacing w:before="60" w:after="60"/>
              <w:contextualSpacing/>
              <w:jc w:val="center"/>
              <w:rPr>
                <w:rFonts w:ascii="Times New Roman" w:hAnsi="Times New Roman"/>
                <w:szCs w:val="24"/>
              </w:rPr>
            </w:pPr>
            <w:r w:rsidRPr="00C92E31">
              <w:rPr>
                <w:rFonts w:ascii="Times New Roman" w:hAnsi="Times New Roman"/>
                <w:szCs w:val="24"/>
              </w:rPr>
              <w:t xml:space="preserve">Appendix </w:t>
            </w:r>
            <w:r w:rsidR="00673FF5">
              <w:rPr>
                <w:rFonts w:ascii="Times New Roman" w:hAnsi="Times New Roman"/>
                <w:szCs w:val="24"/>
              </w:rPr>
              <w:t>C</w:t>
            </w:r>
          </w:p>
        </w:tc>
        <w:tc>
          <w:tcPr>
            <w:tcW w:w="1404" w:type="dxa"/>
            <w:shd w:val="clear" w:color="auto" w:fill="FFFFFF"/>
            <w:vAlign w:val="center"/>
          </w:tcPr>
          <w:p w14:paraId="0DEB98B7" w14:textId="77777777" w:rsidR="009A4DB1" w:rsidRPr="00C92E31" w:rsidRDefault="009A4DB1" w:rsidP="00550706">
            <w:pPr>
              <w:spacing w:before="60" w:after="60"/>
              <w:contextualSpacing/>
              <w:jc w:val="center"/>
              <w:rPr>
                <w:rFonts w:ascii="Times New Roman" w:hAnsi="Times New Roman"/>
                <w:color w:val="000000"/>
                <w:szCs w:val="24"/>
              </w:rPr>
            </w:pPr>
            <w:r w:rsidRPr="00C92E31">
              <w:rPr>
                <w:rFonts w:ascii="Times New Roman" w:hAnsi="Times New Roman"/>
                <w:szCs w:val="24"/>
                <w:lang w:val="en-US" w:eastAsia="en-CA"/>
              </w:rPr>
              <w:t>Yes</w:t>
            </w:r>
          </w:p>
        </w:tc>
      </w:tr>
      <w:tr w:rsidR="009A4DB1" w:rsidRPr="009A4DB1" w14:paraId="6B4BC647" w14:textId="77777777" w:rsidTr="00550706">
        <w:trPr>
          <w:cantSplit/>
          <w:trHeight w:val="804"/>
        </w:trPr>
        <w:tc>
          <w:tcPr>
            <w:tcW w:w="1710" w:type="dxa"/>
            <w:shd w:val="clear" w:color="auto" w:fill="FFFFFF"/>
            <w:vAlign w:val="center"/>
          </w:tcPr>
          <w:p w14:paraId="361A9AF0" w14:textId="77777777" w:rsidR="009A4DB1" w:rsidRPr="00C92E31" w:rsidRDefault="009A4DB1" w:rsidP="00550706">
            <w:pPr>
              <w:spacing w:before="60" w:after="60"/>
              <w:contextualSpacing/>
              <w:jc w:val="center"/>
              <w:rPr>
                <w:rFonts w:ascii="Times New Roman" w:hAnsi="Times New Roman"/>
                <w:color w:val="FF0000"/>
                <w:szCs w:val="24"/>
              </w:rPr>
            </w:pPr>
            <w:r w:rsidRPr="00C92E31">
              <w:rPr>
                <w:rFonts w:ascii="Times New Roman" w:hAnsi="Times New Roman"/>
                <w:color w:val="000000"/>
                <w:szCs w:val="24"/>
              </w:rPr>
              <w:t>P04.1a</w:t>
            </w:r>
          </w:p>
        </w:tc>
        <w:tc>
          <w:tcPr>
            <w:tcW w:w="2880" w:type="dxa"/>
            <w:shd w:val="clear" w:color="auto" w:fill="FFFFFF"/>
            <w:vAlign w:val="center"/>
          </w:tcPr>
          <w:p w14:paraId="35B6C8CC" w14:textId="77777777" w:rsidR="009A4DB1" w:rsidRPr="00C92E31" w:rsidRDefault="009A4DB1" w:rsidP="00550706">
            <w:pPr>
              <w:spacing w:before="60" w:after="60"/>
              <w:contextualSpacing/>
              <w:rPr>
                <w:rFonts w:ascii="Times New Roman" w:hAnsi="Times New Roman"/>
                <w:color w:val="000000"/>
                <w:szCs w:val="24"/>
              </w:rPr>
            </w:pPr>
            <w:r w:rsidRPr="00C92E31">
              <w:rPr>
                <w:rFonts w:ascii="Times New Roman" w:hAnsi="Times New Roman"/>
                <w:szCs w:val="24"/>
                <w:lang w:val="en-US" w:eastAsia="en-CA"/>
              </w:rPr>
              <w:t>Operation and Maintenance Plan</w:t>
            </w:r>
          </w:p>
        </w:tc>
        <w:tc>
          <w:tcPr>
            <w:tcW w:w="1998" w:type="dxa"/>
            <w:shd w:val="clear" w:color="auto" w:fill="FFFFFF"/>
            <w:vAlign w:val="center"/>
          </w:tcPr>
          <w:p w14:paraId="40420B42" w14:textId="0BD65CC5" w:rsidR="009A4DB1" w:rsidRPr="00C92E31" w:rsidRDefault="009A4DB1" w:rsidP="00F657DE">
            <w:pPr>
              <w:spacing w:before="60" w:after="60"/>
              <w:contextualSpacing/>
              <w:jc w:val="center"/>
              <w:rPr>
                <w:rFonts w:ascii="Times New Roman" w:hAnsi="Times New Roman"/>
                <w:color w:val="000000"/>
                <w:szCs w:val="24"/>
              </w:rPr>
            </w:pPr>
            <w:r w:rsidRPr="00C92E31">
              <w:rPr>
                <w:rFonts w:ascii="Times New Roman" w:hAnsi="Times New Roman"/>
                <w:szCs w:val="24"/>
                <w:lang w:val="en-US" w:eastAsia="en-CA"/>
              </w:rPr>
              <w:t xml:space="preserve">Submitted 60 days prior to </w:t>
            </w:r>
            <w:r w:rsidR="00F657DE">
              <w:rPr>
                <w:rFonts w:ascii="Times New Roman" w:hAnsi="Times New Roman"/>
                <w:szCs w:val="24"/>
                <w:lang w:val="en-US" w:eastAsia="en-CA"/>
              </w:rPr>
              <w:t xml:space="preserve">the Anticipated Phase One Substantial Completion and the Anticipated Substantial </w:t>
            </w:r>
            <w:r w:rsidR="00F657DE">
              <w:rPr>
                <w:rFonts w:ascii="Times New Roman" w:hAnsi="Times New Roman"/>
                <w:szCs w:val="24"/>
                <w:lang w:val="en-US" w:eastAsia="en-CA"/>
              </w:rPr>
              <w:lastRenderedPageBreak/>
              <w:t>Completion as applicable</w:t>
            </w:r>
          </w:p>
        </w:tc>
        <w:tc>
          <w:tcPr>
            <w:tcW w:w="1827" w:type="dxa"/>
            <w:shd w:val="clear" w:color="auto" w:fill="FFFFFF"/>
            <w:vAlign w:val="center"/>
          </w:tcPr>
          <w:p w14:paraId="40B6B1F4" w14:textId="013CC135" w:rsidR="009A4DB1" w:rsidRPr="00C92E31" w:rsidRDefault="00DA57F5" w:rsidP="00550706">
            <w:pPr>
              <w:spacing w:before="60" w:after="60"/>
              <w:contextualSpacing/>
              <w:jc w:val="center"/>
              <w:rPr>
                <w:rFonts w:ascii="Times New Roman" w:hAnsi="Times New Roman"/>
                <w:szCs w:val="24"/>
              </w:rPr>
            </w:pPr>
            <w:r w:rsidRPr="00C92E31">
              <w:rPr>
                <w:rFonts w:ascii="Times New Roman" w:hAnsi="Times New Roman"/>
                <w:szCs w:val="24"/>
              </w:rPr>
              <w:lastRenderedPageBreak/>
              <w:t>Schedule 15-3</w:t>
            </w:r>
            <w:r w:rsidR="00CC327B">
              <w:rPr>
                <w:rFonts w:ascii="Times New Roman" w:hAnsi="Times New Roman"/>
                <w:szCs w:val="24"/>
              </w:rPr>
              <w:t xml:space="preserve"> – OM&amp;R a</w:t>
            </w:r>
            <w:r w:rsidR="003D07AB">
              <w:rPr>
                <w:rFonts w:ascii="Times New Roman" w:hAnsi="Times New Roman"/>
                <w:szCs w:val="24"/>
              </w:rPr>
              <w:t>n</w:t>
            </w:r>
            <w:r w:rsidR="00CC327B">
              <w:rPr>
                <w:rFonts w:ascii="Times New Roman" w:hAnsi="Times New Roman"/>
                <w:szCs w:val="24"/>
              </w:rPr>
              <w:t>d Handback</w:t>
            </w:r>
          </w:p>
          <w:p w14:paraId="3BD5A25A" w14:textId="77777777" w:rsidR="009A4DB1" w:rsidRPr="00C92E31" w:rsidRDefault="009A4DB1" w:rsidP="00550706">
            <w:pPr>
              <w:spacing w:before="60" w:after="60"/>
              <w:contextualSpacing/>
              <w:jc w:val="center"/>
              <w:rPr>
                <w:rFonts w:ascii="Times New Roman" w:hAnsi="Times New Roman"/>
                <w:szCs w:val="24"/>
              </w:rPr>
            </w:pPr>
            <w:r w:rsidRPr="00C92E31">
              <w:rPr>
                <w:rFonts w:ascii="Times New Roman" w:hAnsi="Times New Roman"/>
                <w:szCs w:val="24"/>
              </w:rPr>
              <w:t>401</w:t>
            </w:r>
          </w:p>
        </w:tc>
        <w:tc>
          <w:tcPr>
            <w:tcW w:w="1404" w:type="dxa"/>
            <w:shd w:val="clear" w:color="auto" w:fill="FFFFFF"/>
            <w:vAlign w:val="center"/>
          </w:tcPr>
          <w:p w14:paraId="0DC21FD4" w14:textId="77777777" w:rsidR="009A4DB1" w:rsidRPr="00C92E31" w:rsidRDefault="009A4DB1" w:rsidP="00550706">
            <w:pPr>
              <w:spacing w:before="60" w:after="60"/>
              <w:contextualSpacing/>
              <w:jc w:val="center"/>
              <w:rPr>
                <w:rFonts w:ascii="Times New Roman" w:hAnsi="Times New Roman"/>
                <w:color w:val="000000"/>
                <w:szCs w:val="24"/>
              </w:rPr>
            </w:pPr>
            <w:r w:rsidRPr="00C92E31">
              <w:rPr>
                <w:rFonts w:ascii="Times New Roman" w:hAnsi="Times New Roman"/>
                <w:szCs w:val="24"/>
                <w:lang w:val="en-US" w:eastAsia="en-CA"/>
              </w:rPr>
              <w:t>Yes</w:t>
            </w:r>
          </w:p>
        </w:tc>
      </w:tr>
      <w:tr w:rsidR="009A4DB1" w:rsidRPr="009A4DB1" w14:paraId="3AB0CDCB" w14:textId="77777777" w:rsidTr="00550706">
        <w:trPr>
          <w:cantSplit/>
          <w:trHeight w:val="804"/>
        </w:trPr>
        <w:tc>
          <w:tcPr>
            <w:tcW w:w="1710" w:type="dxa"/>
            <w:shd w:val="clear" w:color="auto" w:fill="FFFFFF"/>
            <w:vAlign w:val="center"/>
          </w:tcPr>
          <w:p w14:paraId="55028FD2" w14:textId="77777777" w:rsidR="009A4DB1" w:rsidRPr="00C92E31" w:rsidRDefault="009A4DB1" w:rsidP="00550706">
            <w:pPr>
              <w:spacing w:before="60" w:after="60"/>
              <w:contextualSpacing/>
              <w:jc w:val="center"/>
              <w:rPr>
                <w:rFonts w:ascii="Times New Roman" w:hAnsi="Times New Roman"/>
                <w:color w:val="000000"/>
                <w:szCs w:val="24"/>
              </w:rPr>
            </w:pPr>
            <w:r w:rsidRPr="00C92E31">
              <w:rPr>
                <w:rFonts w:ascii="Times New Roman" w:hAnsi="Times New Roman"/>
                <w:color w:val="000000"/>
                <w:szCs w:val="24"/>
              </w:rPr>
              <w:lastRenderedPageBreak/>
              <w:t>PO4.1b</w:t>
            </w:r>
          </w:p>
        </w:tc>
        <w:tc>
          <w:tcPr>
            <w:tcW w:w="2880" w:type="dxa"/>
            <w:shd w:val="clear" w:color="auto" w:fill="FFFFFF"/>
            <w:vAlign w:val="center"/>
          </w:tcPr>
          <w:p w14:paraId="5E54590F" w14:textId="77777777" w:rsidR="009A4DB1" w:rsidRPr="00C92E31" w:rsidRDefault="009A4DB1" w:rsidP="00550706">
            <w:pPr>
              <w:spacing w:before="60" w:after="60"/>
              <w:contextualSpacing/>
              <w:rPr>
                <w:rFonts w:ascii="Times New Roman" w:hAnsi="Times New Roman"/>
                <w:szCs w:val="24"/>
                <w:lang w:val="en-US" w:eastAsia="en-CA"/>
              </w:rPr>
            </w:pPr>
            <w:r w:rsidRPr="00C92E31">
              <w:rPr>
                <w:rFonts w:ascii="Times New Roman" w:hAnsi="Times New Roman"/>
                <w:szCs w:val="24"/>
                <w:lang w:val="en-US" w:eastAsia="en-CA"/>
              </w:rPr>
              <w:t>Operation and Maintenance Plan (Updates)</w:t>
            </w:r>
          </w:p>
        </w:tc>
        <w:tc>
          <w:tcPr>
            <w:tcW w:w="1998" w:type="dxa"/>
            <w:shd w:val="clear" w:color="auto" w:fill="FFFFFF"/>
            <w:vAlign w:val="center"/>
          </w:tcPr>
          <w:p w14:paraId="64E97242" w14:textId="4ED5898E" w:rsidR="009A4DB1" w:rsidRPr="009A4DB1" w:rsidRDefault="009A4DB1" w:rsidP="00550706">
            <w:pPr>
              <w:spacing w:before="60" w:after="60"/>
              <w:jc w:val="center"/>
              <w:rPr>
                <w:rFonts w:ascii="Times New Roman" w:hAnsi="Times New Roman"/>
                <w:szCs w:val="24"/>
                <w:lang w:eastAsia="en-CA"/>
              </w:rPr>
            </w:pPr>
            <w:r w:rsidRPr="009A4DB1">
              <w:rPr>
                <w:rFonts w:ascii="Times New Roman" w:hAnsi="Times New Roman"/>
                <w:szCs w:val="24"/>
                <w:lang w:eastAsia="en-CA"/>
              </w:rPr>
              <w:t xml:space="preserve">June </w:t>
            </w:r>
            <w:r w:rsidR="00550706">
              <w:rPr>
                <w:rFonts w:ascii="Times New Roman" w:hAnsi="Times New Roman"/>
                <w:szCs w:val="24"/>
                <w:lang w:eastAsia="en-CA"/>
              </w:rPr>
              <w:t>1</w:t>
            </w:r>
            <w:r w:rsidRPr="009A4DB1">
              <w:rPr>
                <w:rFonts w:ascii="Times New Roman" w:hAnsi="Times New Roman"/>
                <w:szCs w:val="24"/>
                <w:lang w:eastAsia="en-CA"/>
              </w:rPr>
              <w:t xml:space="preserve"> annually </w:t>
            </w:r>
          </w:p>
        </w:tc>
        <w:tc>
          <w:tcPr>
            <w:tcW w:w="1827" w:type="dxa"/>
            <w:shd w:val="clear" w:color="auto" w:fill="FFFFFF"/>
            <w:vAlign w:val="center"/>
          </w:tcPr>
          <w:p w14:paraId="55852B19" w14:textId="01E153C1" w:rsidR="00DA57F5" w:rsidRPr="00C92E31" w:rsidRDefault="00DA57F5" w:rsidP="00550706">
            <w:pPr>
              <w:spacing w:before="60" w:after="60"/>
              <w:contextualSpacing/>
              <w:jc w:val="center"/>
              <w:rPr>
                <w:rFonts w:ascii="Times New Roman" w:hAnsi="Times New Roman"/>
                <w:szCs w:val="24"/>
              </w:rPr>
            </w:pPr>
            <w:r w:rsidRPr="00C92E31">
              <w:rPr>
                <w:rFonts w:ascii="Times New Roman" w:hAnsi="Times New Roman"/>
                <w:szCs w:val="24"/>
              </w:rPr>
              <w:t>Schedule 15-3</w:t>
            </w:r>
            <w:r w:rsidR="00CC327B">
              <w:rPr>
                <w:rFonts w:ascii="Times New Roman" w:hAnsi="Times New Roman"/>
                <w:szCs w:val="24"/>
              </w:rPr>
              <w:t xml:space="preserve"> – OM&amp;R and Handback</w:t>
            </w:r>
          </w:p>
          <w:p w14:paraId="6AD137B3" w14:textId="77777777" w:rsidR="009A4DB1" w:rsidRPr="00C92E31" w:rsidRDefault="009A4DB1" w:rsidP="00550706">
            <w:pPr>
              <w:spacing w:before="60" w:after="60"/>
              <w:contextualSpacing/>
              <w:jc w:val="center"/>
              <w:rPr>
                <w:rFonts w:ascii="Times New Roman" w:hAnsi="Times New Roman"/>
                <w:szCs w:val="24"/>
              </w:rPr>
            </w:pPr>
            <w:r w:rsidRPr="00C92E31">
              <w:rPr>
                <w:rFonts w:ascii="Times New Roman" w:hAnsi="Times New Roman"/>
                <w:szCs w:val="24"/>
              </w:rPr>
              <w:t>401</w:t>
            </w:r>
          </w:p>
        </w:tc>
        <w:tc>
          <w:tcPr>
            <w:tcW w:w="1404" w:type="dxa"/>
            <w:shd w:val="clear" w:color="auto" w:fill="FFFFFF"/>
            <w:vAlign w:val="center"/>
          </w:tcPr>
          <w:p w14:paraId="7752B32D" w14:textId="77777777" w:rsidR="009A4DB1" w:rsidRPr="00C92E31" w:rsidRDefault="009A4DB1" w:rsidP="00550706">
            <w:pPr>
              <w:spacing w:before="60" w:after="60"/>
              <w:contextualSpacing/>
              <w:jc w:val="center"/>
              <w:rPr>
                <w:rFonts w:ascii="Times New Roman" w:hAnsi="Times New Roman"/>
                <w:szCs w:val="24"/>
                <w:lang w:val="en-US" w:eastAsia="en-CA"/>
              </w:rPr>
            </w:pPr>
            <w:r w:rsidRPr="00C92E31">
              <w:rPr>
                <w:rFonts w:ascii="Times New Roman" w:hAnsi="Times New Roman"/>
                <w:szCs w:val="24"/>
                <w:lang w:val="en-US" w:eastAsia="en-CA"/>
              </w:rPr>
              <w:t>Yes</w:t>
            </w:r>
          </w:p>
        </w:tc>
      </w:tr>
      <w:tr w:rsidR="009A4DB1" w:rsidRPr="009A4DB1" w14:paraId="1F7120CE" w14:textId="77777777" w:rsidTr="00550706">
        <w:trPr>
          <w:cantSplit/>
          <w:trHeight w:val="804"/>
        </w:trPr>
        <w:tc>
          <w:tcPr>
            <w:tcW w:w="1710" w:type="dxa"/>
            <w:shd w:val="clear" w:color="auto" w:fill="FFFFFF"/>
            <w:vAlign w:val="center"/>
          </w:tcPr>
          <w:p w14:paraId="2BD3B5BF" w14:textId="70D33C44" w:rsidR="009A4DB1" w:rsidRPr="00C92E31" w:rsidRDefault="009A4DB1" w:rsidP="00550706">
            <w:pPr>
              <w:spacing w:before="60" w:after="60"/>
              <w:contextualSpacing/>
              <w:jc w:val="center"/>
              <w:rPr>
                <w:rFonts w:ascii="Times New Roman" w:hAnsi="Times New Roman"/>
                <w:color w:val="000000"/>
                <w:szCs w:val="24"/>
              </w:rPr>
            </w:pPr>
            <w:r w:rsidRPr="00C92E31">
              <w:rPr>
                <w:rFonts w:ascii="Times New Roman" w:hAnsi="Times New Roman"/>
                <w:color w:val="000000"/>
                <w:szCs w:val="24"/>
              </w:rPr>
              <w:t>PR1</w:t>
            </w:r>
          </w:p>
        </w:tc>
        <w:tc>
          <w:tcPr>
            <w:tcW w:w="2880" w:type="dxa"/>
            <w:shd w:val="clear" w:color="auto" w:fill="FFFFFF"/>
            <w:vAlign w:val="center"/>
          </w:tcPr>
          <w:p w14:paraId="73F0216C" w14:textId="348C006C" w:rsidR="009A4DB1" w:rsidRPr="00C92E31" w:rsidRDefault="009A4DB1" w:rsidP="00550706">
            <w:pPr>
              <w:spacing w:before="60" w:after="60"/>
              <w:contextualSpacing/>
              <w:rPr>
                <w:rFonts w:ascii="Times New Roman" w:hAnsi="Times New Roman"/>
                <w:szCs w:val="24"/>
                <w:lang w:val="en-US" w:eastAsia="en-CA"/>
              </w:rPr>
            </w:pPr>
            <w:r w:rsidRPr="009A4DB1">
              <w:rPr>
                <w:rFonts w:ascii="Times New Roman" w:hAnsi="Times New Roman"/>
                <w:szCs w:val="24"/>
              </w:rPr>
              <w:t xml:space="preserve">Asset Management Plan for Existing </w:t>
            </w:r>
            <w:r w:rsidR="00891137">
              <w:rPr>
                <w:rFonts w:ascii="Times New Roman" w:hAnsi="Times New Roman"/>
                <w:szCs w:val="24"/>
              </w:rPr>
              <w:t xml:space="preserve">Bypass </w:t>
            </w:r>
            <w:r w:rsidRPr="009A4DB1">
              <w:rPr>
                <w:rFonts w:ascii="Times New Roman" w:hAnsi="Times New Roman"/>
                <w:szCs w:val="24"/>
              </w:rPr>
              <w:t>Infrastructure During Construction</w:t>
            </w:r>
          </w:p>
        </w:tc>
        <w:tc>
          <w:tcPr>
            <w:tcW w:w="1998" w:type="dxa"/>
            <w:shd w:val="clear" w:color="auto" w:fill="FFFFFF"/>
            <w:vAlign w:val="center"/>
          </w:tcPr>
          <w:p w14:paraId="5E3F1F8C" w14:textId="60C3E7C7" w:rsidR="009A4DB1" w:rsidRPr="00C92E31" w:rsidRDefault="005C29C1" w:rsidP="005C29C1">
            <w:pPr>
              <w:spacing w:before="60" w:after="60"/>
              <w:contextualSpacing/>
              <w:jc w:val="center"/>
              <w:rPr>
                <w:rFonts w:ascii="Times New Roman" w:hAnsi="Times New Roman"/>
                <w:szCs w:val="24"/>
                <w:lang w:val="en-US" w:eastAsia="en-CA"/>
              </w:rPr>
            </w:pPr>
            <w:r>
              <w:rPr>
                <w:rFonts w:ascii="Times New Roman" w:hAnsi="Times New Roman"/>
                <w:szCs w:val="24"/>
              </w:rPr>
              <w:t>60</w:t>
            </w:r>
            <w:r w:rsidR="009A4DB1" w:rsidRPr="009A4DB1">
              <w:rPr>
                <w:rFonts w:ascii="Times New Roman" w:hAnsi="Times New Roman"/>
                <w:szCs w:val="24"/>
              </w:rPr>
              <w:t xml:space="preserve"> days prior to start date of </w:t>
            </w:r>
            <w:r w:rsidR="00F657DE">
              <w:rPr>
                <w:rFonts w:ascii="Times New Roman" w:hAnsi="Times New Roman"/>
                <w:szCs w:val="24"/>
              </w:rPr>
              <w:t>the</w:t>
            </w:r>
            <w:r w:rsidR="00875C4A">
              <w:rPr>
                <w:rFonts w:ascii="Times New Roman" w:hAnsi="Times New Roman"/>
                <w:szCs w:val="24"/>
              </w:rPr>
              <w:t xml:space="preserve"> Interim Maintenance</w:t>
            </w:r>
            <w:r w:rsidR="009A4DB1" w:rsidRPr="009A4DB1">
              <w:rPr>
                <w:rFonts w:ascii="Times New Roman" w:hAnsi="Times New Roman"/>
                <w:szCs w:val="24"/>
              </w:rPr>
              <w:t xml:space="preserve"> Period</w:t>
            </w:r>
          </w:p>
        </w:tc>
        <w:tc>
          <w:tcPr>
            <w:tcW w:w="1827" w:type="dxa"/>
            <w:shd w:val="clear" w:color="auto" w:fill="FFFFFF"/>
            <w:vAlign w:val="center"/>
          </w:tcPr>
          <w:p w14:paraId="72BBE2E7" w14:textId="2D6E66BF" w:rsidR="00DA57F5" w:rsidRPr="00C92E31" w:rsidRDefault="00DA57F5" w:rsidP="00550706">
            <w:pPr>
              <w:spacing w:before="60" w:after="60"/>
              <w:contextualSpacing/>
              <w:jc w:val="center"/>
              <w:rPr>
                <w:rFonts w:ascii="Times New Roman" w:hAnsi="Times New Roman"/>
                <w:szCs w:val="24"/>
              </w:rPr>
            </w:pPr>
            <w:r w:rsidRPr="00C92E31">
              <w:rPr>
                <w:rFonts w:ascii="Times New Roman" w:hAnsi="Times New Roman"/>
                <w:szCs w:val="24"/>
              </w:rPr>
              <w:t>Schedule 15-3</w:t>
            </w:r>
            <w:r w:rsidR="00CC327B">
              <w:rPr>
                <w:rFonts w:ascii="Times New Roman" w:hAnsi="Times New Roman"/>
                <w:szCs w:val="24"/>
              </w:rPr>
              <w:t xml:space="preserve"> – OM&amp;R and Handback</w:t>
            </w:r>
          </w:p>
          <w:p w14:paraId="36AA2CAE" w14:textId="77777777" w:rsidR="009A4DB1" w:rsidRPr="00C92E31" w:rsidRDefault="009A4DB1" w:rsidP="00550706">
            <w:pPr>
              <w:spacing w:before="60" w:after="60"/>
              <w:contextualSpacing/>
              <w:jc w:val="center"/>
              <w:rPr>
                <w:rFonts w:ascii="Times New Roman" w:hAnsi="Times New Roman"/>
                <w:szCs w:val="24"/>
              </w:rPr>
            </w:pPr>
            <w:r w:rsidRPr="00C92E31">
              <w:rPr>
                <w:rFonts w:ascii="Times New Roman" w:hAnsi="Times New Roman"/>
                <w:szCs w:val="24"/>
              </w:rPr>
              <w:t>402</w:t>
            </w:r>
          </w:p>
        </w:tc>
        <w:tc>
          <w:tcPr>
            <w:tcW w:w="1404" w:type="dxa"/>
            <w:shd w:val="clear" w:color="auto" w:fill="FFFFFF"/>
            <w:vAlign w:val="center"/>
          </w:tcPr>
          <w:p w14:paraId="3980DB7D" w14:textId="77777777" w:rsidR="009A4DB1" w:rsidRPr="00C92E31" w:rsidRDefault="009A4DB1" w:rsidP="00550706">
            <w:pPr>
              <w:spacing w:before="60" w:after="60"/>
              <w:contextualSpacing/>
              <w:jc w:val="center"/>
              <w:rPr>
                <w:rFonts w:ascii="Times New Roman" w:hAnsi="Times New Roman"/>
                <w:szCs w:val="24"/>
                <w:lang w:val="en-US" w:eastAsia="en-CA"/>
              </w:rPr>
            </w:pPr>
            <w:r w:rsidRPr="00C92E31">
              <w:rPr>
                <w:rFonts w:ascii="Times New Roman" w:hAnsi="Times New Roman"/>
                <w:szCs w:val="24"/>
                <w:lang w:val="en-US" w:eastAsia="en-CA"/>
              </w:rPr>
              <w:t>Yes</w:t>
            </w:r>
          </w:p>
        </w:tc>
      </w:tr>
      <w:tr w:rsidR="009A4DB1" w:rsidRPr="009A4DB1" w14:paraId="62D90B64" w14:textId="77777777" w:rsidTr="00550706">
        <w:trPr>
          <w:cantSplit/>
          <w:trHeight w:val="804"/>
        </w:trPr>
        <w:tc>
          <w:tcPr>
            <w:tcW w:w="1710" w:type="dxa"/>
            <w:shd w:val="clear" w:color="auto" w:fill="FFFFFF"/>
            <w:vAlign w:val="center"/>
          </w:tcPr>
          <w:p w14:paraId="520442DF" w14:textId="2CFCAED5" w:rsidR="009A4DB1" w:rsidRPr="00C92E31" w:rsidRDefault="009A4DB1" w:rsidP="00550706">
            <w:pPr>
              <w:spacing w:before="60" w:after="60"/>
              <w:contextualSpacing/>
              <w:jc w:val="center"/>
              <w:rPr>
                <w:rFonts w:ascii="Times New Roman" w:hAnsi="Times New Roman"/>
                <w:color w:val="000000"/>
                <w:szCs w:val="24"/>
              </w:rPr>
            </w:pPr>
            <w:r w:rsidRPr="00C92E31">
              <w:rPr>
                <w:rFonts w:ascii="Times New Roman" w:hAnsi="Times New Roman"/>
                <w:color w:val="000000"/>
                <w:szCs w:val="24"/>
              </w:rPr>
              <w:t>PR2</w:t>
            </w:r>
          </w:p>
        </w:tc>
        <w:tc>
          <w:tcPr>
            <w:tcW w:w="2880" w:type="dxa"/>
            <w:shd w:val="clear" w:color="auto" w:fill="FFFFFF"/>
            <w:vAlign w:val="center"/>
          </w:tcPr>
          <w:p w14:paraId="08863C28" w14:textId="69B65425" w:rsidR="009A4DB1" w:rsidRPr="00C92E31" w:rsidRDefault="009A4DB1" w:rsidP="00550706">
            <w:pPr>
              <w:spacing w:before="60" w:after="60"/>
              <w:contextualSpacing/>
              <w:rPr>
                <w:rFonts w:ascii="Times New Roman" w:hAnsi="Times New Roman"/>
                <w:szCs w:val="24"/>
                <w:lang w:val="en-US" w:eastAsia="en-CA"/>
              </w:rPr>
            </w:pPr>
            <w:r w:rsidRPr="009A4DB1">
              <w:rPr>
                <w:rFonts w:ascii="Times New Roman" w:hAnsi="Times New Roman"/>
                <w:szCs w:val="24"/>
              </w:rPr>
              <w:t xml:space="preserve">Asset Management Plan for Existing and New </w:t>
            </w:r>
            <w:r w:rsidR="00891137">
              <w:rPr>
                <w:rFonts w:ascii="Times New Roman" w:hAnsi="Times New Roman"/>
                <w:szCs w:val="24"/>
              </w:rPr>
              <w:t xml:space="preserve">Bypass </w:t>
            </w:r>
            <w:r w:rsidRPr="009A4DB1">
              <w:rPr>
                <w:rFonts w:ascii="Times New Roman" w:hAnsi="Times New Roman"/>
                <w:szCs w:val="24"/>
              </w:rPr>
              <w:t>Infrastructure (including initial 5 year Rehabilitation schedule)</w:t>
            </w:r>
          </w:p>
        </w:tc>
        <w:tc>
          <w:tcPr>
            <w:tcW w:w="1998" w:type="dxa"/>
            <w:shd w:val="clear" w:color="auto" w:fill="FFFFFF"/>
            <w:vAlign w:val="center"/>
          </w:tcPr>
          <w:p w14:paraId="20BE8786" w14:textId="4F74C5AD" w:rsidR="009A4DB1" w:rsidRPr="00C92E31" w:rsidRDefault="00A45314" w:rsidP="00A45314">
            <w:pPr>
              <w:spacing w:before="60" w:after="60"/>
              <w:contextualSpacing/>
              <w:jc w:val="center"/>
              <w:rPr>
                <w:rFonts w:ascii="Times New Roman" w:hAnsi="Times New Roman"/>
                <w:szCs w:val="24"/>
                <w:lang w:val="en-US" w:eastAsia="en-CA"/>
              </w:rPr>
            </w:pPr>
            <w:r>
              <w:rPr>
                <w:rFonts w:ascii="Times New Roman" w:hAnsi="Times New Roman"/>
                <w:szCs w:val="24"/>
              </w:rPr>
              <w:t>6</w:t>
            </w:r>
            <w:r w:rsidR="009A4DB1" w:rsidRPr="009A4DB1">
              <w:rPr>
                <w:rFonts w:ascii="Times New Roman" w:hAnsi="Times New Roman"/>
                <w:szCs w:val="24"/>
              </w:rPr>
              <w:t xml:space="preserve">0 days prior to </w:t>
            </w:r>
            <w:r>
              <w:rPr>
                <w:rFonts w:ascii="Times New Roman" w:hAnsi="Times New Roman"/>
                <w:szCs w:val="24"/>
              </w:rPr>
              <w:t>start of Interim Maintenance Period</w:t>
            </w:r>
          </w:p>
        </w:tc>
        <w:tc>
          <w:tcPr>
            <w:tcW w:w="1827" w:type="dxa"/>
            <w:shd w:val="clear" w:color="auto" w:fill="FFFFFF"/>
            <w:vAlign w:val="center"/>
          </w:tcPr>
          <w:p w14:paraId="74CBDF0B" w14:textId="6BCCAC73" w:rsidR="00DA57F5" w:rsidRPr="00C92E31" w:rsidRDefault="00DA57F5" w:rsidP="00550706">
            <w:pPr>
              <w:spacing w:before="60" w:after="60"/>
              <w:contextualSpacing/>
              <w:jc w:val="center"/>
              <w:rPr>
                <w:rFonts w:ascii="Times New Roman" w:hAnsi="Times New Roman"/>
                <w:szCs w:val="24"/>
              </w:rPr>
            </w:pPr>
            <w:r w:rsidRPr="00C92E31">
              <w:rPr>
                <w:rFonts w:ascii="Times New Roman" w:hAnsi="Times New Roman"/>
                <w:szCs w:val="24"/>
              </w:rPr>
              <w:t>Schedule 15-3</w:t>
            </w:r>
            <w:r w:rsidR="00CC327B">
              <w:rPr>
                <w:rFonts w:ascii="Times New Roman" w:hAnsi="Times New Roman"/>
                <w:szCs w:val="24"/>
              </w:rPr>
              <w:t xml:space="preserve"> – OM&amp;R and Handback</w:t>
            </w:r>
          </w:p>
          <w:p w14:paraId="4861F3F9" w14:textId="77777777" w:rsidR="009A4DB1" w:rsidRPr="00C92E31" w:rsidRDefault="009A4DB1" w:rsidP="00550706">
            <w:pPr>
              <w:spacing w:before="60" w:after="60"/>
              <w:contextualSpacing/>
              <w:jc w:val="center"/>
              <w:rPr>
                <w:rFonts w:ascii="Times New Roman" w:hAnsi="Times New Roman"/>
                <w:szCs w:val="24"/>
              </w:rPr>
            </w:pPr>
            <w:r w:rsidRPr="00C92E31">
              <w:rPr>
                <w:rFonts w:ascii="Times New Roman" w:hAnsi="Times New Roman"/>
                <w:szCs w:val="24"/>
              </w:rPr>
              <w:t>402</w:t>
            </w:r>
          </w:p>
        </w:tc>
        <w:tc>
          <w:tcPr>
            <w:tcW w:w="1404" w:type="dxa"/>
            <w:shd w:val="clear" w:color="auto" w:fill="FFFFFF"/>
            <w:vAlign w:val="center"/>
          </w:tcPr>
          <w:p w14:paraId="70D97E8E" w14:textId="77777777" w:rsidR="009A4DB1" w:rsidRPr="00C92E31" w:rsidRDefault="009A4DB1" w:rsidP="00550706">
            <w:pPr>
              <w:spacing w:before="60" w:after="60"/>
              <w:contextualSpacing/>
              <w:jc w:val="center"/>
              <w:rPr>
                <w:rFonts w:ascii="Times New Roman" w:hAnsi="Times New Roman"/>
                <w:szCs w:val="24"/>
                <w:lang w:val="en-US" w:eastAsia="en-CA"/>
              </w:rPr>
            </w:pPr>
            <w:r w:rsidRPr="00C92E31">
              <w:rPr>
                <w:rFonts w:ascii="Times New Roman" w:hAnsi="Times New Roman"/>
                <w:szCs w:val="24"/>
                <w:lang w:val="en-US" w:eastAsia="en-CA"/>
              </w:rPr>
              <w:t>Yes</w:t>
            </w:r>
          </w:p>
        </w:tc>
      </w:tr>
      <w:tr w:rsidR="009A4DB1" w:rsidRPr="009A4DB1" w14:paraId="35F9BEF0" w14:textId="77777777" w:rsidTr="00550706">
        <w:trPr>
          <w:cantSplit/>
          <w:trHeight w:val="804"/>
        </w:trPr>
        <w:tc>
          <w:tcPr>
            <w:tcW w:w="1710" w:type="dxa"/>
            <w:shd w:val="clear" w:color="auto" w:fill="FFFFFF"/>
            <w:vAlign w:val="center"/>
          </w:tcPr>
          <w:p w14:paraId="3B96D445" w14:textId="4C3895A4" w:rsidR="009A4DB1" w:rsidRPr="00C92E31" w:rsidRDefault="009A4DB1" w:rsidP="00550706">
            <w:pPr>
              <w:spacing w:before="60" w:after="60"/>
              <w:contextualSpacing/>
              <w:jc w:val="center"/>
              <w:rPr>
                <w:rFonts w:ascii="Times New Roman" w:hAnsi="Times New Roman"/>
                <w:color w:val="000000"/>
                <w:szCs w:val="24"/>
              </w:rPr>
            </w:pPr>
            <w:r w:rsidRPr="00C92E31">
              <w:rPr>
                <w:rFonts w:ascii="Times New Roman" w:hAnsi="Times New Roman"/>
                <w:color w:val="000000"/>
                <w:szCs w:val="24"/>
              </w:rPr>
              <w:t>PR3</w:t>
            </w:r>
          </w:p>
        </w:tc>
        <w:tc>
          <w:tcPr>
            <w:tcW w:w="2880" w:type="dxa"/>
            <w:shd w:val="clear" w:color="auto" w:fill="FFFFFF"/>
            <w:vAlign w:val="center"/>
          </w:tcPr>
          <w:p w14:paraId="245A25D9" w14:textId="77777777" w:rsidR="009A4DB1" w:rsidRPr="00C92E31" w:rsidRDefault="009A4DB1" w:rsidP="00550706">
            <w:pPr>
              <w:spacing w:before="60" w:after="60"/>
              <w:contextualSpacing/>
              <w:rPr>
                <w:rFonts w:ascii="Times New Roman" w:hAnsi="Times New Roman"/>
                <w:szCs w:val="24"/>
                <w:lang w:val="en-US" w:eastAsia="en-CA"/>
              </w:rPr>
            </w:pPr>
            <w:r w:rsidRPr="009A4DB1">
              <w:rPr>
                <w:rFonts w:ascii="Times New Roman" w:hAnsi="Times New Roman"/>
                <w:szCs w:val="24"/>
              </w:rPr>
              <w:t>Asset Management Plan Updates (including updated 5 year Rehabilitation schedule)</w:t>
            </w:r>
          </w:p>
        </w:tc>
        <w:tc>
          <w:tcPr>
            <w:tcW w:w="1998" w:type="dxa"/>
            <w:shd w:val="clear" w:color="auto" w:fill="FFFFFF"/>
            <w:vAlign w:val="center"/>
          </w:tcPr>
          <w:p w14:paraId="316AB3F3" w14:textId="6A520DED" w:rsidR="009A4DB1" w:rsidRPr="00C92E31" w:rsidRDefault="009A4DB1" w:rsidP="00550706">
            <w:pPr>
              <w:spacing w:before="60" w:after="60"/>
              <w:contextualSpacing/>
              <w:jc w:val="center"/>
              <w:rPr>
                <w:rFonts w:ascii="Times New Roman" w:hAnsi="Times New Roman"/>
                <w:szCs w:val="24"/>
                <w:lang w:val="en-US" w:eastAsia="en-CA"/>
              </w:rPr>
            </w:pPr>
            <w:r w:rsidRPr="009A4DB1">
              <w:rPr>
                <w:rFonts w:ascii="Times New Roman" w:hAnsi="Times New Roman"/>
                <w:szCs w:val="24"/>
              </w:rPr>
              <w:t>January 30</w:t>
            </w:r>
            <w:r>
              <w:rPr>
                <w:rFonts w:ascii="Times New Roman" w:hAnsi="Times New Roman"/>
                <w:vertAlign w:val="superscript"/>
              </w:rPr>
              <w:t xml:space="preserve"> </w:t>
            </w:r>
            <w:r w:rsidRPr="009A4DB1">
              <w:rPr>
                <w:rFonts w:ascii="Times New Roman" w:hAnsi="Times New Roman"/>
                <w:szCs w:val="24"/>
              </w:rPr>
              <w:t>annually</w:t>
            </w:r>
          </w:p>
        </w:tc>
        <w:tc>
          <w:tcPr>
            <w:tcW w:w="1827" w:type="dxa"/>
            <w:shd w:val="clear" w:color="auto" w:fill="FFFFFF"/>
            <w:vAlign w:val="center"/>
          </w:tcPr>
          <w:p w14:paraId="31D19CF4" w14:textId="5FDD0C6F" w:rsidR="00DA57F5" w:rsidRPr="00C92E31" w:rsidRDefault="00DA57F5" w:rsidP="00550706">
            <w:pPr>
              <w:spacing w:before="60" w:after="60"/>
              <w:contextualSpacing/>
              <w:jc w:val="center"/>
              <w:rPr>
                <w:rFonts w:ascii="Times New Roman" w:hAnsi="Times New Roman"/>
                <w:szCs w:val="24"/>
              </w:rPr>
            </w:pPr>
            <w:r w:rsidRPr="00C92E31">
              <w:rPr>
                <w:rFonts w:ascii="Times New Roman" w:hAnsi="Times New Roman"/>
                <w:szCs w:val="24"/>
              </w:rPr>
              <w:t>Schedule 15-3</w:t>
            </w:r>
            <w:r w:rsidR="00CC327B">
              <w:rPr>
                <w:rFonts w:ascii="Times New Roman" w:hAnsi="Times New Roman"/>
                <w:szCs w:val="24"/>
              </w:rPr>
              <w:t xml:space="preserve"> – OM&amp;R and Handback</w:t>
            </w:r>
          </w:p>
          <w:p w14:paraId="65863B01" w14:textId="77777777" w:rsidR="009A4DB1" w:rsidRPr="00C92E31" w:rsidRDefault="009A4DB1" w:rsidP="00550706">
            <w:pPr>
              <w:spacing w:before="60" w:after="60"/>
              <w:contextualSpacing/>
              <w:jc w:val="center"/>
              <w:rPr>
                <w:rFonts w:ascii="Times New Roman" w:hAnsi="Times New Roman"/>
                <w:szCs w:val="24"/>
              </w:rPr>
            </w:pPr>
            <w:r w:rsidRPr="00C92E31">
              <w:rPr>
                <w:rFonts w:ascii="Times New Roman" w:hAnsi="Times New Roman"/>
                <w:szCs w:val="24"/>
              </w:rPr>
              <w:t>402</w:t>
            </w:r>
          </w:p>
        </w:tc>
        <w:tc>
          <w:tcPr>
            <w:tcW w:w="1404" w:type="dxa"/>
            <w:shd w:val="clear" w:color="auto" w:fill="FFFFFF"/>
            <w:vAlign w:val="center"/>
          </w:tcPr>
          <w:p w14:paraId="69928B60" w14:textId="77777777" w:rsidR="009A4DB1" w:rsidRPr="00C92E31" w:rsidRDefault="009A4DB1" w:rsidP="00550706">
            <w:pPr>
              <w:spacing w:before="60" w:after="60"/>
              <w:contextualSpacing/>
              <w:jc w:val="center"/>
              <w:rPr>
                <w:rFonts w:ascii="Times New Roman" w:hAnsi="Times New Roman"/>
                <w:szCs w:val="24"/>
                <w:lang w:val="en-US" w:eastAsia="en-CA"/>
              </w:rPr>
            </w:pPr>
            <w:r w:rsidRPr="00C92E31">
              <w:rPr>
                <w:rFonts w:ascii="Times New Roman" w:hAnsi="Times New Roman"/>
                <w:szCs w:val="24"/>
                <w:lang w:val="en-US" w:eastAsia="en-CA"/>
              </w:rPr>
              <w:t>Yes</w:t>
            </w:r>
          </w:p>
        </w:tc>
      </w:tr>
      <w:tr w:rsidR="009A4DB1" w:rsidRPr="009A4DB1" w14:paraId="1F9AEA45" w14:textId="77777777" w:rsidTr="00550706">
        <w:trPr>
          <w:cantSplit/>
          <w:trHeight w:val="804"/>
        </w:trPr>
        <w:tc>
          <w:tcPr>
            <w:tcW w:w="1710" w:type="dxa"/>
            <w:shd w:val="clear" w:color="auto" w:fill="FFFFFF"/>
            <w:vAlign w:val="center"/>
          </w:tcPr>
          <w:p w14:paraId="4FE7C50A" w14:textId="333B357A" w:rsidR="009A4DB1" w:rsidRPr="00C92E31" w:rsidRDefault="009A4DB1" w:rsidP="00550706">
            <w:pPr>
              <w:spacing w:before="60" w:after="60"/>
              <w:contextualSpacing/>
              <w:jc w:val="center"/>
              <w:rPr>
                <w:rFonts w:ascii="Times New Roman" w:hAnsi="Times New Roman"/>
                <w:color w:val="FF0000"/>
                <w:szCs w:val="24"/>
              </w:rPr>
            </w:pPr>
            <w:r w:rsidRPr="00C92E31">
              <w:rPr>
                <w:rFonts w:ascii="Times New Roman" w:hAnsi="Times New Roman"/>
                <w:color w:val="000000"/>
                <w:szCs w:val="24"/>
              </w:rPr>
              <w:t>n/a</w:t>
            </w:r>
          </w:p>
        </w:tc>
        <w:tc>
          <w:tcPr>
            <w:tcW w:w="2880" w:type="dxa"/>
            <w:shd w:val="clear" w:color="auto" w:fill="FFFFFF"/>
            <w:vAlign w:val="center"/>
          </w:tcPr>
          <w:p w14:paraId="097EFD22" w14:textId="77777777" w:rsidR="009A4DB1" w:rsidRPr="00C92E31" w:rsidRDefault="009A4DB1" w:rsidP="00550706">
            <w:pPr>
              <w:spacing w:before="60" w:after="60"/>
              <w:contextualSpacing/>
              <w:rPr>
                <w:rFonts w:ascii="Times New Roman" w:hAnsi="Times New Roman"/>
                <w:color w:val="000000"/>
                <w:szCs w:val="24"/>
              </w:rPr>
            </w:pPr>
            <w:r w:rsidRPr="00C92E31">
              <w:rPr>
                <w:rFonts w:ascii="Times New Roman" w:hAnsi="Times New Roman"/>
                <w:szCs w:val="24"/>
                <w:lang w:val="en-US" w:eastAsia="en-CA"/>
              </w:rPr>
              <w:t>Traffic Management Plan</w:t>
            </w:r>
          </w:p>
        </w:tc>
        <w:tc>
          <w:tcPr>
            <w:tcW w:w="1998" w:type="dxa"/>
            <w:shd w:val="clear" w:color="auto" w:fill="FFFFFF"/>
            <w:vAlign w:val="center"/>
          </w:tcPr>
          <w:p w14:paraId="67C1C310" w14:textId="39B19DA0" w:rsidR="009A4DB1" w:rsidRPr="00C92E31" w:rsidRDefault="009A4DB1" w:rsidP="00F657DE">
            <w:pPr>
              <w:spacing w:before="60" w:after="60"/>
              <w:contextualSpacing/>
              <w:jc w:val="center"/>
              <w:rPr>
                <w:rFonts w:ascii="Times New Roman" w:hAnsi="Times New Roman"/>
                <w:color w:val="000000"/>
                <w:szCs w:val="24"/>
              </w:rPr>
            </w:pPr>
            <w:r w:rsidRPr="00C92E31">
              <w:rPr>
                <w:rFonts w:ascii="Times New Roman" w:hAnsi="Times New Roman"/>
                <w:szCs w:val="24"/>
                <w:lang w:val="en-US" w:eastAsia="en-CA"/>
              </w:rPr>
              <w:t>Submitted 45 days from Commercial Close</w:t>
            </w:r>
          </w:p>
        </w:tc>
        <w:tc>
          <w:tcPr>
            <w:tcW w:w="1827" w:type="dxa"/>
            <w:shd w:val="clear" w:color="auto" w:fill="FFFFFF"/>
            <w:vAlign w:val="center"/>
          </w:tcPr>
          <w:p w14:paraId="48AFF91D" w14:textId="168035EF" w:rsidR="00467DEF" w:rsidRDefault="00467DEF" w:rsidP="00550706">
            <w:pPr>
              <w:spacing w:before="60" w:after="60"/>
              <w:contextualSpacing/>
              <w:jc w:val="center"/>
              <w:rPr>
                <w:rFonts w:ascii="Times New Roman" w:hAnsi="Times New Roman"/>
                <w:szCs w:val="24"/>
              </w:rPr>
            </w:pPr>
            <w:r>
              <w:rPr>
                <w:rFonts w:ascii="Times New Roman" w:hAnsi="Times New Roman"/>
                <w:szCs w:val="24"/>
              </w:rPr>
              <w:t>Schedule 15-1</w:t>
            </w:r>
            <w:r w:rsidR="00CC327B">
              <w:rPr>
                <w:rFonts w:ascii="Times New Roman" w:hAnsi="Times New Roman"/>
                <w:szCs w:val="24"/>
              </w:rPr>
              <w:t xml:space="preserve"> - General</w:t>
            </w:r>
          </w:p>
          <w:p w14:paraId="0F65221E" w14:textId="4EFCA131" w:rsidR="009A4DB1" w:rsidRPr="00C92E31" w:rsidRDefault="009A4DB1" w:rsidP="00550706">
            <w:pPr>
              <w:spacing w:before="60" w:after="60"/>
              <w:contextualSpacing/>
              <w:jc w:val="center"/>
              <w:rPr>
                <w:rFonts w:ascii="Times New Roman" w:hAnsi="Times New Roman"/>
                <w:szCs w:val="24"/>
              </w:rPr>
            </w:pPr>
            <w:r w:rsidRPr="00C92E31">
              <w:rPr>
                <w:rFonts w:ascii="Times New Roman" w:hAnsi="Times New Roman"/>
                <w:szCs w:val="24"/>
              </w:rPr>
              <w:t xml:space="preserve">Appendix </w:t>
            </w:r>
            <w:r w:rsidR="00467DEF">
              <w:rPr>
                <w:rFonts w:ascii="Times New Roman" w:hAnsi="Times New Roman"/>
                <w:szCs w:val="24"/>
              </w:rPr>
              <w:t>D</w:t>
            </w:r>
          </w:p>
        </w:tc>
        <w:tc>
          <w:tcPr>
            <w:tcW w:w="1404" w:type="dxa"/>
            <w:shd w:val="clear" w:color="auto" w:fill="FFFFFF"/>
            <w:vAlign w:val="center"/>
          </w:tcPr>
          <w:p w14:paraId="35DAA28E" w14:textId="77777777" w:rsidR="009A4DB1" w:rsidRPr="00C92E31" w:rsidRDefault="009A4DB1" w:rsidP="00550706">
            <w:pPr>
              <w:spacing w:before="60" w:after="60"/>
              <w:contextualSpacing/>
              <w:jc w:val="center"/>
              <w:rPr>
                <w:rFonts w:ascii="Times New Roman" w:hAnsi="Times New Roman"/>
                <w:color w:val="000000"/>
                <w:szCs w:val="24"/>
              </w:rPr>
            </w:pPr>
            <w:r w:rsidRPr="00C92E31">
              <w:rPr>
                <w:rFonts w:ascii="Times New Roman" w:hAnsi="Times New Roman"/>
                <w:szCs w:val="24"/>
                <w:lang w:val="en-US" w:eastAsia="en-CA"/>
              </w:rPr>
              <w:t>Yes</w:t>
            </w:r>
          </w:p>
        </w:tc>
      </w:tr>
      <w:tr w:rsidR="009A4DB1" w:rsidRPr="009A4DB1" w14:paraId="104F4286" w14:textId="77777777" w:rsidTr="00550706">
        <w:trPr>
          <w:cantSplit/>
          <w:trHeight w:val="804"/>
        </w:trPr>
        <w:tc>
          <w:tcPr>
            <w:tcW w:w="1710" w:type="dxa"/>
            <w:shd w:val="clear" w:color="auto" w:fill="FFFFFF"/>
            <w:vAlign w:val="center"/>
          </w:tcPr>
          <w:p w14:paraId="151A13E3" w14:textId="21F4A9B3" w:rsidR="009A4DB1" w:rsidRPr="00C92E31" w:rsidRDefault="009A4DB1" w:rsidP="00550706">
            <w:pPr>
              <w:spacing w:before="60" w:after="60"/>
              <w:contextualSpacing/>
              <w:jc w:val="center"/>
              <w:rPr>
                <w:rFonts w:ascii="Times New Roman" w:hAnsi="Times New Roman"/>
                <w:color w:val="FF0000"/>
                <w:szCs w:val="24"/>
              </w:rPr>
            </w:pPr>
            <w:r w:rsidRPr="00C92E31">
              <w:rPr>
                <w:rFonts w:ascii="Times New Roman" w:hAnsi="Times New Roman"/>
                <w:color w:val="000000"/>
                <w:szCs w:val="24"/>
              </w:rPr>
              <w:t>n/a</w:t>
            </w:r>
          </w:p>
        </w:tc>
        <w:tc>
          <w:tcPr>
            <w:tcW w:w="2880" w:type="dxa"/>
            <w:shd w:val="clear" w:color="auto" w:fill="FFFFFF"/>
            <w:vAlign w:val="center"/>
          </w:tcPr>
          <w:p w14:paraId="2479B57F" w14:textId="77777777" w:rsidR="009A4DB1" w:rsidRPr="00C92E31" w:rsidRDefault="009A4DB1" w:rsidP="00550706">
            <w:pPr>
              <w:spacing w:before="60" w:after="60"/>
              <w:contextualSpacing/>
              <w:rPr>
                <w:rFonts w:ascii="Times New Roman" w:hAnsi="Times New Roman"/>
                <w:color w:val="000000"/>
                <w:szCs w:val="24"/>
              </w:rPr>
            </w:pPr>
            <w:r w:rsidRPr="00C92E31">
              <w:rPr>
                <w:rFonts w:ascii="Times New Roman" w:hAnsi="Times New Roman"/>
                <w:color w:val="000000"/>
                <w:szCs w:val="24"/>
              </w:rPr>
              <w:t xml:space="preserve">Subcontractor Quality Management Plans </w:t>
            </w:r>
          </w:p>
        </w:tc>
        <w:tc>
          <w:tcPr>
            <w:tcW w:w="1998" w:type="dxa"/>
            <w:shd w:val="clear" w:color="auto" w:fill="FFFFFF"/>
            <w:vAlign w:val="center"/>
          </w:tcPr>
          <w:p w14:paraId="6C348E4B" w14:textId="6DF8D578" w:rsidR="009A4DB1" w:rsidRPr="00C92E31" w:rsidRDefault="009A4DB1" w:rsidP="00F657DE">
            <w:pPr>
              <w:spacing w:before="60" w:after="60"/>
              <w:contextualSpacing/>
              <w:jc w:val="center"/>
              <w:rPr>
                <w:rFonts w:ascii="Times New Roman" w:hAnsi="Times New Roman"/>
                <w:color w:val="000000"/>
                <w:szCs w:val="24"/>
              </w:rPr>
            </w:pPr>
            <w:r w:rsidRPr="00C92E31">
              <w:rPr>
                <w:rFonts w:ascii="Times New Roman" w:hAnsi="Times New Roman"/>
                <w:color w:val="000000"/>
                <w:szCs w:val="24"/>
              </w:rPr>
              <w:t>Submitted 45 days from Commercial Close</w:t>
            </w:r>
          </w:p>
        </w:tc>
        <w:tc>
          <w:tcPr>
            <w:tcW w:w="1827" w:type="dxa"/>
            <w:shd w:val="clear" w:color="auto" w:fill="FFFFFF"/>
            <w:vAlign w:val="center"/>
          </w:tcPr>
          <w:p w14:paraId="016D6C88" w14:textId="362B8FD8" w:rsidR="00467DEF" w:rsidRDefault="00CC327B" w:rsidP="00550706">
            <w:pPr>
              <w:spacing w:before="60" w:after="60"/>
              <w:contextualSpacing/>
              <w:jc w:val="center"/>
              <w:rPr>
                <w:rFonts w:ascii="Times New Roman" w:hAnsi="Times New Roman"/>
                <w:szCs w:val="24"/>
              </w:rPr>
            </w:pPr>
            <w:r>
              <w:rPr>
                <w:rFonts w:ascii="Times New Roman" w:hAnsi="Times New Roman"/>
                <w:szCs w:val="24"/>
              </w:rPr>
              <w:t>Schedule 14 – Integrated Management Systems</w:t>
            </w:r>
          </w:p>
          <w:p w14:paraId="3743C630" w14:textId="4CC0B768" w:rsidR="009A4DB1" w:rsidRPr="00C92E31" w:rsidRDefault="009A4DB1" w:rsidP="00550706">
            <w:pPr>
              <w:spacing w:before="60" w:after="60"/>
              <w:contextualSpacing/>
              <w:jc w:val="center"/>
              <w:rPr>
                <w:rFonts w:ascii="Times New Roman" w:hAnsi="Times New Roman"/>
                <w:szCs w:val="24"/>
              </w:rPr>
            </w:pPr>
            <w:r w:rsidRPr="00C92E31">
              <w:rPr>
                <w:rFonts w:ascii="Times New Roman" w:hAnsi="Times New Roman"/>
                <w:szCs w:val="24"/>
              </w:rPr>
              <w:t>Part 2</w:t>
            </w:r>
          </w:p>
        </w:tc>
        <w:tc>
          <w:tcPr>
            <w:tcW w:w="1404" w:type="dxa"/>
            <w:shd w:val="clear" w:color="auto" w:fill="FFFFFF"/>
            <w:vAlign w:val="center"/>
          </w:tcPr>
          <w:p w14:paraId="3E16EB57" w14:textId="77777777" w:rsidR="009A4DB1" w:rsidRPr="00C92E31" w:rsidRDefault="009A4DB1" w:rsidP="00550706">
            <w:pPr>
              <w:spacing w:before="60" w:after="60"/>
              <w:contextualSpacing/>
              <w:jc w:val="center"/>
              <w:rPr>
                <w:rFonts w:ascii="Times New Roman" w:hAnsi="Times New Roman"/>
                <w:color w:val="000000"/>
                <w:szCs w:val="24"/>
              </w:rPr>
            </w:pPr>
            <w:r w:rsidRPr="00C92E31">
              <w:rPr>
                <w:rFonts w:ascii="Times New Roman" w:hAnsi="Times New Roman"/>
                <w:color w:val="000000"/>
                <w:szCs w:val="24"/>
              </w:rPr>
              <w:t>Yes</w:t>
            </w:r>
          </w:p>
        </w:tc>
      </w:tr>
      <w:tr w:rsidR="009A4DB1" w:rsidRPr="009A4DB1" w14:paraId="01DBE589" w14:textId="77777777" w:rsidTr="00550706">
        <w:trPr>
          <w:cantSplit/>
          <w:trHeight w:val="804"/>
        </w:trPr>
        <w:tc>
          <w:tcPr>
            <w:tcW w:w="1710" w:type="dxa"/>
            <w:shd w:val="clear" w:color="auto" w:fill="FFFFFF"/>
            <w:vAlign w:val="center"/>
          </w:tcPr>
          <w:p w14:paraId="4BB7C0F5" w14:textId="5DE94CC2" w:rsidR="009A4DB1" w:rsidRPr="00C92E31" w:rsidRDefault="009A4DB1" w:rsidP="00550706">
            <w:pPr>
              <w:spacing w:before="60" w:after="60"/>
              <w:contextualSpacing/>
              <w:jc w:val="center"/>
              <w:rPr>
                <w:rFonts w:ascii="Times New Roman" w:hAnsi="Times New Roman"/>
                <w:color w:val="FF0000"/>
                <w:szCs w:val="24"/>
              </w:rPr>
            </w:pPr>
            <w:r w:rsidRPr="00C92E31">
              <w:rPr>
                <w:rFonts w:ascii="Times New Roman" w:hAnsi="Times New Roman"/>
                <w:color w:val="000000"/>
                <w:szCs w:val="24"/>
              </w:rPr>
              <w:t>n/a</w:t>
            </w:r>
          </w:p>
        </w:tc>
        <w:tc>
          <w:tcPr>
            <w:tcW w:w="2880" w:type="dxa"/>
            <w:shd w:val="clear" w:color="auto" w:fill="FFFFFF"/>
            <w:vAlign w:val="center"/>
          </w:tcPr>
          <w:p w14:paraId="63724C45" w14:textId="77777777" w:rsidR="009A4DB1" w:rsidRPr="00C92E31" w:rsidRDefault="009A4DB1" w:rsidP="00550706">
            <w:pPr>
              <w:spacing w:before="60" w:after="60"/>
              <w:contextualSpacing/>
              <w:rPr>
                <w:rFonts w:ascii="Times New Roman" w:hAnsi="Times New Roman"/>
                <w:color w:val="000000"/>
                <w:szCs w:val="24"/>
              </w:rPr>
            </w:pPr>
            <w:r w:rsidRPr="00C92E31">
              <w:rPr>
                <w:rFonts w:ascii="Times New Roman" w:hAnsi="Times New Roman"/>
                <w:color w:val="000000"/>
                <w:szCs w:val="24"/>
              </w:rPr>
              <w:t>IMS Audit Plans</w:t>
            </w:r>
          </w:p>
        </w:tc>
        <w:tc>
          <w:tcPr>
            <w:tcW w:w="1998" w:type="dxa"/>
            <w:shd w:val="clear" w:color="auto" w:fill="FFFFFF"/>
            <w:vAlign w:val="center"/>
          </w:tcPr>
          <w:p w14:paraId="32E4E808" w14:textId="7E224E55" w:rsidR="009A4DB1" w:rsidRPr="00C92E31" w:rsidRDefault="009A4DB1" w:rsidP="00F657DE">
            <w:pPr>
              <w:spacing w:before="60" w:after="60"/>
              <w:contextualSpacing/>
              <w:jc w:val="center"/>
              <w:rPr>
                <w:rFonts w:ascii="Times New Roman" w:hAnsi="Times New Roman"/>
                <w:color w:val="000000"/>
                <w:szCs w:val="24"/>
              </w:rPr>
            </w:pPr>
            <w:r w:rsidRPr="00C92E31">
              <w:rPr>
                <w:rFonts w:ascii="Times New Roman" w:hAnsi="Times New Roman"/>
                <w:color w:val="000000"/>
                <w:szCs w:val="24"/>
              </w:rPr>
              <w:t>Submitted 30 days from Commercial Close</w:t>
            </w:r>
          </w:p>
        </w:tc>
        <w:tc>
          <w:tcPr>
            <w:tcW w:w="1827" w:type="dxa"/>
            <w:shd w:val="clear" w:color="auto" w:fill="FFFFFF"/>
            <w:vAlign w:val="center"/>
          </w:tcPr>
          <w:p w14:paraId="12A64324" w14:textId="77777777" w:rsidR="009A4DB1" w:rsidRPr="00C92E31" w:rsidRDefault="009A4DB1" w:rsidP="00550706">
            <w:pPr>
              <w:spacing w:before="60" w:after="60"/>
              <w:contextualSpacing/>
              <w:jc w:val="center"/>
              <w:rPr>
                <w:rFonts w:ascii="Times New Roman" w:hAnsi="Times New Roman"/>
                <w:szCs w:val="24"/>
              </w:rPr>
            </w:pPr>
          </w:p>
        </w:tc>
        <w:tc>
          <w:tcPr>
            <w:tcW w:w="1404" w:type="dxa"/>
            <w:shd w:val="clear" w:color="auto" w:fill="FFFFFF"/>
            <w:vAlign w:val="center"/>
          </w:tcPr>
          <w:p w14:paraId="0F6A7374" w14:textId="77777777" w:rsidR="009A4DB1" w:rsidRPr="00C92E31" w:rsidRDefault="009A4DB1" w:rsidP="00550706">
            <w:pPr>
              <w:spacing w:before="60" w:after="60"/>
              <w:contextualSpacing/>
              <w:jc w:val="center"/>
              <w:rPr>
                <w:rFonts w:ascii="Times New Roman" w:hAnsi="Times New Roman"/>
                <w:color w:val="000000"/>
                <w:szCs w:val="24"/>
              </w:rPr>
            </w:pPr>
            <w:r w:rsidRPr="00C92E31">
              <w:rPr>
                <w:rFonts w:ascii="Times New Roman" w:hAnsi="Times New Roman"/>
                <w:color w:val="000000"/>
                <w:szCs w:val="24"/>
              </w:rPr>
              <w:t>Yes</w:t>
            </w:r>
          </w:p>
        </w:tc>
      </w:tr>
      <w:tr w:rsidR="009A4DB1" w:rsidRPr="009A4DB1" w14:paraId="2B7F241B" w14:textId="77777777" w:rsidTr="00550706">
        <w:trPr>
          <w:cantSplit/>
          <w:trHeight w:val="539"/>
        </w:trPr>
        <w:tc>
          <w:tcPr>
            <w:tcW w:w="1710" w:type="dxa"/>
            <w:shd w:val="clear" w:color="auto" w:fill="FFFFFF"/>
            <w:vAlign w:val="center"/>
          </w:tcPr>
          <w:p w14:paraId="6C017BAE" w14:textId="77777777" w:rsidR="009A4DB1" w:rsidRPr="00C92E31" w:rsidRDefault="009A4DB1" w:rsidP="00550706">
            <w:pPr>
              <w:spacing w:before="60" w:after="60"/>
              <w:contextualSpacing/>
              <w:jc w:val="center"/>
              <w:rPr>
                <w:rFonts w:ascii="Times New Roman" w:hAnsi="Times New Roman"/>
                <w:color w:val="FF0000"/>
                <w:szCs w:val="24"/>
              </w:rPr>
            </w:pPr>
            <w:r w:rsidRPr="00C92E31">
              <w:rPr>
                <w:rFonts w:ascii="Times New Roman" w:hAnsi="Times New Roman"/>
                <w:color w:val="000000"/>
                <w:szCs w:val="24"/>
              </w:rPr>
              <w:lastRenderedPageBreak/>
              <w:t>n/a</w:t>
            </w:r>
          </w:p>
        </w:tc>
        <w:tc>
          <w:tcPr>
            <w:tcW w:w="2880" w:type="dxa"/>
            <w:shd w:val="clear" w:color="auto" w:fill="FFFFFF"/>
            <w:vAlign w:val="center"/>
          </w:tcPr>
          <w:p w14:paraId="0FF2A3EC" w14:textId="77777777" w:rsidR="009A4DB1" w:rsidRPr="00C92E31" w:rsidRDefault="009A4DB1" w:rsidP="00550706">
            <w:pPr>
              <w:spacing w:before="60" w:after="60"/>
              <w:contextualSpacing/>
              <w:rPr>
                <w:rFonts w:ascii="Times New Roman" w:hAnsi="Times New Roman"/>
                <w:color w:val="000000"/>
                <w:szCs w:val="24"/>
              </w:rPr>
            </w:pPr>
            <w:r w:rsidRPr="00C92E31">
              <w:rPr>
                <w:rFonts w:ascii="Times New Roman" w:hAnsi="Times New Roman"/>
                <w:color w:val="000000"/>
                <w:szCs w:val="24"/>
              </w:rPr>
              <w:t>IMS Audit Plans Updates</w:t>
            </w:r>
          </w:p>
        </w:tc>
        <w:tc>
          <w:tcPr>
            <w:tcW w:w="1998" w:type="dxa"/>
            <w:shd w:val="clear" w:color="auto" w:fill="FFFFFF"/>
            <w:vAlign w:val="center"/>
          </w:tcPr>
          <w:p w14:paraId="6A8759BE" w14:textId="052408BF" w:rsidR="009A4DB1" w:rsidRPr="00C92E31" w:rsidRDefault="009A4DB1" w:rsidP="00F657DE">
            <w:pPr>
              <w:spacing w:before="60" w:after="60"/>
              <w:contextualSpacing/>
              <w:jc w:val="center"/>
              <w:rPr>
                <w:rFonts w:ascii="Times New Roman" w:hAnsi="Times New Roman"/>
                <w:color w:val="000000"/>
                <w:szCs w:val="24"/>
              </w:rPr>
            </w:pPr>
            <w:r w:rsidRPr="00C92E31">
              <w:rPr>
                <w:rFonts w:ascii="Times New Roman" w:hAnsi="Times New Roman"/>
                <w:color w:val="000000"/>
                <w:szCs w:val="24"/>
              </w:rPr>
              <w:t>At twelve month intervals</w:t>
            </w:r>
          </w:p>
        </w:tc>
        <w:tc>
          <w:tcPr>
            <w:tcW w:w="1827" w:type="dxa"/>
            <w:shd w:val="clear" w:color="auto" w:fill="FFFFFF"/>
            <w:vAlign w:val="center"/>
          </w:tcPr>
          <w:p w14:paraId="658AB306" w14:textId="77777777" w:rsidR="009A4DB1" w:rsidRPr="00C92E31" w:rsidRDefault="009A4DB1" w:rsidP="00550706">
            <w:pPr>
              <w:spacing w:before="60" w:after="60"/>
              <w:contextualSpacing/>
              <w:jc w:val="center"/>
              <w:rPr>
                <w:rFonts w:ascii="Times New Roman" w:hAnsi="Times New Roman"/>
                <w:szCs w:val="24"/>
              </w:rPr>
            </w:pPr>
          </w:p>
        </w:tc>
        <w:tc>
          <w:tcPr>
            <w:tcW w:w="1404" w:type="dxa"/>
            <w:shd w:val="clear" w:color="auto" w:fill="FFFFFF"/>
            <w:vAlign w:val="center"/>
          </w:tcPr>
          <w:p w14:paraId="1502E7B1" w14:textId="77777777" w:rsidR="009A4DB1" w:rsidRPr="00C92E31" w:rsidRDefault="009A4DB1" w:rsidP="00550706">
            <w:pPr>
              <w:spacing w:before="60" w:after="60"/>
              <w:contextualSpacing/>
              <w:jc w:val="center"/>
              <w:rPr>
                <w:rFonts w:ascii="Times New Roman" w:hAnsi="Times New Roman"/>
                <w:color w:val="000000"/>
                <w:szCs w:val="24"/>
                <w:highlight w:val="yellow"/>
              </w:rPr>
            </w:pPr>
            <w:r w:rsidRPr="00C92E31">
              <w:rPr>
                <w:rFonts w:ascii="Times New Roman" w:hAnsi="Times New Roman"/>
                <w:szCs w:val="24"/>
              </w:rPr>
              <w:t>Yes</w:t>
            </w:r>
          </w:p>
        </w:tc>
      </w:tr>
      <w:tr w:rsidR="009A4DB1" w:rsidRPr="009A4DB1" w14:paraId="14C78E4B" w14:textId="77777777" w:rsidTr="00550706">
        <w:trPr>
          <w:cantSplit/>
          <w:trHeight w:val="539"/>
        </w:trPr>
        <w:tc>
          <w:tcPr>
            <w:tcW w:w="1710" w:type="dxa"/>
            <w:shd w:val="clear" w:color="auto" w:fill="FFFFFF"/>
            <w:vAlign w:val="center"/>
          </w:tcPr>
          <w:p w14:paraId="4798D921" w14:textId="77777777" w:rsidR="009A4DB1" w:rsidRPr="00C92E31" w:rsidRDefault="009A4DB1" w:rsidP="00550706">
            <w:pPr>
              <w:spacing w:before="60" w:after="60"/>
              <w:contextualSpacing/>
              <w:jc w:val="center"/>
              <w:rPr>
                <w:rFonts w:ascii="Times New Roman" w:hAnsi="Times New Roman"/>
                <w:color w:val="FF0000"/>
                <w:szCs w:val="24"/>
              </w:rPr>
            </w:pPr>
            <w:r w:rsidRPr="00C92E31">
              <w:rPr>
                <w:rFonts w:ascii="Times New Roman" w:hAnsi="Times New Roman"/>
                <w:color w:val="000000"/>
                <w:szCs w:val="24"/>
              </w:rPr>
              <w:t>n/a</w:t>
            </w:r>
          </w:p>
        </w:tc>
        <w:tc>
          <w:tcPr>
            <w:tcW w:w="2880" w:type="dxa"/>
            <w:shd w:val="clear" w:color="auto" w:fill="FFFFFF"/>
            <w:vAlign w:val="center"/>
          </w:tcPr>
          <w:p w14:paraId="4DCE9F1A" w14:textId="77777777" w:rsidR="009A4DB1" w:rsidRPr="00C92E31" w:rsidRDefault="009A4DB1" w:rsidP="00550706">
            <w:pPr>
              <w:spacing w:before="60" w:after="60"/>
              <w:contextualSpacing/>
              <w:rPr>
                <w:rFonts w:ascii="Times New Roman" w:hAnsi="Times New Roman"/>
                <w:color w:val="000000"/>
                <w:szCs w:val="24"/>
              </w:rPr>
            </w:pPr>
            <w:r w:rsidRPr="00C92E31">
              <w:rPr>
                <w:rFonts w:ascii="Times New Roman" w:hAnsi="Times New Roman"/>
                <w:color w:val="000000"/>
                <w:szCs w:val="24"/>
              </w:rPr>
              <w:t>IMS Audit Reports</w:t>
            </w:r>
          </w:p>
        </w:tc>
        <w:tc>
          <w:tcPr>
            <w:tcW w:w="1998" w:type="dxa"/>
            <w:shd w:val="clear" w:color="auto" w:fill="FFFFFF"/>
            <w:vAlign w:val="center"/>
          </w:tcPr>
          <w:p w14:paraId="0ABA99AA" w14:textId="77777777" w:rsidR="009A4DB1" w:rsidRPr="00C92E31" w:rsidRDefault="009A4DB1" w:rsidP="00550706">
            <w:pPr>
              <w:spacing w:before="60" w:after="60"/>
              <w:contextualSpacing/>
              <w:jc w:val="center"/>
              <w:rPr>
                <w:rFonts w:ascii="Times New Roman" w:hAnsi="Times New Roman"/>
                <w:color w:val="000000"/>
                <w:szCs w:val="24"/>
              </w:rPr>
            </w:pPr>
            <w:r w:rsidRPr="00C92E31">
              <w:rPr>
                <w:rFonts w:ascii="Times New Roman" w:hAnsi="Times New Roman"/>
                <w:color w:val="000000"/>
                <w:szCs w:val="24"/>
              </w:rPr>
              <w:t>Within 14 days of audit completion</w:t>
            </w:r>
          </w:p>
        </w:tc>
        <w:tc>
          <w:tcPr>
            <w:tcW w:w="1827" w:type="dxa"/>
            <w:shd w:val="clear" w:color="auto" w:fill="FFFFFF"/>
            <w:vAlign w:val="center"/>
          </w:tcPr>
          <w:p w14:paraId="33A5D3D8" w14:textId="77777777" w:rsidR="009A4DB1" w:rsidRPr="00C92E31" w:rsidRDefault="009A4DB1" w:rsidP="00550706">
            <w:pPr>
              <w:spacing w:before="60" w:after="60"/>
              <w:contextualSpacing/>
              <w:jc w:val="center"/>
              <w:rPr>
                <w:rFonts w:ascii="Times New Roman" w:hAnsi="Times New Roman"/>
                <w:szCs w:val="24"/>
              </w:rPr>
            </w:pPr>
            <w:r w:rsidRPr="00C92E31">
              <w:rPr>
                <w:rFonts w:ascii="Times New Roman" w:hAnsi="Times New Roman"/>
                <w:szCs w:val="24"/>
              </w:rPr>
              <w:t>Part 5</w:t>
            </w:r>
          </w:p>
        </w:tc>
        <w:tc>
          <w:tcPr>
            <w:tcW w:w="1404" w:type="dxa"/>
            <w:shd w:val="clear" w:color="auto" w:fill="FFFFFF"/>
            <w:vAlign w:val="center"/>
          </w:tcPr>
          <w:p w14:paraId="7BBCCB13" w14:textId="77777777" w:rsidR="009A4DB1" w:rsidRPr="00C92E31" w:rsidRDefault="009A4DB1" w:rsidP="00550706">
            <w:pPr>
              <w:spacing w:before="60" w:after="60"/>
              <w:contextualSpacing/>
              <w:jc w:val="center"/>
              <w:rPr>
                <w:rFonts w:ascii="Times New Roman" w:hAnsi="Times New Roman"/>
                <w:color w:val="000000"/>
                <w:szCs w:val="24"/>
              </w:rPr>
            </w:pPr>
            <w:r w:rsidRPr="00C92E31">
              <w:rPr>
                <w:rFonts w:ascii="Times New Roman" w:hAnsi="Times New Roman"/>
                <w:color w:val="000000"/>
                <w:szCs w:val="24"/>
              </w:rPr>
              <w:t>N/A</w:t>
            </w:r>
          </w:p>
        </w:tc>
      </w:tr>
      <w:tr w:rsidR="009A4DB1" w:rsidRPr="009A4DB1" w14:paraId="6D4F7EA5" w14:textId="77777777" w:rsidTr="00550706">
        <w:trPr>
          <w:cantSplit/>
          <w:trHeight w:val="539"/>
        </w:trPr>
        <w:tc>
          <w:tcPr>
            <w:tcW w:w="1710" w:type="dxa"/>
            <w:shd w:val="clear" w:color="auto" w:fill="FFFFFF"/>
            <w:vAlign w:val="center"/>
          </w:tcPr>
          <w:p w14:paraId="46AA866C" w14:textId="77777777" w:rsidR="009A4DB1" w:rsidRPr="00C92E31" w:rsidRDefault="009A4DB1" w:rsidP="00550706">
            <w:pPr>
              <w:spacing w:before="60" w:after="60"/>
              <w:contextualSpacing/>
              <w:jc w:val="center"/>
              <w:rPr>
                <w:rFonts w:ascii="Times New Roman" w:hAnsi="Times New Roman"/>
                <w:szCs w:val="24"/>
              </w:rPr>
            </w:pPr>
            <w:r w:rsidRPr="00C92E31">
              <w:rPr>
                <w:rFonts w:ascii="Times New Roman" w:hAnsi="Times New Roman"/>
                <w:szCs w:val="24"/>
              </w:rPr>
              <w:t>P04.1c</w:t>
            </w:r>
          </w:p>
        </w:tc>
        <w:tc>
          <w:tcPr>
            <w:tcW w:w="2880" w:type="dxa"/>
            <w:shd w:val="clear" w:color="auto" w:fill="FFFFFF"/>
            <w:vAlign w:val="center"/>
          </w:tcPr>
          <w:p w14:paraId="16F3B966" w14:textId="77777777" w:rsidR="009A4DB1" w:rsidRPr="009A4DB1" w:rsidRDefault="009A4DB1" w:rsidP="00550706">
            <w:pPr>
              <w:spacing w:before="60" w:after="60"/>
              <w:rPr>
                <w:rFonts w:ascii="Times New Roman" w:hAnsi="Times New Roman"/>
                <w:szCs w:val="24"/>
                <w:lang w:eastAsia="en-CA"/>
              </w:rPr>
            </w:pPr>
            <w:r w:rsidRPr="009A4DB1">
              <w:rPr>
                <w:rFonts w:ascii="Times New Roman" w:hAnsi="Times New Roman"/>
                <w:szCs w:val="24"/>
                <w:lang w:eastAsia="en-CA"/>
              </w:rPr>
              <w:t xml:space="preserve">OM&amp;R Monthly Reports </w:t>
            </w:r>
          </w:p>
        </w:tc>
        <w:tc>
          <w:tcPr>
            <w:tcW w:w="1998" w:type="dxa"/>
            <w:shd w:val="clear" w:color="auto" w:fill="FFFFFF"/>
            <w:vAlign w:val="center"/>
          </w:tcPr>
          <w:p w14:paraId="1F1C4191" w14:textId="52703039" w:rsidR="009A4DB1" w:rsidRPr="009A4DB1" w:rsidRDefault="009A4DB1" w:rsidP="00F657DE">
            <w:pPr>
              <w:spacing w:before="60" w:after="60"/>
              <w:jc w:val="center"/>
              <w:rPr>
                <w:rFonts w:ascii="Times New Roman" w:hAnsi="Times New Roman"/>
                <w:szCs w:val="24"/>
                <w:lang w:eastAsia="en-CA"/>
              </w:rPr>
            </w:pPr>
            <w:r w:rsidRPr="009A4DB1">
              <w:rPr>
                <w:rFonts w:ascii="Times New Roman" w:hAnsi="Times New Roman"/>
                <w:szCs w:val="24"/>
                <w:lang w:eastAsia="en-CA"/>
              </w:rPr>
              <w:t xml:space="preserve">By </w:t>
            </w:r>
            <w:r w:rsidR="00550706">
              <w:rPr>
                <w:rFonts w:ascii="Times New Roman" w:hAnsi="Times New Roman"/>
                <w:szCs w:val="24"/>
                <w:lang w:eastAsia="en-CA"/>
              </w:rPr>
              <w:t>10</w:t>
            </w:r>
            <w:r w:rsidR="00A235E9" w:rsidRPr="00E9744B">
              <w:rPr>
                <w:rFonts w:ascii="Times New Roman" w:hAnsi="Times New Roman"/>
                <w:szCs w:val="24"/>
                <w:vertAlign w:val="superscript"/>
                <w:lang w:eastAsia="en-CA"/>
              </w:rPr>
              <w:t>th</w:t>
            </w:r>
            <w:r w:rsidR="00A235E9">
              <w:rPr>
                <w:rFonts w:ascii="Times New Roman" w:hAnsi="Times New Roman"/>
                <w:szCs w:val="24"/>
                <w:lang w:eastAsia="en-CA"/>
              </w:rPr>
              <w:t xml:space="preserve"> </w:t>
            </w:r>
            <w:r w:rsidR="00F657DE">
              <w:rPr>
                <w:rFonts w:ascii="Times New Roman" w:hAnsi="Times New Roman"/>
                <w:szCs w:val="24"/>
                <w:lang w:eastAsia="en-CA"/>
              </w:rPr>
              <w:t xml:space="preserve">day </w:t>
            </w:r>
            <w:r w:rsidRPr="009A4DB1">
              <w:rPr>
                <w:rFonts w:ascii="Times New Roman" w:hAnsi="Times New Roman"/>
                <w:szCs w:val="24"/>
                <w:lang w:eastAsia="en-CA"/>
              </w:rPr>
              <w:t>of each month</w:t>
            </w:r>
          </w:p>
        </w:tc>
        <w:tc>
          <w:tcPr>
            <w:tcW w:w="1827" w:type="dxa"/>
            <w:shd w:val="clear" w:color="auto" w:fill="FFFFFF"/>
            <w:vAlign w:val="center"/>
          </w:tcPr>
          <w:p w14:paraId="13B39CAD" w14:textId="5F657309" w:rsidR="00DA57F5" w:rsidRPr="00C92E31" w:rsidRDefault="00DA57F5" w:rsidP="00550706">
            <w:pPr>
              <w:spacing w:before="60" w:after="60"/>
              <w:contextualSpacing/>
              <w:jc w:val="center"/>
              <w:rPr>
                <w:rFonts w:ascii="Times New Roman" w:hAnsi="Times New Roman"/>
                <w:szCs w:val="24"/>
              </w:rPr>
            </w:pPr>
            <w:r w:rsidRPr="00C92E31">
              <w:rPr>
                <w:rFonts w:ascii="Times New Roman" w:hAnsi="Times New Roman"/>
                <w:szCs w:val="24"/>
              </w:rPr>
              <w:t>Schedule 15-3</w:t>
            </w:r>
            <w:r w:rsidR="00CC327B">
              <w:rPr>
                <w:rFonts w:ascii="Times New Roman" w:hAnsi="Times New Roman"/>
                <w:szCs w:val="24"/>
              </w:rPr>
              <w:t xml:space="preserve"> – OM&amp;R and Handback</w:t>
            </w:r>
          </w:p>
          <w:p w14:paraId="1A0C2468" w14:textId="77777777" w:rsidR="009A4DB1" w:rsidRPr="00C92E31" w:rsidRDefault="009A4DB1" w:rsidP="00550706">
            <w:pPr>
              <w:spacing w:before="60" w:after="60"/>
              <w:contextualSpacing/>
              <w:jc w:val="center"/>
              <w:rPr>
                <w:rFonts w:ascii="Times New Roman" w:hAnsi="Times New Roman"/>
                <w:szCs w:val="24"/>
              </w:rPr>
            </w:pPr>
            <w:r w:rsidRPr="00C92E31">
              <w:rPr>
                <w:rFonts w:ascii="Times New Roman" w:hAnsi="Times New Roman"/>
                <w:szCs w:val="24"/>
              </w:rPr>
              <w:t>401</w:t>
            </w:r>
          </w:p>
        </w:tc>
        <w:tc>
          <w:tcPr>
            <w:tcW w:w="1404" w:type="dxa"/>
            <w:shd w:val="clear" w:color="auto" w:fill="FFFFFF"/>
            <w:vAlign w:val="center"/>
          </w:tcPr>
          <w:p w14:paraId="5EDD5D41" w14:textId="77777777" w:rsidR="009A4DB1" w:rsidRPr="00C92E31" w:rsidRDefault="009A4DB1" w:rsidP="00550706">
            <w:pPr>
              <w:spacing w:before="60" w:after="60"/>
              <w:contextualSpacing/>
              <w:jc w:val="center"/>
              <w:rPr>
                <w:rFonts w:ascii="Times New Roman" w:hAnsi="Times New Roman"/>
                <w:color w:val="000000"/>
                <w:szCs w:val="24"/>
              </w:rPr>
            </w:pPr>
            <w:r w:rsidRPr="00C92E31">
              <w:rPr>
                <w:rFonts w:ascii="Times New Roman" w:hAnsi="Times New Roman"/>
                <w:color w:val="000000"/>
                <w:szCs w:val="24"/>
              </w:rPr>
              <w:t>Yes</w:t>
            </w:r>
          </w:p>
        </w:tc>
      </w:tr>
      <w:tr w:rsidR="009A4DB1" w:rsidRPr="009A4DB1" w14:paraId="2B810931" w14:textId="77777777" w:rsidTr="00550706">
        <w:trPr>
          <w:cantSplit/>
          <w:trHeight w:val="539"/>
        </w:trPr>
        <w:tc>
          <w:tcPr>
            <w:tcW w:w="1710" w:type="dxa"/>
            <w:shd w:val="clear" w:color="auto" w:fill="FFFFFF"/>
            <w:vAlign w:val="center"/>
          </w:tcPr>
          <w:p w14:paraId="1DBA7FB2" w14:textId="6C8E6306" w:rsidR="009A4DB1" w:rsidRPr="00C92E31" w:rsidRDefault="009A4DB1" w:rsidP="00550706">
            <w:pPr>
              <w:spacing w:before="60" w:after="60"/>
              <w:contextualSpacing/>
              <w:jc w:val="center"/>
              <w:rPr>
                <w:rFonts w:ascii="Times New Roman" w:hAnsi="Times New Roman"/>
                <w:szCs w:val="24"/>
              </w:rPr>
            </w:pPr>
            <w:r w:rsidRPr="00C92E31">
              <w:rPr>
                <w:rFonts w:ascii="Times New Roman" w:hAnsi="Times New Roman"/>
                <w:szCs w:val="24"/>
              </w:rPr>
              <w:t>P05.1.2c</w:t>
            </w:r>
          </w:p>
        </w:tc>
        <w:tc>
          <w:tcPr>
            <w:tcW w:w="2880" w:type="dxa"/>
            <w:shd w:val="clear" w:color="auto" w:fill="FFFFFF"/>
            <w:vAlign w:val="center"/>
          </w:tcPr>
          <w:p w14:paraId="16C19DF8" w14:textId="77777777" w:rsidR="009A4DB1" w:rsidRPr="009A4DB1" w:rsidRDefault="009A4DB1" w:rsidP="00550706">
            <w:pPr>
              <w:spacing w:before="60" w:after="60"/>
              <w:rPr>
                <w:rFonts w:ascii="Times New Roman" w:hAnsi="Times New Roman"/>
                <w:szCs w:val="24"/>
                <w:lang w:eastAsia="en-CA"/>
              </w:rPr>
            </w:pPr>
            <w:r w:rsidRPr="009A4DB1">
              <w:rPr>
                <w:rFonts w:ascii="Times New Roman" w:hAnsi="Times New Roman"/>
                <w:szCs w:val="24"/>
                <w:lang w:eastAsia="en-CA"/>
              </w:rPr>
              <w:t xml:space="preserve">Highway Condition Reports  </w:t>
            </w:r>
          </w:p>
        </w:tc>
        <w:tc>
          <w:tcPr>
            <w:tcW w:w="1998" w:type="dxa"/>
            <w:shd w:val="clear" w:color="auto" w:fill="FFFFFF"/>
            <w:vAlign w:val="center"/>
          </w:tcPr>
          <w:p w14:paraId="1CD5DF74" w14:textId="5EED8705" w:rsidR="009A4DB1" w:rsidRPr="00C92E31" w:rsidRDefault="009A4DB1" w:rsidP="00550706">
            <w:pPr>
              <w:spacing w:before="60" w:after="60"/>
              <w:contextualSpacing/>
              <w:jc w:val="center"/>
              <w:rPr>
                <w:rFonts w:ascii="Times New Roman" w:hAnsi="Times New Roman"/>
                <w:color w:val="000000"/>
                <w:szCs w:val="24"/>
              </w:rPr>
            </w:pPr>
            <w:r w:rsidRPr="00C92E31">
              <w:rPr>
                <w:rFonts w:ascii="Times New Roman" w:hAnsi="Times New Roman"/>
                <w:color w:val="000000"/>
                <w:szCs w:val="24"/>
              </w:rPr>
              <w:t xml:space="preserve">As per Section 5.1 of </w:t>
            </w:r>
            <w:r w:rsidR="00B50212">
              <w:rPr>
                <w:rFonts w:ascii="Times New Roman" w:hAnsi="Times New Roman"/>
                <w:color w:val="000000"/>
                <w:szCs w:val="24"/>
              </w:rPr>
              <w:t xml:space="preserve">Schedule </w:t>
            </w:r>
            <w:r w:rsidRPr="00C92E31">
              <w:rPr>
                <w:rFonts w:ascii="Times New Roman" w:hAnsi="Times New Roman"/>
                <w:color w:val="000000"/>
                <w:szCs w:val="24"/>
              </w:rPr>
              <w:t>15-3</w:t>
            </w:r>
            <w:r w:rsidR="00B50212">
              <w:rPr>
                <w:rFonts w:ascii="Times New Roman" w:hAnsi="Times New Roman"/>
                <w:color w:val="000000"/>
                <w:szCs w:val="24"/>
              </w:rPr>
              <w:t xml:space="preserve"> – OM&amp;R and Handback</w:t>
            </w:r>
            <w:r w:rsidRPr="00C92E31">
              <w:rPr>
                <w:rFonts w:ascii="Times New Roman" w:hAnsi="Times New Roman"/>
                <w:color w:val="000000"/>
                <w:szCs w:val="24"/>
              </w:rPr>
              <w:t xml:space="preserve"> 401</w:t>
            </w:r>
          </w:p>
        </w:tc>
        <w:tc>
          <w:tcPr>
            <w:tcW w:w="1827" w:type="dxa"/>
            <w:shd w:val="clear" w:color="auto" w:fill="FFFFFF"/>
            <w:vAlign w:val="center"/>
          </w:tcPr>
          <w:p w14:paraId="43BB5628" w14:textId="58A81345" w:rsidR="00DA57F5" w:rsidRPr="00C92E31" w:rsidRDefault="00DA57F5" w:rsidP="00550706">
            <w:pPr>
              <w:spacing w:before="60" w:after="60"/>
              <w:contextualSpacing/>
              <w:jc w:val="center"/>
              <w:rPr>
                <w:rFonts w:ascii="Times New Roman" w:hAnsi="Times New Roman"/>
                <w:szCs w:val="24"/>
              </w:rPr>
            </w:pPr>
            <w:r w:rsidRPr="00C92E31">
              <w:rPr>
                <w:rFonts w:ascii="Times New Roman" w:hAnsi="Times New Roman"/>
                <w:szCs w:val="24"/>
              </w:rPr>
              <w:t>Schedule 15-3</w:t>
            </w:r>
            <w:r w:rsidR="00CC327B">
              <w:rPr>
                <w:rFonts w:ascii="Times New Roman" w:hAnsi="Times New Roman"/>
                <w:szCs w:val="24"/>
              </w:rPr>
              <w:t xml:space="preserve"> – OM&amp;R and Handback</w:t>
            </w:r>
          </w:p>
          <w:p w14:paraId="53EA2CFF" w14:textId="04E512B4" w:rsidR="009A4DB1" w:rsidRPr="00C92E31" w:rsidRDefault="00DA57F5" w:rsidP="00550706">
            <w:pPr>
              <w:spacing w:before="60" w:after="60"/>
              <w:contextualSpacing/>
              <w:jc w:val="center"/>
              <w:rPr>
                <w:rFonts w:ascii="Times New Roman" w:hAnsi="Times New Roman"/>
                <w:szCs w:val="24"/>
              </w:rPr>
            </w:pPr>
            <w:r w:rsidRPr="00C92E31">
              <w:rPr>
                <w:rFonts w:ascii="Times New Roman" w:hAnsi="Times New Roman"/>
                <w:szCs w:val="24"/>
              </w:rPr>
              <w:t>401</w:t>
            </w:r>
          </w:p>
        </w:tc>
        <w:tc>
          <w:tcPr>
            <w:tcW w:w="1404" w:type="dxa"/>
            <w:shd w:val="clear" w:color="auto" w:fill="FFFFFF"/>
            <w:vAlign w:val="center"/>
          </w:tcPr>
          <w:p w14:paraId="59CD13E4" w14:textId="77777777" w:rsidR="009A4DB1" w:rsidRPr="00C92E31" w:rsidRDefault="009A4DB1" w:rsidP="00550706">
            <w:pPr>
              <w:spacing w:before="60" w:after="60"/>
              <w:contextualSpacing/>
              <w:jc w:val="center"/>
              <w:rPr>
                <w:rFonts w:ascii="Times New Roman" w:hAnsi="Times New Roman"/>
                <w:color w:val="000000"/>
                <w:szCs w:val="24"/>
              </w:rPr>
            </w:pPr>
            <w:r w:rsidRPr="00C92E31">
              <w:rPr>
                <w:rFonts w:ascii="Times New Roman" w:hAnsi="Times New Roman"/>
                <w:color w:val="000000"/>
                <w:szCs w:val="24"/>
              </w:rPr>
              <w:t>No</w:t>
            </w:r>
          </w:p>
        </w:tc>
      </w:tr>
      <w:tr w:rsidR="009A4DB1" w:rsidRPr="009A4DB1" w14:paraId="4CABB8CD" w14:textId="77777777" w:rsidTr="00550706">
        <w:trPr>
          <w:cantSplit/>
          <w:trHeight w:val="539"/>
        </w:trPr>
        <w:tc>
          <w:tcPr>
            <w:tcW w:w="1710" w:type="dxa"/>
            <w:shd w:val="clear" w:color="auto" w:fill="FFFFFF"/>
            <w:vAlign w:val="center"/>
          </w:tcPr>
          <w:p w14:paraId="104A5DD7" w14:textId="77777777" w:rsidR="009A4DB1" w:rsidRPr="00C92E31" w:rsidRDefault="009A4DB1" w:rsidP="00550706">
            <w:pPr>
              <w:spacing w:before="60" w:after="60"/>
              <w:contextualSpacing/>
              <w:jc w:val="center"/>
              <w:rPr>
                <w:rFonts w:ascii="Times New Roman" w:hAnsi="Times New Roman"/>
                <w:szCs w:val="24"/>
              </w:rPr>
            </w:pPr>
            <w:r w:rsidRPr="00C92E31">
              <w:rPr>
                <w:rFonts w:ascii="Times New Roman" w:hAnsi="Times New Roman"/>
                <w:szCs w:val="24"/>
              </w:rPr>
              <w:t>P05.4.2b</w:t>
            </w:r>
          </w:p>
        </w:tc>
        <w:tc>
          <w:tcPr>
            <w:tcW w:w="2880" w:type="dxa"/>
            <w:shd w:val="clear" w:color="auto" w:fill="FFFFFF"/>
            <w:vAlign w:val="center"/>
          </w:tcPr>
          <w:p w14:paraId="0FFECE0F" w14:textId="77777777" w:rsidR="009A4DB1" w:rsidRPr="009A4DB1" w:rsidRDefault="009A4DB1" w:rsidP="00550706">
            <w:pPr>
              <w:spacing w:before="60" w:after="60"/>
              <w:rPr>
                <w:rFonts w:ascii="Times New Roman" w:hAnsi="Times New Roman"/>
                <w:szCs w:val="24"/>
                <w:lang w:eastAsia="en-CA"/>
              </w:rPr>
            </w:pPr>
            <w:r w:rsidRPr="009A4DB1">
              <w:rPr>
                <w:rFonts w:ascii="Times New Roman" w:hAnsi="Times New Roman"/>
                <w:szCs w:val="24"/>
                <w:lang w:eastAsia="en-CA"/>
              </w:rPr>
              <w:t xml:space="preserve">Customer Care Plan </w:t>
            </w:r>
          </w:p>
        </w:tc>
        <w:tc>
          <w:tcPr>
            <w:tcW w:w="1998" w:type="dxa"/>
            <w:shd w:val="clear" w:color="auto" w:fill="FFFFFF"/>
            <w:vAlign w:val="center"/>
          </w:tcPr>
          <w:p w14:paraId="3D33DDD5" w14:textId="25083290" w:rsidR="009A4DB1" w:rsidRPr="00C92E31" w:rsidRDefault="009A4DB1" w:rsidP="00550706">
            <w:pPr>
              <w:spacing w:before="60" w:after="60"/>
              <w:contextualSpacing/>
              <w:jc w:val="center"/>
              <w:rPr>
                <w:rFonts w:ascii="Times New Roman" w:hAnsi="Times New Roman"/>
                <w:color w:val="000000"/>
                <w:szCs w:val="24"/>
              </w:rPr>
            </w:pPr>
            <w:r w:rsidRPr="00C92E31">
              <w:rPr>
                <w:rFonts w:ascii="Times New Roman" w:hAnsi="Times New Roman"/>
                <w:color w:val="000000"/>
                <w:szCs w:val="24"/>
              </w:rPr>
              <w:t xml:space="preserve">June </w:t>
            </w:r>
            <w:r w:rsidR="00550706">
              <w:rPr>
                <w:rFonts w:ascii="Times New Roman" w:hAnsi="Times New Roman"/>
                <w:color w:val="000000"/>
                <w:szCs w:val="24"/>
              </w:rPr>
              <w:t>1</w:t>
            </w:r>
            <w:r w:rsidRPr="00C92E31">
              <w:rPr>
                <w:rFonts w:ascii="Times New Roman" w:hAnsi="Times New Roman"/>
                <w:color w:val="000000"/>
                <w:szCs w:val="24"/>
              </w:rPr>
              <w:t xml:space="preserve"> annually</w:t>
            </w:r>
          </w:p>
        </w:tc>
        <w:tc>
          <w:tcPr>
            <w:tcW w:w="1827" w:type="dxa"/>
            <w:shd w:val="clear" w:color="auto" w:fill="FFFFFF"/>
            <w:vAlign w:val="center"/>
          </w:tcPr>
          <w:p w14:paraId="3F9DFBD2" w14:textId="4AD598D4" w:rsidR="00DA57F5" w:rsidRPr="00C92E31" w:rsidRDefault="00DA57F5" w:rsidP="00550706">
            <w:pPr>
              <w:spacing w:before="60" w:after="60"/>
              <w:contextualSpacing/>
              <w:jc w:val="center"/>
              <w:rPr>
                <w:rFonts w:ascii="Times New Roman" w:hAnsi="Times New Roman"/>
                <w:szCs w:val="24"/>
              </w:rPr>
            </w:pPr>
            <w:r w:rsidRPr="00C92E31">
              <w:rPr>
                <w:rFonts w:ascii="Times New Roman" w:hAnsi="Times New Roman"/>
                <w:szCs w:val="24"/>
              </w:rPr>
              <w:t>Schedule 15-3</w:t>
            </w:r>
            <w:r w:rsidR="00CC327B">
              <w:rPr>
                <w:rFonts w:ascii="Times New Roman" w:hAnsi="Times New Roman"/>
                <w:szCs w:val="24"/>
              </w:rPr>
              <w:t xml:space="preserve"> – OM&amp;R and Handback</w:t>
            </w:r>
          </w:p>
          <w:p w14:paraId="09D1F9B1" w14:textId="2AD28986" w:rsidR="009A4DB1" w:rsidRPr="00C92E31" w:rsidRDefault="00DA57F5" w:rsidP="00550706">
            <w:pPr>
              <w:spacing w:before="60" w:after="60"/>
              <w:contextualSpacing/>
              <w:jc w:val="center"/>
              <w:rPr>
                <w:rFonts w:ascii="Times New Roman" w:hAnsi="Times New Roman"/>
                <w:szCs w:val="24"/>
              </w:rPr>
            </w:pPr>
            <w:r w:rsidRPr="00C92E31">
              <w:rPr>
                <w:rFonts w:ascii="Times New Roman" w:hAnsi="Times New Roman"/>
                <w:szCs w:val="24"/>
              </w:rPr>
              <w:t>401</w:t>
            </w:r>
          </w:p>
        </w:tc>
        <w:tc>
          <w:tcPr>
            <w:tcW w:w="1404" w:type="dxa"/>
            <w:shd w:val="clear" w:color="auto" w:fill="FFFFFF"/>
            <w:vAlign w:val="center"/>
          </w:tcPr>
          <w:p w14:paraId="5764AF73" w14:textId="77777777" w:rsidR="009A4DB1" w:rsidRPr="00C92E31" w:rsidRDefault="009A4DB1" w:rsidP="00550706">
            <w:pPr>
              <w:spacing w:before="60" w:after="60"/>
              <w:contextualSpacing/>
              <w:jc w:val="center"/>
              <w:rPr>
                <w:rFonts w:ascii="Times New Roman" w:hAnsi="Times New Roman"/>
                <w:color w:val="000000"/>
                <w:szCs w:val="24"/>
              </w:rPr>
            </w:pPr>
            <w:r w:rsidRPr="00C92E31">
              <w:rPr>
                <w:rFonts w:ascii="Times New Roman" w:hAnsi="Times New Roman"/>
                <w:color w:val="000000"/>
                <w:szCs w:val="24"/>
              </w:rPr>
              <w:t>Yes</w:t>
            </w:r>
          </w:p>
        </w:tc>
      </w:tr>
      <w:tr w:rsidR="009A4DB1" w:rsidRPr="009A4DB1" w14:paraId="007B513F" w14:textId="77777777" w:rsidTr="00550706">
        <w:trPr>
          <w:cantSplit/>
          <w:trHeight w:val="539"/>
        </w:trPr>
        <w:tc>
          <w:tcPr>
            <w:tcW w:w="1710" w:type="dxa"/>
            <w:shd w:val="clear" w:color="auto" w:fill="FFFFFF"/>
            <w:vAlign w:val="center"/>
          </w:tcPr>
          <w:p w14:paraId="72DD6B22" w14:textId="77777777" w:rsidR="009A4DB1" w:rsidRPr="00C92E31" w:rsidRDefault="009A4DB1" w:rsidP="00550706">
            <w:pPr>
              <w:spacing w:before="60" w:after="60"/>
              <w:contextualSpacing/>
              <w:jc w:val="center"/>
              <w:rPr>
                <w:rFonts w:ascii="Times New Roman" w:hAnsi="Times New Roman"/>
                <w:szCs w:val="24"/>
              </w:rPr>
            </w:pPr>
            <w:r w:rsidRPr="00C92E31">
              <w:rPr>
                <w:rFonts w:ascii="Times New Roman" w:hAnsi="Times New Roman"/>
                <w:szCs w:val="24"/>
              </w:rPr>
              <w:t>P04.1.j</w:t>
            </w:r>
          </w:p>
        </w:tc>
        <w:tc>
          <w:tcPr>
            <w:tcW w:w="2880" w:type="dxa"/>
            <w:shd w:val="clear" w:color="auto" w:fill="FFFFFF"/>
            <w:vAlign w:val="center"/>
          </w:tcPr>
          <w:p w14:paraId="3363EF50" w14:textId="77777777" w:rsidR="009A4DB1" w:rsidRPr="009A4DB1" w:rsidRDefault="009A4DB1" w:rsidP="00550706">
            <w:pPr>
              <w:spacing w:before="60" w:after="60"/>
              <w:rPr>
                <w:rFonts w:ascii="Times New Roman" w:hAnsi="Times New Roman"/>
                <w:szCs w:val="24"/>
                <w:lang w:eastAsia="en-CA"/>
              </w:rPr>
            </w:pPr>
            <w:r w:rsidRPr="009A4DB1">
              <w:rPr>
                <w:rFonts w:ascii="Times New Roman" w:hAnsi="Times New Roman"/>
                <w:szCs w:val="24"/>
                <w:lang w:eastAsia="en-CA"/>
              </w:rPr>
              <w:t xml:space="preserve">Salt Management Plan </w:t>
            </w:r>
          </w:p>
        </w:tc>
        <w:tc>
          <w:tcPr>
            <w:tcW w:w="1998" w:type="dxa"/>
            <w:shd w:val="clear" w:color="auto" w:fill="FFFFFF"/>
            <w:vAlign w:val="center"/>
          </w:tcPr>
          <w:p w14:paraId="1BE0A290" w14:textId="0B83A393" w:rsidR="009A4DB1" w:rsidRPr="00C92E31" w:rsidRDefault="009A4DB1" w:rsidP="00550706">
            <w:pPr>
              <w:spacing w:before="60" w:after="60"/>
              <w:contextualSpacing/>
              <w:jc w:val="center"/>
              <w:rPr>
                <w:rFonts w:ascii="Times New Roman" w:hAnsi="Times New Roman"/>
                <w:color w:val="000000"/>
                <w:szCs w:val="24"/>
              </w:rPr>
            </w:pPr>
            <w:r w:rsidRPr="00C92E31">
              <w:rPr>
                <w:rFonts w:ascii="Times New Roman" w:hAnsi="Times New Roman"/>
                <w:color w:val="000000"/>
                <w:szCs w:val="24"/>
              </w:rPr>
              <w:t xml:space="preserve">June </w:t>
            </w:r>
            <w:r w:rsidR="00550706">
              <w:rPr>
                <w:rFonts w:ascii="Times New Roman" w:hAnsi="Times New Roman"/>
                <w:color w:val="000000"/>
                <w:szCs w:val="24"/>
              </w:rPr>
              <w:t>1</w:t>
            </w:r>
            <w:r w:rsidRPr="00C92E31">
              <w:rPr>
                <w:rFonts w:ascii="Times New Roman" w:hAnsi="Times New Roman"/>
                <w:color w:val="000000"/>
                <w:szCs w:val="24"/>
              </w:rPr>
              <w:t xml:space="preserve"> annually</w:t>
            </w:r>
          </w:p>
        </w:tc>
        <w:tc>
          <w:tcPr>
            <w:tcW w:w="1827" w:type="dxa"/>
            <w:shd w:val="clear" w:color="auto" w:fill="FFFFFF"/>
            <w:vAlign w:val="center"/>
          </w:tcPr>
          <w:p w14:paraId="19DEA08A" w14:textId="7353BE19" w:rsidR="00DA57F5" w:rsidRPr="00C92E31" w:rsidRDefault="00DA57F5" w:rsidP="00550706">
            <w:pPr>
              <w:spacing w:before="60" w:after="60"/>
              <w:contextualSpacing/>
              <w:jc w:val="center"/>
              <w:rPr>
                <w:rFonts w:ascii="Times New Roman" w:hAnsi="Times New Roman"/>
                <w:szCs w:val="24"/>
              </w:rPr>
            </w:pPr>
            <w:r w:rsidRPr="00C92E31">
              <w:rPr>
                <w:rFonts w:ascii="Times New Roman" w:hAnsi="Times New Roman"/>
                <w:szCs w:val="24"/>
              </w:rPr>
              <w:t>Schedule 15-3</w:t>
            </w:r>
            <w:r w:rsidR="00CC327B">
              <w:rPr>
                <w:rFonts w:ascii="Times New Roman" w:hAnsi="Times New Roman"/>
                <w:szCs w:val="24"/>
              </w:rPr>
              <w:t xml:space="preserve"> – OM&amp;R and Handback</w:t>
            </w:r>
          </w:p>
          <w:p w14:paraId="13C92144" w14:textId="0CC19FF5" w:rsidR="009A4DB1" w:rsidRPr="00C92E31" w:rsidRDefault="00DA57F5" w:rsidP="00550706">
            <w:pPr>
              <w:spacing w:before="60" w:after="60"/>
              <w:contextualSpacing/>
              <w:jc w:val="center"/>
              <w:rPr>
                <w:rFonts w:ascii="Times New Roman" w:hAnsi="Times New Roman"/>
                <w:szCs w:val="24"/>
              </w:rPr>
            </w:pPr>
            <w:r w:rsidRPr="00C92E31">
              <w:rPr>
                <w:rFonts w:ascii="Times New Roman" w:hAnsi="Times New Roman"/>
                <w:szCs w:val="24"/>
              </w:rPr>
              <w:t>401</w:t>
            </w:r>
          </w:p>
        </w:tc>
        <w:tc>
          <w:tcPr>
            <w:tcW w:w="1404" w:type="dxa"/>
            <w:shd w:val="clear" w:color="auto" w:fill="FFFFFF"/>
            <w:vAlign w:val="center"/>
          </w:tcPr>
          <w:p w14:paraId="260DF4F6" w14:textId="77777777" w:rsidR="009A4DB1" w:rsidRPr="00C92E31" w:rsidRDefault="009A4DB1" w:rsidP="00550706">
            <w:pPr>
              <w:spacing w:before="60" w:after="60"/>
              <w:contextualSpacing/>
              <w:jc w:val="center"/>
              <w:rPr>
                <w:rFonts w:ascii="Times New Roman" w:hAnsi="Times New Roman"/>
                <w:color w:val="000000"/>
                <w:szCs w:val="24"/>
              </w:rPr>
            </w:pPr>
            <w:r w:rsidRPr="00C92E31">
              <w:rPr>
                <w:rFonts w:ascii="Times New Roman" w:hAnsi="Times New Roman"/>
                <w:color w:val="000000"/>
                <w:szCs w:val="24"/>
              </w:rPr>
              <w:t>Yes</w:t>
            </w:r>
          </w:p>
        </w:tc>
      </w:tr>
      <w:tr w:rsidR="009A4DB1" w:rsidRPr="009A4DB1" w14:paraId="58FD4301" w14:textId="77777777" w:rsidTr="00550706">
        <w:trPr>
          <w:cantSplit/>
          <w:trHeight w:val="539"/>
        </w:trPr>
        <w:tc>
          <w:tcPr>
            <w:tcW w:w="1710" w:type="dxa"/>
            <w:shd w:val="clear" w:color="auto" w:fill="FFFFFF"/>
            <w:vAlign w:val="center"/>
          </w:tcPr>
          <w:p w14:paraId="15E88321" w14:textId="77777777" w:rsidR="009A4DB1" w:rsidRPr="00C92E31" w:rsidRDefault="009A4DB1" w:rsidP="00550706">
            <w:pPr>
              <w:spacing w:before="60" w:after="60"/>
              <w:contextualSpacing/>
              <w:jc w:val="center"/>
              <w:rPr>
                <w:rFonts w:ascii="Times New Roman" w:hAnsi="Times New Roman"/>
                <w:szCs w:val="24"/>
              </w:rPr>
            </w:pPr>
            <w:r w:rsidRPr="00C92E31">
              <w:rPr>
                <w:rFonts w:ascii="Times New Roman" w:hAnsi="Times New Roman"/>
                <w:szCs w:val="24"/>
              </w:rPr>
              <w:t>P04.1.k</w:t>
            </w:r>
          </w:p>
        </w:tc>
        <w:tc>
          <w:tcPr>
            <w:tcW w:w="2880" w:type="dxa"/>
            <w:shd w:val="clear" w:color="auto" w:fill="FFFFFF"/>
            <w:vAlign w:val="center"/>
          </w:tcPr>
          <w:p w14:paraId="13FB4708" w14:textId="77777777" w:rsidR="009A4DB1" w:rsidRPr="00C92E31" w:rsidRDefault="009A4DB1" w:rsidP="00550706">
            <w:pPr>
              <w:spacing w:before="60" w:after="60"/>
              <w:contextualSpacing/>
              <w:rPr>
                <w:rFonts w:ascii="Times New Roman" w:hAnsi="Times New Roman"/>
                <w:color w:val="000000"/>
                <w:szCs w:val="24"/>
              </w:rPr>
            </w:pPr>
            <w:r w:rsidRPr="00C92E31">
              <w:rPr>
                <w:rFonts w:ascii="Times New Roman" w:hAnsi="Times New Roman"/>
                <w:color w:val="000000"/>
                <w:szCs w:val="24"/>
              </w:rPr>
              <w:t>Salt Usage Report</w:t>
            </w:r>
          </w:p>
        </w:tc>
        <w:tc>
          <w:tcPr>
            <w:tcW w:w="1998" w:type="dxa"/>
            <w:shd w:val="clear" w:color="auto" w:fill="FFFFFF"/>
            <w:vAlign w:val="center"/>
          </w:tcPr>
          <w:p w14:paraId="29E0CC2C" w14:textId="46AA4EAF" w:rsidR="009A4DB1" w:rsidRPr="00C92E31" w:rsidRDefault="009A4DB1" w:rsidP="00550706">
            <w:pPr>
              <w:spacing w:before="60" w:after="60"/>
              <w:contextualSpacing/>
              <w:jc w:val="center"/>
              <w:rPr>
                <w:rFonts w:ascii="Times New Roman" w:hAnsi="Times New Roman"/>
                <w:color w:val="000000"/>
                <w:szCs w:val="24"/>
              </w:rPr>
            </w:pPr>
            <w:r w:rsidRPr="00C92E31">
              <w:rPr>
                <w:rFonts w:ascii="Times New Roman" w:hAnsi="Times New Roman"/>
                <w:color w:val="000000"/>
                <w:szCs w:val="24"/>
              </w:rPr>
              <w:t xml:space="preserve">June </w:t>
            </w:r>
            <w:r w:rsidR="00550706">
              <w:rPr>
                <w:rFonts w:ascii="Times New Roman" w:hAnsi="Times New Roman"/>
                <w:color w:val="000000"/>
                <w:szCs w:val="24"/>
              </w:rPr>
              <w:t>1</w:t>
            </w:r>
            <w:r w:rsidRPr="00C92E31">
              <w:rPr>
                <w:rFonts w:ascii="Times New Roman" w:hAnsi="Times New Roman"/>
                <w:color w:val="000000"/>
                <w:szCs w:val="24"/>
              </w:rPr>
              <w:t xml:space="preserve"> of each year or as otherwise specified</w:t>
            </w:r>
          </w:p>
        </w:tc>
        <w:tc>
          <w:tcPr>
            <w:tcW w:w="1827" w:type="dxa"/>
            <w:shd w:val="clear" w:color="auto" w:fill="FFFFFF"/>
            <w:vAlign w:val="center"/>
          </w:tcPr>
          <w:p w14:paraId="6B3D0213" w14:textId="7B935483" w:rsidR="00DA57F5" w:rsidRPr="00C92E31" w:rsidRDefault="00DA57F5" w:rsidP="00550706">
            <w:pPr>
              <w:spacing w:before="60" w:after="60"/>
              <w:contextualSpacing/>
              <w:jc w:val="center"/>
              <w:rPr>
                <w:rFonts w:ascii="Times New Roman" w:hAnsi="Times New Roman"/>
                <w:szCs w:val="24"/>
              </w:rPr>
            </w:pPr>
            <w:r w:rsidRPr="00C92E31">
              <w:rPr>
                <w:rFonts w:ascii="Times New Roman" w:hAnsi="Times New Roman"/>
                <w:szCs w:val="24"/>
              </w:rPr>
              <w:t>Schedule 15-3</w:t>
            </w:r>
            <w:r w:rsidR="00CC327B">
              <w:rPr>
                <w:rFonts w:ascii="Times New Roman" w:hAnsi="Times New Roman"/>
                <w:szCs w:val="24"/>
              </w:rPr>
              <w:t xml:space="preserve"> – OM&amp;R and Handback</w:t>
            </w:r>
          </w:p>
          <w:p w14:paraId="3005700A" w14:textId="1E8585C5" w:rsidR="009A4DB1" w:rsidRPr="00C92E31" w:rsidRDefault="00DA57F5" w:rsidP="00550706">
            <w:pPr>
              <w:spacing w:before="60" w:after="60"/>
              <w:contextualSpacing/>
              <w:jc w:val="center"/>
              <w:rPr>
                <w:rFonts w:ascii="Times New Roman" w:hAnsi="Times New Roman"/>
                <w:szCs w:val="24"/>
              </w:rPr>
            </w:pPr>
            <w:r w:rsidRPr="00C92E31">
              <w:rPr>
                <w:rFonts w:ascii="Times New Roman" w:hAnsi="Times New Roman"/>
                <w:szCs w:val="24"/>
              </w:rPr>
              <w:t>401</w:t>
            </w:r>
          </w:p>
        </w:tc>
        <w:tc>
          <w:tcPr>
            <w:tcW w:w="1404" w:type="dxa"/>
            <w:shd w:val="clear" w:color="auto" w:fill="FFFFFF"/>
            <w:vAlign w:val="center"/>
          </w:tcPr>
          <w:p w14:paraId="5BA80CBB" w14:textId="77777777" w:rsidR="009A4DB1" w:rsidRPr="00C92E31" w:rsidRDefault="009A4DB1" w:rsidP="00550706">
            <w:pPr>
              <w:spacing w:before="60" w:after="60"/>
              <w:contextualSpacing/>
              <w:jc w:val="center"/>
              <w:rPr>
                <w:rFonts w:ascii="Times New Roman" w:hAnsi="Times New Roman"/>
                <w:color w:val="000000"/>
                <w:szCs w:val="24"/>
              </w:rPr>
            </w:pPr>
            <w:r w:rsidRPr="00C92E31">
              <w:rPr>
                <w:rFonts w:ascii="Times New Roman" w:hAnsi="Times New Roman"/>
                <w:color w:val="000000"/>
                <w:szCs w:val="24"/>
              </w:rPr>
              <w:t>Yes</w:t>
            </w:r>
          </w:p>
        </w:tc>
      </w:tr>
      <w:tr w:rsidR="009A4DB1" w:rsidRPr="009A4DB1" w14:paraId="2E1B3DCE" w14:textId="77777777" w:rsidTr="00550706">
        <w:trPr>
          <w:cantSplit/>
          <w:trHeight w:val="539"/>
        </w:trPr>
        <w:tc>
          <w:tcPr>
            <w:tcW w:w="1710" w:type="dxa"/>
            <w:shd w:val="clear" w:color="auto" w:fill="FFFFFF"/>
            <w:vAlign w:val="center"/>
          </w:tcPr>
          <w:p w14:paraId="0700502A" w14:textId="77777777" w:rsidR="009A4DB1" w:rsidRPr="00C92E31" w:rsidRDefault="009A4DB1" w:rsidP="00550706">
            <w:pPr>
              <w:spacing w:before="60" w:after="60"/>
              <w:contextualSpacing/>
              <w:jc w:val="center"/>
              <w:rPr>
                <w:rFonts w:ascii="Times New Roman" w:hAnsi="Times New Roman"/>
                <w:szCs w:val="24"/>
              </w:rPr>
            </w:pPr>
            <w:r w:rsidRPr="00C92E31">
              <w:rPr>
                <w:rFonts w:ascii="Times New Roman" w:hAnsi="Times New Roman"/>
                <w:szCs w:val="24"/>
              </w:rPr>
              <w:t>PO12.1.2a</w:t>
            </w:r>
          </w:p>
        </w:tc>
        <w:tc>
          <w:tcPr>
            <w:tcW w:w="2880" w:type="dxa"/>
            <w:shd w:val="clear" w:color="auto" w:fill="FFFFFF"/>
            <w:vAlign w:val="center"/>
          </w:tcPr>
          <w:p w14:paraId="321003B8" w14:textId="77777777" w:rsidR="009A4DB1" w:rsidRPr="00C92E31" w:rsidRDefault="009A4DB1" w:rsidP="00550706">
            <w:pPr>
              <w:spacing w:before="60" w:after="60"/>
              <w:contextualSpacing/>
              <w:rPr>
                <w:rFonts w:ascii="Times New Roman" w:hAnsi="Times New Roman"/>
                <w:color w:val="000000"/>
                <w:szCs w:val="24"/>
              </w:rPr>
            </w:pPr>
            <w:r w:rsidRPr="00C92E31">
              <w:rPr>
                <w:rFonts w:ascii="Times New Roman" w:hAnsi="Times New Roman"/>
                <w:color w:val="000000"/>
                <w:szCs w:val="24"/>
              </w:rPr>
              <w:t>Emergency Response Plan</w:t>
            </w:r>
          </w:p>
        </w:tc>
        <w:tc>
          <w:tcPr>
            <w:tcW w:w="1998" w:type="dxa"/>
            <w:shd w:val="clear" w:color="auto" w:fill="FFFFFF"/>
            <w:vAlign w:val="center"/>
          </w:tcPr>
          <w:p w14:paraId="2B6B86FB" w14:textId="34F6D453" w:rsidR="009A4DB1" w:rsidRPr="00C92E31" w:rsidRDefault="009A4DB1" w:rsidP="00550706">
            <w:pPr>
              <w:spacing w:before="60" w:after="60"/>
              <w:contextualSpacing/>
              <w:jc w:val="center"/>
              <w:rPr>
                <w:rFonts w:ascii="Times New Roman" w:hAnsi="Times New Roman"/>
                <w:color w:val="000000"/>
                <w:szCs w:val="24"/>
              </w:rPr>
            </w:pPr>
            <w:r w:rsidRPr="00C92E31">
              <w:rPr>
                <w:rFonts w:ascii="Times New Roman" w:hAnsi="Times New Roman"/>
                <w:color w:val="000000"/>
                <w:szCs w:val="24"/>
              </w:rPr>
              <w:t xml:space="preserve">June </w:t>
            </w:r>
            <w:r w:rsidR="00550706">
              <w:rPr>
                <w:rFonts w:ascii="Times New Roman" w:hAnsi="Times New Roman"/>
                <w:color w:val="000000"/>
                <w:szCs w:val="24"/>
              </w:rPr>
              <w:t>1</w:t>
            </w:r>
            <w:r w:rsidRPr="00C92E31">
              <w:rPr>
                <w:rFonts w:ascii="Times New Roman" w:hAnsi="Times New Roman"/>
                <w:color w:val="000000"/>
                <w:szCs w:val="24"/>
              </w:rPr>
              <w:t xml:space="preserve"> </w:t>
            </w:r>
            <w:r w:rsidR="00F657DE">
              <w:rPr>
                <w:rFonts w:ascii="Times New Roman" w:hAnsi="Times New Roman"/>
                <w:color w:val="000000"/>
                <w:szCs w:val="24"/>
              </w:rPr>
              <w:t>following Commercial Close.</w:t>
            </w:r>
          </w:p>
          <w:p w14:paraId="57261C8E" w14:textId="6C5BF26C" w:rsidR="009A4DB1" w:rsidRPr="009A4DB1" w:rsidRDefault="009A4DB1" w:rsidP="00550706">
            <w:pPr>
              <w:spacing w:before="60" w:after="60"/>
              <w:jc w:val="center"/>
              <w:rPr>
                <w:rFonts w:ascii="Times New Roman" w:hAnsi="Times New Roman"/>
                <w:szCs w:val="24"/>
                <w:lang w:eastAsia="en-CA"/>
              </w:rPr>
            </w:pPr>
            <w:r w:rsidRPr="009A4DB1">
              <w:rPr>
                <w:rFonts w:ascii="Times New Roman" w:hAnsi="Times New Roman"/>
                <w:szCs w:val="24"/>
                <w:lang w:eastAsia="en-CA"/>
              </w:rPr>
              <w:t>Reissue when amendments are made</w:t>
            </w:r>
          </w:p>
        </w:tc>
        <w:tc>
          <w:tcPr>
            <w:tcW w:w="1827" w:type="dxa"/>
            <w:shd w:val="clear" w:color="auto" w:fill="FFFFFF"/>
            <w:vAlign w:val="center"/>
          </w:tcPr>
          <w:p w14:paraId="05823B69" w14:textId="0D2A66F5" w:rsidR="00DA57F5" w:rsidRPr="00C92E31" w:rsidRDefault="00DA57F5" w:rsidP="00550706">
            <w:pPr>
              <w:spacing w:before="60" w:after="60"/>
              <w:contextualSpacing/>
              <w:jc w:val="center"/>
              <w:rPr>
                <w:rFonts w:ascii="Times New Roman" w:hAnsi="Times New Roman"/>
                <w:szCs w:val="24"/>
              </w:rPr>
            </w:pPr>
            <w:r w:rsidRPr="00C92E31">
              <w:rPr>
                <w:rFonts w:ascii="Times New Roman" w:hAnsi="Times New Roman"/>
                <w:szCs w:val="24"/>
              </w:rPr>
              <w:t>Schedule 15-3</w:t>
            </w:r>
            <w:r w:rsidR="00CC327B">
              <w:rPr>
                <w:rFonts w:ascii="Times New Roman" w:hAnsi="Times New Roman"/>
                <w:szCs w:val="24"/>
              </w:rPr>
              <w:t xml:space="preserve"> – OM&amp;R and Handback</w:t>
            </w:r>
          </w:p>
          <w:p w14:paraId="6C225777" w14:textId="702DD8EC" w:rsidR="009A4DB1" w:rsidRPr="00C92E31" w:rsidRDefault="00DA57F5" w:rsidP="00550706">
            <w:pPr>
              <w:spacing w:before="60" w:after="60"/>
              <w:contextualSpacing/>
              <w:jc w:val="center"/>
              <w:rPr>
                <w:rFonts w:ascii="Times New Roman" w:hAnsi="Times New Roman"/>
                <w:szCs w:val="24"/>
              </w:rPr>
            </w:pPr>
            <w:r w:rsidRPr="00C92E31">
              <w:rPr>
                <w:rFonts w:ascii="Times New Roman" w:hAnsi="Times New Roman"/>
                <w:szCs w:val="24"/>
              </w:rPr>
              <w:t>401</w:t>
            </w:r>
          </w:p>
        </w:tc>
        <w:tc>
          <w:tcPr>
            <w:tcW w:w="1404" w:type="dxa"/>
            <w:shd w:val="clear" w:color="auto" w:fill="FFFFFF"/>
            <w:vAlign w:val="center"/>
          </w:tcPr>
          <w:p w14:paraId="7C824EF0" w14:textId="77777777" w:rsidR="009A4DB1" w:rsidRPr="00C92E31" w:rsidRDefault="009A4DB1" w:rsidP="00550706">
            <w:pPr>
              <w:spacing w:before="60" w:after="60"/>
              <w:contextualSpacing/>
              <w:jc w:val="center"/>
              <w:rPr>
                <w:rFonts w:ascii="Times New Roman" w:hAnsi="Times New Roman"/>
                <w:color w:val="000000"/>
                <w:szCs w:val="24"/>
              </w:rPr>
            </w:pPr>
            <w:r w:rsidRPr="00C92E31">
              <w:rPr>
                <w:rFonts w:ascii="Times New Roman" w:hAnsi="Times New Roman"/>
                <w:color w:val="000000"/>
                <w:szCs w:val="24"/>
              </w:rPr>
              <w:t>Yes</w:t>
            </w:r>
          </w:p>
        </w:tc>
      </w:tr>
      <w:tr w:rsidR="009A4DB1" w:rsidRPr="009A4DB1" w14:paraId="07DCF9CB" w14:textId="77777777" w:rsidTr="00550706">
        <w:trPr>
          <w:cantSplit/>
          <w:trHeight w:val="539"/>
        </w:trPr>
        <w:tc>
          <w:tcPr>
            <w:tcW w:w="1710" w:type="dxa"/>
            <w:shd w:val="clear" w:color="auto" w:fill="FFFFFF"/>
            <w:vAlign w:val="center"/>
          </w:tcPr>
          <w:p w14:paraId="661EE1F9" w14:textId="77777777" w:rsidR="009A4DB1" w:rsidRPr="00C92E31" w:rsidRDefault="009A4DB1" w:rsidP="00550706">
            <w:pPr>
              <w:spacing w:before="60" w:after="60"/>
              <w:contextualSpacing/>
              <w:jc w:val="center"/>
              <w:rPr>
                <w:rFonts w:ascii="Times New Roman" w:hAnsi="Times New Roman"/>
                <w:szCs w:val="24"/>
              </w:rPr>
            </w:pPr>
            <w:r w:rsidRPr="00C92E31">
              <w:rPr>
                <w:rFonts w:ascii="Times New Roman" w:hAnsi="Times New Roman"/>
                <w:szCs w:val="24"/>
              </w:rPr>
              <w:lastRenderedPageBreak/>
              <w:t>PO12.2.2d</w:t>
            </w:r>
          </w:p>
        </w:tc>
        <w:tc>
          <w:tcPr>
            <w:tcW w:w="2880" w:type="dxa"/>
            <w:shd w:val="clear" w:color="auto" w:fill="FFFFFF"/>
            <w:vAlign w:val="center"/>
          </w:tcPr>
          <w:p w14:paraId="49CFFB00" w14:textId="77777777" w:rsidR="009A4DB1" w:rsidRPr="00C92E31" w:rsidRDefault="009A4DB1" w:rsidP="00550706">
            <w:pPr>
              <w:spacing w:before="60" w:after="60"/>
              <w:contextualSpacing/>
              <w:rPr>
                <w:rFonts w:ascii="Times New Roman" w:hAnsi="Times New Roman"/>
                <w:color w:val="000000"/>
                <w:szCs w:val="24"/>
              </w:rPr>
            </w:pPr>
            <w:r w:rsidRPr="00C92E31">
              <w:rPr>
                <w:rFonts w:ascii="Times New Roman" w:hAnsi="Times New Roman"/>
                <w:color w:val="000000"/>
                <w:szCs w:val="24"/>
              </w:rPr>
              <w:t>Incident Reports</w:t>
            </w:r>
          </w:p>
        </w:tc>
        <w:tc>
          <w:tcPr>
            <w:tcW w:w="1998" w:type="dxa"/>
            <w:shd w:val="clear" w:color="auto" w:fill="FFFFFF"/>
            <w:vAlign w:val="center"/>
          </w:tcPr>
          <w:p w14:paraId="4ADD1E45" w14:textId="1E701A0A" w:rsidR="009A4DB1" w:rsidRPr="009A4DB1" w:rsidRDefault="009A4DB1" w:rsidP="00550706">
            <w:pPr>
              <w:spacing w:before="60" w:after="60"/>
              <w:jc w:val="center"/>
              <w:rPr>
                <w:rFonts w:ascii="Times New Roman" w:hAnsi="Times New Roman"/>
                <w:szCs w:val="24"/>
                <w:lang w:eastAsia="en-CA"/>
              </w:rPr>
            </w:pPr>
            <w:r w:rsidRPr="009A4DB1">
              <w:rPr>
                <w:rFonts w:ascii="Times New Roman" w:hAnsi="Times New Roman"/>
                <w:szCs w:val="24"/>
                <w:lang w:eastAsia="en-CA"/>
              </w:rPr>
              <w:t>As required</w:t>
            </w:r>
          </w:p>
        </w:tc>
        <w:tc>
          <w:tcPr>
            <w:tcW w:w="1827" w:type="dxa"/>
            <w:shd w:val="clear" w:color="auto" w:fill="FFFFFF"/>
            <w:vAlign w:val="center"/>
          </w:tcPr>
          <w:p w14:paraId="3DED4B06" w14:textId="665A7D71" w:rsidR="00DA57F5" w:rsidRPr="00C92E31" w:rsidRDefault="00DA57F5" w:rsidP="00550706">
            <w:pPr>
              <w:spacing w:before="60" w:after="60"/>
              <w:contextualSpacing/>
              <w:jc w:val="center"/>
              <w:rPr>
                <w:rFonts w:ascii="Times New Roman" w:hAnsi="Times New Roman"/>
                <w:szCs w:val="24"/>
              </w:rPr>
            </w:pPr>
            <w:r w:rsidRPr="00C92E31">
              <w:rPr>
                <w:rFonts w:ascii="Times New Roman" w:hAnsi="Times New Roman"/>
                <w:szCs w:val="24"/>
              </w:rPr>
              <w:t>Schedule 15-3</w:t>
            </w:r>
            <w:r w:rsidR="00CC327B">
              <w:rPr>
                <w:rFonts w:ascii="Times New Roman" w:hAnsi="Times New Roman"/>
                <w:szCs w:val="24"/>
              </w:rPr>
              <w:t xml:space="preserve"> – OM&amp;R and Handback</w:t>
            </w:r>
          </w:p>
          <w:p w14:paraId="1FDF0CCB" w14:textId="5363FD4B" w:rsidR="009A4DB1" w:rsidRPr="00C92E31" w:rsidRDefault="00DA57F5" w:rsidP="00550706">
            <w:pPr>
              <w:spacing w:before="60" w:after="60"/>
              <w:contextualSpacing/>
              <w:jc w:val="center"/>
              <w:rPr>
                <w:rFonts w:ascii="Times New Roman" w:hAnsi="Times New Roman"/>
                <w:szCs w:val="24"/>
              </w:rPr>
            </w:pPr>
            <w:r w:rsidRPr="00C92E31">
              <w:rPr>
                <w:rFonts w:ascii="Times New Roman" w:hAnsi="Times New Roman"/>
                <w:szCs w:val="24"/>
              </w:rPr>
              <w:t>401</w:t>
            </w:r>
          </w:p>
        </w:tc>
        <w:tc>
          <w:tcPr>
            <w:tcW w:w="1404" w:type="dxa"/>
            <w:shd w:val="clear" w:color="auto" w:fill="FFFFFF"/>
            <w:vAlign w:val="center"/>
          </w:tcPr>
          <w:p w14:paraId="4AFA8569" w14:textId="77777777" w:rsidR="009A4DB1" w:rsidRPr="00C92E31" w:rsidRDefault="009A4DB1" w:rsidP="00550706">
            <w:pPr>
              <w:spacing w:before="60" w:after="60"/>
              <w:contextualSpacing/>
              <w:jc w:val="center"/>
              <w:rPr>
                <w:rFonts w:ascii="Times New Roman" w:hAnsi="Times New Roman"/>
                <w:color w:val="000000"/>
                <w:szCs w:val="24"/>
              </w:rPr>
            </w:pPr>
            <w:r w:rsidRPr="00C92E31">
              <w:rPr>
                <w:rFonts w:ascii="Times New Roman" w:hAnsi="Times New Roman"/>
                <w:color w:val="000000"/>
                <w:szCs w:val="24"/>
              </w:rPr>
              <w:t>No</w:t>
            </w:r>
          </w:p>
        </w:tc>
      </w:tr>
      <w:tr w:rsidR="009A4DB1" w:rsidRPr="009A4DB1" w14:paraId="58A00762" w14:textId="77777777" w:rsidTr="00550706">
        <w:trPr>
          <w:cantSplit/>
          <w:trHeight w:val="539"/>
        </w:trPr>
        <w:tc>
          <w:tcPr>
            <w:tcW w:w="1710" w:type="dxa"/>
            <w:shd w:val="clear" w:color="auto" w:fill="FFFFFF"/>
            <w:vAlign w:val="center"/>
          </w:tcPr>
          <w:p w14:paraId="4367A2C2" w14:textId="77777777" w:rsidR="009A4DB1" w:rsidRPr="00C92E31" w:rsidRDefault="009A4DB1" w:rsidP="00550706">
            <w:pPr>
              <w:spacing w:before="60" w:after="60"/>
              <w:contextualSpacing/>
              <w:jc w:val="center"/>
              <w:rPr>
                <w:rFonts w:ascii="Times New Roman" w:hAnsi="Times New Roman"/>
                <w:szCs w:val="24"/>
              </w:rPr>
            </w:pPr>
            <w:r w:rsidRPr="00C92E31">
              <w:rPr>
                <w:rFonts w:ascii="Times New Roman" w:hAnsi="Times New Roman"/>
                <w:szCs w:val="24"/>
              </w:rPr>
              <w:t>PO16.1.2e</w:t>
            </w:r>
          </w:p>
        </w:tc>
        <w:tc>
          <w:tcPr>
            <w:tcW w:w="2880" w:type="dxa"/>
            <w:shd w:val="clear" w:color="auto" w:fill="FFFFFF"/>
            <w:vAlign w:val="center"/>
          </w:tcPr>
          <w:p w14:paraId="79DBC749" w14:textId="77777777" w:rsidR="009A4DB1" w:rsidRPr="00C92E31" w:rsidRDefault="009A4DB1" w:rsidP="00550706">
            <w:pPr>
              <w:spacing w:before="60" w:after="60"/>
              <w:contextualSpacing/>
              <w:rPr>
                <w:rFonts w:ascii="Times New Roman" w:hAnsi="Times New Roman"/>
                <w:color w:val="000000"/>
                <w:szCs w:val="24"/>
              </w:rPr>
            </w:pPr>
            <w:r w:rsidRPr="00C92E31">
              <w:rPr>
                <w:rFonts w:ascii="Times New Roman" w:hAnsi="Times New Roman"/>
                <w:color w:val="000000"/>
                <w:szCs w:val="24"/>
              </w:rPr>
              <w:t>Safety Management and Intervention Plan</w:t>
            </w:r>
          </w:p>
        </w:tc>
        <w:tc>
          <w:tcPr>
            <w:tcW w:w="1998" w:type="dxa"/>
            <w:shd w:val="clear" w:color="auto" w:fill="FFFFFF"/>
            <w:vAlign w:val="center"/>
          </w:tcPr>
          <w:p w14:paraId="7F79416A" w14:textId="7C3C30EA" w:rsidR="009A4DB1" w:rsidRPr="00C92E31" w:rsidRDefault="009A4DB1" w:rsidP="00F657DE">
            <w:pPr>
              <w:spacing w:before="60" w:after="60"/>
              <w:contextualSpacing/>
              <w:jc w:val="center"/>
              <w:rPr>
                <w:rFonts w:ascii="Times New Roman" w:hAnsi="Times New Roman"/>
                <w:color w:val="000000"/>
                <w:szCs w:val="24"/>
              </w:rPr>
            </w:pPr>
            <w:r w:rsidRPr="00C92E31">
              <w:rPr>
                <w:rFonts w:ascii="Times New Roman" w:hAnsi="Times New Roman"/>
                <w:color w:val="000000"/>
                <w:szCs w:val="24"/>
              </w:rPr>
              <w:t xml:space="preserve">June </w:t>
            </w:r>
            <w:r w:rsidR="00550706">
              <w:rPr>
                <w:rFonts w:ascii="Times New Roman" w:hAnsi="Times New Roman"/>
                <w:color w:val="000000"/>
                <w:szCs w:val="24"/>
              </w:rPr>
              <w:t>1</w:t>
            </w:r>
            <w:r w:rsidRPr="00C92E31">
              <w:rPr>
                <w:rFonts w:ascii="Times New Roman" w:hAnsi="Times New Roman"/>
                <w:color w:val="000000"/>
                <w:szCs w:val="24"/>
              </w:rPr>
              <w:t xml:space="preserve"> </w:t>
            </w:r>
            <w:r w:rsidR="00F657DE">
              <w:rPr>
                <w:rFonts w:ascii="Times New Roman" w:hAnsi="Times New Roman"/>
                <w:color w:val="000000"/>
                <w:szCs w:val="24"/>
              </w:rPr>
              <w:t>following Commercial Close</w:t>
            </w:r>
            <w:r w:rsidRPr="00C92E31">
              <w:rPr>
                <w:rFonts w:ascii="Times New Roman" w:hAnsi="Times New Roman"/>
                <w:color w:val="000000"/>
                <w:szCs w:val="24"/>
              </w:rPr>
              <w:t>, reissue when amendments are made</w:t>
            </w:r>
          </w:p>
        </w:tc>
        <w:tc>
          <w:tcPr>
            <w:tcW w:w="1827" w:type="dxa"/>
            <w:shd w:val="clear" w:color="auto" w:fill="FFFFFF"/>
            <w:vAlign w:val="center"/>
          </w:tcPr>
          <w:p w14:paraId="333F2B4B" w14:textId="2833E950" w:rsidR="00DA57F5" w:rsidRPr="00C92E31" w:rsidRDefault="00DA57F5" w:rsidP="00550706">
            <w:pPr>
              <w:spacing w:before="60" w:after="60"/>
              <w:contextualSpacing/>
              <w:jc w:val="center"/>
              <w:rPr>
                <w:rFonts w:ascii="Times New Roman" w:hAnsi="Times New Roman"/>
                <w:szCs w:val="24"/>
              </w:rPr>
            </w:pPr>
            <w:r w:rsidRPr="00C92E31">
              <w:rPr>
                <w:rFonts w:ascii="Times New Roman" w:hAnsi="Times New Roman"/>
                <w:szCs w:val="24"/>
              </w:rPr>
              <w:t>Schedule 15-3</w:t>
            </w:r>
            <w:r w:rsidR="00CC327B">
              <w:rPr>
                <w:rFonts w:ascii="Times New Roman" w:hAnsi="Times New Roman"/>
                <w:szCs w:val="24"/>
              </w:rPr>
              <w:t xml:space="preserve"> - OM&amp;R and Handback</w:t>
            </w:r>
          </w:p>
          <w:p w14:paraId="69CF701F" w14:textId="196CB5CA" w:rsidR="009A4DB1" w:rsidRPr="00C92E31" w:rsidRDefault="00DA57F5" w:rsidP="00550706">
            <w:pPr>
              <w:spacing w:before="60" w:after="60"/>
              <w:contextualSpacing/>
              <w:jc w:val="center"/>
              <w:rPr>
                <w:rFonts w:ascii="Times New Roman" w:hAnsi="Times New Roman"/>
                <w:szCs w:val="24"/>
              </w:rPr>
            </w:pPr>
            <w:r w:rsidRPr="00C92E31">
              <w:rPr>
                <w:rFonts w:ascii="Times New Roman" w:hAnsi="Times New Roman"/>
                <w:szCs w:val="24"/>
              </w:rPr>
              <w:t>401</w:t>
            </w:r>
          </w:p>
        </w:tc>
        <w:tc>
          <w:tcPr>
            <w:tcW w:w="1404" w:type="dxa"/>
            <w:shd w:val="clear" w:color="auto" w:fill="FFFFFF"/>
            <w:vAlign w:val="center"/>
          </w:tcPr>
          <w:p w14:paraId="560D55C3" w14:textId="77777777" w:rsidR="009A4DB1" w:rsidRPr="00C92E31" w:rsidRDefault="009A4DB1" w:rsidP="00550706">
            <w:pPr>
              <w:spacing w:before="60" w:after="60"/>
              <w:contextualSpacing/>
              <w:jc w:val="center"/>
              <w:rPr>
                <w:rFonts w:ascii="Times New Roman" w:hAnsi="Times New Roman"/>
                <w:color w:val="000000"/>
                <w:szCs w:val="24"/>
              </w:rPr>
            </w:pPr>
            <w:r w:rsidRPr="00C92E31">
              <w:rPr>
                <w:rFonts w:ascii="Times New Roman" w:hAnsi="Times New Roman"/>
                <w:color w:val="000000"/>
                <w:szCs w:val="24"/>
              </w:rPr>
              <w:t>Yes</w:t>
            </w:r>
          </w:p>
        </w:tc>
      </w:tr>
      <w:tr w:rsidR="009A4DB1" w:rsidRPr="009A4DB1" w14:paraId="7EE148F1" w14:textId="77777777" w:rsidTr="00550706">
        <w:trPr>
          <w:cantSplit/>
          <w:trHeight w:val="539"/>
        </w:trPr>
        <w:tc>
          <w:tcPr>
            <w:tcW w:w="1710" w:type="dxa"/>
            <w:shd w:val="clear" w:color="auto" w:fill="FFFFFF"/>
            <w:vAlign w:val="center"/>
          </w:tcPr>
          <w:p w14:paraId="0E4829E0" w14:textId="77777777" w:rsidR="009A4DB1" w:rsidRPr="00C92E31" w:rsidRDefault="009A4DB1" w:rsidP="00550706">
            <w:pPr>
              <w:spacing w:before="60" w:after="60"/>
              <w:contextualSpacing/>
              <w:jc w:val="center"/>
              <w:rPr>
                <w:rFonts w:ascii="Times New Roman" w:hAnsi="Times New Roman"/>
                <w:szCs w:val="24"/>
              </w:rPr>
            </w:pPr>
            <w:r w:rsidRPr="00DA57F5">
              <w:rPr>
                <w:rFonts w:ascii="Times New Roman" w:hAnsi="Times New Roman"/>
                <w:szCs w:val="24"/>
              </w:rPr>
              <w:t>PR4</w:t>
            </w:r>
          </w:p>
        </w:tc>
        <w:tc>
          <w:tcPr>
            <w:tcW w:w="2880" w:type="dxa"/>
            <w:shd w:val="clear" w:color="auto" w:fill="FFFFFF"/>
            <w:vAlign w:val="center"/>
          </w:tcPr>
          <w:p w14:paraId="017B1FBD" w14:textId="77777777" w:rsidR="009A4DB1" w:rsidRPr="00C92E31" w:rsidRDefault="009A4DB1" w:rsidP="00550706">
            <w:pPr>
              <w:spacing w:before="60" w:after="60"/>
              <w:contextualSpacing/>
              <w:rPr>
                <w:rFonts w:ascii="Times New Roman" w:hAnsi="Times New Roman"/>
                <w:color w:val="000000"/>
                <w:szCs w:val="24"/>
              </w:rPr>
            </w:pPr>
            <w:r w:rsidRPr="009A4DB1">
              <w:rPr>
                <w:rFonts w:ascii="Times New Roman" w:hAnsi="Times New Roman"/>
                <w:szCs w:val="24"/>
              </w:rPr>
              <w:t>Annual APPM Achievement Report</w:t>
            </w:r>
          </w:p>
        </w:tc>
        <w:tc>
          <w:tcPr>
            <w:tcW w:w="1998" w:type="dxa"/>
            <w:shd w:val="clear" w:color="auto" w:fill="FFFFFF"/>
            <w:vAlign w:val="center"/>
          </w:tcPr>
          <w:p w14:paraId="7D8E05AA" w14:textId="5200E419" w:rsidR="00F657DE" w:rsidRDefault="00F657DE" w:rsidP="00550706">
            <w:pPr>
              <w:spacing w:before="60" w:after="60"/>
              <w:contextualSpacing/>
              <w:jc w:val="center"/>
              <w:rPr>
                <w:rFonts w:ascii="Times New Roman" w:hAnsi="Times New Roman"/>
                <w:szCs w:val="24"/>
              </w:rPr>
            </w:pPr>
            <w:r>
              <w:rPr>
                <w:rFonts w:ascii="Times New Roman" w:hAnsi="Times New Roman"/>
                <w:szCs w:val="24"/>
              </w:rPr>
              <w:t>Commencing from Substantial Completion -</w:t>
            </w:r>
          </w:p>
          <w:p w14:paraId="6B7D5353" w14:textId="44A945CF" w:rsidR="009A4DB1" w:rsidRPr="00C92E31" w:rsidRDefault="009A4DB1" w:rsidP="00F657DE">
            <w:pPr>
              <w:spacing w:before="60" w:after="60"/>
              <w:contextualSpacing/>
              <w:jc w:val="center"/>
              <w:rPr>
                <w:rFonts w:ascii="Times New Roman" w:hAnsi="Times New Roman"/>
                <w:color w:val="000000"/>
                <w:szCs w:val="24"/>
              </w:rPr>
            </w:pPr>
            <w:r w:rsidRPr="009A4DB1">
              <w:rPr>
                <w:rFonts w:ascii="Times New Roman" w:hAnsi="Times New Roman"/>
                <w:szCs w:val="24"/>
              </w:rPr>
              <w:t>November 30</w:t>
            </w:r>
            <w:r>
              <w:rPr>
                <w:rFonts w:ascii="Times New Roman" w:hAnsi="Times New Roman"/>
                <w:vertAlign w:val="superscript"/>
              </w:rPr>
              <w:t xml:space="preserve"> </w:t>
            </w:r>
            <w:r w:rsidRPr="009A4DB1">
              <w:rPr>
                <w:rFonts w:ascii="Times New Roman" w:hAnsi="Times New Roman"/>
                <w:szCs w:val="24"/>
              </w:rPr>
              <w:t>annually</w:t>
            </w:r>
            <w:r w:rsidR="00F657DE">
              <w:rPr>
                <w:rFonts w:ascii="Times New Roman" w:hAnsi="Times New Roman"/>
                <w:szCs w:val="24"/>
              </w:rPr>
              <w:t xml:space="preserve"> </w:t>
            </w:r>
          </w:p>
        </w:tc>
        <w:tc>
          <w:tcPr>
            <w:tcW w:w="1827" w:type="dxa"/>
            <w:shd w:val="clear" w:color="auto" w:fill="FFFFFF"/>
            <w:vAlign w:val="center"/>
          </w:tcPr>
          <w:p w14:paraId="1DEE1A96" w14:textId="2B95ADA9" w:rsidR="00DA57F5" w:rsidRPr="00C92E31" w:rsidRDefault="00DA57F5" w:rsidP="00550706">
            <w:pPr>
              <w:spacing w:before="60" w:after="60"/>
              <w:contextualSpacing/>
              <w:jc w:val="center"/>
              <w:rPr>
                <w:rFonts w:ascii="Times New Roman" w:hAnsi="Times New Roman"/>
                <w:szCs w:val="24"/>
              </w:rPr>
            </w:pPr>
            <w:r w:rsidRPr="00C92E31">
              <w:rPr>
                <w:rFonts w:ascii="Times New Roman" w:hAnsi="Times New Roman"/>
                <w:szCs w:val="24"/>
              </w:rPr>
              <w:t>Schedule 15-3</w:t>
            </w:r>
            <w:r w:rsidR="00CC327B">
              <w:rPr>
                <w:rFonts w:ascii="Times New Roman" w:hAnsi="Times New Roman"/>
                <w:szCs w:val="24"/>
              </w:rPr>
              <w:t xml:space="preserve"> – OM&amp;R and Handback</w:t>
            </w:r>
          </w:p>
          <w:p w14:paraId="41F283CD" w14:textId="625A0DA3" w:rsidR="009A4DB1" w:rsidRPr="00C92E31" w:rsidRDefault="00DA57F5" w:rsidP="00550706">
            <w:pPr>
              <w:spacing w:before="60" w:after="60"/>
              <w:contextualSpacing/>
              <w:jc w:val="center"/>
              <w:rPr>
                <w:rFonts w:ascii="Times New Roman" w:hAnsi="Times New Roman"/>
                <w:szCs w:val="24"/>
              </w:rPr>
            </w:pPr>
            <w:r w:rsidRPr="00C92E31">
              <w:rPr>
                <w:rFonts w:ascii="Times New Roman" w:hAnsi="Times New Roman"/>
                <w:szCs w:val="24"/>
              </w:rPr>
              <w:t>402</w:t>
            </w:r>
          </w:p>
        </w:tc>
        <w:tc>
          <w:tcPr>
            <w:tcW w:w="1404" w:type="dxa"/>
            <w:shd w:val="clear" w:color="auto" w:fill="FFFFFF"/>
            <w:vAlign w:val="center"/>
          </w:tcPr>
          <w:p w14:paraId="0FB71D07" w14:textId="77777777" w:rsidR="009A4DB1" w:rsidRPr="00C92E31" w:rsidRDefault="009A4DB1" w:rsidP="00550706">
            <w:pPr>
              <w:spacing w:before="60" w:after="60"/>
              <w:contextualSpacing/>
              <w:jc w:val="center"/>
              <w:rPr>
                <w:rFonts w:ascii="Times New Roman" w:hAnsi="Times New Roman"/>
                <w:color w:val="000000"/>
                <w:szCs w:val="24"/>
              </w:rPr>
            </w:pPr>
            <w:r w:rsidRPr="00C92E31">
              <w:rPr>
                <w:rFonts w:ascii="Times New Roman" w:hAnsi="Times New Roman"/>
                <w:color w:val="000000"/>
                <w:szCs w:val="24"/>
              </w:rPr>
              <w:t>Yes</w:t>
            </w:r>
          </w:p>
        </w:tc>
      </w:tr>
      <w:tr w:rsidR="009A4DB1" w:rsidRPr="009A4DB1" w14:paraId="124C50F4" w14:textId="77777777" w:rsidTr="00550706">
        <w:trPr>
          <w:cantSplit/>
          <w:trHeight w:val="539"/>
        </w:trPr>
        <w:tc>
          <w:tcPr>
            <w:tcW w:w="1710" w:type="dxa"/>
            <w:shd w:val="clear" w:color="auto" w:fill="FFFFFF"/>
            <w:vAlign w:val="center"/>
          </w:tcPr>
          <w:p w14:paraId="23B8369F" w14:textId="77777777" w:rsidR="009A4DB1" w:rsidRPr="00C92E31" w:rsidRDefault="009A4DB1" w:rsidP="00550706">
            <w:pPr>
              <w:spacing w:before="60" w:after="60"/>
              <w:contextualSpacing/>
              <w:jc w:val="center"/>
              <w:rPr>
                <w:rFonts w:ascii="Times New Roman" w:hAnsi="Times New Roman"/>
                <w:szCs w:val="24"/>
              </w:rPr>
            </w:pPr>
            <w:r w:rsidRPr="00DA57F5">
              <w:rPr>
                <w:rFonts w:ascii="Times New Roman" w:hAnsi="Times New Roman"/>
                <w:szCs w:val="24"/>
              </w:rPr>
              <w:t>PR7</w:t>
            </w:r>
          </w:p>
        </w:tc>
        <w:tc>
          <w:tcPr>
            <w:tcW w:w="2880" w:type="dxa"/>
            <w:shd w:val="clear" w:color="auto" w:fill="FFFFFF"/>
            <w:vAlign w:val="center"/>
          </w:tcPr>
          <w:p w14:paraId="6D1428FB" w14:textId="77777777" w:rsidR="009A4DB1" w:rsidRPr="00C92E31" w:rsidRDefault="009A4DB1" w:rsidP="00550706">
            <w:pPr>
              <w:spacing w:before="60" w:after="60"/>
              <w:contextualSpacing/>
              <w:rPr>
                <w:rFonts w:ascii="Times New Roman" w:hAnsi="Times New Roman"/>
                <w:color w:val="000000"/>
                <w:szCs w:val="24"/>
              </w:rPr>
            </w:pPr>
            <w:r w:rsidRPr="009A4DB1">
              <w:rPr>
                <w:rFonts w:ascii="Times New Roman" w:hAnsi="Times New Roman"/>
                <w:szCs w:val="24"/>
              </w:rPr>
              <w:t>Additional Structures Inspection Report</w:t>
            </w:r>
          </w:p>
        </w:tc>
        <w:tc>
          <w:tcPr>
            <w:tcW w:w="1998" w:type="dxa"/>
            <w:shd w:val="clear" w:color="auto" w:fill="FFFFFF"/>
            <w:vAlign w:val="center"/>
          </w:tcPr>
          <w:p w14:paraId="3975205E" w14:textId="77777777" w:rsidR="009A4DB1" w:rsidRPr="00C92E31" w:rsidRDefault="009A4DB1" w:rsidP="00550706">
            <w:pPr>
              <w:spacing w:before="60" w:after="60"/>
              <w:contextualSpacing/>
              <w:jc w:val="center"/>
              <w:rPr>
                <w:rFonts w:ascii="Times New Roman" w:hAnsi="Times New Roman"/>
                <w:color w:val="000000"/>
                <w:szCs w:val="24"/>
              </w:rPr>
            </w:pPr>
            <w:r w:rsidRPr="009A4DB1">
              <w:rPr>
                <w:rFonts w:ascii="Times New Roman" w:hAnsi="Times New Roman"/>
                <w:szCs w:val="24"/>
              </w:rPr>
              <w:t>As required within 7 days of incident</w:t>
            </w:r>
          </w:p>
        </w:tc>
        <w:tc>
          <w:tcPr>
            <w:tcW w:w="1827" w:type="dxa"/>
            <w:shd w:val="clear" w:color="auto" w:fill="FFFFFF"/>
            <w:vAlign w:val="center"/>
          </w:tcPr>
          <w:p w14:paraId="676E0AE3" w14:textId="1B6E03FE" w:rsidR="00DA57F5" w:rsidRPr="00C92E31" w:rsidRDefault="00DA57F5" w:rsidP="00550706">
            <w:pPr>
              <w:spacing w:before="60" w:after="60"/>
              <w:contextualSpacing/>
              <w:jc w:val="center"/>
              <w:rPr>
                <w:rFonts w:ascii="Times New Roman" w:hAnsi="Times New Roman"/>
                <w:szCs w:val="24"/>
              </w:rPr>
            </w:pPr>
            <w:r w:rsidRPr="00C92E31">
              <w:rPr>
                <w:rFonts w:ascii="Times New Roman" w:hAnsi="Times New Roman"/>
                <w:szCs w:val="24"/>
              </w:rPr>
              <w:t>Schedule 15-3</w:t>
            </w:r>
            <w:r w:rsidR="00B50212">
              <w:rPr>
                <w:rFonts w:ascii="Times New Roman" w:hAnsi="Times New Roman"/>
                <w:szCs w:val="24"/>
              </w:rPr>
              <w:t xml:space="preserve"> – OM&amp;R and Handback</w:t>
            </w:r>
          </w:p>
          <w:p w14:paraId="5D67814D" w14:textId="006324C3" w:rsidR="009A4DB1" w:rsidRPr="00C92E31" w:rsidRDefault="00DA57F5" w:rsidP="00550706">
            <w:pPr>
              <w:spacing w:before="60" w:after="60"/>
              <w:contextualSpacing/>
              <w:jc w:val="center"/>
              <w:rPr>
                <w:rFonts w:ascii="Times New Roman" w:hAnsi="Times New Roman"/>
                <w:szCs w:val="24"/>
              </w:rPr>
            </w:pPr>
            <w:r w:rsidRPr="00C92E31">
              <w:rPr>
                <w:rFonts w:ascii="Times New Roman" w:hAnsi="Times New Roman"/>
                <w:szCs w:val="24"/>
              </w:rPr>
              <w:t>402</w:t>
            </w:r>
          </w:p>
        </w:tc>
        <w:tc>
          <w:tcPr>
            <w:tcW w:w="1404" w:type="dxa"/>
            <w:shd w:val="clear" w:color="auto" w:fill="FFFFFF"/>
            <w:vAlign w:val="center"/>
          </w:tcPr>
          <w:p w14:paraId="66D847EE" w14:textId="77777777" w:rsidR="009A4DB1" w:rsidRPr="00C92E31" w:rsidRDefault="009A4DB1" w:rsidP="00550706">
            <w:pPr>
              <w:spacing w:before="60" w:after="60"/>
              <w:contextualSpacing/>
              <w:jc w:val="center"/>
              <w:rPr>
                <w:rFonts w:ascii="Times New Roman" w:hAnsi="Times New Roman"/>
                <w:color w:val="000000"/>
                <w:szCs w:val="24"/>
              </w:rPr>
            </w:pPr>
            <w:r w:rsidRPr="00C92E31">
              <w:rPr>
                <w:rFonts w:ascii="Times New Roman" w:hAnsi="Times New Roman"/>
                <w:color w:val="000000"/>
                <w:szCs w:val="24"/>
              </w:rPr>
              <w:t>Yes</w:t>
            </w:r>
          </w:p>
        </w:tc>
      </w:tr>
      <w:tr w:rsidR="00486A0D" w:rsidRPr="009A4DB1" w14:paraId="2CC0512A" w14:textId="77777777" w:rsidTr="00550706">
        <w:trPr>
          <w:cantSplit/>
          <w:trHeight w:val="539"/>
        </w:trPr>
        <w:tc>
          <w:tcPr>
            <w:tcW w:w="1710" w:type="dxa"/>
            <w:shd w:val="clear" w:color="auto" w:fill="FFFFFF"/>
            <w:vAlign w:val="center"/>
          </w:tcPr>
          <w:p w14:paraId="61F6DD79" w14:textId="76C624F5" w:rsidR="00486A0D" w:rsidRPr="00DA57F5" w:rsidRDefault="00486A0D" w:rsidP="00550706">
            <w:pPr>
              <w:spacing w:before="60" w:after="60"/>
              <w:contextualSpacing/>
              <w:jc w:val="center"/>
              <w:rPr>
                <w:rFonts w:ascii="Times New Roman" w:hAnsi="Times New Roman"/>
                <w:szCs w:val="24"/>
              </w:rPr>
            </w:pPr>
            <w:r>
              <w:rPr>
                <w:rFonts w:ascii="Times New Roman" w:hAnsi="Times New Roman"/>
                <w:szCs w:val="24"/>
              </w:rPr>
              <w:t>PR9</w:t>
            </w:r>
          </w:p>
        </w:tc>
        <w:tc>
          <w:tcPr>
            <w:tcW w:w="2880" w:type="dxa"/>
            <w:shd w:val="clear" w:color="auto" w:fill="FFFFFF"/>
            <w:vAlign w:val="center"/>
          </w:tcPr>
          <w:p w14:paraId="569B556E" w14:textId="2A84C00B" w:rsidR="00486A0D" w:rsidRPr="009A4DB1" w:rsidRDefault="00486A0D" w:rsidP="00550706">
            <w:pPr>
              <w:spacing w:before="60" w:after="60"/>
              <w:contextualSpacing/>
              <w:rPr>
                <w:rFonts w:ascii="Times New Roman" w:hAnsi="Times New Roman"/>
                <w:szCs w:val="24"/>
              </w:rPr>
            </w:pPr>
            <w:r>
              <w:rPr>
                <w:rFonts w:ascii="Times New Roman" w:hAnsi="Times New Roman"/>
                <w:szCs w:val="24"/>
              </w:rPr>
              <w:t>ITS Condition Report</w:t>
            </w:r>
          </w:p>
        </w:tc>
        <w:tc>
          <w:tcPr>
            <w:tcW w:w="1998" w:type="dxa"/>
            <w:shd w:val="clear" w:color="auto" w:fill="FFFFFF"/>
            <w:vAlign w:val="center"/>
          </w:tcPr>
          <w:p w14:paraId="20293B13" w14:textId="41C83532" w:rsidR="00486A0D" w:rsidRPr="009A4DB1" w:rsidRDefault="00486A0D" w:rsidP="00550706">
            <w:pPr>
              <w:spacing w:before="60" w:after="60"/>
              <w:contextualSpacing/>
              <w:jc w:val="center"/>
              <w:rPr>
                <w:rFonts w:ascii="Times New Roman" w:hAnsi="Times New Roman"/>
                <w:szCs w:val="24"/>
              </w:rPr>
            </w:pPr>
            <w:r>
              <w:rPr>
                <w:rFonts w:ascii="Times New Roman" w:hAnsi="Times New Roman"/>
                <w:szCs w:val="24"/>
              </w:rPr>
              <w:t>November 30 annually</w:t>
            </w:r>
          </w:p>
        </w:tc>
        <w:tc>
          <w:tcPr>
            <w:tcW w:w="1827" w:type="dxa"/>
            <w:shd w:val="clear" w:color="auto" w:fill="FFFFFF"/>
            <w:vAlign w:val="center"/>
          </w:tcPr>
          <w:p w14:paraId="2F081003" w14:textId="77777777" w:rsidR="00486A0D" w:rsidRPr="00C92E31" w:rsidRDefault="00486A0D" w:rsidP="00486A0D">
            <w:pPr>
              <w:spacing w:before="60" w:after="60"/>
              <w:contextualSpacing/>
              <w:jc w:val="center"/>
              <w:rPr>
                <w:rFonts w:ascii="Times New Roman" w:hAnsi="Times New Roman"/>
                <w:szCs w:val="24"/>
              </w:rPr>
            </w:pPr>
            <w:r w:rsidRPr="00C92E31">
              <w:rPr>
                <w:rFonts w:ascii="Times New Roman" w:hAnsi="Times New Roman"/>
                <w:szCs w:val="24"/>
              </w:rPr>
              <w:t>Schedule 15-3</w:t>
            </w:r>
            <w:r>
              <w:rPr>
                <w:rFonts w:ascii="Times New Roman" w:hAnsi="Times New Roman"/>
                <w:szCs w:val="24"/>
              </w:rPr>
              <w:t xml:space="preserve"> – OM&amp;R and Handback</w:t>
            </w:r>
          </w:p>
          <w:p w14:paraId="68CC00C5" w14:textId="635B1968" w:rsidR="00486A0D" w:rsidRPr="00C92E31" w:rsidRDefault="00486A0D" w:rsidP="00486A0D">
            <w:pPr>
              <w:spacing w:before="60" w:after="60"/>
              <w:contextualSpacing/>
              <w:jc w:val="center"/>
              <w:rPr>
                <w:rFonts w:ascii="Times New Roman" w:hAnsi="Times New Roman"/>
                <w:szCs w:val="24"/>
              </w:rPr>
            </w:pPr>
            <w:r w:rsidRPr="00C92E31">
              <w:rPr>
                <w:rFonts w:ascii="Times New Roman" w:hAnsi="Times New Roman"/>
                <w:szCs w:val="24"/>
              </w:rPr>
              <w:t>402</w:t>
            </w:r>
          </w:p>
        </w:tc>
        <w:tc>
          <w:tcPr>
            <w:tcW w:w="1404" w:type="dxa"/>
            <w:shd w:val="clear" w:color="auto" w:fill="FFFFFF"/>
            <w:vAlign w:val="center"/>
          </w:tcPr>
          <w:p w14:paraId="75468099" w14:textId="38EA8E36" w:rsidR="00486A0D" w:rsidRPr="00C92E31" w:rsidRDefault="00486A0D" w:rsidP="00550706">
            <w:pPr>
              <w:spacing w:before="60" w:after="60"/>
              <w:contextualSpacing/>
              <w:jc w:val="center"/>
              <w:rPr>
                <w:rFonts w:ascii="Times New Roman" w:hAnsi="Times New Roman"/>
                <w:color w:val="000000"/>
                <w:szCs w:val="24"/>
              </w:rPr>
            </w:pPr>
            <w:r>
              <w:rPr>
                <w:rFonts w:ascii="Times New Roman" w:hAnsi="Times New Roman"/>
                <w:color w:val="000000"/>
                <w:szCs w:val="24"/>
              </w:rPr>
              <w:t>Yes</w:t>
            </w:r>
          </w:p>
        </w:tc>
      </w:tr>
      <w:tr w:rsidR="004C2F3D" w:rsidRPr="009A4DB1" w14:paraId="3683291C" w14:textId="77777777" w:rsidTr="00550706">
        <w:trPr>
          <w:cantSplit/>
          <w:trHeight w:val="539"/>
        </w:trPr>
        <w:tc>
          <w:tcPr>
            <w:tcW w:w="1710" w:type="dxa"/>
            <w:shd w:val="clear" w:color="auto" w:fill="FFFFFF"/>
            <w:vAlign w:val="center"/>
          </w:tcPr>
          <w:p w14:paraId="5FD9F32E" w14:textId="22C79C5E" w:rsidR="004C2F3D" w:rsidRPr="00DA57F5" w:rsidRDefault="004C2F3D" w:rsidP="00550706">
            <w:pPr>
              <w:spacing w:before="60" w:after="60"/>
              <w:contextualSpacing/>
              <w:jc w:val="center"/>
              <w:rPr>
                <w:rFonts w:ascii="Times New Roman" w:hAnsi="Times New Roman"/>
                <w:szCs w:val="24"/>
              </w:rPr>
            </w:pPr>
            <w:r>
              <w:rPr>
                <w:rFonts w:ascii="Times New Roman" w:hAnsi="Times New Roman"/>
                <w:szCs w:val="24"/>
              </w:rPr>
              <w:t>N/A</w:t>
            </w:r>
          </w:p>
        </w:tc>
        <w:tc>
          <w:tcPr>
            <w:tcW w:w="2880" w:type="dxa"/>
            <w:shd w:val="clear" w:color="auto" w:fill="FFFFFF"/>
            <w:vAlign w:val="center"/>
          </w:tcPr>
          <w:p w14:paraId="475317AF" w14:textId="5EC6752C" w:rsidR="004C2F3D" w:rsidRPr="009A4DB1" w:rsidRDefault="004C2F3D" w:rsidP="00550706">
            <w:pPr>
              <w:spacing w:before="60" w:after="60"/>
              <w:contextualSpacing/>
              <w:rPr>
                <w:rFonts w:ascii="Times New Roman" w:hAnsi="Times New Roman"/>
                <w:szCs w:val="24"/>
              </w:rPr>
            </w:pPr>
            <w:r>
              <w:rPr>
                <w:rFonts w:ascii="Times New Roman" w:hAnsi="Times New Roman"/>
                <w:szCs w:val="24"/>
              </w:rPr>
              <w:t>Project Safety Plan</w:t>
            </w:r>
          </w:p>
        </w:tc>
        <w:tc>
          <w:tcPr>
            <w:tcW w:w="1998" w:type="dxa"/>
            <w:shd w:val="clear" w:color="auto" w:fill="FFFFFF"/>
            <w:vAlign w:val="center"/>
          </w:tcPr>
          <w:p w14:paraId="59C06499" w14:textId="0C7EFF60" w:rsidR="004C2F3D" w:rsidRPr="009A4DB1" w:rsidRDefault="00891137" w:rsidP="00550706">
            <w:pPr>
              <w:spacing w:before="60" w:after="60"/>
              <w:contextualSpacing/>
              <w:jc w:val="center"/>
              <w:rPr>
                <w:rFonts w:ascii="Times New Roman" w:hAnsi="Times New Roman"/>
                <w:szCs w:val="24"/>
              </w:rPr>
            </w:pPr>
            <w:r>
              <w:rPr>
                <w:rFonts w:ascii="Times New Roman" w:hAnsi="Times New Roman"/>
                <w:szCs w:val="24"/>
              </w:rPr>
              <w:t>Submitted 30 days from Commercial Close</w:t>
            </w:r>
          </w:p>
        </w:tc>
        <w:tc>
          <w:tcPr>
            <w:tcW w:w="1827" w:type="dxa"/>
            <w:shd w:val="clear" w:color="auto" w:fill="FFFFFF"/>
            <w:vAlign w:val="center"/>
          </w:tcPr>
          <w:p w14:paraId="7F17B91F" w14:textId="4D36F8DF" w:rsidR="004C2F3D" w:rsidRDefault="00B50212" w:rsidP="00550706">
            <w:pPr>
              <w:spacing w:before="60" w:after="60"/>
              <w:contextualSpacing/>
              <w:jc w:val="center"/>
              <w:rPr>
                <w:rFonts w:ascii="Times New Roman" w:hAnsi="Times New Roman"/>
                <w:szCs w:val="24"/>
              </w:rPr>
            </w:pPr>
            <w:r>
              <w:rPr>
                <w:rFonts w:ascii="Times New Roman" w:hAnsi="Times New Roman"/>
                <w:szCs w:val="24"/>
              </w:rPr>
              <w:t>Schedule 14 – Integrated Management Systems</w:t>
            </w:r>
          </w:p>
          <w:p w14:paraId="44E01B1F" w14:textId="649F48F0" w:rsidR="00891137" w:rsidRPr="00C92E31" w:rsidRDefault="00891137" w:rsidP="00550706">
            <w:pPr>
              <w:spacing w:before="60" w:after="60"/>
              <w:contextualSpacing/>
              <w:jc w:val="center"/>
              <w:rPr>
                <w:rFonts w:ascii="Times New Roman" w:hAnsi="Times New Roman"/>
                <w:szCs w:val="24"/>
              </w:rPr>
            </w:pPr>
            <w:r>
              <w:rPr>
                <w:rFonts w:ascii="Times New Roman" w:hAnsi="Times New Roman"/>
                <w:szCs w:val="24"/>
              </w:rPr>
              <w:t>Appendix A</w:t>
            </w:r>
          </w:p>
        </w:tc>
        <w:tc>
          <w:tcPr>
            <w:tcW w:w="1404" w:type="dxa"/>
            <w:shd w:val="clear" w:color="auto" w:fill="FFFFFF"/>
            <w:vAlign w:val="center"/>
          </w:tcPr>
          <w:p w14:paraId="647D506C" w14:textId="6317417A" w:rsidR="004C2F3D" w:rsidRPr="00C92E31" w:rsidRDefault="00891137" w:rsidP="00550706">
            <w:pPr>
              <w:spacing w:before="60" w:after="60"/>
              <w:contextualSpacing/>
              <w:jc w:val="center"/>
              <w:rPr>
                <w:rFonts w:ascii="Times New Roman" w:hAnsi="Times New Roman"/>
                <w:color w:val="000000"/>
                <w:szCs w:val="24"/>
              </w:rPr>
            </w:pPr>
            <w:r>
              <w:rPr>
                <w:rFonts w:ascii="Times New Roman" w:hAnsi="Times New Roman"/>
                <w:color w:val="000000"/>
                <w:szCs w:val="24"/>
              </w:rPr>
              <w:t>Yes</w:t>
            </w:r>
          </w:p>
        </w:tc>
      </w:tr>
    </w:tbl>
    <w:p w14:paraId="2613C3F5" w14:textId="5F5164FE" w:rsidR="00575015" w:rsidRDefault="00575015">
      <w:pPr>
        <w:rPr>
          <w:rFonts w:ascii="Times New Roman" w:hAnsi="Times New Roman"/>
          <w:b/>
          <w:kern w:val="28"/>
          <w:sz w:val="28"/>
          <w:szCs w:val="24"/>
        </w:rPr>
      </w:pPr>
      <w:bookmarkStart w:id="2213" w:name="_Toc396392897"/>
      <w:r>
        <w:br w:type="page"/>
      </w:r>
    </w:p>
    <w:p w14:paraId="72E54C72" w14:textId="44B9C6FD" w:rsidR="00314980" w:rsidRPr="00541C90" w:rsidRDefault="00F02DD7" w:rsidP="009B4DD2">
      <w:pPr>
        <w:pStyle w:val="PPP1"/>
      </w:pPr>
      <w:bookmarkStart w:id="2214" w:name="_Toc409714015"/>
      <w:r>
        <w:lastRenderedPageBreak/>
        <w:t>APPENDIX B – DESIGN MANAGEMENT PLAN</w:t>
      </w:r>
      <w:bookmarkEnd w:id="2213"/>
      <w:bookmarkEnd w:id="2214"/>
    </w:p>
    <w:p w14:paraId="53EA284D" w14:textId="77777777" w:rsidR="00541C90" w:rsidRDefault="00541C90" w:rsidP="00314980">
      <w:pPr>
        <w:pStyle w:val="BodyText2"/>
        <w:jc w:val="center"/>
        <w:rPr>
          <w:caps/>
        </w:rPr>
      </w:pPr>
    </w:p>
    <w:p w14:paraId="1C4CAF11" w14:textId="0E3059E2" w:rsidR="00314980" w:rsidRDefault="00314980" w:rsidP="00314980">
      <w:pPr>
        <w:pStyle w:val="BodyText2"/>
        <w:jc w:val="center"/>
        <w:rPr>
          <w:caps/>
        </w:rPr>
      </w:pPr>
      <w:r>
        <w:rPr>
          <w:caps/>
        </w:rPr>
        <w:t>DESIGN MANAGEMENT PLAN</w:t>
      </w:r>
    </w:p>
    <w:p w14:paraId="48AA1C43" w14:textId="77777777" w:rsidR="00314980" w:rsidRDefault="00314980" w:rsidP="00C92E31">
      <w:pPr>
        <w:spacing w:after="200" w:line="276" w:lineRule="auto"/>
        <w:ind w:left="792"/>
        <w:contextualSpacing/>
        <w:jc w:val="both"/>
        <w:rPr>
          <w:rFonts w:ascii="Arial" w:hAnsi="Arial" w:cs="Arial"/>
          <w:sz w:val="20"/>
        </w:rPr>
      </w:pPr>
    </w:p>
    <w:p w14:paraId="246FE499" w14:textId="2C2D8D20" w:rsidR="00314980" w:rsidRPr="00C92E31" w:rsidRDefault="00314980" w:rsidP="00D26E3C">
      <w:pPr>
        <w:numPr>
          <w:ilvl w:val="1"/>
          <w:numId w:val="17"/>
        </w:numPr>
        <w:ind w:left="567" w:hanging="567"/>
        <w:contextualSpacing/>
        <w:jc w:val="both"/>
        <w:rPr>
          <w:rFonts w:ascii="Times New Roman" w:hAnsi="Times New Roman"/>
          <w:szCs w:val="24"/>
        </w:rPr>
      </w:pPr>
      <w:r w:rsidRPr="00C92E31">
        <w:rPr>
          <w:rFonts w:ascii="Times New Roman" w:hAnsi="Times New Roman"/>
          <w:szCs w:val="24"/>
        </w:rPr>
        <w:t xml:space="preserve">The Design Management Plan (DMP) shall require all designs, drawings, specifications and similar documents, for all design aspects of the </w:t>
      </w:r>
      <w:r w:rsidR="00F657DE">
        <w:rPr>
          <w:rFonts w:ascii="Times New Roman" w:hAnsi="Times New Roman"/>
          <w:szCs w:val="24"/>
        </w:rPr>
        <w:t>Works</w:t>
      </w:r>
      <w:r w:rsidR="00F657DE" w:rsidRPr="00C92E31">
        <w:rPr>
          <w:rFonts w:ascii="Times New Roman" w:hAnsi="Times New Roman"/>
          <w:szCs w:val="24"/>
        </w:rPr>
        <w:t xml:space="preserve"> </w:t>
      </w:r>
      <w:r w:rsidRPr="00C92E31">
        <w:rPr>
          <w:rFonts w:ascii="Times New Roman" w:hAnsi="Times New Roman"/>
          <w:szCs w:val="24"/>
        </w:rPr>
        <w:t xml:space="preserve">and the OM&amp;R Work, to be stamped and signed by </w:t>
      </w:r>
      <w:r w:rsidR="002A10DB">
        <w:rPr>
          <w:rFonts w:ascii="Times New Roman" w:hAnsi="Times New Roman"/>
          <w:szCs w:val="24"/>
        </w:rPr>
        <w:t>a “Design Engineer”</w:t>
      </w:r>
      <w:r w:rsidRPr="00C92E31">
        <w:rPr>
          <w:rFonts w:ascii="Times New Roman" w:hAnsi="Times New Roman"/>
          <w:szCs w:val="24"/>
        </w:rPr>
        <w:t xml:space="preserve"> in accordance with Association of Professional Engineers and Geoscientists of Saskatchewan (APEGS) Authentication of Documents – Use of Professional Seals as posted on </w:t>
      </w:r>
      <w:hyperlink r:id="rId15" w:history="1">
        <w:r w:rsidRPr="00C92E31">
          <w:rPr>
            <w:rFonts w:ascii="Times New Roman" w:hAnsi="Times New Roman"/>
            <w:color w:val="0000FF" w:themeColor="hyperlink"/>
            <w:szCs w:val="24"/>
            <w:u w:val="single"/>
          </w:rPr>
          <w:t>www.apegs.ca</w:t>
        </w:r>
      </w:hyperlink>
    </w:p>
    <w:p w14:paraId="73A18AB6" w14:textId="77777777" w:rsidR="00314980" w:rsidRPr="00C92E31" w:rsidRDefault="00314980" w:rsidP="00A90A42">
      <w:pPr>
        <w:ind w:left="792"/>
        <w:contextualSpacing/>
        <w:jc w:val="both"/>
        <w:rPr>
          <w:rFonts w:ascii="Times New Roman" w:hAnsi="Times New Roman"/>
          <w:szCs w:val="24"/>
        </w:rPr>
      </w:pPr>
    </w:p>
    <w:p w14:paraId="17534CC0" w14:textId="6A8BD1B9" w:rsidR="00314980" w:rsidRPr="00C92E31" w:rsidRDefault="00314980" w:rsidP="00D26E3C">
      <w:pPr>
        <w:numPr>
          <w:ilvl w:val="1"/>
          <w:numId w:val="17"/>
        </w:numPr>
        <w:ind w:left="567" w:hanging="567"/>
        <w:contextualSpacing/>
        <w:jc w:val="both"/>
        <w:rPr>
          <w:rFonts w:ascii="Times New Roman" w:hAnsi="Times New Roman"/>
          <w:szCs w:val="24"/>
        </w:rPr>
      </w:pPr>
      <w:r w:rsidRPr="00C92E31">
        <w:rPr>
          <w:rFonts w:ascii="Times New Roman" w:hAnsi="Times New Roman"/>
          <w:szCs w:val="24"/>
        </w:rPr>
        <w:t xml:space="preserve">Project Co shall provide a comprehensive “DMP” that describes how it intends to manage the design processes for the </w:t>
      </w:r>
      <w:r w:rsidR="00F657DE">
        <w:rPr>
          <w:rFonts w:ascii="Times New Roman" w:hAnsi="Times New Roman"/>
          <w:szCs w:val="24"/>
        </w:rPr>
        <w:t>Works and OM&amp;R Work</w:t>
      </w:r>
      <w:r w:rsidR="00F657DE" w:rsidRPr="00C92E31">
        <w:rPr>
          <w:rFonts w:ascii="Times New Roman" w:hAnsi="Times New Roman"/>
          <w:szCs w:val="24"/>
        </w:rPr>
        <w:t xml:space="preserve"> </w:t>
      </w:r>
      <w:r w:rsidRPr="00C92E31">
        <w:rPr>
          <w:rFonts w:ascii="Times New Roman" w:hAnsi="Times New Roman"/>
          <w:szCs w:val="24"/>
        </w:rPr>
        <w:t xml:space="preserve">in accordance with </w:t>
      </w:r>
      <w:r w:rsidR="00B50212">
        <w:rPr>
          <w:rFonts w:ascii="Times New Roman" w:hAnsi="Times New Roman"/>
          <w:szCs w:val="24"/>
        </w:rPr>
        <w:t>the ISO 9001 standard, its</w:t>
      </w:r>
      <w:r w:rsidRPr="00C92E31">
        <w:rPr>
          <w:rFonts w:ascii="Times New Roman" w:hAnsi="Times New Roman"/>
          <w:szCs w:val="24"/>
        </w:rPr>
        <w:t xml:space="preserve"> IMS and the provisions of this Project Agreement. The DMP is to apply throughout Project Term.</w:t>
      </w:r>
    </w:p>
    <w:p w14:paraId="71B41320" w14:textId="77777777" w:rsidR="00314980" w:rsidRPr="00C92E31" w:rsidRDefault="00314980" w:rsidP="00A90A42">
      <w:pPr>
        <w:ind w:left="792"/>
        <w:contextualSpacing/>
        <w:jc w:val="both"/>
        <w:rPr>
          <w:rFonts w:ascii="Times New Roman" w:hAnsi="Times New Roman"/>
          <w:szCs w:val="24"/>
        </w:rPr>
      </w:pPr>
    </w:p>
    <w:p w14:paraId="244EA75E" w14:textId="77777777" w:rsidR="00314980" w:rsidRPr="00C92E31" w:rsidRDefault="00314980" w:rsidP="00D26E3C">
      <w:pPr>
        <w:numPr>
          <w:ilvl w:val="1"/>
          <w:numId w:val="17"/>
        </w:numPr>
        <w:ind w:left="567" w:hanging="567"/>
        <w:contextualSpacing/>
        <w:jc w:val="both"/>
        <w:rPr>
          <w:rFonts w:ascii="Times New Roman" w:hAnsi="Times New Roman"/>
          <w:szCs w:val="24"/>
        </w:rPr>
      </w:pPr>
      <w:r w:rsidRPr="00C92E31">
        <w:rPr>
          <w:rFonts w:ascii="Times New Roman" w:hAnsi="Times New Roman"/>
          <w:szCs w:val="24"/>
        </w:rPr>
        <w:lastRenderedPageBreak/>
        <w:t>The DMP shall contain an organizational chart identifying Key Individuals and other key personnel responsible for design management and their relationship with the IMS Director as documented in Project Co’s IMS. It shall also contain a description of the responsibilities, qualifications, and authority of the above personnel and the organizational interfaces between those responsible for design management and other engineering and construction management disciplines.</w:t>
      </w:r>
    </w:p>
    <w:p w14:paraId="78777479" w14:textId="77777777" w:rsidR="00314980" w:rsidRPr="00C92E31" w:rsidRDefault="00314980" w:rsidP="00A90A42">
      <w:pPr>
        <w:ind w:left="792"/>
        <w:contextualSpacing/>
        <w:jc w:val="both"/>
        <w:rPr>
          <w:rFonts w:ascii="Times New Roman" w:hAnsi="Times New Roman"/>
          <w:szCs w:val="24"/>
        </w:rPr>
      </w:pPr>
    </w:p>
    <w:p w14:paraId="19BC300F" w14:textId="1ADD5884" w:rsidR="00314980" w:rsidRPr="00C92E31" w:rsidRDefault="00314980" w:rsidP="00D26E3C">
      <w:pPr>
        <w:numPr>
          <w:ilvl w:val="1"/>
          <w:numId w:val="17"/>
        </w:numPr>
        <w:ind w:left="567" w:hanging="567"/>
        <w:contextualSpacing/>
        <w:jc w:val="both"/>
        <w:rPr>
          <w:rFonts w:ascii="Times New Roman" w:hAnsi="Times New Roman"/>
          <w:szCs w:val="24"/>
        </w:rPr>
      </w:pPr>
      <w:r w:rsidRPr="00C92E31">
        <w:rPr>
          <w:rFonts w:ascii="Times New Roman" w:hAnsi="Times New Roman"/>
          <w:szCs w:val="24"/>
        </w:rPr>
        <w:t>Project Co shall appoint a</w:t>
      </w:r>
      <w:r w:rsidR="002A10DB">
        <w:rPr>
          <w:rFonts w:ascii="Times New Roman" w:hAnsi="Times New Roman"/>
          <w:szCs w:val="24"/>
        </w:rPr>
        <w:t>n individual</w:t>
      </w:r>
      <w:r w:rsidRPr="00C92E31">
        <w:rPr>
          <w:rFonts w:ascii="Times New Roman" w:hAnsi="Times New Roman"/>
          <w:szCs w:val="24"/>
        </w:rPr>
        <w:t xml:space="preserve"> who shall be responsible for the DMP and shall: </w:t>
      </w:r>
    </w:p>
    <w:p w14:paraId="638C6AB7" w14:textId="77777777" w:rsidR="00314980" w:rsidRPr="00C92E31" w:rsidRDefault="00314980" w:rsidP="00A90A42">
      <w:pPr>
        <w:numPr>
          <w:ilvl w:val="1"/>
          <w:numId w:val="16"/>
        </w:numPr>
        <w:contextualSpacing/>
        <w:rPr>
          <w:rFonts w:ascii="Times New Roman" w:hAnsi="Times New Roman"/>
          <w:szCs w:val="24"/>
        </w:rPr>
      </w:pPr>
      <w:r w:rsidRPr="00C92E31">
        <w:rPr>
          <w:rFonts w:ascii="Times New Roman" w:hAnsi="Times New Roman"/>
          <w:szCs w:val="24"/>
        </w:rPr>
        <w:t>have experience in a similar role on a successful project of similar scope and have successfully completed an ISO 9001 Lead Auditor Course; and</w:t>
      </w:r>
    </w:p>
    <w:p w14:paraId="1CE6E252" w14:textId="4DD04ACC" w:rsidR="00314980" w:rsidRPr="00C92E31" w:rsidRDefault="00314980" w:rsidP="00A90A42">
      <w:pPr>
        <w:numPr>
          <w:ilvl w:val="1"/>
          <w:numId w:val="16"/>
        </w:numPr>
        <w:contextualSpacing/>
        <w:rPr>
          <w:rFonts w:ascii="Times New Roman" w:hAnsi="Times New Roman"/>
          <w:szCs w:val="24"/>
        </w:rPr>
      </w:pPr>
      <w:r w:rsidRPr="00C92E31">
        <w:rPr>
          <w:rFonts w:ascii="Times New Roman" w:hAnsi="Times New Roman"/>
          <w:szCs w:val="24"/>
        </w:rPr>
        <w:t>functionally report to the IMS Director.</w:t>
      </w:r>
    </w:p>
    <w:p w14:paraId="60853695" w14:textId="77777777" w:rsidR="00314980" w:rsidRPr="00C92E31" w:rsidRDefault="00314980" w:rsidP="00A90A42">
      <w:pPr>
        <w:ind w:left="1440"/>
        <w:contextualSpacing/>
        <w:rPr>
          <w:rFonts w:ascii="Times New Roman" w:hAnsi="Times New Roman"/>
          <w:szCs w:val="24"/>
        </w:rPr>
      </w:pPr>
    </w:p>
    <w:p w14:paraId="718BE750" w14:textId="77777777" w:rsidR="00314980" w:rsidRPr="00C92E31" w:rsidRDefault="00314980" w:rsidP="00D26E3C">
      <w:pPr>
        <w:numPr>
          <w:ilvl w:val="1"/>
          <w:numId w:val="17"/>
        </w:numPr>
        <w:ind w:left="567" w:hanging="567"/>
        <w:contextualSpacing/>
        <w:jc w:val="both"/>
        <w:rPr>
          <w:rFonts w:ascii="Times New Roman" w:hAnsi="Times New Roman"/>
          <w:szCs w:val="24"/>
        </w:rPr>
      </w:pPr>
      <w:r w:rsidRPr="00C92E31">
        <w:rPr>
          <w:rFonts w:ascii="Times New Roman" w:hAnsi="Times New Roman"/>
          <w:szCs w:val="24"/>
        </w:rPr>
        <w:t>The  DMP shall, at a minimum, include or reference detailed quality system procedures and process flow charts for the following processes:</w:t>
      </w:r>
    </w:p>
    <w:p w14:paraId="1F35EB90" w14:textId="77777777" w:rsidR="00314980" w:rsidRPr="00C92E31" w:rsidRDefault="00314980" w:rsidP="00A90A42">
      <w:pPr>
        <w:numPr>
          <w:ilvl w:val="0"/>
          <w:numId w:val="18"/>
        </w:numPr>
        <w:contextualSpacing/>
        <w:rPr>
          <w:rFonts w:ascii="Times New Roman" w:hAnsi="Times New Roman"/>
          <w:szCs w:val="24"/>
        </w:rPr>
      </w:pPr>
      <w:r w:rsidRPr="00C92E31">
        <w:rPr>
          <w:rFonts w:ascii="Times New Roman" w:hAnsi="Times New Roman"/>
          <w:szCs w:val="24"/>
        </w:rPr>
        <w:t>design input and output review;</w:t>
      </w:r>
    </w:p>
    <w:p w14:paraId="729AC4C2" w14:textId="77777777" w:rsidR="00314980" w:rsidRPr="00C92E31" w:rsidRDefault="00314980" w:rsidP="00A90A42">
      <w:pPr>
        <w:numPr>
          <w:ilvl w:val="0"/>
          <w:numId w:val="18"/>
        </w:numPr>
        <w:contextualSpacing/>
        <w:rPr>
          <w:rFonts w:ascii="Times New Roman" w:hAnsi="Times New Roman"/>
          <w:szCs w:val="24"/>
        </w:rPr>
      </w:pPr>
      <w:r w:rsidRPr="00C92E31">
        <w:rPr>
          <w:rFonts w:ascii="Times New Roman" w:hAnsi="Times New Roman"/>
          <w:szCs w:val="24"/>
        </w:rPr>
        <w:lastRenderedPageBreak/>
        <w:t>design verification to ensure that design input requirements have been met;</w:t>
      </w:r>
    </w:p>
    <w:p w14:paraId="367B3153" w14:textId="38998C88" w:rsidR="00314980" w:rsidRPr="00C92E31" w:rsidRDefault="00314980" w:rsidP="00A90A42">
      <w:pPr>
        <w:numPr>
          <w:ilvl w:val="0"/>
          <w:numId w:val="18"/>
        </w:numPr>
        <w:contextualSpacing/>
        <w:rPr>
          <w:rFonts w:ascii="Times New Roman" w:hAnsi="Times New Roman"/>
          <w:szCs w:val="24"/>
        </w:rPr>
      </w:pPr>
      <w:r w:rsidRPr="00C92E31">
        <w:rPr>
          <w:rFonts w:ascii="Times New Roman" w:hAnsi="Times New Roman"/>
          <w:szCs w:val="24"/>
        </w:rPr>
        <w:t>design validation to ensure that the completed Bypass is capable of meeting its intended use;</w:t>
      </w:r>
    </w:p>
    <w:p w14:paraId="2F2017BE" w14:textId="77777777" w:rsidR="00314980" w:rsidRDefault="00314980" w:rsidP="00A90A42">
      <w:pPr>
        <w:numPr>
          <w:ilvl w:val="0"/>
          <w:numId w:val="18"/>
        </w:numPr>
        <w:contextualSpacing/>
        <w:rPr>
          <w:rFonts w:ascii="Times New Roman" w:hAnsi="Times New Roman"/>
          <w:szCs w:val="24"/>
        </w:rPr>
      </w:pPr>
      <w:r w:rsidRPr="00C92E31">
        <w:rPr>
          <w:rFonts w:ascii="Times New Roman" w:hAnsi="Times New Roman"/>
          <w:szCs w:val="24"/>
        </w:rPr>
        <w:t>design changes;</w:t>
      </w:r>
    </w:p>
    <w:p w14:paraId="60C7544D" w14:textId="12ABA5DA" w:rsidR="009864D1" w:rsidRPr="00C92E31" w:rsidRDefault="009864D1" w:rsidP="00A90A42">
      <w:pPr>
        <w:numPr>
          <w:ilvl w:val="0"/>
          <w:numId w:val="18"/>
        </w:numPr>
        <w:contextualSpacing/>
        <w:rPr>
          <w:rFonts w:ascii="Times New Roman" w:hAnsi="Times New Roman"/>
          <w:szCs w:val="24"/>
        </w:rPr>
      </w:pPr>
      <w:r>
        <w:rPr>
          <w:rFonts w:ascii="Times New Roman" w:hAnsi="Times New Roman"/>
          <w:szCs w:val="24"/>
        </w:rPr>
        <w:t>implementation of road safety audit recommendations;</w:t>
      </w:r>
    </w:p>
    <w:p w14:paraId="7D3B9EA6" w14:textId="77777777" w:rsidR="00314980" w:rsidRPr="00C92E31" w:rsidRDefault="00314980" w:rsidP="00A90A42">
      <w:pPr>
        <w:numPr>
          <w:ilvl w:val="0"/>
          <w:numId w:val="18"/>
        </w:numPr>
        <w:contextualSpacing/>
        <w:rPr>
          <w:rFonts w:ascii="Times New Roman" w:hAnsi="Times New Roman"/>
          <w:szCs w:val="24"/>
        </w:rPr>
      </w:pPr>
      <w:r w:rsidRPr="00C92E31">
        <w:rPr>
          <w:rFonts w:ascii="Times New Roman" w:hAnsi="Times New Roman"/>
          <w:szCs w:val="24"/>
        </w:rPr>
        <w:t>quality assessment and procurement of Project Co Parties responsible for design;</w:t>
      </w:r>
    </w:p>
    <w:p w14:paraId="73424335" w14:textId="10E621BC" w:rsidR="00314980" w:rsidRPr="00C92E31" w:rsidRDefault="00314980" w:rsidP="00A90A42">
      <w:pPr>
        <w:numPr>
          <w:ilvl w:val="0"/>
          <w:numId w:val="18"/>
        </w:numPr>
        <w:contextualSpacing/>
        <w:rPr>
          <w:rFonts w:ascii="Times New Roman" w:hAnsi="Times New Roman"/>
          <w:szCs w:val="24"/>
        </w:rPr>
      </w:pPr>
      <w:r w:rsidRPr="00C92E31">
        <w:rPr>
          <w:rFonts w:ascii="Times New Roman" w:hAnsi="Times New Roman"/>
          <w:szCs w:val="24"/>
        </w:rPr>
        <w:t xml:space="preserve">External </w:t>
      </w:r>
      <w:r w:rsidR="002A10DB">
        <w:rPr>
          <w:rFonts w:ascii="Times New Roman" w:hAnsi="Times New Roman"/>
          <w:szCs w:val="24"/>
        </w:rPr>
        <w:t xml:space="preserve">IMS </w:t>
      </w:r>
      <w:r w:rsidRPr="00C92E31">
        <w:rPr>
          <w:rFonts w:ascii="Times New Roman" w:hAnsi="Times New Roman"/>
          <w:szCs w:val="24"/>
        </w:rPr>
        <w:t>Audits of Project Co Parties responsible for design;</w:t>
      </w:r>
    </w:p>
    <w:p w14:paraId="501940AA" w14:textId="33A68603" w:rsidR="00314980" w:rsidRPr="00C92E31" w:rsidRDefault="00314980" w:rsidP="00A90A42">
      <w:pPr>
        <w:numPr>
          <w:ilvl w:val="0"/>
          <w:numId w:val="18"/>
        </w:numPr>
        <w:contextualSpacing/>
        <w:rPr>
          <w:rFonts w:ascii="Times New Roman" w:hAnsi="Times New Roman"/>
          <w:szCs w:val="24"/>
        </w:rPr>
      </w:pPr>
      <w:r w:rsidRPr="00C92E31">
        <w:rPr>
          <w:rFonts w:ascii="Times New Roman" w:hAnsi="Times New Roman"/>
          <w:szCs w:val="24"/>
        </w:rPr>
        <w:t xml:space="preserve">Internal </w:t>
      </w:r>
      <w:r w:rsidR="002A10DB">
        <w:rPr>
          <w:rFonts w:ascii="Times New Roman" w:hAnsi="Times New Roman"/>
          <w:szCs w:val="24"/>
        </w:rPr>
        <w:t xml:space="preserve">IMS </w:t>
      </w:r>
      <w:r w:rsidRPr="00C92E31">
        <w:rPr>
          <w:rFonts w:ascii="Times New Roman" w:hAnsi="Times New Roman"/>
          <w:szCs w:val="24"/>
        </w:rPr>
        <w:t>Audits;</w:t>
      </w:r>
    </w:p>
    <w:p w14:paraId="73D28FB3" w14:textId="77777777" w:rsidR="00314980" w:rsidRPr="00C92E31" w:rsidRDefault="00314980" w:rsidP="00A90A42">
      <w:pPr>
        <w:numPr>
          <w:ilvl w:val="0"/>
          <w:numId w:val="18"/>
        </w:numPr>
        <w:contextualSpacing/>
        <w:rPr>
          <w:rFonts w:ascii="Times New Roman" w:hAnsi="Times New Roman"/>
          <w:szCs w:val="24"/>
        </w:rPr>
      </w:pPr>
      <w:r w:rsidRPr="00C92E31">
        <w:rPr>
          <w:rFonts w:ascii="Times New Roman" w:hAnsi="Times New Roman"/>
          <w:szCs w:val="24"/>
        </w:rPr>
        <w:t>Corrective Actions, Preventative Actions and opportunities for improvement;</w:t>
      </w:r>
    </w:p>
    <w:p w14:paraId="6FDFACFA" w14:textId="77777777" w:rsidR="00314980" w:rsidRPr="00C92E31" w:rsidRDefault="00314980" w:rsidP="00A90A42">
      <w:pPr>
        <w:numPr>
          <w:ilvl w:val="0"/>
          <w:numId w:val="18"/>
        </w:numPr>
        <w:contextualSpacing/>
        <w:rPr>
          <w:rFonts w:ascii="Times New Roman" w:hAnsi="Times New Roman"/>
          <w:szCs w:val="24"/>
        </w:rPr>
      </w:pPr>
      <w:r w:rsidRPr="00C92E31">
        <w:rPr>
          <w:rFonts w:ascii="Times New Roman" w:hAnsi="Times New Roman"/>
          <w:szCs w:val="24"/>
        </w:rPr>
        <w:t>document management; and</w:t>
      </w:r>
    </w:p>
    <w:p w14:paraId="44345B1F" w14:textId="10F9A2E4" w:rsidR="00314980" w:rsidRPr="00D26E3C" w:rsidRDefault="00314980" w:rsidP="00510D0B">
      <w:pPr>
        <w:numPr>
          <w:ilvl w:val="0"/>
          <w:numId w:val="18"/>
        </w:numPr>
        <w:contextualSpacing/>
        <w:rPr>
          <w:rFonts w:ascii="Arial" w:hAnsi="Arial" w:cs="Arial"/>
          <w:sz w:val="20"/>
        </w:rPr>
      </w:pPr>
      <w:r w:rsidRPr="00D26E3C">
        <w:rPr>
          <w:rFonts w:ascii="Times New Roman" w:hAnsi="Times New Roman"/>
          <w:szCs w:val="24"/>
        </w:rPr>
        <w:t>control of IMS Records.</w:t>
      </w:r>
    </w:p>
    <w:p w14:paraId="2B08972C" w14:textId="77777777" w:rsidR="00575015" w:rsidRDefault="00575015">
      <w:pPr>
        <w:rPr>
          <w:rFonts w:ascii="Times New Roman" w:hAnsi="Times New Roman"/>
          <w:b/>
          <w:kern w:val="28"/>
          <w:sz w:val="28"/>
          <w:szCs w:val="24"/>
          <w:lang w:val="fr-CA"/>
        </w:rPr>
      </w:pPr>
      <w:bookmarkStart w:id="2215" w:name="_Toc396392898"/>
      <w:r>
        <w:rPr>
          <w:lang w:val="fr-CA"/>
        </w:rPr>
        <w:br w:type="page"/>
      </w:r>
    </w:p>
    <w:p w14:paraId="2DA70B30" w14:textId="50781D4B" w:rsidR="00314980" w:rsidRPr="00F02DD7" w:rsidRDefault="00F02DD7" w:rsidP="009B4DD2">
      <w:pPr>
        <w:pStyle w:val="PPP1"/>
        <w:rPr>
          <w:lang w:val="fr-CA"/>
        </w:rPr>
      </w:pPr>
      <w:bookmarkStart w:id="2216" w:name="_Toc409714016"/>
      <w:r w:rsidRPr="00F02DD7">
        <w:rPr>
          <w:lang w:val="fr-CA"/>
        </w:rPr>
        <w:lastRenderedPageBreak/>
        <w:t>APPENDIX C – CONSTRUCTION MANAGEMENT PLAN</w:t>
      </w:r>
      <w:bookmarkEnd w:id="2215"/>
      <w:bookmarkEnd w:id="2216"/>
    </w:p>
    <w:p w14:paraId="7C64EACE" w14:textId="77777777" w:rsidR="00314980" w:rsidRPr="00F02DD7" w:rsidRDefault="00314980" w:rsidP="00314980">
      <w:pPr>
        <w:pStyle w:val="BodyText2"/>
        <w:jc w:val="center"/>
        <w:rPr>
          <w:caps/>
          <w:lang w:val="fr-CA"/>
        </w:rPr>
      </w:pPr>
    </w:p>
    <w:p w14:paraId="4690CDC8" w14:textId="192E3A9B" w:rsidR="00314980" w:rsidRDefault="00314980" w:rsidP="00314980">
      <w:pPr>
        <w:pStyle w:val="BodyText2"/>
        <w:jc w:val="center"/>
        <w:rPr>
          <w:caps/>
        </w:rPr>
      </w:pPr>
      <w:r>
        <w:rPr>
          <w:caps/>
        </w:rPr>
        <w:t>CONSTRUCTION MANAGEMENT PLAN</w:t>
      </w:r>
    </w:p>
    <w:p w14:paraId="52F99B29" w14:textId="77777777" w:rsidR="00314980" w:rsidRPr="00314980" w:rsidRDefault="00314980" w:rsidP="00A90A42">
      <w:pPr>
        <w:ind w:left="1512"/>
        <w:contextualSpacing/>
        <w:rPr>
          <w:rFonts w:ascii="Arial" w:hAnsi="Arial" w:cs="Arial"/>
          <w:sz w:val="20"/>
        </w:rPr>
      </w:pPr>
    </w:p>
    <w:p w14:paraId="255C1C70" w14:textId="386C1745" w:rsidR="00314980" w:rsidRPr="00C92E31" w:rsidRDefault="00314980" w:rsidP="00D26E3C">
      <w:pPr>
        <w:numPr>
          <w:ilvl w:val="1"/>
          <w:numId w:val="69"/>
        </w:numPr>
        <w:ind w:hanging="792"/>
        <w:contextualSpacing/>
        <w:jc w:val="both"/>
        <w:rPr>
          <w:rFonts w:ascii="Times New Roman" w:hAnsi="Times New Roman"/>
          <w:szCs w:val="24"/>
        </w:rPr>
      </w:pPr>
      <w:r w:rsidRPr="00C92E31">
        <w:rPr>
          <w:rFonts w:ascii="Times New Roman" w:hAnsi="Times New Roman"/>
          <w:szCs w:val="24"/>
        </w:rPr>
        <w:t>Project Co shall provide a comprehensive Construction Management Plan (“CMP”) that describes how it intends to manage the Construction Activities in a</w:t>
      </w:r>
      <w:r w:rsidR="00B50212">
        <w:rPr>
          <w:rFonts w:ascii="Times New Roman" w:hAnsi="Times New Roman"/>
          <w:szCs w:val="24"/>
        </w:rPr>
        <w:t>ccordance with the ISO 9001</w:t>
      </w:r>
      <w:r w:rsidRPr="00C92E31">
        <w:rPr>
          <w:rFonts w:ascii="Times New Roman" w:hAnsi="Times New Roman"/>
          <w:szCs w:val="24"/>
        </w:rPr>
        <w:t xml:space="preserve"> standard, </w:t>
      </w:r>
      <w:r w:rsidR="00467DEF" w:rsidRPr="00314980">
        <w:rPr>
          <w:rFonts w:ascii="Times New Roman" w:hAnsi="Times New Roman"/>
          <w:szCs w:val="24"/>
        </w:rPr>
        <w:t>its</w:t>
      </w:r>
      <w:r w:rsidRPr="00C92E31">
        <w:rPr>
          <w:rFonts w:ascii="Times New Roman" w:hAnsi="Times New Roman"/>
          <w:szCs w:val="24"/>
        </w:rPr>
        <w:t xml:space="preserve"> IMS Manual and the provisions of this Project Agreement. The CMP is to apply throughout the Project Term.</w:t>
      </w:r>
    </w:p>
    <w:p w14:paraId="59BBB8CC" w14:textId="77777777" w:rsidR="00314980" w:rsidRPr="00C92E31" w:rsidRDefault="00314980" w:rsidP="00A90A42">
      <w:pPr>
        <w:ind w:left="431"/>
        <w:contextualSpacing/>
        <w:jc w:val="both"/>
        <w:rPr>
          <w:rFonts w:ascii="Times New Roman" w:hAnsi="Times New Roman"/>
          <w:szCs w:val="24"/>
        </w:rPr>
      </w:pPr>
    </w:p>
    <w:p w14:paraId="11AD4839" w14:textId="77777777" w:rsidR="00314980" w:rsidRPr="00C92E31" w:rsidRDefault="00314980" w:rsidP="00D26E3C">
      <w:pPr>
        <w:numPr>
          <w:ilvl w:val="1"/>
          <w:numId w:val="69"/>
        </w:numPr>
        <w:ind w:hanging="792"/>
        <w:contextualSpacing/>
        <w:jc w:val="both"/>
        <w:rPr>
          <w:rFonts w:ascii="Times New Roman" w:hAnsi="Times New Roman"/>
          <w:szCs w:val="24"/>
        </w:rPr>
      </w:pPr>
      <w:r w:rsidRPr="00C92E31">
        <w:rPr>
          <w:rFonts w:ascii="Times New Roman" w:hAnsi="Times New Roman"/>
          <w:szCs w:val="24"/>
        </w:rPr>
        <w:t>The CMP shall contain an organizational chart identifying Key Individuals and other key personnel responsible for construction management and their relationship with the IMS Director for Project Co’s overall IMS as documented in Project Co’s IMS Manual. It shall also contain a description of the responsibilities, qualifications, and authority of the above personnel and the organizational interfaces between those re</w:t>
      </w:r>
      <w:r w:rsidRPr="00C92E31">
        <w:rPr>
          <w:rFonts w:ascii="Times New Roman" w:hAnsi="Times New Roman"/>
          <w:szCs w:val="24"/>
        </w:rPr>
        <w:lastRenderedPageBreak/>
        <w:t>sponsible for construction management and other disciplines such as design management, OM&amp;R Work, environmental management and traffic management.</w:t>
      </w:r>
    </w:p>
    <w:p w14:paraId="3FB86B94" w14:textId="77777777" w:rsidR="00314980" w:rsidRPr="00C92E31" w:rsidRDefault="00314980" w:rsidP="00314980">
      <w:pPr>
        <w:ind w:left="720"/>
        <w:contextualSpacing/>
        <w:rPr>
          <w:rFonts w:ascii="Times New Roman" w:hAnsi="Times New Roman"/>
          <w:szCs w:val="24"/>
        </w:rPr>
      </w:pPr>
    </w:p>
    <w:p w14:paraId="2103E170" w14:textId="4F1A83A6" w:rsidR="00314980" w:rsidRDefault="00314980" w:rsidP="00D26E3C">
      <w:pPr>
        <w:numPr>
          <w:ilvl w:val="1"/>
          <w:numId w:val="69"/>
        </w:numPr>
        <w:ind w:hanging="792"/>
        <w:contextualSpacing/>
        <w:jc w:val="both"/>
        <w:rPr>
          <w:rFonts w:ascii="Times New Roman" w:hAnsi="Times New Roman"/>
          <w:szCs w:val="24"/>
        </w:rPr>
      </w:pPr>
      <w:r w:rsidRPr="00C92E31">
        <w:rPr>
          <w:rFonts w:ascii="Times New Roman" w:hAnsi="Times New Roman"/>
          <w:szCs w:val="24"/>
        </w:rPr>
        <w:t xml:space="preserve">Project Co shall appoint a Quality Manager who shall be responsible for the CMP and shall: </w:t>
      </w:r>
    </w:p>
    <w:p w14:paraId="0AC878C4" w14:textId="77777777" w:rsidR="00B16F3C" w:rsidRPr="00C92E31" w:rsidRDefault="00B16F3C" w:rsidP="00A90A42">
      <w:pPr>
        <w:ind w:left="360"/>
        <w:contextualSpacing/>
        <w:jc w:val="both"/>
        <w:rPr>
          <w:rFonts w:ascii="Times New Roman" w:hAnsi="Times New Roman"/>
          <w:szCs w:val="24"/>
        </w:rPr>
      </w:pPr>
    </w:p>
    <w:p w14:paraId="2CEC42E8" w14:textId="77777777" w:rsidR="00314980" w:rsidRPr="00C92E31" w:rsidRDefault="00314980" w:rsidP="00A90A42">
      <w:pPr>
        <w:numPr>
          <w:ilvl w:val="0"/>
          <w:numId w:val="19"/>
        </w:numPr>
        <w:contextualSpacing/>
        <w:jc w:val="both"/>
        <w:rPr>
          <w:rFonts w:ascii="Times New Roman" w:hAnsi="Times New Roman"/>
          <w:szCs w:val="24"/>
        </w:rPr>
      </w:pPr>
      <w:r w:rsidRPr="00C92E31">
        <w:rPr>
          <w:rFonts w:ascii="Times New Roman" w:hAnsi="Times New Roman"/>
          <w:szCs w:val="24"/>
        </w:rPr>
        <w:t>have experience in a similar role on a successful project of similar scope and have successfully completed an ISO 9001 Lead Auditor Course; and</w:t>
      </w:r>
    </w:p>
    <w:p w14:paraId="7ECF811D" w14:textId="7E69E3C0" w:rsidR="00314980" w:rsidRPr="00C92E31" w:rsidRDefault="00314980" w:rsidP="00A90A42">
      <w:pPr>
        <w:numPr>
          <w:ilvl w:val="0"/>
          <w:numId w:val="19"/>
        </w:numPr>
        <w:contextualSpacing/>
        <w:jc w:val="both"/>
        <w:rPr>
          <w:rFonts w:ascii="Times New Roman" w:hAnsi="Times New Roman"/>
          <w:szCs w:val="24"/>
        </w:rPr>
      </w:pPr>
      <w:r w:rsidRPr="00C92E31">
        <w:rPr>
          <w:rFonts w:ascii="Times New Roman" w:hAnsi="Times New Roman"/>
          <w:szCs w:val="24"/>
        </w:rPr>
        <w:t>functionally report to the IMS Director.</w:t>
      </w:r>
    </w:p>
    <w:p w14:paraId="799936A2" w14:textId="77777777" w:rsidR="00314980" w:rsidRPr="00C92E31" w:rsidRDefault="00314980" w:rsidP="00A90A42">
      <w:pPr>
        <w:ind w:left="737"/>
        <w:contextualSpacing/>
        <w:jc w:val="both"/>
        <w:rPr>
          <w:rFonts w:ascii="Times New Roman" w:hAnsi="Times New Roman"/>
          <w:szCs w:val="24"/>
        </w:rPr>
      </w:pPr>
    </w:p>
    <w:p w14:paraId="05D1E3DC" w14:textId="77777777" w:rsidR="00314980" w:rsidRDefault="00314980" w:rsidP="00D26E3C">
      <w:pPr>
        <w:numPr>
          <w:ilvl w:val="1"/>
          <w:numId w:val="69"/>
        </w:numPr>
        <w:ind w:hanging="792"/>
        <w:contextualSpacing/>
        <w:jc w:val="both"/>
        <w:rPr>
          <w:rFonts w:ascii="Times New Roman" w:hAnsi="Times New Roman"/>
          <w:szCs w:val="24"/>
        </w:rPr>
      </w:pPr>
      <w:r w:rsidRPr="00C92E31">
        <w:rPr>
          <w:rFonts w:ascii="Times New Roman" w:hAnsi="Times New Roman"/>
          <w:szCs w:val="24"/>
        </w:rPr>
        <w:t xml:space="preserve">The CMP shall, at a minimum, include or reference detailed IMS procedures and process flow charts for the following processes: </w:t>
      </w:r>
    </w:p>
    <w:p w14:paraId="0A25819B" w14:textId="77777777" w:rsidR="00B16F3C" w:rsidRPr="00C92E31" w:rsidRDefault="00B16F3C" w:rsidP="00A90A42">
      <w:pPr>
        <w:ind w:left="360"/>
        <w:contextualSpacing/>
        <w:jc w:val="both"/>
        <w:rPr>
          <w:rFonts w:ascii="Times New Roman" w:hAnsi="Times New Roman"/>
          <w:szCs w:val="24"/>
        </w:rPr>
      </w:pPr>
    </w:p>
    <w:p w14:paraId="601F1DE6" w14:textId="77777777" w:rsidR="00314980" w:rsidRPr="00C92E31" w:rsidRDefault="00314980" w:rsidP="00A90A42">
      <w:pPr>
        <w:numPr>
          <w:ilvl w:val="0"/>
          <w:numId w:val="20"/>
        </w:numPr>
        <w:contextualSpacing/>
        <w:jc w:val="both"/>
        <w:rPr>
          <w:rFonts w:ascii="Times New Roman" w:hAnsi="Times New Roman"/>
          <w:szCs w:val="24"/>
        </w:rPr>
      </w:pPr>
      <w:r w:rsidRPr="00C92E31">
        <w:rPr>
          <w:rFonts w:ascii="Times New Roman" w:hAnsi="Times New Roman"/>
          <w:szCs w:val="24"/>
        </w:rPr>
        <w:t>inspection, testing and monitoring;</w:t>
      </w:r>
    </w:p>
    <w:p w14:paraId="24CAFC7D" w14:textId="77777777" w:rsidR="00314980" w:rsidRPr="00C92E31" w:rsidRDefault="00314980" w:rsidP="00A90A42">
      <w:pPr>
        <w:numPr>
          <w:ilvl w:val="0"/>
          <w:numId w:val="20"/>
        </w:numPr>
        <w:contextualSpacing/>
        <w:jc w:val="both"/>
        <w:rPr>
          <w:rFonts w:ascii="Times New Roman" w:hAnsi="Times New Roman"/>
          <w:szCs w:val="24"/>
        </w:rPr>
      </w:pPr>
      <w:r w:rsidRPr="00C92E31">
        <w:rPr>
          <w:rFonts w:ascii="Times New Roman" w:hAnsi="Times New Roman"/>
          <w:szCs w:val="24"/>
        </w:rPr>
        <w:t>materials identification and traceability;</w:t>
      </w:r>
    </w:p>
    <w:p w14:paraId="1A450B86" w14:textId="77777777" w:rsidR="00314980" w:rsidRPr="00C92E31" w:rsidRDefault="00314980" w:rsidP="00A90A42">
      <w:pPr>
        <w:numPr>
          <w:ilvl w:val="0"/>
          <w:numId w:val="20"/>
        </w:numPr>
        <w:contextualSpacing/>
        <w:jc w:val="both"/>
        <w:rPr>
          <w:rFonts w:ascii="Times New Roman" w:hAnsi="Times New Roman"/>
          <w:szCs w:val="24"/>
        </w:rPr>
      </w:pPr>
      <w:r w:rsidRPr="00C92E31">
        <w:rPr>
          <w:rFonts w:ascii="Times New Roman" w:hAnsi="Times New Roman"/>
          <w:szCs w:val="24"/>
        </w:rPr>
        <w:t>quality assessment and procurement of Project Co Parties responsible for construction;</w:t>
      </w:r>
    </w:p>
    <w:p w14:paraId="65D7CB6D" w14:textId="77777777" w:rsidR="00314980" w:rsidRPr="00C92E31" w:rsidRDefault="00314980" w:rsidP="00A90A42">
      <w:pPr>
        <w:numPr>
          <w:ilvl w:val="0"/>
          <w:numId w:val="20"/>
        </w:numPr>
        <w:contextualSpacing/>
        <w:jc w:val="both"/>
        <w:rPr>
          <w:rFonts w:ascii="Times New Roman" w:hAnsi="Times New Roman"/>
          <w:szCs w:val="24"/>
        </w:rPr>
      </w:pPr>
      <w:r w:rsidRPr="00C92E31">
        <w:rPr>
          <w:rFonts w:ascii="Times New Roman" w:hAnsi="Times New Roman"/>
          <w:szCs w:val="24"/>
        </w:rPr>
        <w:lastRenderedPageBreak/>
        <w:t>External IMS Audits of Project Co Parties responsible for construction;</w:t>
      </w:r>
    </w:p>
    <w:p w14:paraId="22A3F3D5" w14:textId="77777777" w:rsidR="00314980" w:rsidRPr="00C92E31" w:rsidRDefault="00314980" w:rsidP="00A90A42">
      <w:pPr>
        <w:numPr>
          <w:ilvl w:val="0"/>
          <w:numId w:val="20"/>
        </w:numPr>
        <w:contextualSpacing/>
        <w:jc w:val="both"/>
        <w:rPr>
          <w:rFonts w:ascii="Times New Roman" w:hAnsi="Times New Roman"/>
          <w:szCs w:val="24"/>
        </w:rPr>
      </w:pPr>
      <w:r w:rsidRPr="00C92E31">
        <w:rPr>
          <w:rFonts w:ascii="Times New Roman" w:hAnsi="Times New Roman"/>
          <w:szCs w:val="24"/>
        </w:rPr>
        <w:t>Internal IMS Audits;</w:t>
      </w:r>
    </w:p>
    <w:p w14:paraId="06CE070D" w14:textId="77777777" w:rsidR="00314980" w:rsidRDefault="00314980" w:rsidP="00A90A42">
      <w:pPr>
        <w:numPr>
          <w:ilvl w:val="0"/>
          <w:numId w:val="20"/>
        </w:numPr>
        <w:contextualSpacing/>
        <w:jc w:val="both"/>
        <w:rPr>
          <w:rFonts w:ascii="Times New Roman" w:hAnsi="Times New Roman"/>
          <w:szCs w:val="24"/>
        </w:rPr>
      </w:pPr>
      <w:r w:rsidRPr="00C92E31">
        <w:rPr>
          <w:rFonts w:ascii="Times New Roman" w:hAnsi="Times New Roman"/>
          <w:szCs w:val="24"/>
        </w:rPr>
        <w:t>control of nonconforming product;</w:t>
      </w:r>
    </w:p>
    <w:p w14:paraId="4043A3CD" w14:textId="51B2CD29" w:rsidR="009864D1" w:rsidRPr="00C92E31" w:rsidRDefault="009864D1" w:rsidP="00A90A42">
      <w:pPr>
        <w:numPr>
          <w:ilvl w:val="0"/>
          <w:numId w:val="20"/>
        </w:numPr>
        <w:contextualSpacing/>
        <w:jc w:val="both"/>
        <w:rPr>
          <w:rFonts w:ascii="Times New Roman" w:hAnsi="Times New Roman"/>
          <w:szCs w:val="24"/>
        </w:rPr>
      </w:pPr>
      <w:r>
        <w:rPr>
          <w:rFonts w:ascii="Times New Roman" w:hAnsi="Times New Roman"/>
          <w:szCs w:val="24"/>
        </w:rPr>
        <w:t>road safety audits;</w:t>
      </w:r>
    </w:p>
    <w:p w14:paraId="28F13AF1" w14:textId="77777777" w:rsidR="00314980" w:rsidRPr="00C92E31" w:rsidRDefault="00314980" w:rsidP="00A90A42">
      <w:pPr>
        <w:numPr>
          <w:ilvl w:val="0"/>
          <w:numId w:val="20"/>
        </w:numPr>
        <w:contextualSpacing/>
        <w:jc w:val="both"/>
        <w:rPr>
          <w:rFonts w:ascii="Times New Roman" w:hAnsi="Times New Roman"/>
          <w:szCs w:val="24"/>
        </w:rPr>
      </w:pPr>
      <w:r w:rsidRPr="00C92E31">
        <w:rPr>
          <w:rFonts w:ascii="Times New Roman" w:hAnsi="Times New Roman"/>
          <w:szCs w:val="24"/>
        </w:rPr>
        <w:t>Corrective Actions, Preventative Actions and opportunities for improvement;</w:t>
      </w:r>
    </w:p>
    <w:p w14:paraId="496EF263" w14:textId="77777777" w:rsidR="00314980" w:rsidRPr="00C92E31" w:rsidRDefault="00314980" w:rsidP="00A90A42">
      <w:pPr>
        <w:numPr>
          <w:ilvl w:val="0"/>
          <w:numId w:val="20"/>
        </w:numPr>
        <w:contextualSpacing/>
        <w:jc w:val="both"/>
        <w:rPr>
          <w:rFonts w:ascii="Times New Roman" w:hAnsi="Times New Roman"/>
          <w:szCs w:val="24"/>
        </w:rPr>
      </w:pPr>
      <w:r w:rsidRPr="00C92E31">
        <w:rPr>
          <w:rFonts w:ascii="Times New Roman" w:hAnsi="Times New Roman"/>
          <w:szCs w:val="24"/>
        </w:rPr>
        <w:t>document management; and</w:t>
      </w:r>
    </w:p>
    <w:p w14:paraId="40559AB4" w14:textId="77777777" w:rsidR="00314980" w:rsidRPr="00C92E31" w:rsidRDefault="00314980" w:rsidP="00A90A42">
      <w:pPr>
        <w:numPr>
          <w:ilvl w:val="0"/>
          <w:numId w:val="20"/>
        </w:numPr>
        <w:contextualSpacing/>
        <w:jc w:val="both"/>
        <w:rPr>
          <w:rFonts w:ascii="Times New Roman" w:hAnsi="Times New Roman"/>
          <w:szCs w:val="24"/>
        </w:rPr>
      </w:pPr>
      <w:r w:rsidRPr="00C92E31">
        <w:rPr>
          <w:rFonts w:ascii="Times New Roman" w:hAnsi="Times New Roman"/>
          <w:szCs w:val="24"/>
        </w:rPr>
        <w:t>control of IMS Records.</w:t>
      </w:r>
    </w:p>
    <w:p w14:paraId="2F1CC3F5" w14:textId="77777777" w:rsidR="00314980" w:rsidRPr="00C92E31" w:rsidRDefault="00314980" w:rsidP="00A90A42">
      <w:pPr>
        <w:ind w:left="737"/>
        <w:contextualSpacing/>
        <w:jc w:val="both"/>
        <w:rPr>
          <w:rFonts w:ascii="Times New Roman" w:hAnsi="Times New Roman"/>
          <w:szCs w:val="24"/>
        </w:rPr>
      </w:pPr>
    </w:p>
    <w:p w14:paraId="7D965C4D" w14:textId="77777777" w:rsidR="00314980" w:rsidRPr="00C92E31" w:rsidRDefault="00314980" w:rsidP="00D26E3C">
      <w:pPr>
        <w:numPr>
          <w:ilvl w:val="1"/>
          <w:numId w:val="69"/>
        </w:numPr>
        <w:ind w:hanging="792"/>
        <w:contextualSpacing/>
        <w:jc w:val="both"/>
        <w:rPr>
          <w:rFonts w:ascii="Times New Roman" w:hAnsi="Times New Roman"/>
          <w:szCs w:val="24"/>
        </w:rPr>
      </w:pPr>
      <w:r w:rsidRPr="00C92E31">
        <w:rPr>
          <w:rFonts w:ascii="Times New Roman" w:hAnsi="Times New Roman"/>
          <w:szCs w:val="24"/>
        </w:rPr>
        <w:t>The above procedures and flow charts shall document who does the work, what they do, and what evidence is generated that they have done the work correctly.</w:t>
      </w:r>
    </w:p>
    <w:p w14:paraId="0C5FEF0F" w14:textId="77777777" w:rsidR="00314980" w:rsidRPr="00C92E31" w:rsidRDefault="00314980" w:rsidP="00A90A42">
      <w:pPr>
        <w:ind w:left="737"/>
        <w:contextualSpacing/>
        <w:jc w:val="both"/>
        <w:rPr>
          <w:rFonts w:ascii="Times New Roman" w:hAnsi="Times New Roman"/>
          <w:szCs w:val="24"/>
        </w:rPr>
      </w:pPr>
    </w:p>
    <w:p w14:paraId="5762DA4E" w14:textId="4073DE5E" w:rsidR="00314980" w:rsidRPr="00C92E31" w:rsidRDefault="00314980" w:rsidP="00D26E3C">
      <w:pPr>
        <w:numPr>
          <w:ilvl w:val="1"/>
          <w:numId w:val="69"/>
        </w:numPr>
        <w:ind w:hanging="792"/>
        <w:contextualSpacing/>
        <w:jc w:val="both"/>
        <w:rPr>
          <w:rFonts w:ascii="Times New Roman" w:hAnsi="Times New Roman"/>
          <w:szCs w:val="24"/>
        </w:rPr>
      </w:pPr>
      <w:r w:rsidRPr="00C92E31">
        <w:rPr>
          <w:rFonts w:ascii="Times New Roman" w:hAnsi="Times New Roman"/>
          <w:szCs w:val="24"/>
        </w:rPr>
        <w:t xml:space="preserve">The CMP shall provide for ensuring that the as-built Project is in conformance with the requirements of the Design Data and construction specifications developed for the Bypass.  Project Co shall implement a methodology to verify compliance of the construction with the design requirements.  Changes made to the design during construction shall be stamped and signed by the </w:t>
      </w:r>
      <w:r w:rsidR="00673FF5">
        <w:rPr>
          <w:rFonts w:ascii="Times New Roman" w:hAnsi="Times New Roman"/>
          <w:szCs w:val="24"/>
        </w:rPr>
        <w:t>relevant Engineer of Record</w:t>
      </w:r>
      <w:r w:rsidRPr="00C92E31">
        <w:rPr>
          <w:rFonts w:ascii="Times New Roman" w:hAnsi="Times New Roman"/>
          <w:szCs w:val="24"/>
        </w:rPr>
        <w:t>.</w:t>
      </w:r>
    </w:p>
    <w:p w14:paraId="56256F37" w14:textId="77777777" w:rsidR="00314980" w:rsidRPr="00C92E31" w:rsidRDefault="00314980" w:rsidP="00314980">
      <w:pPr>
        <w:ind w:left="720"/>
        <w:contextualSpacing/>
        <w:rPr>
          <w:rFonts w:ascii="Times New Roman" w:hAnsi="Times New Roman"/>
          <w:szCs w:val="24"/>
          <w:highlight w:val="yellow"/>
        </w:rPr>
      </w:pPr>
    </w:p>
    <w:p w14:paraId="75287861" w14:textId="77777777" w:rsidR="00314980" w:rsidRPr="00C92E31" w:rsidRDefault="00314980" w:rsidP="00D26E3C">
      <w:pPr>
        <w:numPr>
          <w:ilvl w:val="1"/>
          <w:numId w:val="69"/>
        </w:numPr>
        <w:ind w:hanging="792"/>
        <w:contextualSpacing/>
        <w:jc w:val="both"/>
        <w:rPr>
          <w:rFonts w:ascii="Times New Roman" w:hAnsi="Times New Roman"/>
          <w:szCs w:val="24"/>
        </w:rPr>
      </w:pPr>
      <w:r w:rsidRPr="00C92E31">
        <w:rPr>
          <w:rFonts w:ascii="Times New Roman" w:hAnsi="Times New Roman"/>
          <w:szCs w:val="24"/>
        </w:rPr>
        <w:t>The CMP shall require that the supplier have full time representation on site during MSE wall construction and during any ground improvement measures below the wall, and that the MSE wall designer be given the responsibility of Field Reviewer for the wall.</w:t>
      </w:r>
    </w:p>
    <w:p w14:paraId="2C9F148E" w14:textId="77777777" w:rsidR="00314980" w:rsidRPr="00C92E31" w:rsidRDefault="00314980" w:rsidP="00A90A42">
      <w:pPr>
        <w:ind w:left="737"/>
        <w:contextualSpacing/>
        <w:jc w:val="both"/>
        <w:rPr>
          <w:rFonts w:ascii="Times New Roman" w:hAnsi="Times New Roman"/>
          <w:szCs w:val="24"/>
        </w:rPr>
      </w:pPr>
    </w:p>
    <w:p w14:paraId="6DE4540A" w14:textId="77777777" w:rsidR="00314980" w:rsidRPr="00C92E31" w:rsidRDefault="00314980" w:rsidP="00D26E3C">
      <w:pPr>
        <w:numPr>
          <w:ilvl w:val="1"/>
          <w:numId w:val="69"/>
        </w:numPr>
        <w:ind w:hanging="792"/>
        <w:contextualSpacing/>
        <w:jc w:val="both"/>
        <w:rPr>
          <w:rFonts w:ascii="Times New Roman" w:hAnsi="Times New Roman"/>
          <w:szCs w:val="24"/>
        </w:rPr>
      </w:pPr>
      <w:r w:rsidRPr="00C92E31">
        <w:rPr>
          <w:rFonts w:ascii="Times New Roman" w:hAnsi="Times New Roman"/>
          <w:szCs w:val="24"/>
        </w:rPr>
        <w:t>Witness Points shall be identified in the CMP, and the Ministry shall be given sufficient notice of all upcoming Witness Points to allow auditing of the work.</w:t>
      </w:r>
    </w:p>
    <w:p w14:paraId="6B78F645" w14:textId="77777777" w:rsidR="00314980" w:rsidRPr="00C92E31" w:rsidRDefault="00314980" w:rsidP="00A90A42">
      <w:pPr>
        <w:ind w:left="737"/>
        <w:contextualSpacing/>
        <w:jc w:val="both"/>
        <w:rPr>
          <w:rFonts w:ascii="Times New Roman" w:hAnsi="Times New Roman"/>
          <w:szCs w:val="24"/>
        </w:rPr>
      </w:pPr>
    </w:p>
    <w:p w14:paraId="79A6D0B8" w14:textId="77777777" w:rsidR="002A10DB" w:rsidRDefault="00314980" w:rsidP="00D26E3C">
      <w:pPr>
        <w:numPr>
          <w:ilvl w:val="1"/>
          <w:numId w:val="69"/>
        </w:numPr>
        <w:ind w:hanging="792"/>
        <w:contextualSpacing/>
        <w:jc w:val="both"/>
        <w:rPr>
          <w:rFonts w:ascii="Times New Roman" w:hAnsi="Times New Roman"/>
          <w:szCs w:val="24"/>
        </w:rPr>
      </w:pPr>
      <w:r w:rsidRPr="002A10DB">
        <w:rPr>
          <w:rFonts w:ascii="Times New Roman" w:hAnsi="Times New Roman"/>
          <w:szCs w:val="24"/>
        </w:rPr>
        <w:t>The CMP shall require that notice for concrete pours for the following Business Day be pro</w:t>
      </w:r>
      <w:r w:rsidR="00AA208E" w:rsidRPr="002A10DB">
        <w:rPr>
          <w:rFonts w:ascii="Times New Roman" w:hAnsi="Times New Roman"/>
          <w:szCs w:val="24"/>
        </w:rPr>
        <w:t>vided by email to the Ministry</w:t>
      </w:r>
      <w:r w:rsidRPr="002A10DB">
        <w:rPr>
          <w:rFonts w:ascii="Times New Roman" w:hAnsi="Times New Roman"/>
          <w:szCs w:val="24"/>
        </w:rPr>
        <w:t xml:space="preserve"> Representative before noon of the previous day, and shall identify the estimated time, location and element to be poured. The CMP shall further require that on the day of the pour, not less than two hours’ notice be given to the Ministry by email indicating the actual pour time, and confirming that all work is complete.</w:t>
      </w:r>
    </w:p>
    <w:p w14:paraId="5A74F18A" w14:textId="77777777" w:rsidR="002A10DB" w:rsidRDefault="002A10DB" w:rsidP="002A10DB">
      <w:pPr>
        <w:pStyle w:val="ListParagraph"/>
        <w:rPr>
          <w:rFonts w:ascii="Times New Roman" w:hAnsi="Times New Roman"/>
          <w:szCs w:val="24"/>
        </w:rPr>
      </w:pPr>
    </w:p>
    <w:p w14:paraId="228EAFC4" w14:textId="0FA22513" w:rsidR="00314980" w:rsidRPr="002A10DB" w:rsidRDefault="00314980" w:rsidP="00D26E3C">
      <w:pPr>
        <w:numPr>
          <w:ilvl w:val="1"/>
          <w:numId w:val="69"/>
        </w:numPr>
        <w:ind w:hanging="792"/>
        <w:contextualSpacing/>
        <w:jc w:val="both"/>
        <w:rPr>
          <w:rFonts w:ascii="Times New Roman" w:hAnsi="Times New Roman"/>
          <w:szCs w:val="24"/>
        </w:rPr>
      </w:pPr>
      <w:r w:rsidRPr="002A10DB">
        <w:rPr>
          <w:rFonts w:ascii="Times New Roman" w:hAnsi="Times New Roman"/>
          <w:szCs w:val="24"/>
        </w:rPr>
        <w:t xml:space="preserve">The CMP shall require that a completed checklist be signed off by Project Co’s quality control staff, and </w:t>
      </w:r>
      <w:r w:rsidRPr="002A10DB">
        <w:rPr>
          <w:rFonts w:ascii="Times New Roman" w:hAnsi="Times New Roman"/>
          <w:szCs w:val="24"/>
        </w:rPr>
        <w:lastRenderedPageBreak/>
        <w:t>that this checklist be on site</w:t>
      </w:r>
      <w:r w:rsidR="00AA208E" w:rsidRPr="002A10DB">
        <w:rPr>
          <w:rFonts w:ascii="Times New Roman" w:hAnsi="Times New Roman"/>
          <w:szCs w:val="24"/>
        </w:rPr>
        <w:t xml:space="preserve"> and available to the Ministry</w:t>
      </w:r>
      <w:r w:rsidRPr="002A10DB">
        <w:rPr>
          <w:rFonts w:ascii="Times New Roman" w:hAnsi="Times New Roman"/>
          <w:szCs w:val="24"/>
        </w:rPr>
        <w:t xml:space="preserve"> Representative not less than two hours prior to the planned delivery of concrete. At least one quality control field staff member shall be on site for the full duration of all concrete pours.</w:t>
      </w:r>
    </w:p>
    <w:p w14:paraId="78131B71" w14:textId="77777777" w:rsidR="00A90A42" w:rsidRPr="00C92E31" w:rsidRDefault="00A90A42" w:rsidP="00A90A42">
      <w:pPr>
        <w:ind w:left="1080"/>
        <w:contextualSpacing/>
        <w:rPr>
          <w:rFonts w:ascii="Times New Roman" w:hAnsi="Times New Roman"/>
          <w:szCs w:val="24"/>
        </w:rPr>
      </w:pPr>
    </w:p>
    <w:p w14:paraId="56F9A9F3" w14:textId="77777777" w:rsidR="00314980" w:rsidRPr="00C92E31" w:rsidRDefault="00314980" w:rsidP="00D26E3C">
      <w:pPr>
        <w:numPr>
          <w:ilvl w:val="1"/>
          <w:numId w:val="69"/>
        </w:numPr>
        <w:ind w:hanging="792"/>
        <w:contextualSpacing/>
        <w:jc w:val="both"/>
        <w:rPr>
          <w:rFonts w:ascii="Times New Roman" w:hAnsi="Times New Roman"/>
          <w:szCs w:val="24"/>
        </w:rPr>
      </w:pPr>
      <w:r w:rsidRPr="00C92E31">
        <w:rPr>
          <w:rFonts w:ascii="Times New Roman" w:hAnsi="Times New Roman"/>
          <w:szCs w:val="24"/>
        </w:rPr>
        <w:t>For all construction materials and products, the CMP shall detail the testing and acceptance program, including, but not limited to, the following:</w:t>
      </w:r>
    </w:p>
    <w:p w14:paraId="42F9AE83" w14:textId="77777777" w:rsidR="00314980" w:rsidRPr="00C92E31" w:rsidRDefault="00314980" w:rsidP="00A90A42">
      <w:pPr>
        <w:ind w:left="737"/>
        <w:contextualSpacing/>
        <w:jc w:val="both"/>
        <w:rPr>
          <w:rFonts w:ascii="Times New Roman" w:hAnsi="Times New Roman"/>
          <w:szCs w:val="24"/>
        </w:rPr>
      </w:pPr>
    </w:p>
    <w:p w14:paraId="7FA8AC41" w14:textId="69244596" w:rsidR="00314980" w:rsidRPr="00C92E31" w:rsidRDefault="002A10DB" w:rsidP="00A90A42">
      <w:pPr>
        <w:numPr>
          <w:ilvl w:val="0"/>
          <w:numId w:val="21"/>
        </w:numPr>
        <w:contextualSpacing/>
        <w:jc w:val="both"/>
        <w:rPr>
          <w:rFonts w:ascii="Times New Roman" w:hAnsi="Times New Roman"/>
          <w:szCs w:val="24"/>
        </w:rPr>
      </w:pPr>
      <w:r>
        <w:rPr>
          <w:rFonts w:ascii="Times New Roman" w:hAnsi="Times New Roman"/>
          <w:szCs w:val="24"/>
        </w:rPr>
        <w:t>M</w:t>
      </w:r>
      <w:r w:rsidR="00314980" w:rsidRPr="00C92E31">
        <w:rPr>
          <w:rFonts w:ascii="Times New Roman" w:hAnsi="Times New Roman"/>
          <w:szCs w:val="24"/>
        </w:rPr>
        <w:t>aterial property or characteristics to be measured or inspected;</w:t>
      </w:r>
    </w:p>
    <w:p w14:paraId="04E5438F" w14:textId="1A095BA7" w:rsidR="00314980" w:rsidRPr="00C92E31" w:rsidRDefault="002A10DB" w:rsidP="00A90A42">
      <w:pPr>
        <w:numPr>
          <w:ilvl w:val="0"/>
          <w:numId w:val="21"/>
        </w:numPr>
        <w:contextualSpacing/>
        <w:jc w:val="both"/>
        <w:rPr>
          <w:rFonts w:ascii="Times New Roman" w:hAnsi="Times New Roman"/>
          <w:szCs w:val="24"/>
        </w:rPr>
      </w:pPr>
      <w:r>
        <w:rPr>
          <w:rFonts w:ascii="Times New Roman" w:hAnsi="Times New Roman"/>
          <w:szCs w:val="24"/>
        </w:rPr>
        <w:t>t</w:t>
      </w:r>
      <w:r w:rsidR="00314980" w:rsidRPr="00C92E31">
        <w:rPr>
          <w:rFonts w:ascii="Times New Roman" w:hAnsi="Times New Roman"/>
          <w:szCs w:val="24"/>
        </w:rPr>
        <w:t>est methods and reference standards;</w:t>
      </w:r>
    </w:p>
    <w:p w14:paraId="6A5D87DC" w14:textId="39E26D3B" w:rsidR="00314980" w:rsidRPr="00C92E31" w:rsidRDefault="002A10DB" w:rsidP="00A90A42">
      <w:pPr>
        <w:numPr>
          <w:ilvl w:val="0"/>
          <w:numId w:val="21"/>
        </w:numPr>
        <w:contextualSpacing/>
        <w:jc w:val="both"/>
        <w:rPr>
          <w:rFonts w:ascii="Times New Roman" w:hAnsi="Times New Roman"/>
          <w:szCs w:val="24"/>
        </w:rPr>
      </w:pPr>
      <w:r>
        <w:rPr>
          <w:rFonts w:ascii="Times New Roman" w:hAnsi="Times New Roman"/>
          <w:szCs w:val="24"/>
        </w:rPr>
        <w:t>t</w:t>
      </w:r>
      <w:r w:rsidR="00314980" w:rsidRPr="00C92E31">
        <w:rPr>
          <w:rFonts w:ascii="Times New Roman" w:hAnsi="Times New Roman"/>
          <w:szCs w:val="24"/>
        </w:rPr>
        <w:t>esting frequency;</w:t>
      </w:r>
    </w:p>
    <w:p w14:paraId="2131E4A1" w14:textId="5C00A983" w:rsidR="00314980" w:rsidRPr="00C92E31" w:rsidRDefault="002A10DB" w:rsidP="00A90A42">
      <w:pPr>
        <w:numPr>
          <w:ilvl w:val="0"/>
          <w:numId w:val="21"/>
        </w:numPr>
        <w:contextualSpacing/>
        <w:jc w:val="both"/>
        <w:rPr>
          <w:rFonts w:ascii="Times New Roman" w:hAnsi="Times New Roman"/>
          <w:szCs w:val="24"/>
        </w:rPr>
      </w:pPr>
      <w:r>
        <w:rPr>
          <w:rFonts w:ascii="Times New Roman" w:hAnsi="Times New Roman"/>
          <w:szCs w:val="24"/>
        </w:rPr>
        <w:t>i</w:t>
      </w:r>
      <w:r w:rsidR="00314980" w:rsidRPr="00C92E31">
        <w:rPr>
          <w:rFonts w:ascii="Times New Roman" w:hAnsi="Times New Roman"/>
          <w:szCs w:val="24"/>
        </w:rPr>
        <w:t>nspection criteria and frequency; and</w:t>
      </w:r>
    </w:p>
    <w:p w14:paraId="121CC8F0" w14:textId="736AFB95" w:rsidR="00314980" w:rsidRPr="00C92E31" w:rsidRDefault="002A10DB" w:rsidP="00A90A42">
      <w:pPr>
        <w:numPr>
          <w:ilvl w:val="0"/>
          <w:numId w:val="21"/>
        </w:numPr>
        <w:contextualSpacing/>
        <w:jc w:val="both"/>
        <w:rPr>
          <w:rFonts w:ascii="Times New Roman" w:hAnsi="Times New Roman"/>
          <w:szCs w:val="24"/>
        </w:rPr>
      </w:pPr>
      <w:r>
        <w:rPr>
          <w:rFonts w:ascii="Times New Roman" w:hAnsi="Times New Roman"/>
          <w:szCs w:val="24"/>
        </w:rPr>
        <w:t>c</w:t>
      </w:r>
      <w:r w:rsidR="00314980" w:rsidRPr="00C92E31">
        <w:rPr>
          <w:rFonts w:ascii="Times New Roman" w:hAnsi="Times New Roman"/>
          <w:szCs w:val="24"/>
        </w:rPr>
        <w:t>riteria for product acceptance/rejection.</w:t>
      </w:r>
    </w:p>
    <w:p w14:paraId="7555477F" w14:textId="77777777" w:rsidR="00314980" w:rsidRPr="00C92E31" w:rsidRDefault="00314980" w:rsidP="00A90A42">
      <w:pPr>
        <w:ind w:left="1440"/>
        <w:contextualSpacing/>
        <w:jc w:val="both"/>
        <w:rPr>
          <w:rFonts w:ascii="Times New Roman" w:hAnsi="Times New Roman"/>
          <w:szCs w:val="24"/>
        </w:rPr>
      </w:pPr>
    </w:p>
    <w:p w14:paraId="63A4C8B3" w14:textId="2B97F77C" w:rsidR="00314980" w:rsidRPr="00C92E31" w:rsidRDefault="00314980" w:rsidP="00D26E3C">
      <w:pPr>
        <w:numPr>
          <w:ilvl w:val="1"/>
          <w:numId w:val="69"/>
        </w:numPr>
        <w:ind w:hanging="792"/>
        <w:contextualSpacing/>
        <w:jc w:val="both"/>
        <w:rPr>
          <w:rFonts w:ascii="Times New Roman" w:hAnsi="Times New Roman"/>
          <w:szCs w:val="24"/>
        </w:rPr>
      </w:pPr>
      <w:r w:rsidRPr="00C92E31">
        <w:rPr>
          <w:rFonts w:ascii="Times New Roman" w:hAnsi="Times New Roman"/>
          <w:szCs w:val="24"/>
        </w:rPr>
        <w:t>The CMP shall require that monthly fabrication schedul</w:t>
      </w:r>
      <w:r w:rsidR="00AA208E">
        <w:rPr>
          <w:rFonts w:ascii="Times New Roman" w:hAnsi="Times New Roman"/>
          <w:szCs w:val="24"/>
        </w:rPr>
        <w:t>es be provided to the Ministry</w:t>
      </w:r>
      <w:r w:rsidRPr="00C92E31">
        <w:rPr>
          <w:rFonts w:ascii="Times New Roman" w:hAnsi="Times New Roman"/>
          <w:szCs w:val="24"/>
        </w:rPr>
        <w:t xml:space="preserve"> Representative for the fabrication of all steel work and precast concrete work, and that updates to these are provided weekly if and when changes are made to them. </w:t>
      </w:r>
    </w:p>
    <w:p w14:paraId="43B454B7" w14:textId="77777777" w:rsidR="00314980" w:rsidRPr="00C92E31" w:rsidRDefault="00314980" w:rsidP="00A90A42">
      <w:pPr>
        <w:ind w:left="737"/>
        <w:contextualSpacing/>
        <w:jc w:val="both"/>
        <w:rPr>
          <w:rFonts w:ascii="Times New Roman" w:hAnsi="Times New Roman"/>
          <w:szCs w:val="24"/>
        </w:rPr>
      </w:pPr>
    </w:p>
    <w:p w14:paraId="7822DA93" w14:textId="77777777" w:rsidR="00314980" w:rsidRPr="00C92E31" w:rsidRDefault="00314980" w:rsidP="00D26E3C">
      <w:pPr>
        <w:numPr>
          <w:ilvl w:val="1"/>
          <w:numId w:val="69"/>
        </w:numPr>
        <w:ind w:hanging="792"/>
        <w:contextualSpacing/>
        <w:jc w:val="both"/>
        <w:rPr>
          <w:rFonts w:ascii="Times New Roman" w:hAnsi="Times New Roman"/>
          <w:szCs w:val="24"/>
        </w:rPr>
      </w:pPr>
      <w:r w:rsidRPr="00C92E31">
        <w:rPr>
          <w:rFonts w:ascii="Times New Roman" w:hAnsi="Times New Roman"/>
          <w:szCs w:val="24"/>
        </w:rPr>
        <w:t>The CMP shall require that pre-construction meetings be held prior to:</w:t>
      </w:r>
    </w:p>
    <w:p w14:paraId="6C284165" w14:textId="77777777" w:rsidR="00314980" w:rsidRPr="00C92E31" w:rsidRDefault="00314980" w:rsidP="00314980">
      <w:pPr>
        <w:ind w:left="720"/>
        <w:contextualSpacing/>
        <w:rPr>
          <w:rFonts w:ascii="Times New Roman" w:hAnsi="Times New Roman"/>
          <w:szCs w:val="24"/>
        </w:rPr>
      </w:pPr>
    </w:p>
    <w:p w14:paraId="5F61B39B" w14:textId="09C00F7B" w:rsidR="00314980" w:rsidRPr="00C92E31" w:rsidRDefault="002A10DB" w:rsidP="00A90A42">
      <w:pPr>
        <w:numPr>
          <w:ilvl w:val="0"/>
          <w:numId w:val="22"/>
        </w:numPr>
        <w:contextualSpacing/>
        <w:jc w:val="both"/>
        <w:rPr>
          <w:rFonts w:ascii="Times New Roman" w:hAnsi="Times New Roman"/>
          <w:szCs w:val="24"/>
        </w:rPr>
      </w:pPr>
      <w:r>
        <w:rPr>
          <w:rFonts w:ascii="Times New Roman" w:hAnsi="Times New Roman"/>
          <w:szCs w:val="24"/>
        </w:rPr>
        <w:t>f</w:t>
      </w:r>
      <w:r w:rsidR="00314980" w:rsidRPr="00C92E31">
        <w:rPr>
          <w:rFonts w:ascii="Times New Roman" w:hAnsi="Times New Roman"/>
          <w:szCs w:val="24"/>
        </w:rPr>
        <w:t>abrication of precast concrete elements;</w:t>
      </w:r>
    </w:p>
    <w:p w14:paraId="42341B26" w14:textId="16BED85F" w:rsidR="00314980" w:rsidRPr="00C92E31" w:rsidRDefault="002A10DB" w:rsidP="00A90A42">
      <w:pPr>
        <w:numPr>
          <w:ilvl w:val="0"/>
          <w:numId w:val="22"/>
        </w:numPr>
        <w:contextualSpacing/>
        <w:jc w:val="both"/>
        <w:rPr>
          <w:rFonts w:ascii="Times New Roman" w:hAnsi="Times New Roman"/>
          <w:szCs w:val="24"/>
        </w:rPr>
      </w:pPr>
      <w:r>
        <w:rPr>
          <w:rFonts w:ascii="Times New Roman" w:hAnsi="Times New Roman"/>
          <w:szCs w:val="24"/>
        </w:rPr>
        <w:t>f</w:t>
      </w:r>
      <w:r w:rsidR="00314980" w:rsidRPr="00C92E31">
        <w:rPr>
          <w:rFonts w:ascii="Times New Roman" w:hAnsi="Times New Roman"/>
          <w:szCs w:val="24"/>
        </w:rPr>
        <w:t>abrication of structural steel elements, including sign structures and bridge rail;</w:t>
      </w:r>
    </w:p>
    <w:p w14:paraId="6402527A" w14:textId="391EE78B" w:rsidR="00314980" w:rsidRPr="00C92E31" w:rsidRDefault="002A10DB" w:rsidP="00A90A42">
      <w:pPr>
        <w:numPr>
          <w:ilvl w:val="0"/>
          <w:numId w:val="22"/>
        </w:numPr>
        <w:contextualSpacing/>
        <w:jc w:val="both"/>
        <w:rPr>
          <w:rFonts w:ascii="Times New Roman" w:hAnsi="Times New Roman"/>
          <w:szCs w:val="24"/>
        </w:rPr>
      </w:pPr>
      <w:r>
        <w:rPr>
          <w:rFonts w:ascii="Times New Roman" w:hAnsi="Times New Roman"/>
          <w:szCs w:val="24"/>
        </w:rPr>
        <w:t>c</w:t>
      </w:r>
      <w:r w:rsidR="00314980" w:rsidRPr="00C92E31">
        <w:rPr>
          <w:rFonts w:ascii="Times New Roman" w:hAnsi="Times New Roman"/>
          <w:szCs w:val="24"/>
        </w:rPr>
        <w:t>onstruction of MSE walls; and</w:t>
      </w:r>
    </w:p>
    <w:p w14:paraId="4822EBB6" w14:textId="73473C6A" w:rsidR="00314980" w:rsidRPr="00C92E31" w:rsidRDefault="002A10DB" w:rsidP="00A90A42">
      <w:pPr>
        <w:numPr>
          <w:ilvl w:val="0"/>
          <w:numId w:val="22"/>
        </w:numPr>
        <w:contextualSpacing/>
        <w:jc w:val="both"/>
        <w:rPr>
          <w:rFonts w:ascii="Times New Roman" w:hAnsi="Times New Roman"/>
          <w:szCs w:val="24"/>
        </w:rPr>
      </w:pPr>
      <w:r>
        <w:rPr>
          <w:rFonts w:ascii="Times New Roman" w:hAnsi="Times New Roman"/>
          <w:szCs w:val="24"/>
        </w:rPr>
        <w:t>c</w:t>
      </w:r>
      <w:r w:rsidR="00314980" w:rsidRPr="00C92E31">
        <w:rPr>
          <w:rFonts w:ascii="Times New Roman" w:hAnsi="Times New Roman"/>
          <w:szCs w:val="24"/>
        </w:rPr>
        <w:t>oncrete deck pours.</w:t>
      </w:r>
    </w:p>
    <w:p w14:paraId="7EB97357" w14:textId="77777777" w:rsidR="00314980" w:rsidRPr="00C92E31" w:rsidRDefault="00314980" w:rsidP="00A90A42">
      <w:pPr>
        <w:ind w:left="1440"/>
        <w:contextualSpacing/>
        <w:jc w:val="both"/>
        <w:rPr>
          <w:rFonts w:ascii="Times New Roman" w:hAnsi="Times New Roman"/>
          <w:szCs w:val="24"/>
        </w:rPr>
      </w:pPr>
    </w:p>
    <w:p w14:paraId="2B8AC2B9" w14:textId="6B2546DC" w:rsidR="00314980" w:rsidRPr="00C92E31" w:rsidRDefault="00314980" w:rsidP="00D26E3C">
      <w:pPr>
        <w:numPr>
          <w:ilvl w:val="1"/>
          <w:numId w:val="69"/>
        </w:numPr>
        <w:ind w:hanging="792"/>
        <w:contextualSpacing/>
        <w:jc w:val="both"/>
        <w:rPr>
          <w:rFonts w:ascii="Times New Roman" w:hAnsi="Times New Roman"/>
          <w:szCs w:val="24"/>
        </w:rPr>
      </w:pPr>
      <w:r w:rsidRPr="00C92E31">
        <w:rPr>
          <w:rFonts w:ascii="Times New Roman" w:hAnsi="Times New Roman"/>
          <w:szCs w:val="24"/>
        </w:rPr>
        <w:t>The CMP shall require Project Co to conduct pre-construction meetings after the relevant shop drawings have been reviewed in accordance with Schedule 9 (Review Procedure), but before fabrication commences. Project Co shall provide notice to t</w:t>
      </w:r>
      <w:r w:rsidR="00AA208E">
        <w:rPr>
          <w:rFonts w:ascii="Times New Roman" w:hAnsi="Times New Roman"/>
          <w:szCs w:val="24"/>
        </w:rPr>
        <w:t>he Ministry</w:t>
      </w:r>
      <w:r w:rsidRPr="00C92E31">
        <w:rPr>
          <w:rFonts w:ascii="Times New Roman" w:hAnsi="Times New Roman"/>
          <w:szCs w:val="24"/>
        </w:rPr>
        <w:t xml:space="preserve"> Representative by email at least one week prior to th</w:t>
      </w:r>
      <w:r w:rsidR="00AA208E">
        <w:rPr>
          <w:rFonts w:ascii="Times New Roman" w:hAnsi="Times New Roman"/>
          <w:szCs w:val="24"/>
        </w:rPr>
        <w:t>e meeting so that the Ministry</w:t>
      </w:r>
      <w:r w:rsidRPr="00C92E31">
        <w:rPr>
          <w:rFonts w:ascii="Times New Roman" w:hAnsi="Times New Roman"/>
          <w:szCs w:val="24"/>
        </w:rPr>
        <w:t xml:space="preserve"> Representative may attend.  The meeting shall be held at the fabricator’s plant and Project Co shall ensure that the plant superintendent and plant manager responsible for the work and any manufacturer’s representative directly in</w:t>
      </w:r>
      <w:r w:rsidRPr="00C92E31">
        <w:rPr>
          <w:rFonts w:ascii="Times New Roman" w:hAnsi="Times New Roman"/>
          <w:szCs w:val="24"/>
        </w:rPr>
        <w:lastRenderedPageBreak/>
        <w:t>volved in the specialized work are in attendance. Project Co shall be responsible for all travel, boarding and lodging costs incurred by the Ministry Representative to attend fabrication inspections and pre-construction meetings outside the Province of Saskatchewan.</w:t>
      </w:r>
    </w:p>
    <w:p w14:paraId="055CFF43" w14:textId="77777777" w:rsidR="00314980" w:rsidRPr="00C92E31" w:rsidRDefault="00314980" w:rsidP="00A90A42">
      <w:pPr>
        <w:ind w:left="737"/>
        <w:contextualSpacing/>
        <w:jc w:val="both"/>
        <w:rPr>
          <w:rFonts w:ascii="Times New Roman" w:hAnsi="Times New Roman"/>
          <w:szCs w:val="24"/>
        </w:rPr>
      </w:pPr>
    </w:p>
    <w:p w14:paraId="44774FC1" w14:textId="101C47EE" w:rsidR="009A4DB1" w:rsidRPr="00C92E31" w:rsidRDefault="00314980" w:rsidP="00D26E3C">
      <w:pPr>
        <w:numPr>
          <w:ilvl w:val="1"/>
          <w:numId w:val="69"/>
        </w:numPr>
        <w:ind w:hanging="792"/>
        <w:contextualSpacing/>
        <w:jc w:val="both"/>
        <w:rPr>
          <w:rFonts w:ascii="Times New Roman" w:hAnsi="Times New Roman"/>
          <w:caps/>
          <w:szCs w:val="24"/>
        </w:rPr>
      </w:pPr>
      <w:r w:rsidRPr="00C92E31">
        <w:rPr>
          <w:rFonts w:ascii="Times New Roman" w:hAnsi="Times New Roman"/>
          <w:szCs w:val="24"/>
        </w:rPr>
        <w:t>The CMP shall require that complete testing/inspection reports be prepared for the Works and the OM&amp;R Work, including all test results an</w:t>
      </w:r>
      <w:r>
        <w:rPr>
          <w:rFonts w:ascii="Times New Roman" w:hAnsi="Times New Roman"/>
          <w:szCs w:val="24"/>
        </w:rPr>
        <w:t xml:space="preserve">d inspection activities for all </w:t>
      </w:r>
      <w:r w:rsidRPr="00C92E31">
        <w:rPr>
          <w:rFonts w:ascii="Times New Roman" w:hAnsi="Times New Roman"/>
          <w:szCs w:val="24"/>
        </w:rPr>
        <w:t>grade, sub-base, base and surfacing materials, bridge structures, curb and gutter, sidewalks, drainage items, lighting, signals, signage, pavement markings, and other appurtenances.</w:t>
      </w:r>
    </w:p>
    <w:p w14:paraId="6846D065" w14:textId="77777777" w:rsidR="00C63919" w:rsidRDefault="00C63919">
      <w:pPr>
        <w:rPr>
          <w:rFonts w:ascii="Arial" w:hAnsi="Arial"/>
          <w:b/>
          <w:caps/>
          <w:kern w:val="28"/>
          <w:sz w:val="28"/>
        </w:rPr>
      </w:pPr>
      <w:bookmarkStart w:id="2217" w:name="_Toc396392899"/>
      <w:r>
        <w:br w:type="page"/>
      </w:r>
    </w:p>
    <w:p w14:paraId="0EE13010" w14:textId="27B51080" w:rsidR="00314980" w:rsidRDefault="00314980" w:rsidP="009B4DD2">
      <w:pPr>
        <w:pStyle w:val="PPP1"/>
      </w:pPr>
      <w:bookmarkStart w:id="2218" w:name="_Toc409714017"/>
      <w:r>
        <w:lastRenderedPageBreak/>
        <w:t>A</w:t>
      </w:r>
      <w:r w:rsidR="00914F44">
        <w:t>PPENDIX</w:t>
      </w:r>
      <w:r>
        <w:t xml:space="preserve"> D</w:t>
      </w:r>
      <w:r w:rsidR="00DF32EC">
        <w:t xml:space="preserve"> – </w:t>
      </w:r>
      <w:r w:rsidR="00F02DD7">
        <w:t>TRAFFIC MANAGEMENT PLAN</w:t>
      </w:r>
      <w:bookmarkEnd w:id="2217"/>
      <w:bookmarkEnd w:id="2218"/>
    </w:p>
    <w:p w14:paraId="6FFD864A" w14:textId="77777777" w:rsidR="00314980" w:rsidRDefault="00314980" w:rsidP="00314980">
      <w:pPr>
        <w:pStyle w:val="BodyText2"/>
        <w:jc w:val="center"/>
        <w:rPr>
          <w:caps/>
        </w:rPr>
      </w:pPr>
    </w:p>
    <w:p w14:paraId="6C15B2BA" w14:textId="1E888320" w:rsidR="00314980" w:rsidRDefault="00314980" w:rsidP="00314980">
      <w:pPr>
        <w:pStyle w:val="BodyText2"/>
        <w:jc w:val="center"/>
        <w:rPr>
          <w:caps/>
        </w:rPr>
      </w:pPr>
      <w:r>
        <w:rPr>
          <w:caps/>
        </w:rPr>
        <w:t>Traffic Management Plan</w:t>
      </w:r>
    </w:p>
    <w:p w14:paraId="6F00DB12" w14:textId="77777777" w:rsidR="00314980" w:rsidRDefault="00314980" w:rsidP="00541C90">
      <w:pPr>
        <w:pStyle w:val="ListParagraph"/>
        <w:rPr>
          <w:caps/>
        </w:rPr>
      </w:pPr>
    </w:p>
    <w:p w14:paraId="074C6F58" w14:textId="04369FA1" w:rsidR="00314980" w:rsidRPr="00C92E31" w:rsidRDefault="00314980" w:rsidP="00A90A42">
      <w:pPr>
        <w:contextualSpacing/>
        <w:jc w:val="both"/>
        <w:rPr>
          <w:rFonts w:ascii="Times New Roman" w:hAnsi="Times New Roman"/>
          <w:szCs w:val="24"/>
        </w:rPr>
      </w:pPr>
      <w:r w:rsidRPr="00C92E31">
        <w:rPr>
          <w:rFonts w:ascii="Times New Roman" w:hAnsi="Times New Roman"/>
          <w:szCs w:val="24"/>
        </w:rPr>
        <w:t>Project Co shall provide a comprehensive Traffic Management Plan (“TMP”) that describes how it intends to administer the traffic management processes in connection with the Regina Bypass in a</w:t>
      </w:r>
      <w:r w:rsidR="00B50212">
        <w:rPr>
          <w:rFonts w:ascii="Times New Roman" w:hAnsi="Times New Roman"/>
          <w:szCs w:val="24"/>
        </w:rPr>
        <w:t>ccordance with the ISO 9001</w:t>
      </w:r>
      <w:r w:rsidRPr="00C92E31">
        <w:rPr>
          <w:rFonts w:ascii="Times New Roman" w:hAnsi="Times New Roman"/>
          <w:szCs w:val="24"/>
        </w:rPr>
        <w:t xml:space="preserve"> standard, its IMS Manual and the provisions of this Project Agreement. The TMP is to apply throughout the Project Term.</w:t>
      </w:r>
    </w:p>
    <w:p w14:paraId="1A583AF1" w14:textId="77777777" w:rsidR="00314980" w:rsidRPr="00C92E31" w:rsidRDefault="00314980" w:rsidP="00A90A42">
      <w:pPr>
        <w:contextualSpacing/>
        <w:jc w:val="both"/>
        <w:rPr>
          <w:rFonts w:ascii="Times New Roman" w:hAnsi="Times New Roman"/>
          <w:szCs w:val="24"/>
        </w:rPr>
      </w:pPr>
    </w:p>
    <w:p w14:paraId="45D9FD54" w14:textId="6434BC3E" w:rsidR="00314980" w:rsidRPr="00C92E31" w:rsidRDefault="00314980" w:rsidP="00A90A42">
      <w:pPr>
        <w:contextualSpacing/>
        <w:jc w:val="both"/>
        <w:rPr>
          <w:rFonts w:ascii="Times New Roman" w:hAnsi="Times New Roman"/>
          <w:szCs w:val="24"/>
        </w:rPr>
      </w:pPr>
      <w:r w:rsidRPr="00C92E31">
        <w:rPr>
          <w:rFonts w:ascii="Times New Roman" w:hAnsi="Times New Roman"/>
          <w:szCs w:val="24"/>
        </w:rPr>
        <w:t xml:space="preserve">The TMP shall contain an organizational chart identifying Key Individuals and other key personnel responsible for traffic management and their relationship with the IMS Director as documented in Project Co’s IMS Manual. It shall also contain a description of the responsibilities, qualifications, and authority of the above personnel and the organizational interfaces between those responsible for traffic management and other disciplines such as design management, construction management, the OM&amp;R Work and environmental management. The TMP shall address the manner in which </w:t>
      </w:r>
      <w:r w:rsidRPr="00C92E31">
        <w:rPr>
          <w:rFonts w:ascii="Times New Roman" w:hAnsi="Times New Roman"/>
          <w:szCs w:val="24"/>
        </w:rPr>
        <w:lastRenderedPageBreak/>
        <w:t>traffic management relates to design, Construction Activities and OM&amp;R Work.</w:t>
      </w:r>
    </w:p>
    <w:p w14:paraId="56D847D2" w14:textId="77777777" w:rsidR="00314980" w:rsidRPr="00C92E31" w:rsidRDefault="00314980" w:rsidP="00A90A42">
      <w:pPr>
        <w:contextualSpacing/>
        <w:jc w:val="both"/>
        <w:rPr>
          <w:rFonts w:ascii="Times New Roman" w:hAnsi="Times New Roman"/>
          <w:szCs w:val="24"/>
        </w:rPr>
      </w:pPr>
    </w:p>
    <w:p w14:paraId="424827FE" w14:textId="24DE905D" w:rsidR="00314980" w:rsidRPr="00C92E31" w:rsidRDefault="00314980" w:rsidP="00A90A42">
      <w:pPr>
        <w:contextualSpacing/>
        <w:jc w:val="both"/>
        <w:rPr>
          <w:rFonts w:ascii="Times New Roman" w:hAnsi="Times New Roman"/>
          <w:szCs w:val="24"/>
        </w:rPr>
      </w:pPr>
      <w:r w:rsidRPr="00C92E31">
        <w:rPr>
          <w:rFonts w:ascii="Times New Roman" w:hAnsi="Times New Roman"/>
          <w:szCs w:val="24"/>
        </w:rPr>
        <w:t xml:space="preserve">Project Co shall appoint </w:t>
      </w:r>
      <w:r w:rsidR="00CA747E">
        <w:rPr>
          <w:rFonts w:ascii="Times New Roman" w:hAnsi="Times New Roman"/>
          <w:szCs w:val="24"/>
        </w:rPr>
        <w:t>the</w:t>
      </w:r>
      <w:r w:rsidRPr="00C92E31">
        <w:rPr>
          <w:rFonts w:ascii="Times New Roman" w:hAnsi="Times New Roman"/>
          <w:szCs w:val="24"/>
        </w:rPr>
        <w:t xml:space="preserve"> </w:t>
      </w:r>
      <w:r w:rsidR="002A10DB">
        <w:rPr>
          <w:rFonts w:ascii="Times New Roman" w:hAnsi="Times New Roman"/>
          <w:szCs w:val="24"/>
        </w:rPr>
        <w:t>traffic a</w:t>
      </w:r>
      <w:r w:rsidR="00673FF5">
        <w:rPr>
          <w:rFonts w:ascii="Times New Roman" w:hAnsi="Times New Roman"/>
          <w:szCs w:val="24"/>
        </w:rPr>
        <w:t>ccommodation</w:t>
      </w:r>
      <w:r w:rsidRPr="00C92E31">
        <w:rPr>
          <w:rFonts w:ascii="Times New Roman" w:hAnsi="Times New Roman"/>
          <w:szCs w:val="24"/>
        </w:rPr>
        <w:t xml:space="preserve"> </w:t>
      </w:r>
      <w:r w:rsidR="00CA747E">
        <w:rPr>
          <w:rFonts w:ascii="Times New Roman" w:hAnsi="Times New Roman"/>
          <w:szCs w:val="24"/>
        </w:rPr>
        <w:t xml:space="preserve">personnel identified in </w:t>
      </w:r>
      <w:r w:rsidR="00B50212">
        <w:rPr>
          <w:rFonts w:ascii="Times New Roman" w:hAnsi="Times New Roman"/>
          <w:szCs w:val="24"/>
        </w:rPr>
        <w:t>this</w:t>
      </w:r>
      <w:r w:rsidR="002A10DB">
        <w:rPr>
          <w:rFonts w:ascii="Times New Roman" w:hAnsi="Times New Roman"/>
          <w:szCs w:val="24"/>
        </w:rPr>
        <w:t xml:space="preserve"> </w:t>
      </w:r>
      <w:r w:rsidR="00CA747E">
        <w:rPr>
          <w:rFonts w:ascii="Times New Roman" w:hAnsi="Times New Roman"/>
          <w:szCs w:val="24"/>
        </w:rPr>
        <w:t>Schedule 15-1</w:t>
      </w:r>
      <w:r w:rsidRPr="00C92E31">
        <w:rPr>
          <w:rFonts w:ascii="Times New Roman" w:hAnsi="Times New Roman"/>
          <w:szCs w:val="24"/>
        </w:rPr>
        <w:t xml:space="preserve"> </w:t>
      </w:r>
      <w:r w:rsidR="00B50212">
        <w:rPr>
          <w:rFonts w:ascii="Times New Roman" w:hAnsi="Times New Roman"/>
          <w:szCs w:val="24"/>
        </w:rPr>
        <w:t xml:space="preserve">– General </w:t>
      </w:r>
      <w:r w:rsidRPr="00C92E31">
        <w:rPr>
          <w:rFonts w:ascii="Times New Roman" w:hAnsi="Times New Roman"/>
          <w:szCs w:val="24"/>
        </w:rPr>
        <w:t xml:space="preserve">who shall be responsible for the TMP and shall: </w:t>
      </w:r>
    </w:p>
    <w:p w14:paraId="4AD4C121" w14:textId="77777777" w:rsidR="00A90A42" w:rsidRPr="00C92E31" w:rsidRDefault="00A90A42" w:rsidP="00A90A42">
      <w:pPr>
        <w:contextualSpacing/>
        <w:jc w:val="both"/>
        <w:rPr>
          <w:rFonts w:ascii="Times New Roman" w:hAnsi="Times New Roman"/>
          <w:szCs w:val="24"/>
        </w:rPr>
      </w:pPr>
    </w:p>
    <w:p w14:paraId="6F09935C" w14:textId="77777777" w:rsidR="00673FF5" w:rsidRDefault="00314980" w:rsidP="00F47C96">
      <w:pPr>
        <w:numPr>
          <w:ilvl w:val="0"/>
          <w:numId w:val="19"/>
        </w:numPr>
        <w:ind w:left="1454"/>
        <w:contextualSpacing/>
        <w:jc w:val="both"/>
        <w:rPr>
          <w:rFonts w:ascii="Times New Roman" w:hAnsi="Times New Roman"/>
          <w:szCs w:val="24"/>
        </w:rPr>
      </w:pPr>
      <w:r w:rsidRPr="00C92E31">
        <w:rPr>
          <w:rFonts w:ascii="Times New Roman" w:hAnsi="Times New Roman"/>
          <w:szCs w:val="24"/>
        </w:rPr>
        <w:t>have experience in a similar role on a successful project of similar scope</w:t>
      </w:r>
      <w:r w:rsidR="00673FF5">
        <w:rPr>
          <w:rFonts w:ascii="Times New Roman" w:hAnsi="Times New Roman"/>
          <w:szCs w:val="24"/>
        </w:rPr>
        <w:t>.</w:t>
      </w:r>
    </w:p>
    <w:p w14:paraId="5763CF4B" w14:textId="77777777" w:rsidR="00CA747E" w:rsidRDefault="00CA747E" w:rsidP="00A90A42">
      <w:pPr>
        <w:contextualSpacing/>
        <w:jc w:val="both"/>
        <w:rPr>
          <w:rFonts w:ascii="Times New Roman" w:hAnsi="Times New Roman"/>
          <w:szCs w:val="24"/>
        </w:rPr>
      </w:pPr>
    </w:p>
    <w:p w14:paraId="64C402A5" w14:textId="77777777" w:rsidR="00314980" w:rsidRPr="00C92E31" w:rsidRDefault="00314980" w:rsidP="00A90A42">
      <w:pPr>
        <w:contextualSpacing/>
        <w:jc w:val="both"/>
        <w:rPr>
          <w:rFonts w:ascii="Times New Roman" w:hAnsi="Times New Roman"/>
          <w:szCs w:val="24"/>
        </w:rPr>
      </w:pPr>
      <w:r w:rsidRPr="00C92E31">
        <w:rPr>
          <w:rFonts w:ascii="Times New Roman" w:hAnsi="Times New Roman"/>
          <w:szCs w:val="24"/>
        </w:rPr>
        <w:t>The TMP shall at a minimum, include or reference detailed quality system procedures and process flow charts for the following processes:</w:t>
      </w:r>
    </w:p>
    <w:p w14:paraId="786A54DE" w14:textId="77777777" w:rsidR="00A90A42" w:rsidRPr="00C92E31" w:rsidRDefault="00A90A42" w:rsidP="00A90A42">
      <w:pPr>
        <w:contextualSpacing/>
        <w:jc w:val="both"/>
        <w:rPr>
          <w:rFonts w:ascii="Times New Roman" w:hAnsi="Times New Roman"/>
          <w:szCs w:val="24"/>
        </w:rPr>
      </w:pPr>
    </w:p>
    <w:p w14:paraId="4EA65A38" w14:textId="362008B2" w:rsidR="00314980" w:rsidRPr="00C92E31" w:rsidRDefault="00314980" w:rsidP="00A90A42">
      <w:pPr>
        <w:numPr>
          <w:ilvl w:val="0"/>
          <w:numId w:val="19"/>
        </w:numPr>
        <w:ind w:left="1454"/>
        <w:contextualSpacing/>
        <w:jc w:val="both"/>
        <w:rPr>
          <w:rFonts w:ascii="Times New Roman" w:hAnsi="Times New Roman"/>
          <w:szCs w:val="24"/>
        </w:rPr>
      </w:pPr>
      <w:r w:rsidRPr="00C92E31">
        <w:rPr>
          <w:rFonts w:ascii="Times New Roman" w:hAnsi="Times New Roman"/>
          <w:szCs w:val="24"/>
        </w:rPr>
        <w:t xml:space="preserve">major processes outlined in the Traffic Management Plan and the associated sub plans listed in </w:t>
      </w:r>
      <w:r w:rsidR="00CA747E" w:rsidRPr="00C92E31">
        <w:rPr>
          <w:rFonts w:ascii="Times New Roman" w:hAnsi="Times New Roman"/>
          <w:szCs w:val="24"/>
        </w:rPr>
        <w:t>Section 100.8.</w:t>
      </w:r>
      <w:r w:rsidR="00046709">
        <w:rPr>
          <w:rFonts w:ascii="Times New Roman" w:hAnsi="Times New Roman"/>
          <w:szCs w:val="24"/>
        </w:rPr>
        <w:t>4</w:t>
      </w:r>
      <w:r w:rsidR="00CA747E" w:rsidRPr="00C92E31">
        <w:rPr>
          <w:rFonts w:ascii="Times New Roman" w:hAnsi="Times New Roman"/>
          <w:szCs w:val="24"/>
        </w:rPr>
        <w:t>;</w:t>
      </w:r>
    </w:p>
    <w:p w14:paraId="5EDFEDDC" w14:textId="75A1D086" w:rsidR="00314980" w:rsidRPr="00C92E31" w:rsidRDefault="00314980" w:rsidP="00A90A42">
      <w:pPr>
        <w:numPr>
          <w:ilvl w:val="0"/>
          <w:numId w:val="19"/>
        </w:numPr>
        <w:ind w:left="1454"/>
        <w:contextualSpacing/>
        <w:jc w:val="both"/>
        <w:rPr>
          <w:rFonts w:ascii="Times New Roman" w:hAnsi="Times New Roman"/>
          <w:szCs w:val="24"/>
        </w:rPr>
      </w:pPr>
      <w:r w:rsidRPr="00C92E31">
        <w:rPr>
          <w:rFonts w:ascii="Times New Roman" w:hAnsi="Times New Roman"/>
          <w:szCs w:val="24"/>
        </w:rPr>
        <w:t xml:space="preserve">External </w:t>
      </w:r>
      <w:r w:rsidR="002A10DB">
        <w:rPr>
          <w:rFonts w:ascii="Times New Roman" w:hAnsi="Times New Roman"/>
          <w:szCs w:val="24"/>
        </w:rPr>
        <w:t xml:space="preserve">IMS </w:t>
      </w:r>
      <w:r w:rsidRPr="00C92E31">
        <w:rPr>
          <w:rFonts w:ascii="Times New Roman" w:hAnsi="Times New Roman"/>
          <w:szCs w:val="24"/>
        </w:rPr>
        <w:t>Audits of Project Co Parties responsible for traffic management;</w:t>
      </w:r>
    </w:p>
    <w:p w14:paraId="4FB4F0C1" w14:textId="780F70AB" w:rsidR="00314980" w:rsidRPr="00C92E31" w:rsidRDefault="00314980" w:rsidP="00A90A42">
      <w:pPr>
        <w:numPr>
          <w:ilvl w:val="0"/>
          <w:numId w:val="19"/>
        </w:numPr>
        <w:ind w:left="1454"/>
        <w:contextualSpacing/>
        <w:jc w:val="both"/>
        <w:rPr>
          <w:rFonts w:ascii="Times New Roman" w:hAnsi="Times New Roman"/>
          <w:szCs w:val="24"/>
        </w:rPr>
      </w:pPr>
      <w:r w:rsidRPr="00C92E31">
        <w:rPr>
          <w:rFonts w:ascii="Times New Roman" w:hAnsi="Times New Roman"/>
          <w:szCs w:val="24"/>
        </w:rPr>
        <w:t xml:space="preserve">Internal </w:t>
      </w:r>
      <w:r w:rsidR="002A10DB">
        <w:rPr>
          <w:rFonts w:ascii="Times New Roman" w:hAnsi="Times New Roman"/>
          <w:szCs w:val="24"/>
        </w:rPr>
        <w:t xml:space="preserve">IMS </w:t>
      </w:r>
      <w:r w:rsidRPr="00C92E31">
        <w:rPr>
          <w:rFonts w:ascii="Times New Roman" w:hAnsi="Times New Roman"/>
          <w:szCs w:val="24"/>
        </w:rPr>
        <w:t>Audits;</w:t>
      </w:r>
    </w:p>
    <w:p w14:paraId="6B85022A" w14:textId="77777777" w:rsidR="00314980" w:rsidRDefault="00314980" w:rsidP="00A90A42">
      <w:pPr>
        <w:numPr>
          <w:ilvl w:val="0"/>
          <w:numId w:val="19"/>
        </w:numPr>
        <w:ind w:left="1454"/>
        <w:contextualSpacing/>
        <w:jc w:val="both"/>
        <w:rPr>
          <w:rFonts w:ascii="Times New Roman" w:hAnsi="Times New Roman"/>
          <w:szCs w:val="24"/>
        </w:rPr>
      </w:pPr>
      <w:r w:rsidRPr="00C92E31">
        <w:rPr>
          <w:rFonts w:ascii="Times New Roman" w:hAnsi="Times New Roman"/>
          <w:szCs w:val="24"/>
        </w:rPr>
        <w:t>management of Non-Conformances;</w:t>
      </w:r>
    </w:p>
    <w:p w14:paraId="1B617DA2" w14:textId="28EF900E" w:rsidR="009864D1" w:rsidRPr="00C92E31" w:rsidRDefault="009864D1" w:rsidP="00A90A42">
      <w:pPr>
        <w:numPr>
          <w:ilvl w:val="0"/>
          <w:numId w:val="19"/>
        </w:numPr>
        <w:ind w:left="1454"/>
        <w:contextualSpacing/>
        <w:jc w:val="both"/>
        <w:rPr>
          <w:rFonts w:ascii="Times New Roman" w:hAnsi="Times New Roman"/>
          <w:szCs w:val="24"/>
        </w:rPr>
      </w:pPr>
      <w:r>
        <w:rPr>
          <w:rFonts w:ascii="Times New Roman" w:hAnsi="Times New Roman"/>
          <w:szCs w:val="24"/>
        </w:rPr>
        <w:t>road safety audits;</w:t>
      </w:r>
    </w:p>
    <w:p w14:paraId="68B0EE3B" w14:textId="77777777" w:rsidR="00314980" w:rsidRPr="00C92E31" w:rsidRDefault="00314980" w:rsidP="00A90A42">
      <w:pPr>
        <w:numPr>
          <w:ilvl w:val="0"/>
          <w:numId w:val="19"/>
        </w:numPr>
        <w:ind w:left="1454"/>
        <w:contextualSpacing/>
        <w:jc w:val="both"/>
        <w:rPr>
          <w:rFonts w:ascii="Times New Roman" w:hAnsi="Times New Roman"/>
          <w:szCs w:val="24"/>
        </w:rPr>
      </w:pPr>
      <w:r w:rsidRPr="00C92E31">
        <w:rPr>
          <w:rFonts w:ascii="Times New Roman" w:hAnsi="Times New Roman"/>
          <w:szCs w:val="24"/>
        </w:rPr>
        <w:lastRenderedPageBreak/>
        <w:t>Corrective Actions and Preventative Actions;</w:t>
      </w:r>
    </w:p>
    <w:p w14:paraId="66B039B4" w14:textId="77777777" w:rsidR="00314980" w:rsidRPr="00C92E31" w:rsidRDefault="00314980" w:rsidP="00A90A42">
      <w:pPr>
        <w:numPr>
          <w:ilvl w:val="0"/>
          <w:numId w:val="19"/>
        </w:numPr>
        <w:ind w:left="1454"/>
        <w:contextualSpacing/>
        <w:jc w:val="both"/>
        <w:rPr>
          <w:rFonts w:ascii="Times New Roman" w:hAnsi="Times New Roman"/>
          <w:szCs w:val="24"/>
        </w:rPr>
      </w:pPr>
      <w:r w:rsidRPr="00C92E31">
        <w:rPr>
          <w:rFonts w:ascii="Times New Roman" w:hAnsi="Times New Roman"/>
          <w:szCs w:val="24"/>
        </w:rPr>
        <w:t>document management; and</w:t>
      </w:r>
    </w:p>
    <w:p w14:paraId="49A70899" w14:textId="0EC658BA" w:rsidR="00A90A42" w:rsidRDefault="002A10DB" w:rsidP="00541C90">
      <w:pPr>
        <w:numPr>
          <w:ilvl w:val="0"/>
          <w:numId w:val="19"/>
        </w:numPr>
        <w:ind w:left="1454"/>
        <w:contextualSpacing/>
        <w:jc w:val="both"/>
        <w:rPr>
          <w:rFonts w:ascii="Times New Roman" w:hAnsi="Times New Roman"/>
          <w:szCs w:val="24"/>
        </w:rPr>
      </w:pPr>
      <w:r w:rsidRPr="00541C90">
        <w:rPr>
          <w:rFonts w:ascii="Times New Roman" w:hAnsi="Times New Roman"/>
          <w:szCs w:val="24"/>
        </w:rPr>
        <w:t>control of IMS R</w:t>
      </w:r>
      <w:r w:rsidR="00314980" w:rsidRPr="00541C90">
        <w:rPr>
          <w:rFonts w:ascii="Times New Roman" w:hAnsi="Times New Roman"/>
          <w:szCs w:val="24"/>
        </w:rPr>
        <w:t>ecords</w:t>
      </w:r>
      <w:r w:rsidR="00314980" w:rsidRPr="00C92E31">
        <w:rPr>
          <w:rFonts w:ascii="Times New Roman" w:hAnsi="Times New Roman"/>
          <w:szCs w:val="24"/>
        </w:rPr>
        <w:t>.</w:t>
      </w:r>
    </w:p>
    <w:p w14:paraId="3021765B" w14:textId="77777777" w:rsidR="00541C90" w:rsidRPr="00541C90" w:rsidRDefault="00541C90" w:rsidP="00541C90">
      <w:pPr>
        <w:contextualSpacing/>
        <w:jc w:val="both"/>
        <w:rPr>
          <w:rFonts w:ascii="Times New Roman" w:hAnsi="Times New Roman"/>
          <w:szCs w:val="24"/>
        </w:rPr>
      </w:pPr>
    </w:p>
    <w:p w14:paraId="2605D1F1" w14:textId="77777777" w:rsidR="00314980" w:rsidRPr="00C92E31" w:rsidRDefault="00314980" w:rsidP="00A90A42">
      <w:pPr>
        <w:contextualSpacing/>
        <w:rPr>
          <w:rFonts w:ascii="Times New Roman" w:hAnsi="Times New Roman"/>
          <w:szCs w:val="24"/>
        </w:rPr>
      </w:pPr>
      <w:r w:rsidRPr="00C92E31">
        <w:rPr>
          <w:rFonts w:ascii="Times New Roman" w:hAnsi="Times New Roman"/>
          <w:szCs w:val="24"/>
        </w:rPr>
        <w:t>The above procedures and flow charts shall document who does the work, what they do, and what evidence is generated that they have done the work correctly.</w:t>
      </w:r>
    </w:p>
    <w:p w14:paraId="788E2197" w14:textId="77777777" w:rsidR="00C63919" w:rsidRDefault="00C63919">
      <w:pPr>
        <w:rPr>
          <w:rFonts w:ascii="Arial" w:hAnsi="Arial"/>
          <w:b/>
          <w:caps/>
          <w:kern w:val="28"/>
          <w:sz w:val="28"/>
        </w:rPr>
      </w:pPr>
      <w:bookmarkStart w:id="2219" w:name="_Toc396392900"/>
      <w:r>
        <w:br w:type="page"/>
      </w:r>
    </w:p>
    <w:p w14:paraId="79E74934" w14:textId="30F3158A" w:rsidR="00314980" w:rsidRDefault="00914F44" w:rsidP="009B4DD2">
      <w:pPr>
        <w:pStyle w:val="PPP1"/>
      </w:pPr>
      <w:bookmarkStart w:id="2220" w:name="_Toc409714018"/>
      <w:r>
        <w:lastRenderedPageBreak/>
        <w:t>APPENDIX</w:t>
      </w:r>
      <w:r w:rsidR="00314980">
        <w:t xml:space="preserve"> E</w:t>
      </w:r>
      <w:r w:rsidR="00DF32EC">
        <w:t xml:space="preserve"> – </w:t>
      </w:r>
      <w:r w:rsidR="00F02DD7">
        <w:t>SAMPLE TRAFFIC ACCOMMODATION PLAN</w:t>
      </w:r>
      <w:bookmarkEnd w:id="2219"/>
      <w:bookmarkEnd w:id="2220"/>
    </w:p>
    <w:p w14:paraId="38F04694" w14:textId="77777777" w:rsidR="00314980" w:rsidRDefault="00314980" w:rsidP="00314980">
      <w:pPr>
        <w:pStyle w:val="BodyText2"/>
        <w:jc w:val="center"/>
        <w:rPr>
          <w:caps/>
        </w:rPr>
      </w:pPr>
    </w:p>
    <w:p w14:paraId="483E6414" w14:textId="4332A62F" w:rsidR="00314980" w:rsidRPr="00C92E31" w:rsidRDefault="00314980" w:rsidP="00C92E31">
      <w:pPr>
        <w:pStyle w:val="BodyText2"/>
        <w:jc w:val="center"/>
        <w:rPr>
          <w:rFonts w:ascii="Times New Roman" w:hAnsi="Times New Roman"/>
          <w:szCs w:val="24"/>
        </w:rPr>
      </w:pPr>
      <w:r>
        <w:rPr>
          <w:caps/>
        </w:rPr>
        <w:t xml:space="preserve">SAMPLE Traffic </w:t>
      </w:r>
      <w:r w:rsidR="003D2D22">
        <w:rPr>
          <w:caps/>
        </w:rPr>
        <w:t>Accommodation</w:t>
      </w:r>
      <w:r>
        <w:rPr>
          <w:caps/>
        </w:rPr>
        <w:t xml:space="preserve"> Plan </w:t>
      </w:r>
    </w:p>
    <w:p w14:paraId="4E587975" w14:textId="77777777" w:rsidR="00314980" w:rsidRPr="00C92E31" w:rsidRDefault="00314980" w:rsidP="00314980">
      <w:pPr>
        <w:spacing w:after="200" w:line="276" w:lineRule="auto"/>
        <w:contextualSpacing/>
        <w:rPr>
          <w:rFonts w:ascii="Times New Roman" w:hAnsi="Times New Roman"/>
          <w:b/>
          <w:szCs w:val="24"/>
          <w:u w:val="single"/>
        </w:rPr>
      </w:pPr>
    </w:p>
    <w:p w14:paraId="33386AFA" w14:textId="4F48EA70" w:rsidR="00314980" w:rsidRPr="00C92E31" w:rsidRDefault="00314980" w:rsidP="00A90A42">
      <w:pPr>
        <w:contextualSpacing/>
        <w:rPr>
          <w:rFonts w:ascii="Times New Roman" w:hAnsi="Times New Roman"/>
          <w:szCs w:val="24"/>
        </w:rPr>
      </w:pPr>
      <w:r w:rsidRPr="00C92E31">
        <w:rPr>
          <w:rFonts w:ascii="Times New Roman" w:hAnsi="Times New Roman"/>
          <w:szCs w:val="24"/>
        </w:rPr>
        <w:t xml:space="preserve">Sample Traffic </w:t>
      </w:r>
      <w:r w:rsidR="002A10DB">
        <w:rPr>
          <w:rFonts w:ascii="Times New Roman" w:hAnsi="Times New Roman"/>
          <w:szCs w:val="24"/>
        </w:rPr>
        <w:t xml:space="preserve">Accommodation </w:t>
      </w:r>
      <w:r w:rsidRPr="00C92E31">
        <w:rPr>
          <w:rFonts w:ascii="Times New Roman" w:hAnsi="Times New Roman"/>
          <w:szCs w:val="24"/>
        </w:rPr>
        <w:t xml:space="preserve">Plan </w:t>
      </w:r>
    </w:p>
    <w:p w14:paraId="166CBAC3" w14:textId="77777777" w:rsidR="00314980" w:rsidRPr="00C92E31" w:rsidRDefault="00314980" w:rsidP="00A90A42">
      <w:pPr>
        <w:contextualSpacing/>
        <w:rPr>
          <w:rFonts w:ascii="Times New Roman" w:hAnsi="Times New Roman"/>
          <w:szCs w:val="24"/>
        </w:rPr>
      </w:pPr>
    </w:p>
    <w:p w14:paraId="64457852" w14:textId="77777777" w:rsidR="00314980" w:rsidRPr="00C92E31" w:rsidRDefault="00314980" w:rsidP="002A10DB">
      <w:pPr>
        <w:ind w:left="720" w:hanging="720"/>
        <w:contextualSpacing/>
        <w:rPr>
          <w:rFonts w:ascii="Times New Roman" w:hAnsi="Times New Roman"/>
          <w:szCs w:val="24"/>
        </w:rPr>
      </w:pPr>
      <w:r w:rsidRPr="00C92E31">
        <w:rPr>
          <w:rFonts w:ascii="Times New Roman" w:hAnsi="Times New Roman"/>
          <w:szCs w:val="24"/>
        </w:rPr>
        <w:t>1.</w:t>
      </w:r>
      <w:r w:rsidRPr="00C92E31">
        <w:rPr>
          <w:rFonts w:ascii="Times New Roman" w:hAnsi="Times New Roman"/>
          <w:szCs w:val="24"/>
        </w:rPr>
        <w:tab/>
        <w:t>Background statements of goals and objectives for the accommodation of traffic during construction and throughout the operations and management stages.</w:t>
      </w:r>
    </w:p>
    <w:p w14:paraId="5825C571" w14:textId="77777777" w:rsidR="00314980" w:rsidRPr="00C92E31" w:rsidRDefault="00314980" w:rsidP="00A90A42">
      <w:pPr>
        <w:contextualSpacing/>
        <w:rPr>
          <w:rFonts w:ascii="Times New Roman" w:hAnsi="Times New Roman"/>
          <w:szCs w:val="24"/>
        </w:rPr>
      </w:pPr>
    </w:p>
    <w:p w14:paraId="3C147038" w14:textId="53EAC1E5" w:rsidR="00314980" w:rsidRPr="00C92E31" w:rsidRDefault="00314980" w:rsidP="002A10DB">
      <w:pPr>
        <w:ind w:left="720" w:hanging="720"/>
        <w:contextualSpacing/>
        <w:rPr>
          <w:rFonts w:ascii="Times New Roman" w:hAnsi="Times New Roman"/>
          <w:szCs w:val="24"/>
        </w:rPr>
      </w:pPr>
      <w:r w:rsidRPr="00C92E31">
        <w:rPr>
          <w:rFonts w:ascii="Times New Roman" w:hAnsi="Times New Roman"/>
          <w:szCs w:val="24"/>
        </w:rPr>
        <w:t>1.1</w:t>
      </w:r>
      <w:r w:rsidRPr="00C92E31">
        <w:rPr>
          <w:rFonts w:ascii="Times New Roman" w:hAnsi="Times New Roman"/>
          <w:szCs w:val="24"/>
        </w:rPr>
        <w:tab/>
        <w:t xml:space="preserve">Construction </w:t>
      </w:r>
    </w:p>
    <w:p w14:paraId="7721EAF5" w14:textId="32699776" w:rsidR="00314980" w:rsidRPr="00C92E31" w:rsidRDefault="00314980" w:rsidP="00A90A42">
      <w:pPr>
        <w:ind w:left="1440" w:hanging="720"/>
        <w:contextualSpacing/>
        <w:rPr>
          <w:rFonts w:ascii="Times New Roman" w:hAnsi="Times New Roman"/>
          <w:szCs w:val="24"/>
        </w:rPr>
      </w:pPr>
      <w:r w:rsidRPr="00C92E31">
        <w:rPr>
          <w:rFonts w:ascii="Times New Roman" w:hAnsi="Times New Roman"/>
          <w:szCs w:val="24"/>
        </w:rPr>
        <w:t>1.1.1</w:t>
      </w:r>
      <w:r w:rsidR="00BF2C65">
        <w:rPr>
          <w:rFonts w:ascii="Times New Roman" w:hAnsi="Times New Roman"/>
          <w:szCs w:val="24"/>
        </w:rPr>
        <w:tab/>
      </w:r>
      <w:r w:rsidRPr="00C92E31">
        <w:rPr>
          <w:rFonts w:ascii="Times New Roman" w:hAnsi="Times New Roman"/>
          <w:szCs w:val="24"/>
        </w:rPr>
        <w:t>Safe and efficient passage of all modes of public traffic including, but limited to vehicles, pedestrians, cyclists etc.</w:t>
      </w:r>
    </w:p>
    <w:p w14:paraId="6B3FB84E" w14:textId="5CA2CD31" w:rsidR="00314980" w:rsidRPr="00C92E31" w:rsidRDefault="00314980" w:rsidP="00A90A42">
      <w:pPr>
        <w:ind w:left="1440" w:hanging="720"/>
        <w:contextualSpacing/>
        <w:rPr>
          <w:rFonts w:ascii="Times New Roman" w:hAnsi="Times New Roman"/>
          <w:szCs w:val="24"/>
        </w:rPr>
      </w:pPr>
      <w:r w:rsidRPr="00C92E31">
        <w:rPr>
          <w:rFonts w:ascii="Times New Roman" w:hAnsi="Times New Roman"/>
          <w:szCs w:val="24"/>
        </w:rPr>
        <w:t>1.1.2</w:t>
      </w:r>
      <w:r w:rsidR="00BF2C65">
        <w:rPr>
          <w:rFonts w:ascii="Times New Roman" w:hAnsi="Times New Roman"/>
          <w:szCs w:val="24"/>
        </w:rPr>
        <w:tab/>
      </w:r>
      <w:r w:rsidRPr="00C92E31">
        <w:rPr>
          <w:rFonts w:ascii="Times New Roman" w:hAnsi="Times New Roman"/>
          <w:szCs w:val="24"/>
        </w:rPr>
        <w:t xml:space="preserve">Safety measures for the protection of all </w:t>
      </w:r>
      <w:r w:rsidR="00CA747E">
        <w:rPr>
          <w:rFonts w:ascii="Times New Roman" w:hAnsi="Times New Roman"/>
          <w:szCs w:val="24"/>
        </w:rPr>
        <w:t>w</w:t>
      </w:r>
      <w:r w:rsidRPr="00C92E31">
        <w:rPr>
          <w:rFonts w:ascii="Times New Roman" w:hAnsi="Times New Roman"/>
          <w:szCs w:val="24"/>
        </w:rPr>
        <w:t>orkers</w:t>
      </w:r>
    </w:p>
    <w:p w14:paraId="068E798E" w14:textId="44DA4DC3" w:rsidR="00314980" w:rsidRPr="00C92E31" w:rsidRDefault="00314980" w:rsidP="00A90A42">
      <w:pPr>
        <w:ind w:left="720"/>
        <w:contextualSpacing/>
        <w:rPr>
          <w:rFonts w:ascii="Times New Roman" w:hAnsi="Times New Roman"/>
          <w:szCs w:val="24"/>
        </w:rPr>
      </w:pPr>
      <w:r w:rsidRPr="00C92E31">
        <w:rPr>
          <w:rFonts w:ascii="Times New Roman" w:hAnsi="Times New Roman"/>
          <w:szCs w:val="24"/>
        </w:rPr>
        <w:t>1.1.3</w:t>
      </w:r>
      <w:r w:rsidR="00BF2C65">
        <w:rPr>
          <w:rFonts w:ascii="Times New Roman" w:hAnsi="Times New Roman"/>
          <w:szCs w:val="24"/>
        </w:rPr>
        <w:tab/>
      </w:r>
      <w:r w:rsidRPr="00C92E31">
        <w:rPr>
          <w:rFonts w:ascii="Times New Roman" w:hAnsi="Times New Roman"/>
          <w:szCs w:val="24"/>
        </w:rPr>
        <w:t xml:space="preserve">Drawings and </w:t>
      </w:r>
      <w:r w:rsidR="00CA747E">
        <w:rPr>
          <w:rFonts w:ascii="Times New Roman" w:hAnsi="Times New Roman"/>
          <w:szCs w:val="24"/>
        </w:rPr>
        <w:t>plans of t</w:t>
      </w:r>
      <w:r w:rsidRPr="00C92E31">
        <w:rPr>
          <w:rFonts w:ascii="Times New Roman" w:hAnsi="Times New Roman"/>
          <w:szCs w:val="24"/>
        </w:rPr>
        <w:t xml:space="preserve">emporary </w:t>
      </w:r>
      <w:r w:rsidR="00CA747E">
        <w:rPr>
          <w:rFonts w:ascii="Times New Roman" w:hAnsi="Times New Roman"/>
          <w:szCs w:val="24"/>
        </w:rPr>
        <w:t>s</w:t>
      </w:r>
      <w:r w:rsidRPr="00C92E31">
        <w:rPr>
          <w:rFonts w:ascii="Times New Roman" w:hAnsi="Times New Roman"/>
          <w:szCs w:val="24"/>
        </w:rPr>
        <w:t xml:space="preserve">ignage and </w:t>
      </w:r>
      <w:r w:rsidR="00CA747E">
        <w:rPr>
          <w:rFonts w:ascii="Times New Roman" w:hAnsi="Times New Roman"/>
          <w:szCs w:val="24"/>
        </w:rPr>
        <w:t>s</w:t>
      </w:r>
      <w:r w:rsidRPr="00C92E31">
        <w:rPr>
          <w:rFonts w:ascii="Times New Roman" w:hAnsi="Times New Roman"/>
          <w:szCs w:val="24"/>
        </w:rPr>
        <w:t>tructures</w:t>
      </w:r>
    </w:p>
    <w:p w14:paraId="22DA01BF" w14:textId="04F50380" w:rsidR="00314980" w:rsidRPr="00C92E31" w:rsidRDefault="00314980" w:rsidP="00A90A42">
      <w:pPr>
        <w:ind w:left="720"/>
        <w:contextualSpacing/>
        <w:rPr>
          <w:rFonts w:ascii="Times New Roman" w:hAnsi="Times New Roman"/>
          <w:szCs w:val="24"/>
        </w:rPr>
      </w:pPr>
      <w:r w:rsidRPr="00C92E31">
        <w:rPr>
          <w:rFonts w:ascii="Times New Roman" w:hAnsi="Times New Roman"/>
          <w:szCs w:val="24"/>
        </w:rPr>
        <w:t>1.1.4</w:t>
      </w:r>
      <w:r w:rsidR="00BF2C65">
        <w:rPr>
          <w:rFonts w:ascii="Times New Roman" w:hAnsi="Times New Roman"/>
          <w:szCs w:val="24"/>
        </w:rPr>
        <w:tab/>
      </w:r>
      <w:r w:rsidRPr="00C92E31">
        <w:rPr>
          <w:rFonts w:ascii="Times New Roman" w:hAnsi="Times New Roman"/>
          <w:szCs w:val="24"/>
        </w:rPr>
        <w:t>Safe and continuous access at key locations</w:t>
      </w:r>
      <w:r w:rsidR="00BF2C65">
        <w:rPr>
          <w:rFonts w:ascii="Times New Roman" w:hAnsi="Times New Roman"/>
          <w:szCs w:val="24"/>
        </w:rPr>
        <w:t>:</w:t>
      </w:r>
    </w:p>
    <w:p w14:paraId="2081C8F7" w14:textId="77777777" w:rsidR="00314980" w:rsidRPr="00C92E31" w:rsidRDefault="00314980" w:rsidP="00A90A42">
      <w:pPr>
        <w:ind w:left="1287" w:firstLine="153"/>
        <w:contextualSpacing/>
        <w:rPr>
          <w:rFonts w:ascii="Times New Roman" w:hAnsi="Times New Roman"/>
          <w:szCs w:val="24"/>
        </w:rPr>
      </w:pPr>
      <w:r w:rsidRPr="00C92E31">
        <w:rPr>
          <w:rFonts w:ascii="Times New Roman" w:hAnsi="Times New Roman"/>
          <w:szCs w:val="24"/>
        </w:rPr>
        <w:t>1.1.4.1 Location A.</w:t>
      </w:r>
    </w:p>
    <w:p w14:paraId="2E0777A2" w14:textId="77777777" w:rsidR="00314980" w:rsidRPr="00C92E31" w:rsidRDefault="00314980" w:rsidP="00A90A42">
      <w:pPr>
        <w:ind w:left="1287" w:firstLine="153"/>
        <w:contextualSpacing/>
        <w:rPr>
          <w:rFonts w:ascii="Times New Roman" w:hAnsi="Times New Roman"/>
          <w:szCs w:val="24"/>
        </w:rPr>
      </w:pPr>
      <w:r w:rsidRPr="00C92E31">
        <w:rPr>
          <w:rFonts w:ascii="Times New Roman" w:hAnsi="Times New Roman"/>
          <w:szCs w:val="24"/>
        </w:rPr>
        <w:lastRenderedPageBreak/>
        <w:t>1.1.4.2 Location B.</w:t>
      </w:r>
    </w:p>
    <w:p w14:paraId="6F855BC3" w14:textId="701D4974" w:rsidR="00314980" w:rsidRPr="00C92E31" w:rsidRDefault="00314980" w:rsidP="00A90A42">
      <w:pPr>
        <w:ind w:left="1440" w:hanging="720"/>
        <w:contextualSpacing/>
        <w:rPr>
          <w:rFonts w:ascii="Times New Roman" w:hAnsi="Times New Roman"/>
          <w:szCs w:val="24"/>
        </w:rPr>
      </w:pPr>
      <w:r w:rsidRPr="00C92E31">
        <w:rPr>
          <w:rFonts w:ascii="Times New Roman" w:hAnsi="Times New Roman"/>
          <w:szCs w:val="24"/>
        </w:rPr>
        <w:t>1.1.5</w:t>
      </w:r>
      <w:r w:rsidR="00BF2C65">
        <w:rPr>
          <w:rFonts w:ascii="Times New Roman" w:hAnsi="Times New Roman"/>
          <w:szCs w:val="24"/>
        </w:rPr>
        <w:tab/>
      </w:r>
      <w:r w:rsidRPr="00C92E31">
        <w:rPr>
          <w:rFonts w:ascii="Times New Roman" w:hAnsi="Times New Roman"/>
          <w:szCs w:val="24"/>
        </w:rPr>
        <w:t xml:space="preserve">Identify traffic levels to be maintained in conjunction with </w:t>
      </w:r>
      <w:r w:rsidR="00BF2C65">
        <w:rPr>
          <w:rFonts w:ascii="Times New Roman" w:hAnsi="Times New Roman"/>
          <w:szCs w:val="24"/>
        </w:rPr>
        <w:t>L</w:t>
      </w:r>
      <w:r w:rsidRPr="00C92E31">
        <w:rPr>
          <w:rFonts w:ascii="Times New Roman" w:hAnsi="Times New Roman"/>
          <w:szCs w:val="24"/>
        </w:rPr>
        <w:t xml:space="preserve">ocal </w:t>
      </w:r>
      <w:r w:rsidR="00BF2C65">
        <w:rPr>
          <w:rFonts w:ascii="Times New Roman" w:hAnsi="Times New Roman"/>
          <w:szCs w:val="24"/>
        </w:rPr>
        <w:t>A</w:t>
      </w:r>
      <w:r w:rsidRPr="00C92E31">
        <w:rPr>
          <w:rFonts w:ascii="Times New Roman" w:hAnsi="Times New Roman"/>
          <w:szCs w:val="24"/>
        </w:rPr>
        <w:t>uthori</w:t>
      </w:r>
      <w:r w:rsidR="00A836E8">
        <w:rPr>
          <w:rFonts w:ascii="Times New Roman" w:hAnsi="Times New Roman"/>
          <w:szCs w:val="24"/>
        </w:rPr>
        <w:t>ti</w:t>
      </w:r>
      <w:r w:rsidR="00360062">
        <w:rPr>
          <w:rFonts w:ascii="Times New Roman" w:hAnsi="Times New Roman"/>
          <w:szCs w:val="24"/>
        </w:rPr>
        <w:t>es</w:t>
      </w:r>
      <w:r w:rsidRPr="00C92E31">
        <w:rPr>
          <w:rFonts w:ascii="Times New Roman" w:hAnsi="Times New Roman"/>
          <w:szCs w:val="24"/>
        </w:rPr>
        <w:t xml:space="preserve"> and the Ministry.</w:t>
      </w:r>
    </w:p>
    <w:p w14:paraId="6A1E46D7" w14:textId="67408BB7" w:rsidR="00314980" w:rsidRPr="00C92E31" w:rsidRDefault="002A10DB" w:rsidP="00A90A42">
      <w:pPr>
        <w:ind w:left="720"/>
        <w:contextualSpacing/>
        <w:rPr>
          <w:rFonts w:ascii="Times New Roman" w:hAnsi="Times New Roman"/>
          <w:szCs w:val="24"/>
        </w:rPr>
      </w:pPr>
      <w:r>
        <w:rPr>
          <w:rFonts w:ascii="Times New Roman" w:hAnsi="Times New Roman"/>
          <w:szCs w:val="24"/>
        </w:rPr>
        <w:t>1.1.6</w:t>
      </w:r>
      <w:r>
        <w:rPr>
          <w:rFonts w:ascii="Times New Roman" w:hAnsi="Times New Roman"/>
          <w:szCs w:val="24"/>
        </w:rPr>
        <w:tab/>
        <w:t>Identification of i</w:t>
      </w:r>
      <w:r w:rsidR="00314980" w:rsidRPr="00C92E31">
        <w:rPr>
          <w:rFonts w:ascii="Times New Roman" w:hAnsi="Times New Roman"/>
          <w:szCs w:val="24"/>
        </w:rPr>
        <w:t xml:space="preserve">mpacts to </w:t>
      </w:r>
      <w:r w:rsidR="00BF2C65">
        <w:rPr>
          <w:rFonts w:ascii="Times New Roman" w:hAnsi="Times New Roman"/>
          <w:szCs w:val="24"/>
        </w:rPr>
        <w:t>n</w:t>
      </w:r>
      <w:r w:rsidR="00314980" w:rsidRPr="00C92E31">
        <w:rPr>
          <w:rFonts w:ascii="Times New Roman" w:hAnsi="Times New Roman"/>
          <w:szCs w:val="24"/>
        </w:rPr>
        <w:t>on-emergency service providers</w:t>
      </w:r>
    </w:p>
    <w:p w14:paraId="2690A1D0" w14:textId="323180DF" w:rsidR="00314980" w:rsidRPr="00C92E31" w:rsidRDefault="00BF2C65" w:rsidP="00A90A42">
      <w:pPr>
        <w:ind w:left="720"/>
        <w:contextualSpacing/>
        <w:rPr>
          <w:rFonts w:ascii="Times New Roman" w:hAnsi="Times New Roman"/>
          <w:szCs w:val="24"/>
        </w:rPr>
      </w:pPr>
      <w:r>
        <w:rPr>
          <w:rFonts w:ascii="Times New Roman" w:hAnsi="Times New Roman"/>
          <w:szCs w:val="24"/>
        </w:rPr>
        <w:t>1.1.7</w:t>
      </w:r>
      <w:r>
        <w:rPr>
          <w:rFonts w:ascii="Times New Roman" w:hAnsi="Times New Roman"/>
          <w:szCs w:val="24"/>
        </w:rPr>
        <w:tab/>
      </w:r>
      <w:r w:rsidR="00314980" w:rsidRPr="00C92E31">
        <w:rPr>
          <w:rFonts w:ascii="Times New Roman" w:hAnsi="Times New Roman"/>
          <w:szCs w:val="24"/>
        </w:rPr>
        <w:t>Designated access routes for emergency service providers</w:t>
      </w:r>
    </w:p>
    <w:p w14:paraId="159C7E22" w14:textId="3029BF75" w:rsidR="00314980" w:rsidRPr="00C92E31" w:rsidRDefault="00314980" w:rsidP="00A90A42">
      <w:pPr>
        <w:ind w:left="1440" w:hanging="720"/>
        <w:contextualSpacing/>
        <w:rPr>
          <w:rFonts w:ascii="Times New Roman" w:hAnsi="Times New Roman"/>
          <w:szCs w:val="24"/>
        </w:rPr>
      </w:pPr>
      <w:r w:rsidRPr="00C92E31">
        <w:rPr>
          <w:rFonts w:ascii="Times New Roman" w:hAnsi="Times New Roman"/>
          <w:szCs w:val="24"/>
        </w:rPr>
        <w:t xml:space="preserve">1.1.8 </w:t>
      </w:r>
      <w:r w:rsidR="00BF2C65">
        <w:rPr>
          <w:rFonts w:ascii="Times New Roman" w:hAnsi="Times New Roman"/>
          <w:szCs w:val="24"/>
        </w:rPr>
        <w:tab/>
      </w:r>
      <w:r w:rsidRPr="00C92E31">
        <w:rPr>
          <w:rFonts w:ascii="Times New Roman" w:hAnsi="Times New Roman"/>
          <w:szCs w:val="24"/>
        </w:rPr>
        <w:t xml:space="preserve">Traffic </w:t>
      </w:r>
      <w:r w:rsidR="00BF2C65">
        <w:rPr>
          <w:rFonts w:ascii="Times New Roman" w:hAnsi="Times New Roman"/>
          <w:szCs w:val="24"/>
        </w:rPr>
        <w:t>a</w:t>
      </w:r>
      <w:r w:rsidRPr="00C92E31">
        <w:rPr>
          <w:rFonts w:ascii="Times New Roman" w:hAnsi="Times New Roman"/>
          <w:szCs w:val="24"/>
        </w:rPr>
        <w:t xml:space="preserve">ccommodation </w:t>
      </w:r>
      <w:r w:rsidR="00BF2C65">
        <w:rPr>
          <w:rFonts w:ascii="Times New Roman" w:hAnsi="Times New Roman"/>
          <w:szCs w:val="24"/>
        </w:rPr>
        <w:t>s</w:t>
      </w:r>
      <w:r w:rsidRPr="00C92E31">
        <w:rPr>
          <w:rFonts w:ascii="Times New Roman" w:hAnsi="Times New Roman"/>
          <w:szCs w:val="24"/>
        </w:rPr>
        <w:t xml:space="preserve">imulation and preparation and implementation of </w:t>
      </w:r>
      <w:r w:rsidR="00BF2C65">
        <w:rPr>
          <w:rFonts w:ascii="Times New Roman" w:hAnsi="Times New Roman"/>
          <w:szCs w:val="24"/>
        </w:rPr>
        <w:t>t</w:t>
      </w:r>
      <w:r w:rsidRPr="00C92E31">
        <w:rPr>
          <w:rFonts w:ascii="Times New Roman" w:hAnsi="Times New Roman"/>
          <w:szCs w:val="24"/>
        </w:rPr>
        <w:t xml:space="preserve">raffic </w:t>
      </w:r>
      <w:r w:rsidR="00BF2C65">
        <w:rPr>
          <w:rFonts w:ascii="Times New Roman" w:hAnsi="Times New Roman"/>
          <w:szCs w:val="24"/>
        </w:rPr>
        <w:t>a</w:t>
      </w:r>
      <w:r w:rsidRPr="00C92E31">
        <w:rPr>
          <w:rFonts w:ascii="Times New Roman" w:hAnsi="Times New Roman"/>
          <w:szCs w:val="24"/>
        </w:rPr>
        <w:t xml:space="preserve">ccommodation </w:t>
      </w:r>
      <w:r w:rsidR="00BF2C65">
        <w:rPr>
          <w:rFonts w:ascii="Times New Roman" w:hAnsi="Times New Roman"/>
          <w:szCs w:val="24"/>
        </w:rPr>
        <w:t>s</w:t>
      </w:r>
      <w:r w:rsidRPr="00C92E31">
        <w:rPr>
          <w:rFonts w:ascii="Times New Roman" w:hAnsi="Times New Roman"/>
          <w:szCs w:val="24"/>
        </w:rPr>
        <w:t>trategies.</w:t>
      </w:r>
    </w:p>
    <w:p w14:paraId="2F9FA276" w14:textId="77777777" w:rsidR="00314980" w:rsidRPr="00C92E31" w:rsidRDefault="00314980" w:rsidP="00A90A42">
      <w:pPr>
        <w:contextualSpacing/>
        <w:rPr>
          <w:rFonts w:ascii="Times New Roman" w:hAnsi="Times New Roman"/>
          <w:szCs w:val="24"/>
        </w:rPr>
      </w:pPr>
    </w:p>
    <w:p w14:paraId="1A2866FB" w14:textId="168B535B" w:rsidR="00314980" w:rsidRPr="00C92E31" w:rsidRDefault="00BF2C65" w:rsidP="002A10DB">
      <w:pPr>
        <w:ind w:left="720" w:hanging="720"/>
        <w:contextualSpacing/>
        <w:rPr>
          <w:rFonts w:ascii="Times New Roman" w:hAnsi="Times New Roman"/>
          <w:szCs w:val="24"/>
        </w:rPr>
      </w:pPr>
      <w:r>
        <w:rPr>
          <w:rFonts w:ascii="Times New Roman" w:hAnsi="Times New Roman"/>
          <w:szCs w:val="24"/>
        </w:rPr>
        <w:t>1.</w:t>
      </w:r>
      <w:r w:rsidR="00314980" w:rsidRPr="00C92E31">
        <w:rPr>
          <w:rFonts w:ascii="Times New Roman" w:hAnsi="Times New Roman"/>
          <w:szCs w:val="24"/>
        </w:rPr>
        <w:t>2</w:t>
      </w:r>
      <w:r w:rsidR="007240EE">
        <w:rPr>
          <w:rFonts w:ascii="Times New Roman" w:hAnsi="Times New Roman"/>
          <w:szCs w:val="24"/>
        </w:rPr>
        <w:tab/>
      </w:r>
      <w:r w:rsidR="00314980" w:rsidRPr="00C92E31">
        <w:rPr>
          <w:rFonts w:ascii="Times New Roman" w:hAnsi="Times New Roman"/>
          <w:szCs w:val="24"/>
        </w:rPr>
        <w:t>Operation and Maintenance</w:t>
      </w:r>
    </w:p>
    <w:p w14:paraId="1B03640F" w14:textId="7A097510" w:rsidR="00314980" w:rsidRPr="00C92E31" w:rsidRDefault="00314980" w:rsidP="00A90A42">
      <w:pPr>
        <w:ind w:left="1418" w:hanging="698"/>
        <w:contextualSpacing/>
        <w:rPr>
          <w:rFonts w:ascii="Times New Roman" w:hAnsi="Times New Roman"/>
          <w:szCs w:val="24"/>
        </w:rPr>
      </w:pPr>
      <w:r w:rsidRPr="00C92E31">
        <w:rPr>
          <w:rFonts w:ascii="Times New Roman" w:hAnsi="Times New Roman"/>
          <w:szCs w:val="24"/>
        </w:rPr>
        <w:t>1.2.1</w:t>
      </w:r>
      <w:r w:rsidR="00BF2C65">
        <w:rPr>
          <w:rFonts w:ascii="Times New Roman" w:hAnsi="Times New Roman"/>
          <w:szCs w:val="24"/>
        </w:rPr>
        <w:tab/>
      </w:r>
      <w:r w:rsidRPr="00C92E31">
        <w:rPr>
          <w:rFonts w:ascii="Times New Roman" w:hAnsi="Times New Roman"/>
          <w:szCs w:val="24"/>
        </w:rPr>
        <w:t xml:space="preserve">Safe and efficient passage of all modes of public traffic including, but limited to vehicles, pedestrians, cyclists etc.  </w:t>
      </w:r>
    </w:p>
    <w:p w14:paraId="6C2241C1" w14:textId="4FB2343B" w:rsidR="00314980" w:rsidRPr="00C92E31" w:rsidRDefault="00314980" w:rsidP="00A90A42">
      <w:pPr>
        <w:ind w:left="1418" w:hanging="698"/>
        <w:contextualSpacing/>
        <w:rPr>
          <w:rFonts w:ascii="Times New Roman" w:hAnsi="Times New Roman"/>
          <w:szCs w:val="24"/>
        </w:rPr>
      </w:pPr>
      <w:r w:rsidRPr="00C92E31">
        <w:rPr>
          <w:rFonts w:ascii="Times New Roman" w:hAnsi="Times New Roman"/>
          <w:szCs w:val="24"/>
        </w:rPr>
        <w:t xml:space="preserve">1.2.2 </w:t>
      </w:r>
      <w:r w:rsidR="00BF2C65">
        <w:rPr>
          <w:rFonts w:ascii="Times New Roman" w:hAnsi="Times New Roman"/>
          <w:szCs w:val="24"/>
        </w:rPr>
        <w:tab/>
      </w:r>
      <w:r w:rsidRPr="00C92E31">
        <w:rPr>
          <w:rFonts w:ascii="Times New Roman" w:hAnsi="Times New Roman"/>
          <w:szCs w:val="24"/>
        </w:rPr>
        <w:t xml:space="preserve">Safe and efficient passage of all maintenance vehicles (e.g. snow plows, salt trucks, landscaping vehicle etc.) and service vehicles (e.g. </w:t>
      </w:r>
      <w:r w:rsidR="00A46766">
        <w:rPr>
          <w:rFonts w:ascii="Times New Roman" w:hAnsi="Times New Roman"/>
          <w:szCs w:val="24"/>
        </w:rPr>
        <w:t>U</w:t>
      </w:r>
      <w:r w:rsidRPr="00C92E31">
        <w:rPr>
          <w:rFonts w:ascii="Times New Roman" w:hAnsi="Times New Roman"/>
          <w:szCs w:val="24"/>
        </w:rPr>
        <w:t>tility</w:t>
      </w:r>
      <w:r w:rsidR="00A46766">
        <w:rPr>
          <w:rFonts w:ascii="Times New Roman" w:hAnsi="Times New Roman"/>
          <w:szCs w:val="24"/>
        </w:rPr>
        <w:t xml:space="preserve"> Company</w:t>
      </w:r>
      <w:r w:rsidRPr="00C92E31">
        <w:rPr>
          <w:rFonts w:ascii="Times New Roman" w:hAnsi="Times New Roman"/>
          <w:szCs w:val="24"/>
        </w:rPr>
        <w:t xml:space="preserve"> repair and service etc.)</w:t>
      </w:r>
    </w:p>
    <w:p w14:paraId="79416CB1" w14:textId="3F328675" w:rsidR="00314980" w:rsidRPr="00C92E31" w:rsidRDefault="00314980" w:rsidP="002A10DB">
      <w:pPr>
        <w:ind w:left="1440" w:hanging="720"/>
        <w:contextualSpacing/>
        <w:rPr>
          <w:rFonts w:ascii="Times New Roman" w:hAnsi="Times New Roman"/>
          <w:szCs w:val="24"/>
        </w:rPr>
      </w:pPr>
      <w:r w:rsidRPr="00C92E31">
        <w:rPr>
          <w:rFonts w:ascii="Times New Roman" w:hAnsi="Times New Roman"/>
          <w:szCs w:val="24"/>
        </w:rPr>
        <w:t>1.2.3</w:t>
      </w:r>
      <w:r w:rsidR="00BF2C65">
        <w:rPr>
          <w:rFonts w:ascii="Times New Roman" w:hAnsi="Times New Roman"/>
          <w:szCs w:val="24"/>
        </w:rPr>
        <w:tab/>
      </w:r>
      <w:r w:rsidRPr="00C92E31">
        <w:rPr>
          <w:rFonts w:ascii="Times New Roman" w:hAnsi="Times New Roman"/>
          <w:szCs w:val="24"/>
        </w:rPr>
        <w:t xml:space="preserve">Safety measures for the protection of all </w:t>
      </w:r>
      <w:r w:rsidR="00BF2C65">
        <w:rPr>
          <w:rFonts w:ascii="Times New Roman" w:hAnsi="Times New Roman"/>
          <w:szCs w:val="24"/>
        </w:rPr>
        <w:t>w</w:t>
      </w:r>
      <w:r w:rsidRPr="00C92E31">
        <w:rPr>
          <w:rFonts w:ascii="Times New Roman" w:hAnsi="Times New Roman"/>
          <w:szCs w:val="24"/>
        </w:rPr>
        <w:t>orkers</w:t>
      </w:r>
    </w:p>
    <w:p w14:paraId="5DF3AB93" w14:textId="323CE77D" w:rsidR="00314980" w:rsidRPr="00C92E31" w:rsidRDefault="00314980" w:rsidP="002A10DB">
      <w:pPr>
        <w:ind w:left="1440" w:hanging="720"/>
        <w:contextualSpacing/>
        <w:rPr>
          <w:rFonts w:ascii="Times New Roman" w:hAnsi="Times New Roman"/>
          <w:szCs w:val="24"/>
        </w:rPr>
      </w:pPr>
      <w:r w:rsidRPr="00C92E31">
        <w:rPr>
          <w:rFonts w:ascii="Times New Roman" w:hAnsi="Times New Roman"/>
          <w:szCs w:val="24"/>
        </w:rPr>
        <w:lastRenderedPageBreak/>
        <w:t xml:space="preserve">1.2.4 </w:t>
      </w:r>
      <w:r w:rsidR="00BF2C65">
        <w:rPr>
          <w:rFonts w:ascii="Times New Roman" w:hAnsi="Times New Roman"/>
          <w:szCs w:val="24"/>
        </w:rPr>
        <w:tab/>
      </w:r>
      <w:r w:rsidRPr="00C92E31">
        <w:rPr>
          <w:rFonts w:ascii="Times New Roman" w:hAnsi="Times New Roman"/>
          <w:szCs w:val="24"/>
        </w:rPr>
        <w:t xml:space="preserve">Drawings and </w:t>
      </w:r>
      <w:r w:rsidR="00BF2C65">
        <w:rPr>
          <w:rFonts w:ascii="Times New Roman" w:hAnsi="Times New Roman"/>
          <w:szCs w:val="24"/>
        </w:rPr>
        <w:t>p</w:t>
      </w:r>
      <w:r w:rsidRPr="00C92E31">
        <w:rPr>
          <w:rFonts w:ascii="Times New Roman" w:hAnsi="Times New Roman"/>
          <w:szCs w:val="24"/>
        </w:rPr>
        <w:t xml:space="preserve">lans of </w:t>
      </w:r>
      <w:r w:rsidR="00BF2C65">
        <w:rPr>
          <w:rFonts w:ascii="Times New Roman" w:hAnsi="Times New Roman"/>
          <w:szCs w:val="24"/>
        </w:rPr>
        <w:t>t</w:t>
      </w:r>
      <w:r w:rsidRPr="00C92E31">
        <w:rPr>
          <w:rFonts w:ascii="Times New Roman" w:hAnsi="Times New Roman"/>
          <w:szCs w:val="24"/>
        </w:rPr>
        <w:t xml:space="preserve">emporary </w:t>
      </w:r>
      <w:r w:rsidR="00BF2C65">
        <w:rPr>
          <w:rFonts w:ascii="Times New Roman" w:hAnsi="Times New Roman"/>
          <w:szCs w:val="24"/>
        </w:rPr>
        <w:t>s</w:t>
      </w:r>
      <w:r w:rsidRPr="00C92E31">
        <w:rPr>
          <w:rFonts w:ascii="Times New Roman" w:hAnsi="Times New Roman"/>
          <w:szCs w:val="24"/>
        </w:rPr>
        <w:t>ignage and Structures</w:t>
      </w:r>
    </w:p>
    <w:p w14:paraId="680A082F" w14:textId="4A400205" w:rsidR="00314980" w:rsidRPr="00C92E31" w:rsidRDefault="00314980" w:rsidP="00A90A42">
      <w:pPr>
        <w:ind w:left="1440" w:hanging="720"/>
        <w:contextualSpacing/>
        <w:rPr>
          <w:rFonts w:ascii="Times New Roman" w:hAnsi="Times New Roman"/>
          <w:szCs w:val="24"/>
        </w:rPr>
      </w:pPr>
      <w:r w:rsidRPr="00C92E31">
        <w:rPr>
          <w:rFonts w:ascii="Times New Roman" w:hAnsi="Times New Roman"/>
          <w:szCs w:val="24"/>
        </w:rPr>
        <w:t xml:space="preserve">1.2.5 </w:t>
      </w:r>
      <w:r w:rsidR="00BF2C65">
        <w:rPr>
          <w:rFonts w:ascii="Times New Roman" w:hAnsi="Times New Roman"/>
          <w:szCs w:val="24"/>
        </w:rPr>
        <w:tab/>
      </w:r>
      <w:r w:rsidRPr="00C92E31">
        <w:rPr>
          <w:rFonts w:ascii="Times New Roman" w:hAnsi="Times New Roman"/>
          <w:szCs w:val="24"/>
        </w:rPr>
        <w:t xml:space="preserve">Plans for </w:t>
      </w:r>
      <w:r w:rsidR="00BF2C65">
        <w:rPr>
          <w:rFonts w:ascii="Times New Roman" w:hAnsi="Times New Roman"/>
          <w:szCs w:val="24"/>
        </w:rPr>
        <w:t>a</w:t>
      </w:r>
      <w:r w:rsidRPr="00C92E31">
        <w:rPr>
          <w:rFonts w:ascii="Times New Roman" w:hAnsi="Times New Roman"/>
          <w:szCs w:val="24"/>
        </w:rPr>
        <w:t xml:space="preserve">lternate or </w:t>
      </w:r>
      <w:r w:rsidR="00BF2C65">
        <w:rPr>
          <w:rFonts w:ascii="Times New Roman" w:hAnsi="Times New Roman"/>
          <w:szCs w:val="24"/>
        </w:rPr>
        <w:t>d</w:t>
      </w:r>
      <w:r w:rsidRPr="00C92E31">
        <w:rPr>
          <w:rFonts w:ascii="Times New Roman" w:hAnsi="Times New Roman"/>
          <w:szCs w:val="24"/>
        </w:rPr>
        <w:t xml:space="preserve">etour </w:t>
      </w:r>
      <w:r w:rsidR="00BF2C65">
        <w:rPr>
          <w:rFonts w:ascii="Times New Roman" w:hAnsi="Times New Roman"/>
          <w:szCs w:val="24"/>
        </w:rPr>
        <w:t>r</w:t>
      </w:r>
      <w:r w:rsidRPr="00C92E31">
        <w:rPr>
          <w:rFonts w:ascii="Times New Roman" w:hAnsi="Times New Roman"/>
          <w:szCs w:val="24"/>
        </w:rPr>
        <w:t>outes in conjunction with local authority and the Ministry</w:t>
      </w:r>
    </w:p>
    <w:p w14:paraId="63E8CE7C" w14:textId="2E97CA1F" w:rsidR="00314980" w:rsidRPr="00C92E31" w:rsidRDefault="00314980" w:rsidP="00A90A42">
      <w:pPr>
        <w:ind w:left="1440" w:hanging="720"/>
        <w:contextualSpacing/>
        <w:rPr>
          <w:rFonts w:ascii="Times New Roman" w:hAnsi="Times New Roman"/>
          <w:szCs w:val="24"/>
        </w:rPr>
      </w:pPr>
      <w:r w:rsidRPr="00C92E31">
        <w:rPr>
          <w:rFonts w:ascii="Times New Roman" w:hAnsi="Times New Roman"/>
          <w:szCs w:val="24"/>
        </w:rPr>
        <w:t xml:space="preserve">1.2.6 </w:t>
      </w:r>
      <w:r w:rsidR="00BF2C65">
        <w:rPr>
          <w:rFonts w:ascii="Times New Roman" w:hAnsi="Times New Roman"/>
          <w:szCs w:val="24"/>
        </w:rPr>
        <w:tab/>
      </w:r>
      <w:r w:rsidR="002A10DB">
        <w:rPr>
          <w:rFonts w:ascii="Times New Roman" w:hAnsi="Times New Roman"/>
          <w:szCs w:val="24"/>
        </w:rPr>
        <w:t>Plans for partial r</w:t>
      </w:r>
      <w:r w:rsidRPr="00C92E31">
        <w:rPr>
          <w:rFonts w:ascii="Times New Roman" w:hAnsi="Times New Roman"/>
          <w:szCs w:val="24"/>
        </w:rPr>
        <w:t xml:space="preserve">oad Closures for maintenance purposes in conjunction with </w:t>
      </w:r>
      <w:r w:rsidR="00BF2C65">
        <w:rPr>
          <w:rFonts w:ascii="Times New Roman" w:hAnsi="Times New Roman"/>
          <w:szCs w:val="24"/>
        </w:rPr>
        <w:t>L</w:t>
      </w:r>
      <w:r w:rsidRPr="00C92E31">
        <w:rPr>
          <w:rFonts w:ascii="Times New Roman" w:hAnsi="Times New Roman"/>
          <w:szCs w:val="24"/>
        </w:rPr>
        <w:t xml:space="preserve">ocal </w:t>
      </w:r>
      <w:r w:rsidR="00BF2C65">
        <w:rPr>
          <w:rFonts w:ascii="Times New Roman" w:hAnsi="Times New Roman"/>
          <w:szCs w:val="24"/>
        </w:rPr>
        <w:t>A</w:t>
      </w:r>
      <w:r w:rsidRPr="00C92E31">
        <w:rPr>
          <w:rFonts w:ascii="Times New Roman" w:hAnsi="Times New Roman"/>
          <w:szCs w:val="24"/>
        </w:rPr>
        <w:t>uthori</w:t>
      </w:r>
      <w:r w:rsidR="00A836E8">
        <w:rPr>
          <w:rFonts w:ascii="Times New Roman" w:hAnsi="Times New Roman"/>
          <w:szCs w:val="24"/>
        </w:rPr>
        <w:t>ti</w:t>
      </w:r>
      <w:r w:rsidR="00360062">
        <w:rPr>
          <w:rFonts w:ascii="Times New Roman" w:hAnsi="Times New Roman"/>
          <w:szCs w:val="24"/>
        </w:rPr>
        <w:t>es</w:t>
      </w:r>
      <w:r w:rsidRPr="00C92E31">
        <w:rPr>
          <w:rFonts w:ascii="Times New Roman" w:hAnsi="Times New Roman"/>
          <w:szCs w:val="24"/>
        </w:rPr>
        <w:t xml:space="preserve"> and the Ministry</w:t>
      </w:r>
    </w:p>
    <w:p w14:paraId="75465BF6" w14:textId="30B54B30" w:rsidR="00314980" w:rsidRPr="00C92E31" w:rsidRDefault="00314980" w:rsidP="002A10DB">
      <w:pPr>
        <w:ind w:left="1440" w:hanging="720"/>
        <w:contextualSpacing/>
        <w:rPr>
          <w:rFonts w:ascii="Times New Roman" w:hAnsi="Times New Roman"/>
          <w:szCs w:val="24"/>
        </w:rPr>
      </w:pPr>
      <w:r w:rsidRPr="00C92E31">
        <w:rPr>
          <w:rFonts w:ascii="Times New Roman" w:hAnsi="Times New Roman"/>
          <w:szCs w:val="24"/>
        </w:rPr>
        <w:t>1.2.7</w:t>
      </w:r>
      <w:r w:rsidR="00BF2C65">
        <w:rPr>
          <w:rFonts w:ascii="Times New Roman" w:hAnsi="Times New Roman"/>
          <w:szCs w:val="24"/>
        </w:rPr>
        <w:tab/>
      </w:r>
      <w:r w:rsidRPr="00C92E31">
        <w:rPr>
          <w:rFonts w:ascii="Times New Roman" w:hAnsi="Times New Roman"/>
          <w:szCs w:val="24"/>
        </w:rPr>
        <w:t>Safe and continuous access at key locations</w:t>
      </w:r>
      <w:r w:rsidR="00BF2C65">
        <w:rPr>
          <w:rFonts w:ascii="Times New Roman" w:hAnsi="Times New Roman"/>
          <w:szCs w:val="24"/>
        </w:rPr>
        <w:t>:</w:t>
      </w:r>
    </w:p>
    <w:p w14:paraId="2742E24E" w14:textId="58E4B114" w:rsidR="00314980" w:rsidRPr="00C92E31" w:rsidRDefault="00BF2C65" w:rsidP="002A10DB">
      <w:pPr>
        <w:ind w:left="1440" w:hanging="720"/>
        <w:contextualSpacing/>
        <w:rPr>
          <w:rFonts w:ascii="Times New Roman" w:hAnsi="Times New Roman"/>
          <w:szCs w:val="24"/>
        </w:rPr>
      </w:pPr>
      <w:r>
        <w:rPr>
          <w:rFonts w:ascii="Times New Roman" w:hAnsi="Times New Roman"/>
          <w:szCs w:val="24"/>
        </w:rPr>
        <w:tab/>
      </w:r>
      <w:r w:rsidR="00314980" w:rsidRPr="00C92E31">
        <w:rPr>
          <w:rFonts w:ascii="Times New Roman" w:hAnsi="Times New Roman"/>
          <w:szCs w:val="24"/>
        </w:rPr>
        <w:t>1.2.</w:t>
      </w:r>
      <w:r>
        <w:rPr>
          <w:rFonts w:ascii="Times New Roman" w:hAnsi="Times New Roman"/>
          <w:szCs w:val="24"/>
        </w:rPr>
        <w:t>7</w:t>
      </w:r>
      <w:r w:rsidR="00314980" w:rsidRPr="00C92E31">
        <w:rPr>
          <w:rFonts w:ascii="Times New Roman" w:hAnsi="Times New Roman"/>
          <w:szCs w:val="24"/>
        </w:rPr>
        <w:t>.1 Location A.</w:t>
      </w:r>
    </w:p>
    <w:p w14:paraId="4BF0A06E" w14:textId="5151C317" w:rsidR="00314980" w:rsidRPr="00C92E31" w:rsidRDefault="00314980" w:rsidP="00A90A42">
      <w:pPr>
        <w:ind w:left="720" w:firstLine="720"/>
        <w:contextualSpacing/>
        <w:rPr>
          <w:rFonts w:ascii="Times New Roman" w:hAnsi="Times New Roman"/>
          <w:szCs w:val="24"/>
        </w:rPr>
      </w:pPr>
      <w:r w:rsidRPr="00C92E31">
        <w:rPr>
          <w:rFonts w:ascii="Times New Roman" w:hAnsi="Times New Roman"/>
          <w:szCs w:val="24"/>
        </w:rPr>
        <w:t>1.2.</w:t>
      </w:r>
      <w:r w:rsidR="00BF2C65">
        <w:rPr>
          <w:rFonts w:ascii="Times New Roman" w:hAnsi="Times New Roman"/>
          <w:szCs w:val="24"/>
        </w:rPr>
        <w:t>7.</w:t>
      </w:r>
      <w:r w:rsidRPr="00C92E31">
        <w:rPr>
          <w:rFonts w:ascii="Times New Roman" w:hAnsi="Times New Roman"/>
          <w:szCs w:val="24"/>
        </w:rPr>
        <w:t>2 Location B.</w:t>
      </w:r>
    </w:p>
    <w:p w14:paraId="69476A7C" w14:textId="644AB77A" w:rsidR="00314980" w:rsidRPr="00C92E31" w:rsidRDefault="00314980" w:rsidP="00A90A42">
      <w:pPr>
        <w:ind w:left="1440" w:hanging="720"/>
        <w:contextualSpacing/>
        <w:rPr>
          <w:rFonts w:ascii="Times New Roman" w:hAnsi="Times New Roman"/>
          <w:szCs w:val="24"/>
        </w:rPr>
      </w:pPr>
      <w:r w:rsidRPr="00C92E31">
        <w:rPr>
          <w:rFonts w:ascii="Times New Roman" w:hAnsi="Times New Roman"/>
          <w:szCs w:val="24"/>
        </w:rPr>
        <w:t>1.2.</w:t>
      </w:r>
      <w:r w:rsidR="00BF2C65">
        <w:rPr>
          <w:rFonts w:ascii="Times New Roman" w:hAnsi="Times New Roman"/>
          <w:szCs w:val="24"/>
        </w:rPr>
        <w:t>8</w:t>
      </w:r>
      <w:r w:rsidR="00BF2C65">
        <w:rPr>
          <w:rFonts w:ascii="Times New Roman" w:hAnsi="Times New Roman"/>
          <w:szCs w:val="24"/>
        </w:rPr>
        <w:tab/>
      </w:r>
      <w:r w:rsidRPr="00C92E31">
        <w:rPr>
          <w:rFonts w:ascii="Times New Roman" w:hAnsi="Times New Roman"/>
          <w:szCs w:val="24"/>
        </w:rPr>
        <w:t xml:space="preserve">Identify traffic levels to be maintained in conjunction with </w:t>
      </w:r>
      <w:r w:rsidR="00BF2C65">
        <w:rPr>
          <w:rFonts w:ascii="Times New Roman" w:hAnsi="Times New Roman"/>
          <w:szCs w:val="24"/>
        </w:rPr>
        <w:t>L</w:t>
      </w:r>
      <w:r w:rsidRPr="00C92E31">
        <w:rPr>
          <w:rFonts w:ascii="Times New Roman" w:hAnsi="Times New Roman"/>
          <w:szCs w:val="24"/>
        </w:rPr>
        <w:t xml:space="preserve">ocal </w:t>
      </w:r>
      <w:r w:rsidR="00360062">
        <w:rPr>
          <w:rFonts w:ascii="Times New Roman" w:hAnsi="Times New Roman"/>
          <w:szCs w:val="24"/>
        </w:rPr>
        <w:t>A</w:t>
      </w:r>
      <w:r w:rsidR="00360062" w:rsidRPr="00C92E31">
        <w:rPr>
          <w:rFonts w:ascii="Times New Roman" w:hAnsi="Times New Roman"/>
          <w:szCs w:val="24"/>
        </w:rPr>
        <w:t>uthori</w:t>
      </w:r>
      <w:r w:rsidR="00A836E8">
        <w:rPr>
          <w:rFonts w:ascii="Times New Roman" w:hAnsi="Times New Roman"/>
          <w:szCs w:val="24"/>
        </w:rPr>
        <w:t>ti</w:t>
      </w:r>
      <w:r w:rsidR="00360062">
        <w:rPr>
          <w:rFonts w:ascii="Times New Roman" w:hAnsi="Times New Roman"/>
          <w:szCs w:val="24"/>
        </w:rPr>
        <w:t>es</w:t>
      </w:r>
      <w:r w:rsidR="00360062" w:rsidRPr="00C92E31">
        <w:rPr>
          <w:rFonts w:ascii="Times New Roman" w:hAnsi="Times New Roman"/>
          <w:szCs w:val="24"/>
        </w:rPr>
        <w:t xml:space="preserve"> </w:t>
      </w:r>
      <w:r w:rsidRPr="00C92E31">
        <w:rPr>
          <w:rFonts w:ascii="Times New Roman" w:hAnsi="Times New Roman"/>
          <w:szCs w:val="24"/>
        </w:rPr>
        <w:t>and the Ministry.</w:t>
      </w:r>
    </w:p>
    <w:p w14:paraId="73CCFEAB" w14:textId="216DBB22" w:rsidR="00314980" w:rsidRPr="00C92E31" w:rsidRDefault="00314980" w:rsidP="002A10DB">
      <w:pPr>
        <w:ind w:left="1440" w:hanging="720"/>
        <w:contextualSpacing/>
        <w:rPr>
          <w:rFonts w:ascii="Times New Roman" w:hAnsi="Times New Roman"/>
          <w:szCs w:val="24"/>
        </w:rPr>
      </w:pPr>
      <w:r w:rsidRPr="00C92E31">
        <w:rPr>
          <w:rFonts w:ascii="Times New Roman" w:hAnsi="Times New Roman"/>
          <w:szCs w:val="24"/>
        </w:rPr>
        <w:t>1.2.</w:t>
      </w:r>
      <w:r w:rsidR="00BF2C65">
        <w:rPr>
          <w:rFonts w:ascii="Times New Roman" w:hAnsi="Times New Roman"/>
          <w:szCs w:val="24"/>
        </w:rPr>
        <w:t>9</w:t>
      </w:r>
      <w:r w:rsidRPr="00C92E31">
        <w:rPr>
          <w:rFonts w:ascii="Times New Roman" w:hAnsi="Times New Roman"/>
          <w:szCs w:val="24"/>
        </w:rPr>
        <w:tab/>
        <w:t>Identi</w:t>
      </w:r>
      <w:r w:rsidR="00CC790B">
        <w:rPr>
          <w:rFonts w:ascii="Times New Roman" w:hAnsi="Times New Roman"/>
          <w:szCs w:val="24"/>
        </w:rPr>
        <w:t xml:space="preserve">fication of </w:t>
      </w:r>
      <w:r w:rsidR="00360062">
        <w:rPr>
          <w:rFonts w:ascii="Times New Roman" w:hAnsi="Times New Roman"/>
          <w:szCs w:val="24"/>
        </w:rPr>
        <w:t xml:space="preserve">impacts </w:t>
      </w:r>
      <w:r w:rsidR="00CC790B">
        <w:rPr>
          <w:rFonts w:ascii="Times New Roman" w:hAnsi="Times New Roman"/>
          <w:szCs w:val="24"/>
        </w:rPr>
        <w:t>to n</w:t>
      </w:r>
      <w:r w:rsidRPr="00C92E31">
        <w:rPr>
          <w:rFonts w:ascii="Times New Roman" w:hAnsi="Times New Roman"/>
          <w:szCs w:val="24"/>
        </w:rPr>
        <w:t>on-emergency service provider</w:t>
      </w:r>
    </w:p>
    <w:p w14:paraId="1A52EE58" w14:textId="6D1199B5" w:rsidR="00314980" w:rsidRPr="00C92E31" w:rsidRDefault="00314980" w:rsidP="002A10DB">
      <w:pPr>
        <w:ind w:left="1440" w:hanging="720"/>
        <w:contextualSpacing/>
        <w:rPr>
          <w:rFonts w:ascii="Times New Roman" w:hAnsi="Times New Roman"/>
          <w:szCs w:val="24"/>
        </w:rPr>
      </w:pPr>
      <w:r w:rsidRPr="00C92E31">
        <w:rPr>
          <w:rFonts w:ascii="Times New Roman" w:hAnsi="Times New Roman"/>
          <w:szCs w:val="24"/>
        </w:rPr>
        <w:t>1.2.</w:t>
      </w:r>
      <w:r w:rsidR="00BF2C65">
        <w:rPr>
          <w:rFonts w:ascii="Times New Roman" w:hAnsi="Times New Roman"/>
          <w:szCs w:val="24"/>
        </w:rPr>
        <w:t>10</w:t>
      </w:r>
      <w:r w:rsidRPr="00C92E31">
        <w:rPr>
          <w:rFonts w:ascii="Times New Roman" w:hAnsi="Times New Roman"/>
          <w:szCs w:val="24"/>
        </w:rPr>
        <w:tab/>
        <w:t>Designated access routes for emergency service providers</w:t>
      </w:r>
    </w:p>
    <w:p w14:paraId="7A8E61FC" w14:textId="7C48D8F9" w:rsidR="00314980" w:rsidRPr="00C92E31" w:rsidRDefault="00314980" w:rsidP="00CC790B">
      <w:pPr>
        <w:ind w:left="1440" w:hanging="731"/>
        <w:contextualSpacing/>
        <w:rPr>
          <w:rFonts w:ascii="Times New Roman" w:hAnsi="Times New Roman"/>
          <w:szCs w:val="24"/>
        </w:rPr>
      </w:pPr>
      <w:r w:rsidRPr="00C92E31">
        <w:rPr>
          <w:rFonts w:ascii="Times New Roman" w:hAnsi="Times New Roman"/>
          <w:szCs w:val="24"/>
        </w:rPr>
        <w:t>1.2.1</w:t>
      </w:r>
      <w:r w:rsidR="00CC790B">
        <w:rPr>
          <w:rFonts w:ascii="Times New Roman" w:hAnsi="Times New Roman"/>
          <w:szCs w:val="24"/>
        </w:rPr>
        <w:t>1</w:t>
      </w:r>
      <w:r w:rsidR="00CC790B">
        <w:rPr>
          <w:rFonts w:ascii="Times New Roman" w:hAnsi="Times New Roman"/>
          <w:szCs w:val="24"/>
        </w:rPr>
        <w:tab/>
      </w:r>
      <w:r w:rsidR="00BF2C65">
        <w:rPr>
          <w:rFonts w:ascii="Times New Roman" w:hAnsi="Times New Roman"/>
          <w:szCs w:val="24"/>
        </w:rPr>
        <w:t>Traffic a</w:t>
      </w:r>
      <w:r w:rsidRPr="00C92E31">
        <w:rPr>
          <w:rFonts w:ascii="Times New Roman" w:hAnsi="Times New Roman"/>
          <w:szCs w:val="24"/>
        </w:rPr>
        <w:t xml:space="preserve">ccommodation </w:t>
      </w:r>
      <w:r w:rsidR="00BF2C65">
        <w:rPr>
          <w:rFonts w:ascii="Times New Roman" w:hAnsi="Times New Roman"/>
          <w:szCs w:val="24"/>
        </w:rPr>
        <w:t>s</w:t>
      </w:r>
      <w:r w:rsidRPr="00C92E31">
        <w:rPr>
          <w:rFonts w:ascii="Times New Roman" w:hAnsi="Times New Roman"/>
          <w:szCs w:val="24"/>
        </w:rPr>
        <w:t xml:space="preserve">imulation and preparation and implementation of </w:t>
      </w:r>
      <w:r w:rsidR="00BF2C65">
        <w:rPr>
          <w:rFonts w:ascii="Times New Roman" w:hAnsi="Times New Roman"/>
          <w:szCs w:val="24"/>
        </w:rPr>
        <w:t>traffic accommodation s</w:t>
      </w:r>
      <w:r w:rsidRPr="00C92E31">
        <w:rPr>
          <w:rFonts w:ascii="Times New Roman" w:hAnsi="Times New Roman"/>
          <w:szCs w:val="24"/>
        </w:rPr>
        <w:t>trategies.</w:t>
      </w:r>
    </w:p>
    <w:p w14:paraId="4351ED58" w14:textId="77777777" w:rsidR="00314980" w:rsidRPr="00C92E31" w:rsidRDefault="00314980" w:rsidP="00A90A42">
      <w:pPr>
        <w:contextualSpacing/>
        <w:rPr>
          <w:rFonts w:ascii="Times New Roman" w:hAnsi="Times New Roman"/>
          <w:szCs w:val="24"/>
        </w:rPr>
      </w:pPr>
    </w:p>
    <w:p w14:paraId="390B18EB" w14:textId="77777777" w:rsidR="00314980" w:rsidRPr="00C92E31" w:rsidRDefault="00314980" w:rsidP="00CC790B">
      <w:pPr>
        <w:ind w:left="720" w:hanging="720"/>
        <w:contextualSpacing/>
        <w:rPr>
          <w:rFonts w:ascii="Times New Roman" w:hAnsi="Times New Roman"/>
          <w:szCs w:val="24"/>
        </w:rPr>
      </w:pPr>
      <w:r w:rsidRPr="00C92E31">
        <w:rPr>
          <w:rFonts w:ascii="Times New Roman" w:hAnsi="Times New Roman"/>
          <w:szCs w:val="24"/>
        </w:rPr>
        <w:t>2.</w:t>
      </w:r>
      <w:r w:rsidRPr="00C92E31">
        <w:rPr>
          <w:rFonts w:ascii="Times New Roman" w:hAnsi="Times New Roman"/>
          <w:szCs w:val="24"/>
        </w:rPr>
        <w:tab/>
        <w:t>Coordination with police and other emergency services.</w:t>
      </w:r>
    </w:p>
    <w:p w14:paraId="79C7C1F0" w14:textId="77777777" w:rsidR="00314980" w:rsidRPr="00C92E31" w:rsidRDefault="00314980" w:rsidP="00CC790B">
      <w:pPr>
        <w:ind w:left="1440" w:hanging="720"/>
        <w:contextualSpacing/>
        <w:rPr>
          <w:rFonts w:ascii="Times New Roman" w:hAnsi="Times New Roman"/>
          <w:szCs w:val="24"/>
        </w:rPr>
      </w:pPr>
      <w:r w:rsidRPr="00C92E31">
        <w:rPr>
          <w:rFonts w:ascii="Times New Roman" w:hAnsi="Times New Roman"/>
          <w:szCs w:val="24"/>
        </w:rPr>
        <w:lastRenderedPageBreak/>
        <w:t>2.1.</w:t>
      </w:r>
      <w:r w:rsidRPr="00C92E31">
        <w:rPr>
          <w:rFonts w:ascii="Times New Roman" w:hAnsi="Times New Roman"/>
          <w:szCs w:val="24"/>
        </w:rPr>
        <w:tab/>
        <w:t>Internal communication strategy.</w:t>
      </w:r>
    </w:p>
    <w:p w14:paraId="7F681AD5" w14:textId="77777777" w:rsidR="00314980" w:rsidRPr="00C92E31" w:rsidRDefault="00314980" w:rsidP="00CC790B">
      <w:pPr>
        <w:ind w:left="1440" w:hanging="720"/>
        <w:contextualSpacing/>
        <w:rPr>
          <w:rFonts w:ascii="Times New Roman" w:hAnsi="Times New Roman"/>
          <w:szCs w:val="24"/>
        </w:rPr>
      </w:pPr>
      <w:r w:rsidRPr="00C92E31">
        <w:rPr>
          <w:rFonts w:ascii="Times New Roman" w:hAnsi="Times New Roman"/>
          <w:szCs w:val="24"/>
        </w:rPr>
        <w:t>2.2.</w:t>
      </w:r>
      <w:r w:rsidRPr="00C92E31">
        <w:rPr>
          <w:rFonts w:ascii="Times New Roman" w:hAnsi="Times New Roman"/>
          <w:szCs w:val="24"/>
        </w:rPr>
        <w:tab/>
        <w:t>Communication with police and other emergency measure services.</w:t>
      </w:r>
    </w:p>
    <w:p w14:paraId="57DA46F4" w14:textId="77777777" w:rsidR="00314980" w:rsidRPr="00C92E31" w:rsidRDefault="00314980" w:rsidP="00CC790B">
      <w:pPr>
        <w:ind w:left="1440" w:hanging="720"/>
        <w:contextualSpacing/>
        <w:rPr>
          <w:rFonts w:ascii="Times New Roman" w:hAnsi="Times New Roman"/>
          <w:szCs w:val="24"/>
        </w:rPr>
      </w:pPr>
      <w:r w:rsidRPr="00C92E31">
        <w:rPr>
          <w:rFonts w:ascii="Times New Roman" w:hAnsi="Times New Roman"/>
          <w:szCs w:val="24"/>
        </w:rPr>
        <w:t>2.3.</w:t>
      </w:r>
      <w:r w:rsidRPr="00C92E31">
        <w:rPr>
          <w:rFonts w:ascii="Times New Roman" w:hAnsi="Times New Roman"/>
          <w:szCs w:val="24"/>
        </w:rPr>
        <w:tab/>
        <w:t>Coordination with Province’s Communication Branch in emergency situations.</w:t>
      </w:r>
    </w:p>
    <w:p w14:paraId="6BE0D5EE" w14:textId="77777777" w:rsidR="00314980" w:rsidRPr="00C92E31" w:rsidRDefault="00314980" w:rsidP="00CC790B">
      <w:pPr>
        <w:ind w:left="1440" w:hanging="720"/>
        <w:contextualSpacing/>
        <w:rPr>
          <w:rFonts w:ascii="Times New Roman" w:hAnsi="Times New Roman"/>
          <w:szCs w:val="24"/>
        </w:rPr>
      </w:pPr>
      <w:r w:rsidRPr="00C92E31">
        <w:rPr>
          <w:rFonts w:ascii="Times New Roman" w:hAnsi="Times New Roman"/>
          <w:szCs w:val="24"/>
        </w:rPr>
        <w:t>2.4.</w:t>
      </w:r>
      <w:r w:rsidRPr="00C92E31">
        <w:rPr>
          <w:rFonts w:ascii="Times New Roman" w:hAnsi="Times New Roman"/>
          <w:szCs w:val="24"/>
        </w:rPr>
        <w:tab/>
        <w:t>Coordination with Province’s Communication Branch in non-emergency situations (i.e. social media sites and the highway hotline)</w:t>
      </w:r>
    </w:p>
    <w:p w14:paraId="2B7BFCC1" w14:textId="77777777" w:rsidR="00314980" w:rsidRPr="00C92E31" w:rsidRDefault="00314980" w:rsidP="00CC790B">
      <w:pPr>
        <w:ind w:left="1440" w:hanging="720"/>
        <w:contextualSpacing/>
        <w:rPr>
          <w:rFonts w:ascii="Times New Roman" w:hAnsi="Times New Roman"/>
          <w:szCs w:val="24"/>
        </w:rPr>
      </w:pPr>
      <w:r w:rsidRPr="00C92E31">
        <w:rPr>
          <w:rFonts w:ascii="Times New Roman" w:hAnsi="Times New Roman"/>
          <w:szCs w:val="24"/>
        </w:rPr>
        <w:t>2.5.</w:t>
      </w:r>
      <w:r w:rsidRPr="00C92E31">
        <w:rPr>
          <w:rFonts w:ascii="Times New Roman" w:hAnsi="Times New Roman"/>
          <w:szCs w:val="24"/>
        </w:rPr>
        <w:tab/>
        <w:t>Provision of detour signs and emergency site signing.</w:t>
      </w:r>
    </w:p>
    <w:p w14:paraId="4E9C442A" w14:textId="77777777" w:rsidR="00314980" w:rsidRPr="00C92E31" w:rsidRDefault="00314980" w:rsidP="00CC790B">
      <w:pPr>
        <w:ind w:left="1440" w:hanging="720"/>
        <w:contextualSpacing/>
        <w:rPr>
          <w:rFonts w:ascii="Times New Roman" w:hAnsi="Times New Roman"/>
          <w:szCs w:val="24"/>
        </w:rPr>
      </w:pPr>
      <w:r w:rsidRPr="00C92E31">
        <w:rPr>
          <w:rFonts w:ascii="Times New Roman" w:hAnsi="Times New Roman"/>
          <w:szCs w:val="24"/>
        </w:rPr>
        <w:t>2.6.</w:t>
      </w:r>
      <w:r w:rsidRPr="00C92E31">
        <w:rPr>
          <w:rFonts w:ascii="Times New Roman" w:hAnsi="Times New Roman"/>
          <w:szCs w:val="24"/>
        </w:rPr>
        <w:tab/>
        <w:t>Notice to the Ministry of closures.</w:t>
      </w:r>
    </w:p>
    <w:p w14:paraId="5BEFE71B" w14:textId="77777777" w:rsidR="00314980" w:rsidRPr="00C92E31" w:rsidRDefault="00314980" w:rsidP="00A90A42">
      <w:pPr>
        <w:contextualSpacing/>
        <w:rPr>
          <w:rFonts w:ascii="Times New Roman" w:hAnsi="Times New Roman"/>
          <w:szCs w:val="24"/>
        </w:rPr>
      </w:pPr>
    </w:p>
    <w:p w14:paraId="1D81ED93" w14:textId="09B0CBD7" w:rsidR="00314980" w:rsidRPr="00C92E31" w:rsidRDefault="00314980" w:rsidP="00CC790B">
      <w:pPr>
        <w:ind w:left="720" w:hanging="720"/>
        <w:contextualSpacing/>
        <w:rPr>
          <w:rFonts w:ascii="Times New Roman" w:hAnsi="Times New Roman"/>
          <w:szCs w:val="24"/>
        </w:rPr>
      </w:pPr>
      <w:r w:rsidRPr="00C92E31">
        <w:rPr>
          <w:rFonts w:ascii="Times New Roman" w:hAnsi="Times New Roman"/>
          <w:szCs w:val="24"/>
        </w:rPr>
        <w:t>3.</w:t>
      </w:r>
      <w:r w:rsidRPr="00C92E31">
        <w:rPr>
          <w:rFonts w:ascii="Times New Roman" w:hAnsi="Times New Roman"/>
          <w:szCs w:val="24"/>
        </w:rPr>
        <w:tab/>
        <w:t xml:space="preserve">Incident Management (via the Data </w:t>
      </w:r>
      <w:r w:rsidR="001D1416">
        <w:rPr>
          <w:rFonts w:ascii="Times New Roman" w:hAnsi="Times New Roman"/>
          <w:szCs w:val="24"/>
        </w:rPr>
        <w:t xml:space="preserve">Management </w:t>
      </w:r>
      <w:r w:rsidRPr="00C92E31">
        <w:rPr>
          <w:rFonts w:ascii="Times New Roman" w:hAnsi="Times New Roman"/>
          <w:szCs w:val="24"/>
        </w:rPr>
        <w:t>Centre).</w:t>
      </w:r>
    </w:p>
    <w:p w14:paraId="1C83D00F" w14:textId="2F8A0FA9" w:rsidR="00314980" w:rsidRPr="00C92E31" w:rsidRDefault="00314980" w:rsidP="00CC790B">
      <w:pPr>
        <w:ind w:left="1440" w:hanging="720"/>
        <w:contextualSpacing/>
        <w:rPr>
          <w:rFonts w:ascii="Times New Roman" w:hAnsi="Times New Roman"/>
          <w:szCs w:val="24"/>
        </w:rPr>
      </w:pPr>
      <w:r w:rsidRPr="00C92E31">
        <w:rPr>
          <w:rFonts w:ascii="Times New Roman" w:hAnsi="Times New Roman"/>
          <w:szCs w:val="24"/>
        </w:rPr>
        <w:t>3.1.</w:t>
      </w:r>
      <w:r w:rsidRPr="00C92E31">
        <w:rPr>
          <w:rFonts w:ascii="Times New Roman" w:hAnsi="Times New Roman"/>
          <w:szCs w:val="24"/>
        </w:rPr>
        <w:tab/>
        <w:t xml:space="preserve">Identification of </w:t>
      </w:r>
      <w:r w:rsidR="00BF2C65">
        <w:rPr>
          <w:rFonts w:ascii="Times New Roman" w:hAnsi="Times New Roman"/>
          <w:szCs w:val="24"/>
        </w:rPr>
        <w:t>r</w:t>
      </w:r>
      <w:r w:rsidRPr="00C92E31">
        <w:rPr>
          <w:rFonts w:ascii="Times New Roman" w:hAnsi="Times New Roman"/>
          <w:szCs w:val="24"/>
        </w:rPr>
        <w:t xml:space="preserve">isks and </w:t>
      </w:r>
      <w:r w:rsidR="00BF2C65">
        <w:rPr>
          <w:rFonts w:ascii="Times New Roman" w:hAnsi="Times New Roman"/>
          <w:szCs w:val="24"/>
        </w:rPr>
        <w:t>t</w:t>
      </w:r>
      <w:r w:rsidRPr="00C92E31">
        <w:rPr>
          <w:rFonts w:ascii="Times New Roman" w:hAnsi="Times New Roman"/>
          <w:szCs w:val="24"/>
        </w:rPr>
        <w:t xml:space="preserve">ypes of </w:t>
      </w:r>
      <w:r w:rsidR="00BF2C65">
        <w:rPr>
          <w:rFonts w:ascii="Times New Roman" w:hAnsi="Times New Roman"/>
          <w:szCs w:val="24"/>
        </w:rPr>
        <w:t>p</w:t>
      </w:r>
      <w:r w:rsidRPr="00C92E31">
        <w:rPr>
          <w:rFonts w:ascii="Times New Roman" w:hAnsi="Times New Roman"/>
          <w:szCs w:val="24"/>
        </w:rPr>
        <w:t xml:space="preserve">otential </w:t>
      </w:r>
      <w:r w:rsidR="00BF2C65">
        <w:rPr>
          <w:rFonts w:ascii="Times New Roman" w:hAnsi="Times New Roman"/>
          <w:szCs w:val="24"/>
        </w:rPr>
        <w:t>i</w:t>
      </w:r>
      <w:r w:rsidRPr="00C92E31">
        <w:rPr>
          <w:rFonts w:ascii="Times New Roman" w:hAnsi="Times New Roman"/>
          <w:szCs w:val="24"/>
        </w:rPr>
        <w:t>ncidents for each activity</w:t>
      </w:r>
    </w:p>
    <w:p w14:paraId="07D19702" w14:textId="3F58E78F" w:rsidR="00314980" w:rsidRPr="00C92E31" w:rsidRDefault="00314980" w:rsidP="00CC790B">
      <w:pPr>
        <w:ind w:left="1440" w:hanging="720"/>
        <w:contextualSpacing/>
        <w:rPr>
          <w:rFonts w:ascii="Times New Roman" w:hAnsi="Times New Roman"/>
          <w:szCs w:val="24"/>
        </w:rPr>
      </w:pPr>
      <w:r w:rsidRPr="00C92E31">
        <w:rPr>
          <w:rFonts w:ascii="Times New Roman" w:hAnsi="Times New Roman"/>
          <w:szCs w:val="24"/>
        </w:rPr>
        <w:t>3.2.</w:t>
      </w:r>
      <w:r w:rsidRPr="00C92E31">
        <w:rPr>
          <w:rFonts w:ascii="Times New Roman" w:hAnsi="Times New Roman"/>
          <w:szCs w:val="24"/>
        </w:rPr>
        <w:tab/>
        <w:t xml:space="preserve">Procedures for </w:t>
      </w:r>
      <w:r w:rsidR="00BF2C65">
        <w:rPr>
          <w:rFonts w:ascii="Times New Roman" w:hAnsi="Times New Roman"/>
          <w:szCs w:val="24"/>
        </w:rPr>
        <w:t>d</w:t>
      </w:r>
      <w:r w:rsidRPr="00C92E31">
        <w:rPr>
          <w:rFonts w:ascii="Times New Roman" w:hAnsi="Times New Roman"/>
          <w:szCs w:val="24"/>
        </w:rPr>
        <w:t xml:space="preserve">etection, </w:t>
      </w:r>
      <w:r w:rsidR="00BF2C65">
        <w:rPr>
          <w:rFonts w:ascii="Times New Roman" w:hAnsi="Times New Roman"/>
          <w:szCs w:val="24"/>
        </w:rPr>
        <w:t>v</w:t>
      </w:r>
      <w:r w:rsidRPr="00C92E31">
        <w:rPr>
          <w:rFonts w:ascii="Times New Roman" w:hAnsi="Times New Roman"/>
          <w:szCs w:val="24"/>
        </w:rPr>
        <w:t xml:space="preserve">erification, </w:t>
      </w:r>
      <w:r w:rsidR="00BF2C65">
        <w:rPr>
          <w:rFonts w:ascii="Times New Roman" w:hAnsi="Times New Roman"/>
          <w:szCs w:val="24"/>
        </w:rPr>
        <w:t>r</w:t>
      </w:r>
      <w:r w:rsidRPr="00C92E31">
        <w:rPr>
          <w:rFonts w:ascii="Times New Roman" w:hAnsi="Times New Roman"/>
          <w:szCs w:val="24"/>
        </w:rPr>
        <w:t xml:space="preserve">esponse and </w:t>
      </w:r>
      <w:r w:rsidR="00BF2C65">
        <w:rPr>
          <w:rFonts w:ascii="Times New Roman" w:hAnsi="Times New Roman"/>
          <w:szCs w:val="24"/>
        </w:rPr>
        <w:t>r</w:t>
      </w:r>
      <w:r w:rsidRPr="00C92E31">
        <w:rPr>
          <w:rFonts w:ascii="Times New Roman" w:hAnsi="Times New Roman"/>
          <w:szCs w:val="24"/>
        </w:rPr>
        <w:t>estoration specific to a given task and location</w:t>
      </w:r>
    </w:p>
    <w:p w14:paraId="0E9AED1D" w14:textId="42ACE1A5" w:rsidR="00314980" w:rsidRPr="00C92E31" w:rsidRDefault="00314980" w:rsidP="00CC790B">
      <w:pPr>
        <w:ind w:left="1440" w:hanging="720"/>
        <w:contextualSpacing/>
        <w:rPr>
          <w:rFonts w:ascii="Times New Roman" w:hAnsi="Times New Roman"/>
          <w:szCs w:val="24"/>
        </w:rPr>
      </w:pPr>
      <w:r w:rsidRPr="00C92E31">
        <w:rPr>
          <w:rFonts w:ascii="Times New Roman" w:hAnsi="Times New Roman"/>
          <w:szCs w:val="24"/>
        </w:rPr>
        <w:t>3.3.</w:t>
      </w:r>
      <w:r w:rsidRPr="00C92E31">
        <w:rPr>
          <w:rFonts w:ascii="Times New Roman" w:hAnsi="Times New Roman"/>
          <w:szCs w:val="24"/>
        </w:rPr>
        <w:tab/>
        <w:t xml:space="preserve">Strategies for the preservation of public and </w:t>
      </w:r>
      <w:r w:rsidR="00BF2C65">
        <w:rPr>
          <w:rFonts w:ascii="Times New Roman" w:hAnsi="Times New Roman"/>
          <w:szCs w:val="24"/>
        </w:rPr>
        <w:t>w</w:t>
      </w:r>
      <w:r w:rsidRPr="00C92E31">
        <w:rPr>
          <w:rFonts w:ascii="Times New Roman" w:hAnsi="Times New Roman"/>
          <w:szCs w:val="24"/>
        </w:rPr>
        <w:t>orker safety</w:t>
      </w:r>
    </w:p>
    <w:p w14:paraId="68872CA7" w14:textId="77777777" w:rsidR="00314980" w:rsidRPr="00C92E31" w:rsidRDefault="00314980" w:rsidP="00CC790B">
      <w:pPr>
        <w:ind w:left="1440" w:hanging="720"/>
        <w:contextualSpacing/>
        <w:rPr>
          <w:rFonts w:ascii="Times New Roman" w:hAnsi="Times New Roman"/>
          <w:szCs w:val="24"/>
        </w:rPr>
      </w:pPr>
      <w:r w:rsidRPr="00C92E31">
        <w:rPr>
          <w:rFonts w:ascii="Times New Roman" w:hAnsi="Times New Roman"/>
          <w:szCs w:val="24"/>
        </w:rPr>
        <w:t>3.4.</w:t>
      </w:r>
      <w:r w:rsidRPr="00C92E31">
        <w:rPr>
          <w:rFonts w:ascii="Times New Roman" w:hAnsi="Times New Roman"/>
          <w:szCs w:val="24"/>
        </w:rPr>
        <w:tab/>
        <w:t>Communications strategies</w:t>
      </w:r>
    </w:p>
    <w:p w14:paraId="24C8E893" w14:textId="17C49483" w:rsidR="00314980" w:rsidRPr="00C92E31" w:rsidRDefault="00CC790B" w:rsidP="00CC790B">
      <w:pPr>
        <w:ind w:left="1440" w:hanging="720"/>
        <w:contextualSpacing/>
        <w:rPr>
          <w:rFonts w:ascii="Times New Roman" w:hAnsi="Times New Roman"/>
          <w:szCs w:val="24"/>
        </w:rPr>
      </w:pPr>
      <w:r>
        <w:rPr>
          <w:rFonts w:ascii="Times New Roman" w:hAnsi="Times New Roman"/>
          <w:szCs w:val="24"/>
        </w:rPr>
        <w:lastRenderedPageBreak/>
        <w:t>3.5.</w:t>
      </w:r>
      <w:r>
        <w:rPr>
          <w:rFonts w:ascii="Times New Roman" w:hAnsi="Times New Roman"/>
          <w:szCs w:val="24"/>
        </w:rPr>
        <w:tab/>
        <w:t>Incident training requirements (i.e. b</w:t>
      </w:r>
      <w:r w:rsidR="00314980" w:rsidRPr="00C92E31">
        <w:rPr>
          <w:rFonts w:ascii="Times New Roman" w:hAnsi="Times New Roman"/>
          <w:szCs w:val="24"/>
        </w:rPr>
        <w:t>omb threats, car accident, dangerous and hazardous goods and spill response training etc.).</w:t>
      </w:r>
    </w:p>
    <w:p w14:paraId="4A8F0414" w14:textId="77777777" w:rsidR="00314980" w:rsidRPr="00C92E31" w:rsidRDefault="00314980" w:rsidP="00A90A42">
      <w:pPr>
        <w:contextualSpacing/>
        <w:rPr>
          <w:rFonts w:ascii="Times New Roman" w:hAnsi="Times New Roman"/>
          <w:szCs w:val="24"/>
        </w:rPr>
      </w:pPr>
    </w:p>
    <w:p w14:paraId="64838AC8" w14:textId="77777777" w:rsidR="00314980" w:rsidRPr="00C92E31" w:rsidRDefault="00314980" w:rsidP="00A90A42">
      <w:pPr>
        <w:contextualSpacing/>
        <w:rPr>
          <w:rFonts w:ascii="Times New Roman" w:hAnsi="Times New Roman"/>
          <w:szCs w:val="24"/>
        </w:rPr>
      </w:pPr>
      <w:r w:rsidRPr="00C92E31">
        <w:rPr>
          <w:rFonts w:ascii="Times New Roman" w:hAnsi="Times New Roman"/>
          <w:szCs w:val="24"/>
        </w:rPr>
        <w:t>Reference: Traffic Signing Guidelines and Uniform Traffic Control Devices Canada</w:t>
      </w:r>
    </w:p>
    <w:p w14:paraId="25701551" w14:textId="77777777" w:rsidR="00314980" w:rsidRPr="00C92E31" w:rsidRDefault="00314980" w:rsidP="00A90A42">
      <w:pPr>
        <w:contextualSpacing/>
        <w:rPr>
          <w:rFonts w:ascii="Times New Roman" w:hAnsi="Times New Roman"/>
          <w:szCs w:val="24"/>
        </w:rPr>
      </w:pPr>
    </w:p>
    <w:p w14:paraId="76703B0B" w14:textId="0764159C" w:rsidR="007A32CA" w:rsidRDefault="007A32CA">
      <w:pPr>
        <w:rPr>
          <w:rFonts w:ascii="Times New Roman" w:hAnsi="Times New Roman"/>
          <w:b/>
          <w:kern w:val="28"/>
          <w:sz w:val="28"/>
          <w:szCs w:val="24"/>
        </w:rPr>
      </w:pPr>
      <w:bookmarkStart w:id="2221" w:name="_DV_M457"/>
      <w:bookmarkStart w:id="2222" w:name="_DV_M458"/>
      <w:bookmarkStart w:id="2223" w:name="_DV_M459"/>
      <w:bookmarkStart w:id="2224" w:name="_DV_M460"/>
      <w:bookmarkStart w:id="2225" w:name="_DV_M461"/>
      <w:bookmarkStart w:id="2226" w:name="_DV_M462"/>
      <w:bookmarkStart w:id="2227" w:name="_DV_M463"/>
      <w:bookmarkStart w:id="2228" w:name="_DV_M464"/>
      <w:bookmarkStart w:id="2229" w:name="_DV_M465"/>
      <w:bookmarkStart w:id="2230" w:name="_DV_M466"/>
      <w:bookmarkStart w:id="2231" w:name="_DV_M467"/>
      <w:bookmarkStart w:id="2232" w:name="_DV_M468"/>
      <w:bookmarkStart w:id="2233" w:name="_DV_M469"/>
      <w:bookmarkStart w:id="2234" w:name="_DV_M470"/>
      <w:bookmarkStart w:id="2235" w:name="_DV_M471"/>
      <w:bookmarkStart w:id="2236" w:name="_DV_M472"/>
      <w:bookmarkStart w:id="2237" w:name="_DV_M473"/>
      <w:bookmarkStart w:id="2238" w:name="_DV_M474"/>
      <w:bookmarkStart w:id="2239" w:name="_DV_M475"/>
      <w:bookmarkStart w:id="2240" w:name="_DV_M476"/>
      <w:bookmarkStart w:id="2241" w:name="_DV_M477"/>
      <w:bookmarkStart w:id="2242" w:name="_DV_M478"/>
      <w:bookmarkStart w:id="2243" w:name="_DV_M479"/>
      <w:bookmarkStart w:id="2244" w:name="_DV_M480"/>
      <w:bookmarkStart w:id="2245" w:name="_DV_M481"/>
      <w:bookmarkStart w:id="2246" w:name="_DV_M482"/>
      <w:bookmarkStart w:id="2247" w:name="_DV_M483"/>
      <w:bookmarkStart w:id="2248" w:name="_DV_M484"/>
      <w:bookmarkStart w:id="2249" w:name="_DV_M485"/>
      <w:bookmarkStart w:id="2250" w:name="_DV_M486"/>
      <w:bookmarkStart w:id="2251" w:name="_DV_M487"/>
      <w:bookmarkStart w:id="2252" w:name="_DV_M488"/>
      <w:bookmarkStart w:id="2253" w:name="_DV_M489"/>
      <w:bookmarkStart w:id="2254" w:name="_DV_M490"/>
      <w:bookmarkStart w:id="2255" w:name="_DV_M491"/>
      <w:bookmarkStart w:id="2256" w:name="_DV_M492"/>
      <w:bookmarkStart w:id="2257" w:name="_DV_M493"/>
      <w:bookmarkStart w:id="2258" w:name="_DV_M494"/>
      <w:bookmarkStart w:id="2259" w:name="_DV_M495"/>
      <w:bookmarkStart w:id="2260" w:name="_DV_M496"/>
      <w:bookmarkEnd w:id="2221"/>
      <w:bookmarkEnd w:id="2222"/>
      <w:bookmarkEnd w:id="2223"/>
      <w:bookmarkEnd w:id="2224"/>
      <w:bookmarkEnd w:id="2225"/>
      <w:bookmarkEnd w:id="2226"/>
      <w:bookmarkEnd w:id="2227"/>
      <w:bookmarkEnd w:id="2228"/>
      <w:bookmarkEnd w:id="2229"/>
      <w:bookmarkEnd w:id="2230"/>
      <w:bookmarkEnd w:id="2231"/>
      <w:bookmarkEnd w:id="2232"/>
      <w:bookmarkEnd w:id="2233"/>
      <w:bookmarkEnd w:id="2234"/>
      <w:bookmarkEnd w:id="2235"/>
      <w:bookmarkEnd w:id="2236"/>
      <w:bookmarkEnd w:id="2237"/>
      <w:bookmarkEnd w:id="2238"/>
      <w:bookmarkEnd w:id="2239"/>
      <w:bookmarkEnd w:id="2240"/>
      <w:bookmarkEnd w:id="2241"/>
      <w:bookmarkEnd w:id="2242"/>
      <w:bookmarkEnd w:id="2243"/>
      <w:bookmarkEnd w:id="2244"/>
      <w:bookmarkEnd w:id="2245"/>
      <w:bookmarkEnd w:id="2246"/>
      <w:bookmarkEnd w:id="2247"/>
      <w:bookmarkEnd w:id="2248"/>
      <w:bookmarkEnd w:id="2249"/>
      <w:bookmarkEnd w:id="2250"/>
      <w:bookmarkEnd w:id="2251"/>
      <w:bookmarkEnd w:id="2252"/>
      <w:bookmarkEnd w:id="2253"/>
      <w:bookmarkEnd w:id="2254"/>
      <w:bookmarkEnd w:id="2255"/>
      <w:bookmarkEnd w:id="2256"/>
      <w:bookmarkEnd w:id="2257"/>
      <w:bookmarkEnd w:id="2258"/>
      <w:bookmarkEnd w:id="2259"/>
      <w:bookmarkEnd w:id="2260"/>
      <w:r>
        <w:rPr>
          <w:rFonts w:ascii="Times New Roman" w:hAnsi="Times New Roman"/>
          <w:caps/>
          <w:szCs w:val="24"/>
        </w:rPr>
        <w:br w:type="page"/>
      </w:r>
    </w:p>
    <w:p w14:paraId="259DAC88" w14:textId="2B5A1A27" w:rsidR="00314980" w:rsidRPr="00541C90" w:rsidRDefault="00507C27" w:rsidP="00510D0B">
      <w:pPr>
        <w:pStyle w:val="PPP1"/>
      </w:pPr>
      <w:bookmarkStart w:id="2261" w:name="_Toc409714019"/>
      <w:r w:rsidRPr="00541C90">
        <w:lastRenderedPageBreak/>
        <w:t>APPENDIX F - GEOTECHNICAL REPORTS</w:t>
      </w:r>
      <w:bookmarkEnd w:id="2261"/>
    </w:p>
    <w:p w14:paraId="62D16E06" w14:textId="77777777" w:rsidR="007A32CA" w:rsidRDefault="007A32CA" w:rsidP="00510D0B">
      <w:pPr>
        <w:contextualSpacing/>
        <w:rPr>
          <w:rFonts w:ascii="Times New Roman" w:hAnsi="Times New Roman"/>
          <w:caps/>
          <w:szCs w:val="24"/>
        </w:rPr>
      </w:pPr>
    </w:p>
    <w:p w14:paraId="7AB92E66" w14:textId="75AFA860" w:rsidR="007A32CA" w:rsidRDefault="007A32CA" w:rsidP="00510D0B">
      <w:pPr>
        <w:pStyle w:val="ListParagraph"/>
        <w:numPr>
          <w:ilvl w:val="6"/>
          <w:numId w:val="65"/>
        </w:numPr>
        <w:tabs>
          <w:tab w:val="clear" w:pos="2592"/>
          <w:tab w:val="num" w:pos="360"/>
        </w:tabs>
        <w:ind w:left="360" w:hanging="360"/>
      </w:pPr>
      <w:r>
        <w:t>Review of Geotechnical Data Available for the Regina Bypass, Golder Associates, October 2014</w:t>
      </w:r>
    </w:p>
    <w:p w14:paraId="2D35E76E" w14:textId="77777777" w:rsidR="007A32CA" w:rsidRDefault="007A32CA" w:rsidP="00510D0B">
      <w:pPr>
        <w:pStyle w:val="ListParagraph"/>
        <w:numPr>
          <w:ilvl w:val="6"/>
          <w:numId w:val="65"/>
        </w:numPr>
        <w:tabs>
          <w:tab w:val="clear" w:pos="2592"/>
          <w:tab w:val="num" w:pos="360"/>
        </w:tabs>
        <w:ind w:left="360" w:hanging="360"/>
      </w:pPr>
      <w:r>
        <w:t>Regina Bypass Preliminary Geotechnical Investigation, Golder Associates, October 31, 2014</w:t>
      </w:r>
    </w:p>
    <w:p w14:paraId="07FC41DA" w14:textId="77777777" w:rsidR="007A32CA" w:rsidRDefault="007A32CA" w:rsidP="00510D0B">
      <w:pPr>
        <w:pStyle w:val="ListParagraph"/>
        <w:numPr>
          <w:ilvl w:val="6"/>
          <w:numId w:val="65"/>
        </w:numPr>
        <w:tabs>
          <w:tab w:val="clear" w:pos="2592"/>
          <w:tab w:val="num" w:pos="360"/>
        </w:tabs>
        <w:ind w:left="360" w:hanging="360"/>
      </w:pPr>
      <w:r>
        <w:t>Regina Bypass Preliminary Geotechnical Investigation CPT Data, Golder Associates, October 31, 2014 (See Note 1)</w:t>
      </w:r>
    </w:p>
    <w:p w14:paraId="73770855" w14:textId="77777777" w:rsidR="007A32CA" w:rsidRDefault="007A32CA" w:rsidP="00510D0B">
      <w:pPr>
        <w:pStyle w:val="ListParagraph"/>
        <w:numPr>
          <w:ilvl w:val="6"/>
          <w:numId w:val="65"/>
        </w:numPr>
        <w:tabs>
          <w:tab w:val="clear" w:pos="2592"/>
          <w:tab w:val="num" w:pos="360"/>
        </w:tabs>
        <w:ind w:left="360" w:hanging="360"/>
      </w:pPr>
      <w:r>
        <w:t xml:space="preserve">Regina Bypass Preliminary Geotechnical Investigation Supplementary Information, Technical Memorandum 1, Golder Associates, November 21, 2014 (See Note 1) </w:t>
      </w:r>
    </w:p>
    <w:p w14:paraId="3887914D" w14:textId="77777777" w:rsidR="007A32CA" w:rsidRDefault="007A32CA" w:rsidP="00510D0B">
      <w:pPr>
        <w:pStyle w:val="ListParagraph"/>
        <w:numPr>
          <w:ilvl w:val="6"/>
          <w:numId w:val="65"/>
        </w:numPr>
        <w:tabs>
          <w:tab w:val="clear" w:pos="2592"/>
          <w:tab w:val="num" w:pos="360"/>
        </w:tabs>
        <w:ind w:left="360" w:hanging="360"/>
      </w:pPr>
      <w:r>
        <w:t xml:space="preserve">Regina Bypass Preliminary Geotechnical Investigation Supplementary Information, Technical Memorandum 2, Golder Associates, December 3, 2014 (See Note 1) </w:t>
      </w:r>
    </w:p>
    <w:p w14:paraId="43DE0A85" w14:textId="77777777" w:rsidR="007A32CA" w:rsidRDefault="007A32CA" w:rsidP="00510D0B">
      <w:pPr>
        <w:pStyle w:val="ListParagraph"/>
        <w:numPr>
          <w:ilvl w:val="6"/>
          <w:numId w:val="65"/>
        </w:numPr>
        <w:tabs>
          <w:tab w:val="clear" w:pos="2592"/>
          <w:tab w:val="num" w:pos="360"/>
        </w:tabs>
        <w:ind w:left="360" w:hanging="360"/>
      </w:pPr>
      <w:r>
        <w:t xml:space="preserve">Regina Bypass Preliminary Geotechnical Investigation Supplementary Information, Technical Memorandum 3, Golder Associates, December 10, 2014 (See Note 1) </w:t>
      </w:r>
    </w:p>
    <w:p w14:paraId="38465819" w14:textId="77777777" w:rsidR="007A32CA" w:rsidRDefault="007A32CA" w:rsidP="00510D0B">
      <w:pPr>
        <w:pStyle w:val="ListParagraph"/>
        <w:numPr>
          <w:ilvl w:val="6"/>
          <w:numId w:val="65"/>
        </w:numPr>
        <w:tabs>
          <w:tab w:val="clear" w:pos="2592"/>
          <w:tab w:val="num" w:pos="360"/>
        </w:tabs>
        <w:ind w:left="360" w:hanging="360"/>
      </w:pPr>
      <w:r>
        <w:t xml:space="preserve">Preliminary Geotechnical Evaluation Report Three Interchanges at Hwy 1 and Hwy 46, Hwy 1 and Hwy 48, </w:t>
      </w:r>
      <w:r>
        <w:lastRenderedPageBreak/>
        <w:t xml:space="preserve">and Hwy 1 and Hwy 624 20 km East of Regina, EBA, September 2013  </w:t>
      </w:r>
    </w:p>
    <w:p w14:paraId="7DAE915E" w14:textId="77777777" w:rsidR="007A32CA" w:rsidRDefault="007A32CA" w:rsidP="00510D0B">
      <w:pPr>
        <w:pStyle w:val="ListParagraph"/>
        <w:numPr>
          <w:ilvl w:val="6"/>
          <w:numId w:val="65"/>
        </w:numPr>
        <w:tabs>
          <w:tab w:val="clear" w:pos="2592"/>
          <w:tab w:val="num" w:pos="360"/>
        </w:tabs>
        <w:ind w:left="360" w:hanging="360"/>
      </w:pPr>
      <w:r>
        <w:t>Cindercrete Products Ltd. Geotechnical Investigation NE ¼ Section 19-17-18-2, AECOM, May 2010</w:t>
      </w:r>
    </w:p>
    <w:p w14:paraId="2D0BBEA2" w14:textId="77777777" w:rsidR="007A32CA" w:rsidRDefault="007A32CA" w:rsidP="00510D0B">
      <w:pPr>
        <w:pStyle w:val="ListParagraph"/>
        <w:numPr>
          <w:ilvl w:val="6"/>
          <w:numId w:val="65"/>
        </w:numPr>
        <w:tabs>
          <w:tab w:val="clear" w:pos="2592"/>
          <w:tab w:val="num" w:pos="360"/>
        </w:tabs>
        <w:ind w:left="360" w:hanging="360"/>
      </w:pPr>
      <w:r>
        <w:t>Cindercrete Products Ltd. Geotechnical Investigation SW ¼ Section 21-17-18-2, AECOM, April 2010</w:t>
      </w:r>
    </w:p>
    <w:p w14:paraId="369D0D84" w14:textId="77777777" w:rsidR="007A32CA" w:rsidRDefault="007A32CA" w:rsidP="00510D0B">
      <w:pPr>
        <w:pStyle w:val="ListParagraph"/>
        <w:numPr>
          <w:ilvl w:val="6"/>
          <w:numId w:val="65"/>
        </w:numPr>
        <w:tabs>
          <w:tab w:val="clear" w:pos="2592"/>
          <w:tab w:val="num" w:pos="360"/>
        </w:tabs>
        <w:ind w:left="360" w:hanging="360"/>
      </w:pPr>
      <w:r>
        <w:t xml:space="preserve">Report on the Geotechnical Investigation for the West Regina Bypass – CPR Overpass, MDH Engineered Solutions, February 2011 </w:t>
      </w:r>
    </w:p>
    <w:p w14:paraId="421C516D" w14:textId="77777777" w:rsidR="007A32CA" w:rsidRDefault="007A32CA" w:rsidP="00510D0B">
      <w:pPr>
        <w:pStyle w:val="ListParagraph"/>
        <w:numPr>
          <w:ilvl w:val="6"/>
          <w:numId w:val="65"/>
        </w:numPr>
        <w:tabs>
          <w:tab w:val="clear" w:pos="2592"/>
          <w:tab w:val="num" w:pos="360"/>
        </w:tabs>
        <w:ind w:left="360" w:hanging="360"/>
      </w:pPr>
      <w:r>
        <w:t>Review of Embankment Stability CPR Overpass on West Regina Bypass Regina, Saskatchewan, Clifton Associates Ltd, November 20, 2013</w:t>
      </w:r>
    </w:p>
    <w:p w14:paraId="536C9F95" w14:textId="77777777" w:rsidR="007A32CA" w:rsidRDefault="007A32CA" w:rsidP="00510D0B">
      <w:pPr>
        <w:pStyle w:val="ListParagraph"/>
        <w:numPr>
          <w:ilvl w:val="6"/>
          <w:numId w:val="65"/>
        </w:numPr>
        <w:tabs>
          <w:tab w:val="clear" w:pos="2592"/>
          <w:tab w:val="num" w:pos="360"/>
        </w:tabs>
        <w:ind w:left="360" w:hanging="360"/>
      </w:pPr>
      <w:r>
        <w:t>Preliminary Geotechnical Investigation for the Proposed West Regina Bypass and Highway No. 1 Interchange, MDH Engineered Solutions, June 2010</w:t>
      </w:r>
    </w:p>
    <w:p w14:paraId="093300EE" w14:textId="77777777" w:rsidR="007A32CA" w:rsidRDefault="007A32CA" w:rsidP="00510D0B">
      <w:pPr>
        <w:pStyle w:val="ListParagraph"/>
        <w:numPr>
          <w:ilvl w:val="6"/>
          <w:numId w:val="65"/>
        </w:numPr>
        <w:tabs>
          <w:tab w:val="clear" w:pos="2592"/>
          <w:tab w:val="num" w:pos="360"/>
        </w:tabs>
        <w:ind w:left="360" w:hanging="360"/>
      </w:pPr>
      <w:r>
        <w:t xml:space="preserve">West Regina Bypass Geotechnical Instrumentation and Monitoring Program - Draft, SNC Lavalin, August 26, 2013  </w:t>
      </w:r>
    </w:p>
    <w:p w14:paraId="04B77039" w14:textId="77777777" w:rsidR="007A32CA" w:rsidRDefault="007A32CA" w:rsidP="00510D0B">
      <w:pPr>
        <w:pStyle w:val="ListParagraph"/>
        <w:numPr>
          <w:ilvl w:val="6"/>
          <w:numId w:val="65"/>
        </w:numPr>
        <w:tabs>
          <w:tab w:val="clear" w:pos="2592"/>
          <w:tab w:val="num" w:pos="360"/>
        </w:tabs>
        <w:ind w:left="360" w:hanging="360"/>
      </w:pPr>
      <w:r>
        <w:t>Stability Analysis and Option Evaluation for WRB Bridge Embankments at Highway No .1 Overpass, MDH Engineered Solutions, February 15, 2012</w:t>
      </w:r>
    </w:p>
    <w:p w14:paraId="0C58F24F" w14:textId="77777777" w:rsidR="007A32CA" w:rsidRDefault="007A32CA" w:rsidP="00510D0B">
      <w:pPr>
        <w:pStyle w:val="ListParagraph"/>
        <w:numPr>
          <w:ilvl w:val="6"/>
          <w:numId w:val="65"/>
        </w:numPr>
        <w:tabs>
          <w:tab w:val="clear" w:pos="2592"/>
          <w:tab w:val="num" w:pos="360"/>
        </w:tabs>
        <w:ind w:left="360" w:hanging="360"/>
      </w:pPr>
      <w:r>
        <w:t xml:space="preserve">Stability Analysis for the WRB Bridge Embankments at the CPR Overpass Updated Analysis – Draft </w:t>
      </w:r>
      <w:r>
        <w:lastRenderedPageBreak/>
        <w:t>Issued for Discussion, MDH Engineered Solutions, February 21, 2013</w:t>
      </w:r>
    </w:p>
    <w:p w14:paraId="4B546BA2" w14:textId="77777777" w:rsidR="007A32CA" w:rsidRDefault="007A32CA" w:rsidP="007A32CA"/>
    <w:p w14:paraId="00B202C4" w14:textId="77777777" w:rsidR="007A32CA" w:rsidRDefault="007A32CA" w:rsidP="007A32CA">
      <w:r>
        <w:rPr>
          <w:b/>
          <w:bCs/>
        </w:rPr>
        <w:t>Note 1:</w:t>
      </w:r>
      <w:r>
        <w:t xml:space="preserve"> This document is a supplement to the Regina Bypass Preliminary Geotechnical Investigation, Oct 31, 2014.</w:t>
      </w:r>
    </w:p>
    <w:p w14:paraId="4820D5AC" w14:textId="77777777" w:rsidR="007A32CA" w:rsidRDefault="007A32CA" w:rsidP="007A32CA"/>
    <w:p w14:paraId="053620B9" w14:textId="77777777" w:rsidR="007A32CA" w:rsidRPr="00C92E31" w:rsidRDefault="007A32CA" w:rsidP="00510D0B">
      <w:pPr>
        <w:contextualSpacing/>
        <w:rPr>
          <w:rFonts w:ascii="Times New Roman" w:hAnsi="Times New Roman"/>
          <w:caps/>
          <w:szCs w:val="24"/>
        </w:rPr>
      </w:pPr>
    </w:p>
    <w:sectPr w:rsidR="007A32CA" w:rsidRPr="00C92E31" w:rsidSect="00EE520B">
      <w:pgSz w:w="12240" w:h="15840"/>
      <w:pgMar w:top="1440" w:right="1440" w:bottom="1440" w:left="1440" w:header="720" w:footer="720" w:gutter="0"/>
      <w:cols w:space="720"/>
    </w:sectPr>
  </w:body>
</w:document>
</file>

<file path=word/customizations.xml><?xml version="1.0" encoding="utf-8"?>
<wne:tcg xmlns:r="http://schemas.openxmlformats.org/officeDocument/2006/relationships" xmlns:wne="http://schemas.microsoft.com/office/word/2006/wordml">
  <wne:keymaps>
    <wne:keymap wne:kcmPrimary="0331">
      <wne:acd wne:acdName="acd4"/>
    </wne:keymap>
    <wne:keymap wne:kcmPrimary="0332">
      <wne:acd wne:acdName="acd5"/>
    </wne:keymap>
    <wne:keymap wne:kcmPrimary="0333">
      <wne:acd wne:acdName="acd6"/>
    </wne:keymap>
    <wne:keymap wne:kcmPrimary="0334">
      <wne:acd wne:acdName="acd7"/>
    </wne:keymap>
    <wne:keymap wne:kcmPrimary="0335">
      <wne:acd wne:acdName="acd8"/>
    </wne:keymap>
    <wne:keymap wne:kcmPrimary="0336">
      <wne:acd wne:acdName="acd9"/>
    </wne:keymap>
    <wne:keymap wne:kcmPrimary="0342">
      <wne:acd wne:acdName="acd0"/>
    </wne:keymap>
    <wne:keymap wne:kcmPrimary="0343">
      <wne:acd wne:acdName="acd13"/>
    </wne:keymap>
    <wne:keymap wne:kcmPrimary="0344">
      <wne:acd wne:acdName="acd3"/>
    </wne:keymap>
    <wne:keymap wne:kcmPrimary="034C">
      <wne:acd wne:acdName="acd10"/>
    </wne:keymap>
    <wne:keymap wne:kcmPrimary="0354">
      <wne:acd wne:acdName="acd11"/>
    </wne:keymap>
    <wne:keymap wne:kcmPrimary="0443">
      <wne:acd wne:acdName="acd2"/>
    </wne:keymap>
    <wne:keymap wne:kcmPrimary="0553">
      <wne:acd wne:acdName="acd14"/>
    </wne:keymap>
    <wne:keymap wne:kcmPrimary="0642">
      <wne:acd wne:acdName="acd1"/>
    </wne:keymap>
    <wne:keymap wne:kcmPrimary="0644">
      <wne:acd wne:acdName="acd12"/>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Entry wne:acdName="acd13"/>
      <wne:acdEntry wne:acdName="acd14"/>
    </wne:acdManifest>
  </wne:toolbars>
  <wne:acds>
    <wne:acd wne:argValue="AQAAAEIA" wne:acdName="acd0" wne:fciIndexBasedOn="0065"/>
    <wne:acd wne:argValue="AgBCAHUAbABsAGUAdAA=" wne:acdName="acd1" wne:fciIndexBasedOn="0065"/>
    <wne:acd wne:argValue="AgBDAFMAQQA=" wne:acdName="acd2" wne:fciIndexBasedOn="0065"/>
    <wne:acd wne:argValue="AgBEAGkAdgBpAGQAZQByAA==" wne:acdName="acd3" wne:fciIndexBasedOn="0065"/>
    <wne:acd wne:argValue="AQAAAAEA" wne:acdName="acd4" wne:fciIndexBasedOn="0065"/>
    <wne:acd wne:argValue="AQAAAAIA" wne:acdName="acd5" wne:fciIndexBasedOn="0065"/>
    <wne:acd wne:argValue="AQAAAAMA" wne:acdName="acd6" wne:fciIndexBasedOn="0065"/>
    <wne:acd wne:argValue="AQAAAAQA" wne:acdName="acd7" wne:fciIndexBasedOn="0065"/>
    <wne:acd wne:argValue="AQAAAAUA" wne:acdName="acd8" wne:fciIndexBasedOn="0065"/>
    <wne:acd wne:argValue="AQAAAAYA" wne:acdName="acd9" wne:fciIndexBasedOn="0065"/>
    <wne:acd wne:argValue="AgBOAHUAbQBiAGUAcgA=" wne:acdName="acd10" wne:fciIndexBasedOn="0065"/>
    <wne:acd wne:argValue="AgBUAGEAYgBsAGUAIABCAG8AZAB5AA==" wne:acdName="acd11" wne:fciIndexBasedOn="0065"/>
    <wne:acd wne:argValue="AgBUAGkAYwBrAA==" wne:acdName="acd12" wne:fciIndexBasedOn="0065"/>
    <wne:acd wne:argValue="QwBIADIATQCgAEgASQBMAEwA" wne:acdName="acd13" wne:fciIndexBasedOn="0211"/>
    <wne:acd wne:argValue="cwBsAGEAcwBoACAAYgByAGUAYQBrAGkAbgBnAA==" wne:acdName="acd14" wne:fciIndexBasedOn="0211"/>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B49BF01" w14:textId="77777777" w:rsidR="00FA762F" w:rsidRDefault="00FA762F">
      <w:r>
        <w:separator/>
      </w:r>
    </w:p>
  </w:endnote>
  <w:endnote w:type="continuationSeparator" w:id="0">
    <w:p w14:paraId="239104C0" w14:textId="77777777" w:rsidR="00FA762F" w:rsidRDefault="00FA762F">
      <w:r>
        <w:continuationSeparator/>
      </w:r>
    </w:p>
  </w:endnote>
  <w:endnote w:type="continuationNotice" w:id="1">
    <w:p w14:paraId="1D9E5132" w14:textId="77777777" w:rsidR="00FA762F" w:rsidRDefault="00FA762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Bold">
    <w:panose1 w:val="00000000000000000000"/>
    <w:charset w:val="00"/>
    <w:family w:val="roman"/>
    <w:notTrueType/>
    <w:pitch w:val="default"/>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ath Ext">
    <w:altName w:val="Symbol"/>
    <w:panose1 w:val="00000000000000000000"/>
    <w:charset w:val="02"/>
    <w:family w:val="auto"/>
    <w:notTrueType/>
    <w:pitch w:val="variable"/>
  </w:font>
  <w:font w:name="Palatino Linotype">
    <w:panose1 w:val="02040502050505030304"/>
    <w:charset w:val="00"/>
    <w:family w:val="roman"/>
    <w:pitch w:val="variable"/>
    <w:sig w:usb0="E0000287" w:usb1="40000013" w:usb2="00000000" w:usb3="00000000" w:csb0="0000019F" w:csb1="00000000"/>
  </w:font>
  <w:font w:name="Times New (W1)">
    <w:altName w:val="Times New Roman"/>
    <w:charset w:val="00"/>
    <w:family w:val="roman"/>
    <w:pitch w:val="variable"/>
    <w:sig w:usb0="20007A87" w:usb1="80000000" w:usb2="00000008"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000" w:firstRow="0" w:lastRow="0" w:firstColumn="0" w:lastColumn="0" w:noHBand="0" w:noVBand="0"/>
    </w:tblPr>
    <w:tblGrid>
      <w:gridCol w:w="4338"/>
      <w:gridCol w:w="5130"/>
    </w:tblGrid>
    <w:tr w:rsidR="00B800C8" w14:paraId="088C69D3" w14:textId="77777777">
      <w:trPr>
        <w:cantSplit/>
      </w:trPr>
      <w:tc>
        <w:tcPr>
          <w:tcW w:w="4338" w:type="dxa"/>
        </w:tcPr>
        <w:p w14:paraId="088C69D1" w14:textId="77777777" w:rsidR="00B800C8" w:rsidRDefault="00B800C8">
          <w:pPr>
            <w:pStyle w:val="Footer"/>
            <w:rPr>
              <w:rFonts w:ascii="Arial" w:hAnsi="Arial"/>
            </w:rPr>
          </w:pPr>
        </w:p>
      </w:tc>
      <w:tc>
        <w:tcPr>
          <w:tcW w:w="5130" w:type="dxa"/>
        </w:tcPr>
        <w:p w14:paraId="088C69D2" w14:textId="50088B0C" w:rsidR="00B800C8" w:rsidRPr="0020190D" w:rsidRDefault="00B800C8" w:rsidP="00D132AA">
          <w:pPr>
            <w:pStyle w:val="Footer"/>
            <w:rPr>
              <w:rFonts w:ascii="Times New Roman" w:hAnsi="Times New Roman"/>
            </w:rPr>
          </w:pPr>
          <w:r w:rsidRPr="002A2DE3">
            <w:rPr>
              <w:rFonts w:ascii="Times New Roman" w:hAnsi="Times New Roman"/>
            </w:rPr>
            <w:tab/>
            <w:t xml:space="preserve"> </w:t>
          </w:r>
          <w:r w:rsidRPr="00EC4D6F">
            <w:rPr>
              <w:rFonts w:ascii="Times New Roman" w:hAnsi="Times New Roman"/>
            </w:rPr>
            <w:t xml:space="preserve">Page </w:t>
          </w:r>
          <w:r w:rsidRPr="00EC4D6F">
            <w:rPr>
              <w:rFonts w:ascii="Times New Roman" w:hAnsi="Times New Roman"/>
            </w:rPr>
            <w:fldChar w:fldCharType="begin"/>
          </w:r>
          <w:r w:rsidRPr="00EC4D6F">
            <w:rPr>
              <w:rFonts w:ascii="Times New Roman" w:hAnsi="Times New Roman"/>
            </w:rPr>
            <w:instrText xml:space="preserve"> PAGE </w:instrText>
          </w:r>
          <w:r w:rsidRPr="00EC4D6F">
            <w:rPr>
              <w:rFonts w:ascii="Times New Roman" w:hAnsi="Times New Roman"/>
            </w:rPr>
            <w:fldChar w:fldCharType="separate"/>
          </w:r>
          <w:r w:rsidR="00303035">
            <w:rPr>
              <w:rFonts w:ascii="Times New Roman" w:hAnsi="Times New Roman"/>
              <w:noProof/>
            </w:rPr>
            <w:t>1</w:t>
          </w:r>
          <w:r w:rsidRPr="00EC4D6F">
            <w:rPr>
              <w:rFonts w:ascii="Times New Roman" w:hAnsi="Times New Roman"/>
            </w:rPr>
            <w:fldChar w:fldCharType="end"/>
          </w:r>
          <w:r w:rsidRPr="00EC4D6F">
            <w:rPr>
              <w:rFonts w:ascii="Times New Roman" w:hAnsi="Times New Roman"/>
            </w:rPr>
            <w:t xml:space="preserve"> of </w:t>
          </w:r>
          <w:r w:rsidRPr="00EC4D6F">
            <w:rPr>
              <w:rFonts w:ascii="Times New Roman" w:hAnsi="Times New Roman"/>
            </w:rPr>
            <w:fldChar w:fldCharType="begin"/>
          </w:r>
          <w:r w:rsidRPr="00EC4D6F">
            <w:rPr>
              <w:rFonts w:ascii="Times New Roman" w:hAnsi="Times New Roman"/>
            </w:rPr>
            <w:instrText xml:space="preserve"> NUMPAGES </w:instrText>
          </w:r>
          <w:r w:rsidRPr="00EC4D6F">
            <w:rPr>
              <w:rFonts w:ascii="Times New Roman" w:hAnsi="Times New Roman"/>
            </w:rPr>
            <w:fldChar w:fldCharType="separate"/>
          </w:r>
          <w:r w:rsidR="00303035">
            <w:rPr>
              <w:rFonts w:ascii="Times New Roman" w:hAnsi="Times New Roman"/>
              <w:noProof/>
            </w:rPr>
            <w:t>47</w:t>
          </w:r>
          <w:r w:rsidRPr="00EC4D6F">
            <w:rPr>
              <w:rFonts w:ascii="Times New Roman" w:hAnsi="Times New Roman"/>
            </w:rPr>
            <w:fldChar w:fldCharType="end"/>
          </w:r>
        </w:p>
      </w:tc>
    </w:tr>
  </w:tbl>
  <w:p w14:paraId="088C69D4" w14:textId="77777777" w:rsidR="00B800C8" w:rsidRDefault="00B800C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E5E997E" w14:textId="77777777" w:rsidR="00FA762F" w:rsidRDefault="00FA762F">
      <w:r>
        <w:separator/>
      </w:r>
    </w:p>
  </w:footnote>
  <w:footnote w:type="continuationSeparator" w:id="0">
    <w:p w14:paraId="237FD380" w14:textId="77777777" w:rsidR="00FA762F" w:rsidRDefault="00FA762F">
      <w:r>
        <w:continuationSeparator/>
      </w:r>
    </w:p>
  </w:footnote>
  <w:footnote w:type="continuationNotice" w:id="1">
    <w:p w14:paraId="5E72D7EB" w14:textId="77777777" w:rsidR="00FA762F" w:rsidRDefault="00FA762F"/>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390C2E" w14:textId="147B6712" w:rsidR="00B800C8" w:rsidRDefault="00B800C8">
    <w:pPr>
      <w:pStyle w:val="Head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61"/>
      <w:gridCol w:w="4599"/>
    </w:tblGrid>
    <w:tr w:rsidR="00B800C8" w14:paraId="5D26AC14" w14:textId="77777777" w:rsidTr="00C92E31">
      <w:tc>
        <w:tcPr>
          <w:tcW w:w="4878" w:type="dxa"/>
        </w:tcPr>
        <w:p w14:paraId="4994F742" w14:textId="77777777" w:rsidR="00B800C8" w:rsidRPr="00EC4D6F" w:rsidRDefault="00B800C8" w:rsidP="00C92E31">
          <w:pPr>
            <w:pStyle w:val="Header"/>
            <w:ind w:right="-108"/>
            <w:rPr>
              <w:lang w:val="en-CA"/>
            </w:rPr>
          </w:pPr>
          <w:r w:rsidRPr="00EC4D6F">
            <w:t>Regina Bypass Project</w:t>
          </w:r>
        </w:p>
      </w:tc>
      <w:tc>
        <w:tcPr>
          <w:tcW w:w="4698" w:type="dxa"/>
        </w:tcPr>
        <w:p w14:paraId="72DE81CE" w14:textId="4E198188" w:rsidR="00B800C8" w:rsidRPr="00EC4D6F" w:rsidRDefault="00B800C8" w:rsidP="00C92E31">
          <w:pPr>
            <w:pStyle w:val="Header"/>
            <w:ind w:right="-108"/>
            <w:jc w:val="right"/>
            <w:rPr>
              <w:lang w:val="en-CA"/>
            </w:rPr>
          </w:pPr>
          <w:r>
            <w:t>PROJECT</w:t>
          </w:r>
          <w:r w:rsidRPr="00EC4D6F">
            <w:t xml:space="preserve"> AGREEMENT – SCHEDULE 1</w:t>
          </w:r>
          <w:r>
            <w:t>5</w:t>
          </w:r>
          <w:r w:rsidRPr="00EC4D6F">
            <w:t xml:space="preserve">  </w:t>
          </w:r>
        </w:p>
      </w:tc>
    </w:tr>
    <w:tr w:rsidR="00B800C8" w:rsidRPr="00080E5C" w14:paraId="3508A744" w14:textId="77777777" w:rsidTr="00C92E31">
      <w:tc>
        <w:tcPr>
          <w:tcW w:w="4878" w:type="dxa"/>
          <w:tcBorders>
            <w:bottom w:val="single" w:sz="4" w:space="0" w:color="auto"/>
          </w:tcBorders>
        </w:tcPr>
        <w:p w14:paraId="2FA458DA" w14:textId="4C9F8B9F" w:rsidR="00B800C8" w:rsidRPr="00EC4D6F" w:rsidRDefault="00B800C8" w:rsidP="00C92E31">
          <w:pPr>
            <w:pStyle w:val="Header"/>
            <w:ind w:right="-108"/>
            <w:rPr>
              <w:lang w:val="en-CA"/>
            </w:rPr>
          </w:pPr>
          <w:r>
            <w:t>Schedule 15-1 – General Information</w:t>
          </w:r>
        </w:p>
      </w:tc>
      <w:tc>
        <w:tcPr>
          <w:tcW w:w="4698" w:type="dxa"/>
          <w:tcBorders>
            <w:bottom w:val="single" w:sz="4" w:space="0" w:color="auto"/>
          </w:tcBorders>
        </w:tcPr>
        <w:p w14:paraId="4EF17803" w14:textId="438B2B94" w:rsidR="00B800C8" w:rsidRPr="00EC4D6F" w:rsidRDefault="00B800C8" w:rsidP="00C92E31">
          <w:pPr>
            <w:pStyle w:val="Header"/>
            <w:ind w:right="-108"/>
            <w:jc w:val="right"/>
            <w:rPr>
              <w:lang w:val="en-CA"/>
            </w:rPr>
          </w:pPr>
          <w:r w:rsidRPr="00EC4D6F">
            <w:t xml:space="preserve">Section 100 – </w:t>
          </w:r>
          <w:r>
            <w:t>General</w:t>
          </w:r>
        </w:p>
        <w:p w14:paraId="2095FC9C" w14:textId="72C21F8D" w:rsidR="00B800C8" w:rsidRPr="003B4AEF" w:rsidRDefault="00B800C8" w:rsidP="008950CD">
          <w:pPr>
            <w:pStyle w:val="Header"/>
            <w:ind w:right="-108"/>
            <w:jc w:val="right"/>
            <w:rPr>
              <w:szCs w:val="24"/>
              <w:lang w:val="en-CA"/>
            </w:rPr>
          </w:pPr>
          <w:r w:rsidRPr="00575015">
            <w:rPr>
              <w:szCs w:val="24"/>
            </w:rPr>
            <w:t xml:space="preserve">Version </w:t>
          </w:r>
          <w:r w:rsidR="008950CD">
            <w:rPr>
              <w:szCs w:val="24"/>
            </w:rPr>
            <w:t>4.0</w:t>
          </w:r>
        </w:p>
      </w:tc>
    </w:tr>
  </w:tbl>
  <w:p w14:paraId="23AD2DFA" w14:textId="7DBB460D" w:rsidR="00B800C8" w:rsidRDefault="00B800C8">
    <w:pPr>
      <w:pStyle w:val="Header"/>
    </w:pPr>
  </w:p>
  <w:p w14:paraId="57ABA71D" w14:textId="77777777" w:rsidR="00B800C8" w:rsidRDefault="00B800C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0"/>
    <w:name w:val="ParaNumbers1"/>
    <w:lvl w:ilvl="0">
      <w:start w:val="1"/>
      <w:numFmt w:val="decimal"/>
      <w:lvlText w:val="%1."/>
      <w:lvlJc w:val="left"/>
      <w:rPr>
        <w:rFonts w:cs="Times New Roman"/>
      </w:rPr>
    </w:lvl>
    <w:lvl w:ilvl="1">
      <w:start w:val="1"/>
      <w:numFmt w:val="lowerLetter"/>
      <w:lvlText w:val="%2."/>
      <w:lvlJc w:val="left"/>
      <w:rPr>
        <w:rFonts w:cs="Times New Roman"/>
      </w:rPr>
    </w:lvl>
    <w:lvl w:ilvl="2">
      <w:start w:val="1"/>
      <w:numFmt w:val="lowerRoman"/>
      <w:lvlText w:val="%3."/>
      <w:lvlJc w:val="left"/>
      <w:rPr>
        <w:rFonts w:cs="Times New Roman"/>
      </w:rPr>
    </w:lvl>
    <w:lvl w:ilvl="3">
      <w:start w:val="1"/>
      <w:numFmt w:val="decimal"/>
      <w:lvlText w:val="(%4)"/>
      <w:lvlJc w:val="left"/>
      <w:rPr>
        <w:rFonts w:cs="Times New Roman"/>
      </w:rPr>
    </w:lvl>
    <w:lvl w:ilvl="4">
      <w:start w:val="1"/>
      <w:numFmt w:val="lowerLetter"/>
      <w:lvlText w:val="(%5)"/>
      <w:lvlJc w:val="left"/>
      <w:rPr>
        <w:rFonts w:cs="Times New Roman"/>
      </w:rPr>
    </w:lvl>
    <w:lvl w:ilvl="5">
      <w:start w:val="1"/>
      <w:numFmt w:val="lowerRoman"/>
      <w:lvlText w:val="(%6)"/>
      <w:lvlJc w:val="left"/>
      <w:rPr>
        <w:rFonts w:cs="Times New Roman"/>
      </w:rPr>
    </w:lvl>
    <w:lvl w:ilvl="6">
      <w:start w:val="1"/>
      <w:numFmt w:val="decimal"/>
      <w:lvlText w:val="%7)"/>
      <w:lvlJc w:val="left"/>
      <w:rPr>
        <w:rFonts w:cs="Times New Roman"/>
      </w:rPr>
    </w:lvl>
    <w:lvl w:ilvl="7">
      <w:start w:val="1"/>
      <w:numFmt w:val="lowerLetter"/>
      <w:lvlText w:val="%8)"/>
      <w:lvlJc w:val="left"/>
      <w:rPr>
        <w:rFonts w:cs="Times New Roman"/>
      </w:rPr>
    </w:lvl>
    <w:lvl w:ilvl="8">
      <w:numFmt w:val="decimal"/>
      <w:lvlText w:val=""/>
      <w:lvlJc w:val="left"/>
      <w:rPr>
        <w:rFonts w:cs="Times New Roman"/>
      </w:rPr>
    </w:lvl>
  </w:abstractNum>
  <w:abstractNum w:abstractNumId="1" w15:restartNumberingAfterBreak="0">
    <w:nsid w:val="00000002"/>
    <w:multiLevelType w:val="multilevel"/>
    <w:tmpl w:val="00000000"/>
    <w:name w:val="AutoList3"/>
    <w:lvl w:ilvl="0">
      <w:start w:val="1"/>
      <w:numFmt w:val="lowerLetter"/>
      <w:lvlText w:val="(%1)"/>
      <w:lvlJc w:val="left"/>
      <w:rPr>
        <w:rFonts w:cs="Times New Roman"/>
      </w:rPr>
    </w:lvl>
    <w:lvl w:ilvl="1">
      <w:start w:val="1"/>
      <w:numFmt w:val="lowerLetter"/>
      <w:lvlText w:val="(%2)"/>
      <w:lvlJc w:val="left"/>
      <w:rPr>
        <w:rFonts w:cs="Times New Roman"/>
      </w:rPr>
    </w:lvl>
    <w:lvl w:ilvl="2">
      <w:start w:val="1"/>
      <w:numFmt w:val="lowerLetter"/>
      <w:lvlText w:val="(%3)"/>
      <w:lvlJc w:val="left"/>
      <w:rPr>
        <w:rFonts w:cs="Times New Roman"/>
      </w:rPr>
    </w:lvl>
    <w:lvl w:ilvl="3">
      <w:start w:val="1"/>
      <w:numFmt w:val="lowerLetter"/>
      <w:lvlText w:val="(%4)"/>
      <w:lvlJc w:val="left"/>
      <w:rPr>
        <w:rFonts w:cs="Times New Roman"/>
      </w:rPr>
    </w:lvl>
    <w:lvl w:ilvl="4">
      <w:start w:val="1"/>
      <w:numFmt w:val="lowerLetter"/>
      <w:lvlText w:val="(%5)"/>
      <w:lvlJc w:val="left"/>
      <w:rPr>
        <w:rFonts w:cs="Times New Roman"/>
      </w:rPr>
    </w:lvl>
    <w:lvl w:ilvl="5">
      <w:start w:val="1"/>
      <w:numFmt w:val="lowerLetter"/>
      <w:lvlText w:val="(%6)"/>
      <w:lvlJc w:val="left"/>
      <w:rPr>
        <w:rFonts w:cs="Times New Roman"/>
      </w:rPr>
    </w:lvl>
    <w:lvl w:ilvl="6">
      <w:start w:val="1"/>
      <w:numFmt w:val="lowerLetter"/>
      <w:lvlText w:val="(%7)"/>
      <w:lvlJc w:val="left"/>
      <w:rPr>
        <w:rFonts w:cs="Times New Roman"/>
      </w:rPr>
    </w:lvl>
    <w:lvl w:ilvl="7">
      <w:start w:val="1"/>
      <w:numFmt w:val="lowerLetter"/>
      <w:lvlText w:val="(%8)"/>
      <w:lvlJc w:val="left"/>
      <w:rPr>
        <w:rFonts w:cs="Times New Roman"/>
      </w:rPr>
    </w:lvl>
    <w:lvl w:ilvl="8">
      <w:numFmt w:val="decimal"/>
      <w:lvlText w:val=""/>
      <w:lvlJc w:val="left"/>
      <w:rPr>
        <w:rFonts w:cs="Times New Roman"/>
      </w:rPr>
    </w:lvl>
  </w:abstractNum>
  <w:abstractNum w:abstractNumId="2" w15:restartNumberingAfterBreak="0">
    <w:nsid w:val="00000006"/>
    <w:multiLevelType w:val="multilevel"/>
    <w:tmpl w:val="00000000"/>
    <w:name w:val="AutoList20"/>
    <w:lvl w:ilvl="0">
      <w:start w:val="1"/>
      <w:numFmt w:val="lowerLetter"/>
      <w:lvlText w:val="(%1)"/>
      <w:lvlJc w:val="left"/>
      <w:rPr>
        <w:rFonts w:cs="Times New Roman"/>
      </w:rPr>
    </w:lvl>
    <w:lvl w:ilvl="1">
      <w:start w:val="1"/>
      <w:numFmt w:val="lowerLetter"/>
      <w:lvlText w:val="(%2)"/>
      <w:lvlJc w:val="left"/>
      <w:rPr>
        <w:rFonts w:cs="Times New Roman"/>
      </w:rPr>
    </w:lvl>
    <w:lvl w:ilvl="2">
      <w:start w:val="1"/>
      <w:numFmt w:val="lowerLetter"/>
      <w:lvlText w:val="(%3)"/>
      <w:lvlJc w:val="left"/>
      <w:rPr>
        <w:rFonts w:cs="Times New Roman"/>
      </w:rPr>
    </w:lvl>
    <w:lvl w:ilvl="3">
      <w:start w:val="1"/>
      <w:numFmt w:val="lowerLetter"/>
      <w:lvlText w:val="(%4)"/>
      <w:lvlJc w:val="left"/>
      <w:rPr>
        <w:rFonts w:cs="Times New Roman"/>
      </w:rPr>
    </w:lvl>
    <w:lvl w:ilvl="4">
      <w:start w:val="1"/>
      <w:numFmt w:val="lowerLetter"/>
      <w:lvlText w:val="(%5)"/>
      <w:lvlJc w:val="left"/>
      <w:rPr>
        <w:rFonts w:cs="Times New Roman"/>
      </w:rPr>
    </w:lvl>
    <w:lvl w:ilvl="5">
      <w:start w:val="1"/>
      <w:numFmt w:val="lowerLetter"/>
      <w:lvlText w:val="(%6)"/>
      <w:lvlJc w:val="left"/>
      <w:rPr>
        <w:rFonts w:cs="Times New Roman"/>
      </w:rPr>
    </w:lvl>
    <w:lvl w:ilvl="6">
      <w:start w:val="1"/>
      <w:numFmt w:val="lowerLetter"/>
      <w:lvlText w:val="(%7)"/>
      <w:lvlJc w:val="left"/>
      <w:rPr>
        <w:rFonts w:cs="Times New Roman"/>
      </w:rPr>
    </w:lvl>
    <w:lvl w:ilvl="7">
      <w:start w:val="1"/>
      <w:numFmt w:val="lowerLetter"/>
      <w:lvlText w:val="(%8)"/>
      <w:lvlJc w:val="left"/>
      <w:rPr>
        <w:rFonts w:cs="Times New Roman"/>
      </w:rPr>
    </w:lvl>
    <w:lvl w:ilvl="8">
      <w:numFmt w:val="decimal"/>
      <w:lvlText w:val=""/>
      <w:lvlJc w:val="left"/>
      <w:rPr>
        <w:rFonts w:cs="Times New Roman"/>
      </w:rPr>
    </w:lvl>
  </w:abstractNum>
  <w:abstractNum w:abstractNumId="3" w15:restartNumberingAfterBreak="0">
    <w:nsid w:val="005C73B5"/>
    <w:multiLevelType w:val="multilevel"/>
    <w:tmpl w:val="1E74A4BA"/>
    <w:lvl w:ilvl="0">
      <w:start w:val="300"/>
      <w:numFmt w:val="decimal"/>
      <w:lvlText w:val="%1"/>
      <w:lvlJc w:val="left"/>
      <w:pPr>
        <w:tabs>
          <w:tab w:val="num" w:pos="1410"/>
        </w:tabs>
        <w:ind w:left="1410" w:hanging="1410"/>
      </w:pPr>
      <w:rPr>
        <w:rFonts w:cs="Times New Roman" w:hint="default"/>
      </w:rPr>
    </w:lvl>
    <w:lvl w:ilvl="1">
      <w:start w:val="5"/>
      <w:numFmt w:val="decimal"/>
      <w:lvlText w:val="%1.%2"/>
      <w:lvlJc w:val="left"/>
      <w:pPr>
        <w:tabs>
          <w:tab w:val="num" w:pos="1882"/>
        </w:tabs>
        <w:ind w:left="1882" w:hanging="1410"/>
      </w:pPr>
      <w:rPr>
        <w:rFonts w:cs="Times New Roman" w:hint="default"/>
      </w:rPr>
    </w:lvl>
    <w:lvl w:ilvl="2">
      <w:start w:val="8"/>
      <w:numFmt w:val="decimal"/>
      <w:lvlText w:val="%1.%2.%3"/>
      <w:lvlJc w:val="left"/>
      <w:pPr>
        <w:tabs>
          <w:tab w:val="num" w:pos="2354"/>
        </w:tabs>
        <w:ind w:left="2354" w:hanging="1410"/>
      </w:pPr>
      <w:rPr>
        <w:rFonts w:cs="Times New Roman" w:hint="default"/>
      </w:rPr>
    </w:lvl>
    <w:lvl w:ilvl="3">
      <w:start w:val="1"/>
      <w:numFmt w:val="decimal"/>
      <w:lvlText w:val="%1.%2.%3.%4"/>
      <w:lvlJc w:val="left"/>
      <w:pPr>
        <w:tabs>
          <w:tab w:val="num" w:pos="2826"/>
        </w:tabs>
        <w:ind w:left="2826" w:hanging="1410"/>
      </w:pPr>
      <w:rPr>
        <w:rFonts w:ascii="Arial" w:hAnsi="Arial" w:cs="Arial" w:hint="default"/>
      </w:rPr>
    </w:lvl>
    <w:lvl w:ilvl="4">
      <w:start w:val="1"/>
      <w:numFmt w:val="decimal"/>
      <w:lvlText w:val="%1.%2.%3.%4.%5"/>
      <w:lvlJc w:val="left"/>
      <w:pPr>
        <w:tabs>
          <w:tab w:val="num" w:pos="5010"/>
        </w:tabs>
        <w:ind w:left="5010" w:hanging="1410"/>
      </w:pPr>
      <w:rPr>
        <w:rFonts w:cs="Times New Roman" w:hint="default"/>
      </w:rPr>
    </w:lvl>
    <w:lvl w:ilvl="5">
      <w:start w:val="1"/>
      <w:numFmt w:val="decimal"/>
      <w:pStyle w:val="PPP6"/>
      <w:lvlText w:val="%1.%2.%3.%4.%5.%6"/>
      <w:lvlJc w:val="left"/>
      <w:pPr>
        <w:tabs>
          <w:tab w:val="num" w:pos="3800"/>
        </w:tabs>
        <w:ind w:left="3800" w:hanging="1440"/>
      </w:pPr>
      <w:rPr>
        <w:rFonts w:cs="Times New Roman" w:hint="default"/>
      </w:rPr>
    </w:lvl>
    <w:lvl w:ilvl="6">
      <w:start w:val="1"/>
      <w:numFmt w:val="decimal"/>
      <w:lvlText w:val="%1.%2.%3.%4.%5.%6.%7"/>
      <w:lvlJc w:val="left"/>
      <w:pPr>
        <w:tabs>
          <w:tab w:val="num" w:pos="4272"/>
        </w:tabs>
        <w:ind w:left="4272" w:hanging="1440"/>
      </w:pPr>
      <w:rPr>
        <w:rFonts w:cs="Times New Roman" w:hint="default"/>
      </w:rPr>
    </w:lvl>
    <w:lvl w:ilvl="7">
      <w:start w:val="1"/>
      <w:numFmt w:val="decimal"/>
      <w:lvlText w:val="%1.%2.%3.%4.%5.%6.%7.%8"/>
      <w:lvlJc w:val="left"/>
      <w:pPr>
        <w:tabs>
          <w:tab w:val="num" w:pos="5104"/>
        </w:tabs>
        <w:ind w:left="5104" w:hanging="1800"/>
      </w:pPr>
      <w:rPr>
        <w:rFonts w:cs="Times New Roman" w:hint="default"/>
      </w:rPr>
    </w:lvl>
    <w:lvl w:ilvl="8">
      <w:start w:val="1"/>
      <w:numFmt w:val="decimal"/>
      <w:lvlText w:val="%1.%2.%3.%4.%5.%6.%7.%8.%9"/>
      <w:lvlJc w:val="left"/>
      <w:pPr>
        <w:tabs>
          <w:tab w:val="num" w:pos="5576"/>
        </w:tabs>
        <w:ind w:left="5576" w:hanging="1800"/>
      </w:pPr>
      <w:rPr>
        <w:rFonts w:cs="Times New Roman" w:hint="default"/>
      </w:rPr>
    </w:lvl>
  </w:abstractNum>
  <w:abstractNum w:abstractNumId="4" w15:restartNumberingAfterBreak="0">
    <w:nsid w:val="005F7CAA"/>
    <w:multiLevelType w:val="hybridMultilevel"/>
    <w:tmpl w:val="89E0E1B2"/>
    <w:lvl w:ilvl="0" w:tplc="E67A823C">
      <w:start w:val="1"/>
      <w:numFmt w:val="lowerLetter"/>
      <w:lvlText w:val="(%1)"/>
      <w:lvlJc w:val="left"/>
      <w:pPr>
        <w:tabs>
          <w:tab w:val="num" w:pos="1808"/>
        </w:tabs>
        <w:ind w:left="1808" w:hanging="720"/>
      </w:pPr>
      <w:rPr>
        <w:rFonts w:hint="default"/>
      </w:rPr>
    </w:lvl>
    <w:lvl w:ilvl="1" w:tplc="10090019" w:tentative="1">
      <w:start w:val="1"/>
      <w:numFmt w:val="lowerLetter"/>
      <w:lvlText w:val="%2."/>
      <w:lvlJc w:val="left"/>
      <w:pPr>
        <w:tabs>
          <w:tab w:val="num" w:pos="2168"/>
        </w:tabs>
        <w:ind w:left="2168" w:hanging="360"/>
      </w:pPr>
    </w:lvl>
    <w:lvl w:ilvl="2" w:tplc="1009001B" w:tentative="1">
      <w:start w:val="1"/>
      <w:numFmt w:val="lowerRoman"/>
      <w:lvlText w:val="%3."/>
      <w:lvlJc w:val="right"/>
      <w:pPr>
        <w:tabs>
          <w:tab w:val="num" w:pos="2888"/>
        </w:tabs>
        <w:ind w:left="2888" w:hanging="180"/>
      </w:pPr>
    </w:lvl>
    <w:lvl w:ilvl="3" w:tplc="1009000F" w:tentative="1">
      <w:start w:val="1"/>
      <w:numFmt w:val="decimal"/>
      <w:lvlText w:val="%4."/>
      <w:lvlJc w:val="left"/>
      <w:pPr>
        <w:tabs>
          <w:tab w:val="num" w:pos="3608"/>
        </w:tabs>
        <w:ind w:left="3608" w:hanging="360"/>
      </w:pPr>
    </w:lvl>
    <w:lvl w:ilvl="4" w:tplc="10090019" w:tentative="1">
      <w:start w:val="1"/>
      <w:numFmt w:val="lowerLetter"/>
      <w:lvlText w:val="%5."/>
      <w:lvlJc w:val="left"/>
      <w:pPr>
        <w:tabs>
          <w:tab w:val="num" w:pos="4328"/>
        </w:tabs>
        <w:ind w:left="4328" w:hanging="360"/>
      </w:pPr>
    </w:lvl>
    <w:lvl w:ilvl="5" w:tplc="1009001B" w:tentative="1">
      <w:start w:val="1"/>
      <w:numFmt w:val="lowerRoman"/>
      <w:lvlText w:val="%6."/>
      <w:lvlJc w:val="right"/>
      <w:pPr>
        <w:tabs>
          <w:tab w:val="num" w:pos="5048"/>
        </w:tabs>
        <w:ind w:left="5048" w:hanging="180"/>
      </w:pPr>
    </w:lvl>
    <w:lvl w:ilvl="6" w:tplc="1009000F" w:tentative="1">
      <w:start w:val="1"/>
      <w:numFmt w:val="decimal"/>
      <w:lvlText w:val="%7."/>
      <w:lvlJc w:val="left"/>
      <w:pPr>
        <w:tabs>
          <w:tab w:val="num" w:pos="5768"/>
        </w:tabs>
        <w:ind w:left="5768" w:hanging="360"/>
      </w:pPr>
    </w:lvl>
    <w:lvl w:ilvl="7" w:tplc="10090019" w:tentative="1">
      <w:start w:val="1"/>
      <w:numFmt w:val="lowerLetter"/>
      <w:lvlText w:val="%8."/>
      <w:lvlJc w:val="left"/>
      <w:pPr>
        <w:tabs>
          <w:tab w:val="num" w:pos="6488"/>
        </w:tabs>
        <w:ind w:left="6488" w:hanging="360"/>
      </w:pPr>
    </w:lvl>
    <w:lvl w:ilvl="8" w:tplc="1009001B" w:tentative="1">
      <w:start w:val="1"/>
      <w:numFmt w:val="lowerRoman"/>
      <w:lvlText w:val="%9."/>
      <w:lvlJc w:val="right"/>
      <w:pPr>
        <w:tabs>
          <w:tab w:val="num" w:pos="7208"/>
        </w:tabs>
        <w:ind w:left="7208" w:hanging="180"/>
      </w:pPr>
    </w:lvl>
  </w:abstractNum>
  <w:abstractNum w:abstractNumId="5" w15:restartNumberingAfterBreak="0">
    <w:nsid w:val="05275795"/>
    <w:multiLevelType w:val="hybridMultilevel"/>
    <w:tmpl w:val="FF98F3AE"/>
    <w:lvl w:ilvl="0" w:tplc="188879F8">
      <w:start w:val="1"/>
      <w:numFmt w:val="lowerLetter"/>
      <w:lvlText w:val="%1)"/>
      <w:lvlJc w:val="left"/>
      <w:pPr>
        <w:tabs>
          <w:tab w:val="num" w:pos="1710"/>
        </w:tabs>
        <w:ind w:left="1710" w:hanging="360"/>
      </w:pPr>
      <w:rPr>
        <w:b/>
      </w:rPr>
    </w:lvl>
    <w:lvl w:ilvl="1" w:tplc="04090003">
      <w:start w:val="1"/>
      <w:numFmt w:val="bullet"/>
      <w:lvlText w:val="o"/>
      <w:lvlJc w:val="left"/>
      <w:pPr>
        <w:tabs>
          <w:tab w:val="num" w:pos="5040"/>
        </w:tabs>
        <w:ind w:left="5040" w:hanging="360"/>
      </w:pPr>
      <w:rPr>
        <w:rFonts w:ascii="Courier New" w:hAnsi="Courier New" w:hint="default"/>
      </w:rPr>
    </w:lvl>
    <w:lvl w:ilvl="2" w:tplc="04090005" w:tentative="1">
      <w:start w:val="1"/>
      <w:numFmt w:val="bullet"/>
      <w:lvlText w:val=""/>
      <w:lvlJc w:val="left"/>
      <w:pPr>
        <w:tabs>
          <w:tab w:val="num" w:pos="5760"/>
        </w:tabs>
        <w:ind w:left="5760" w:hanging="360"/>
      </w:pPr>
      <w:rPr>
        <w:rFonts w:ascii="Wingdings" w:hAnsi="Wingdings" w:hint="default"/>
      </w:rPr>
    </w:lvl>
    <w:lvl w:ilvl="3" w:tplc="04090001" w:tentative="1">
      <w:start w:val="1"/>
      <w:numFmt w:val="bullet"/>
      <w:lvlText w:val=""/>
      <w:lvlJc w:val="left"/>
      <w:pPr>
        <w:tabs>
          <w:tab w:val="num" w:pos="6480"/>
        </w:tabs>
        <w:ind w:left="6480" w:hanging="360"/>
      </w:pPr>
      <w:rPr>
        <w:rFonts w:ascii="Symbol" w:hAnsi="Symbol" w:hint="default"/>
      </w:rPr>
    </w:lvl>
    <w:lvl w:ilvl="4" w:tplc="04090003">
      <w:start w:val="1"/>
      <w:numFmt w:val="bullet"/>
      <w:lvlText w:val="o"/>
      <w:lvlJc w:val="left"/>
      <w:pPr>
        <w:tabs>
          <w:tab w:val="num" w:pos="7200"/>
        </w:tabs>
        <w:ind w:left="7200" w:hanging="360"/>
      </w:pPr>
      <w:rPr>
        <w:rFonts w:ascii="Courier New" w:hAnsi="Courier New" w:hint="default"/>
      </w:rPr>
    </w:lvl>
    <w:lvl w:ilvl="5" w:tplc="04090005" w:tentative="1">
      <w:start w:val="1"/>
      <w:numFmt w:val="bullet"/>
      <w:lvlText w:val=""/>
      <w:lvlJc w:val="left"/>
      <w:pPr>
        <w:tabs>
          <w:tab w:val="num" w:pos="7920"/>
        </w:tabs>
        <w:ind w:left="7920" w:hanging="360"/>
      </w:pPr>
      <w:rPr>
        <w:rFonts w:ascii="Wingdings" w:hAnsi="Wingdings" w:hint="default"/>
      </w:rPr>
    </w:lvl>
    <w:lvl w:ilvl="6" w:tplc="04090001" w:tentative="1">
      <w:start w:val="1"/>
      <w:numFmt w:val="bullet"/>
      <w:lvlText w:val=""/>
      <w:lvlJc w:val="left"/>
      <w:pPr>
        <w:tabs>
          <w:tab w:val="num" w:pos="8640"/>
        </w:tabs>
        <w:ind w:left="8640" w:hanging="360"/>
      </w:pPr>
      <w:rPr>
        <w:rFonts w:ascii="Symbol" w:hAnsi="Symbol" w:hint="default"/>
      </w:rPr>
    </w:lvl>
    <w:lvl w:ilvl="7" w:tplc="04090003" w:tentative="1">
      <w:start w:val="1"/>
      <w:numFmt w:val="bullet"/>
      <w:lvlText w:val="o"/>
      <w:lvlJc w:val="left"/>
      <w:pPr>
        <w:tabs>
          <w:tab w:val="num" w:pos="9360"/>
        </w:tabs>
        <w:ind w:left="9360" w:hanging="360"/>
      </w:pPr>
      <w:rPr>
        <w:rFonts w:ascii="Courier New" w:hAnsi="Courier New" w:hint="default"/>
      </w:rPr>
    </w:lvl>
    <w:lvl w:ilvl="8" w:tplc="04090005" w:tentative="1">
      <w:start w:val="1"/>
      <w:numFmt w:val="bullet"/>
      <w:lvlText w:val=""/>
      <w:lvlJc w:val="left"/>
      <w:pPr>
        <w:tabs>
          <w:tab w:val="num" w:pos="10080"/>
        </w:tabs>
        <w:ind w:left="10080" w:hanging="360"/>
      </w:pPr>
      <w:rPr>
        <w:rFonts w:ascii="Wingdings" w:hAnsi="Wingdings" w:hint="default"/>
      </w:rPr>
    </w:lvl>
  </w:abstractNum>
  <w:abstractNum w:abstractNumId="6" w15:restartNumberingAfterBreak="0">
    <w:nsid w:val="056524A1"/>
    <w:multiLevelType w:val="hybridMultilevel"/>
    <w:tmpl w:val="F9E09460"/>
    <w:lvl w:ilvl="0" w:tplc="10090017">
      <w:start w:val="1"/>
      <w:numFmt w:val="lowerLetter"/>
      <w:lvlText w:val="%1)"/>
      <w:lvlJc w:val="left"/>
      <w:pPr>
        <w:tabs>
          <w:tab w:val="num" w:pos="1440"/>
        </w:tabs>
        <w:ind w:left="1440" w:hanging="360"/>
      </w:pPr>
      <w:rPr>
        <w:rFonts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 w15:restartNumberingAfterBreak="0">
    <w:nsid w:val="05D9125D"/>
    <w:multiLevelType w:val="hybridMultilevel"/>
    <w:tmpl w:val="36D4CDBE"/>
    <w:lvl w:ilvl="0" w:tplc="10090001">
      <w:start w:val="1"/>
      <w:numFmt w:val="bullet"/>
      <w:lvlText w:val=""/>
      <w:lvlJc w:val="left"/>
      <w:pPr>
        <w:ind w:left="1512" w:hanging="360"/>
      </w:pPr>
      <w:rPr>
        <w:rFonts w:ascii="Symbol" w:hAnsi="Symbol" w:hint="default"/>
      </w:rPr>
    </w:lvl>
    <w:lvl w:ilvl="1" w:tplc="10090003" w:tentative="1">
      <w:start w:val="1"/>
      <w:numFmt w:val="bullet"/>
      <w:lvlText w:val="o"/>
      <w:lvlJc w:val="left"/>
      <w:pPr>
        <w:ind w:left="2232" w:hanging="360"/>
      </w:pPr>
      <w:rPr>
        <w:rFonts w:ascii="Courier New" w:hAnsi="Courier New" w:cs="Courier New" w:hint="default"/>
      </w:rPr>
    </w:lvl>
    <w:lvl w:ilvl="2" w:tplc="10090005" w:tentative="1">
      <w:start w:val="1"/>
      <w:numFmt w:val="bullet"/>
      <w:lvlText w:val=""/>
      <w:lvlJc w:val="left"/>
      <w:pPr>
        <w:ind w:left="2952" w:hanging="360"/>
      </w:pPr>
      <w:rPr>
        <w:rFonts w:ascii="Wingdings" w:hAnsi="Wingdings" w:hint="default"/>
      </w:rPr>
    </w:lvl>
    <w:lvl w:ilvl="3" w:tplc="10090001" w:tentative="1">
      <w:start w:val="1"/>
      <w:numFmt w:val="bullet"/>
      <w:lvlText w:val=""/>
      <w:lvlJc w:val="left"/>
      <w:pPr>
        <w:ind w:left="3672" w:hanging="360"/>
      </w:pPr>
      <w:rPr>
        <w:rFonts w:ascii="Symbol" w:hAnsi="Symbol" w:hint="default"/>
      </w:rPr>
    </w:lvl>
    <w:lvl w:ilvl="4" w:tplc="10090003" w:tentative="1">
      <w:start w:val="1"/>
      <w:numFmt w:val="bullet"/>
      <w:lvlText w:val="o"/>
      <w:lvlJc w:val="left"/>
      <w:pPr>
        <w:ind w:left="4392" w:hanging="360"/>
      </w:pPr>
      <w:rPr>
        <w:rFonts w:ascii="Courier New" w:hAnsi="Courier New" w:cs="Courier New" w:hint="default"/>
      </w:rPr>
    </w:lvl>
    <w:lvl w:ilvl="5" w:tplc="10090005" w:tentative="1">
      <w:start w:val="1"/>
      <w:numFmt w:val="bullet"/>
      <w:lvlText w:val=""/>
      <w:lvlJc w:val="left"/>
      <w:pPr>
        <w:ind w:left="5112" w:hanging="360"/>
      </w:pPr>
      <w:rPr>
        <w:rFonts w:ascii="Wingdings" w:hAnsi="Wingdings" w:hint="default"/>
      </w:rPr>
    </w:lvl>
    <w:lvl w:ilvl="6" w:tplc="10090001" w:tentative="1">
      <w:start w:val="1"/>
      <w:numFmt w:val="bullet"/>
      <w:lvlText w:val=""/>
      <w:lvlJc w:val="left"/>
      <w:pPr>
        <w:ind w:left="5832" w:hanging="360"/>
      </w:pPr>
      <w:rPr>
        <w:rFonts w:ascii="Symbol" w:hAnsi="Symbol" w:hint="default"/>
      </w:rPr>
    </w:lvl>
    <w:lvl w:ilvl="7" w:tplc="10090003" w:tentative="1">
      <w:start w:val="1"/>
      <w:numFmt w:val="bullet"/>
      <w:lvlText w:val="o"/>
      <w:lvlJc w:val="left"/>
      <w:pPr>
        <w:ind w:left="6552" w:hanging="360"/>
      </w:pPr>
      <w:rPr>
        <w:rFonts w:ascii="Courier New" w:hAnsi="Courier New" w:cs="Courier New" w:hint="default"/>
      </w:rPr>
    </w:lvl>
    <w:lvl w:ilvl="8" w:tplc="10090005" w:tentative="1">
      <w:start w:val="1"/>
      <w:numFmt w:val="bullet"/>
      <w:lvlText w:val=""/>
      <w:lvlJc w:val="left"/>
      <w:pPr>
        <w:ind w:left="7272" w:hanging="360"/>
      </w:pPr>
      <w:rPr>
        <w:rFonts w:ascii="Wingdings" w:hAnsi="Wingdings" w:hint="default"/>
      </w:rPr>
    </w:lvl>
  </w:abstractNum>
  <w:abstractNum w:abstractNumId="8" w15:restartNumberingAfterBreak="0">
    <w:nsid w:val="07660607"/>
    <w:multiLevelType w:val="hybridMultilevel"/>
    <w:tmpl w:val="D7486678"/>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9" w15:restartNumberingAfterBreak="0">
    <w:nsid w:val="0823685D"/>
    <w:multiLevelType w:val="hybridMultilevel"/>
    <w:tmpl w:val="5E961B46"/>
    <w:lvl w:ilvl="0" w:tplc="08A6047C">
      <w:start w:val="1"/>
      <w:numFmt w:val="decimal"/>
      <w:lvlText w:val="100.3.%1"/>
      <w:lvlJc w:val="left"/>
      <w:pPr>
        <w:ind w:left="63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0940030F"/>
    <w:multiLevelType w:val="hybridMultilevel"/>
    <w:tmpl w:val="1C347FDA"/>
    <w:lvl w:ilvl="0" w:tplc="14544924">
      <w:start w:val="1"/>
      <w:numFmt w:val="lowerLetter"/>
      <w:lvlText w:val="(%1)"/>
      <w:lvlJc w:val="left"/>
      <w:pPr>
        <w:tabs>
          <w:tab w:val="num" w:pos="1808"/>
        </w:tabs>
        <w:ind w:left="1808" w:hanging="720"/>
      </w:pPr>
      <w:rPr>
        <w:rFonts w:hint="default"/>
      </w:rPr>
    </w:lvl>
    <w:lvl w:ilvl="1" w:tplc="10090019" w:tentative="1">
      <w:start w:val="1"/>
      <w:numFmt w:val="lowerLetter"/>
      <w:lvlText w:val="%2."/>
      <w:lvlJc w:val="left"/>
      <w:pPr>
        <w:tabs>
          <w:tab w:val="num" w:pos="1440"/>
        </w:tabs>
        <w:ind w:left="1440" w:hanging="360"/>
      </w:pPr>
    </w:lvl>
    <w:lvl w:ilvl="2" w:tplc="1009001B" w:tentative="1">
      <w:start w:val="1"/>
      <w:numFmt w:val="lowerRoman"/>
      <w:lvlText w:val="%3."/>
      <w:lvlJc w:val="right"/>
      <w:pPr>
        <w:tabs>
          <w:tab w:val="num" w:pos="2160"/>
        </w:tabs>
        <w:ind w:left="2160" w:hanging="180"/>
      </w:pPr>
    </w:lvl>
    <w:lvl w:ilvl="3" w:tplc="1009000F" w:tentative="1">
      <w:start w:val="1"/>
      <w:numFmt w:val="decimal"/>
      <w:lvlText w:val="%4."/>
      <w:lvlJc w:val="left"/>
      <w:pPr>
        <w:tabs>
          <w:tab w:val="num" w:pos="2880"/>
        </w:tabs>
        <w:ind w:left="2880" w:hanging="360"/>
      </w:pPr>
    </w:lvl>
    <w:lvl w:ilvl="4" w:tplc="10090019" w:tentative="1">
      <w:start w:val="1"/>
      <w:numFmt w:val="lowerLetter"/>
      <w:lvlText w:val="%5."/>
      <w:lvlJc w:val="left"/>
      <w:pPr>
        <w:tabs>
          <w:tab w:val="num" w:pos="3600"/>
        </w:tabs>
        <w:ind w:left="3600" w:hanging="360"/>
      </w:pPr>
    </w:lvl>
    <w:lvl w:ilvl="5" w:tplc="1009001B" w:tentative="1">
      <w:start w:val="1"/>
      <w:numFmt w:val="lowerRoman"/>
      <w:lvlText w:val="%6."/>
      <w:lvlJc w:val="right"/>
      <w:pPr>
        <w:tabs>
          <w:tab w:val="num" w:pos="4320"/>
        </w:tabs>
        <w:ind w:left="4320" w:hanging="180"/>
      </w:pPr>
    </w:lvl>
    <w:lvl w:ilvl="6" w:tplc="1009000F" w:tentative="1">
      <w:start w:val="1"/>
      <w:numFmt w:val="decimal"/>
      <w:lvlText w:val="%7."/>
      <w:lvlJc w:val="left"/>
      <w:pPr>
        <w:tabs>
          <w:tab w:val="num" w:pos="5040"/>
        </w:tabs>
        <w:ind w:left="5040" w:hanging="360"/>
      </w:pPr>
    </w:lvl>
    <w:lvl w:ilvl="7" w:tplc="10090019" w:tentative="1">
      <w:start w:val="1"/>
      <w:numFmt w:val="lowerLetter"/>
      <w:lvlText w:val="%8."/>
      <w:lvlJc w:val="left"/>
      <w:pPr>
        <w:tabs>
          <w:tab w:val="num" w:pos="5760"/>
        </w:tabs>
        <w:ind w:left="5760" w:hanging="360"/>
      </w:pPr>
    </w:lvl>
    <w:lvl w:ilvl="8" w:tplc="1009001B" w:tentative="1">
      <w:start w:val="1"/>
      <w:numFmt w:val="lowerRoman"/>
      <w:lvlText w:val="%9."/>
      <w:lvlJc w:val="right"/>
      <w:pPr>
        <w:tabs>
          <w:tab w:val="num" w:pos="6480"/>
        </w:tabs>
        <w:ind w:left="6480" w:hanging="180"/>
      </w:pPr>
    </w:lvl>
  </w:abstractNum>
  <w:abstractNum w:abstractNumId="11" w15:restartNumberingAfterBreak="0">
    <w:nsid w:val="0B92166D"/>
    <w:multiLevelType w:val="hybridMultilevel"/>
    <w:tmpl w:val="F9E09460"/>
    <w:lvl w:ilvl="0" w:tplc="10090017">
      <w:start w:val="1"/>
      <w:numFmt w:val="lowerLetter"/>
      <w:lvlText w:val="%1)"/>
      <w:lvlJc w:val="left"/>
      <w:pPr>
        <w:tabs>
          <w:tab w:val="num" w:pos="1440"/>
        </w:tabs>
        <w:ind w:left="1440" w:hanging="360"/>
      </w:pPr>
      <w:rPr>
        <w:rFonts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2" w15:restartNumberingAfterBreak="0">
    <w:nsid w:val="0C0840AB"/>
    <w:multiLevelType w:val="hybridMultilevel"/>
    <w:tmpl w:val="4434DF26"/>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3" w15:restartNumberingAfterBreak="0">
    <w:nsid w:val="0F457FE2"/>
    <w:multiLevelType w:val="hybridMultilevel"/>
    <w:tmpl w:val="7B446D64"/>
    <w:lvl w:ilvl="0" w:tplc="10090017">
      <w:start w:val="1"/>
      <w:numFmt w:val="lowerLetter"/>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2614D33"/>
    <w:multiLevelType w:val="hybridMultilevel"/>
    <w:tmpl w:val="F9E09460"/>
    <w:lvl w:ilvl="0" w:tplc="10090017">
      <w:start w:val="1"/>
      <w:numFmt w:val="lowerLetter"/>
      <w:lvlText w:val="%1)"/>
      <w:lvlJc w:val="left"/>
      <w:pPr>
        <w:tabs>
          <w:tab w:val="num" w:pos="1440"/>
        </w:tabs>
        <w:ind w:left="1440" w:hanging="360"/>
      </w:pPr>
      <w:rPr>
        <w:rFonts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5" w15:restartNumberingAfterBreak="0">
    <w:nsid w:val="12E047BA"/>
    <w:multiLevelType w:val="hybridMultilevel"/>
    <w:tmpl w:val="A1B2A18C"/>
    <w:lvl w:ilvl="0" w:tplc="B46653B4">
      <w:start w:val="1"/>
      <w:numFmt w:val="lowerLetter"/>
      <w:lvlText w:val="%1)"/>
      <w:lvlJc w:val="left"/>
      <w:pPr>
        <w:ind w:left="1440" w:hanging="360"/>
      </w:pPr>
      <w:rPr>
        <w:rFonts w:ascii="Times New Roman" w:hAnsi="Times New Roman" w:hint="default"/>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6" w15:restartNumberingAfterBreak="0">
    <w:nsid w:val="16BF5704"/>
    <w:multiLevelType w:val="multilevel"/>
    <w:tmpl w:val="4C02466A"/>
    <w:lvl w:ilvl="0">
      <w:start w:val="102"/>
      <w:numFmt w:val="decimal"/>
      <w:lvlText w:val="%1.0"/>
      <w:lvlJc w:val="left"/>
      <w:pPr>
        <w:tabs>
          <w:tab w:val="num" w:pos="720"/>
        </w:tabs>
        <w:ind w:left="720" w:hanging="648"/>
      </w:pPr>
      <w:rPr>
        <w:rFonts w:cs="Times New Roman"/>
      </w:rPr>
    </w:lvl>
    <w:lvl w:ilvl="1">
      <w:start w:val="1"/>
      <w:numFmt w:val="decimal"/>
      <w:lvlText w:val="%1.%2"/>
      <w:lvlJc w:val="left"/>
      <w:pPr>
        <w:tabs>
          <w:tab w:val="num" w:pos="936"/>
        </w:tabs>
        <w:ind w:left="576" w:hanging="360"/>
      </w:pPr>
      <w:rPr>
        <w:rFonts w:cs="Times New Roman"/>
      </w:rPr>
    </w:lvl>
    <w:lvl w:ilvl="2">
      <w:start w:val="1"/>
      <w:numFmt w:val="decimal"/>
      <w:lvlText w:val="%1.%2.%3"/>
      <w:lvlJc w:val="left"/>
      <w:pPr>
        <w:tabs>
          <w:tab w:val="num" w:pos="1008"/>
        </w:tabs>
        <w:ind w:left="720" w:hanging="432"/>
      </w:pPr>
      <w:rPr>
        <w:rFonts w:cs="Times New Roman"/>
      </w:rPr>
    </w:lvl>
    <w:lvl w:ilvl="3">
      <w:start w:val="1"/>
      <w:numFmt w:val="decimal"/>
      <w:lvlText w:val="%1.%2.%3.%4"/>
      <w:lvlJc w:val="left"/>
      <w:pPr>
        <w:tabs>
          <w:tab w:val="num" w:pos="1512"/>
        </w:tabs>
        <w:ind w:left="864" w:hanging="432"/>
      </w:pPr>
      <w:rPr>
        <w:rFonts w:cs="Times New Roman"/>
      </w:rPr>
    </w:lvl>
    <w:lvl w:ilvl="4">
      <w:start w:val="1"/>
      <w:numFmt w:val="decimal"/>
      <w:lvlText w:val="%1.%2.%3.%4.%5"/>
      <w:lvlJc w:val="left"/>
      <w:pPr>
        <w:tabs>
          <w:tab w:val="num" w:pos="1944"/>
        </w:tabs>
        <w:ind w:left="1008" w:hanging="504"/>
      </w:pPr>
      <w:rPr>
        <w:rFonts w:cs="Times New Roman"/>
      </w:rPr>
    </w:lvl>
    <w:lvl w:ilvl="5">
      <w:start w:val="1"/>
      <w:numFmt w:val="decimal"/>
      <w:lvlText w:val="%1.%2.%3.%4.%5.%6"/>
      <w:lvlJc w:val="left"/>
      <w:pPr>
        <w:tabs>
          <w:tab w:val="num" w:pos="2088"/>
        </w:tabs>
        <w:ind w:left="1152" w:hanging="504"/>
      </w:pPr>
      <w:rPr>
        <w:rFonts w:cs="Times New Roman"/>
      </w:rPr>
    </w:lvl>
    <w:lvl w:ilvl="6">
      <w:start w:val="1"/>
      <w:numFmt w:val="decimal"/>
      <w:pStyle w:val="Heading7"/>
      <w:lvlText w:val="%1.%2.%3.%4.%5.%6.%7"/>
      <w:lvlJc w:val="left"/>
      <w:pPr>
        <w:tabs>
          <w:tab w:val="num" w:pos="1800"/>
        </w:tabs>
        <w:ind w:left="1296" w:hanging="1296"/>
      </w:pPr>
      <w:rPr>
        <w:rFonts w:cs="Times New Roman"/>
      </w:rPr>
    </w:lvl>
    <w:lvl w:ilvl="7">
      <w:start w:val="1"/>
      <w:numFmt w:val="decimal"/>
      <w:pStyle w:val="Heading8"/>
      <w:lvlText w:val="%1.%2.%3.%4.%5.%6.%7.%8"/>
      <w:lvlJc w:val="left"/>
      <w:pPr>
        <w:tabs>
          <w:tab w:val="num" w:pos="1440"/>
        </w:tabs>
        <w:ind w:left="1440" w:hanging="1440"/>
      </w:pPr>
      <w:rPr>
        <w:rFonts w:cs="Times New Roman"/>
      </w:rPr>
    </w:lvl>
    <w:lvl w:ilvl="8">
      <w:start w:val="1"/>
      <w:numFmt w:val="decimal"/>
      <w:pStyle w:val="Heading9"/>
      <w:lvlText w:val="%1.%2.%3.%4.%5.%6.%7.%8.%9"/>
      <w:lvlJc w:val="left"/>
      <w:pPr>
        <w:tabs>
          <w:tab w:val="num" w:pos="1584"/>
        </w:tabs>
        <w:ind w:left="1584" w:hanging="1584"/>
      </w:pPr>
      <w:rPr>
        <w:rFonts w:cs="Times New Roman"/>
      </w:rPr>
    </w:lvl>
  </w:abstractNum>
  <w:abstractNum w:abstractNumId="17" w15:restartNumberingAfterBreak="0">
    <w:nsid w:val="17152398"/>
    <w:multiLevelType w:val="hybridMultilevel"/>
    <w:tmpl w:val="75B04F7C"/>
    <w:lvl w:ilvl="0" w:tplc="10090003">
      <w:start w:val="1"/>
      <w:numFmt w:val="bullet"/>
      <w:lvlText w:val="o"/>
      <w:lvlJc w:val="left"/>
      <w:pPr>
        <w:ind w:left="720" w:hanging="360"/>
      </w:pPr>
      <w:rPr>
        <w:rFonts w:ascii="Courier New" w:hAnsi="Courier New" w:cs="Courier New"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1D4D4DDC"/>
    <w:multiLevelType w:val="hybridMultilevel"/>
    <w:tmpl w:val="991893A6"/>
    <w:lvl w:ilvl="0" w:tplc="42BC8A0C">
      <w:start w:val="1"/>
      <w:numFmt w:val="decimal"/>
      <w:lvlText w:val="100.8.%1"/>
      <w:lvlJc w:val="left"/>
      <w:pPr>
        <w:ind w:left="63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1DB01B75"/>
    <w:multiLevelType w:val="hybridMultilevel"/>
    <w:tmpl w:val="13866A0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207569B8"/>
    <w:multiLevelType w:val="hybridMultilevel"/>
    <w:tmpl w:val="F9E09460"/>
    <w:lvl w:ilvl="0" w:tplc="10090017">
      <w:start w:val="1"/>
      <w:numFmt w:val="lowerLetter"/>
      <w:lvlText w:val="%1)"/>
      <w:lvlJc w:val="left"/>
      <w:pPr>
        <w:tabs>
          <w:tab w:val="num" w:pos="1440"/>
        </w:tabs>
        <w:ind w:left="1440" w:hanging="360"/>
      </w:pPr>
      <w:rPr>
        <w:rFonts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1" w15:restartNumberingAfterBreak="0">
    <w:nsid w:val="21AD2A7F"/>
    <w:multiLevelType w:val="hybridMultilevel"/>
    <w:tmpl w:val="C51C72D4"/>
    <w:lvl w:ilvl="0" w:tplc="D5468E0A">
      <w:start w:val="1"/>
      <w:numFmt w:val="lowerLetter"/>
      <w:lvlText w:val="(%1)"/>
      <w:lvlJc w:val="left"/>
      <w:pPr>
        <w:tabs>
          <w:tab w:val="num" w:pos="1800"/>
        </w:tabs>
        <w:ind w:left="1800" w:hanging="3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2" w15:restartNumberingAfterBreak="0">
    <w:nsid w:val="24852EA0"/>
    <w:multiLevelType w:val="hybridMultilevel"/>
    <w:tmpl w:val="E95AA83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15:restartNumberingAfterBreak="0">
    <w:nsid w:val="24F80A8A"/>
    <w:multiLevelType w:val="hybridMultilevel"/>
    <w:tmpl w:val="7B446D64"/>
    <w:lvl w:ilvl="0" w:tplc="10090017">
      <w:start w:val="1"/>
      <w:numFmt w:val="lowerLetter"/>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26460909"/>
    <w:multiLevelType w:val="hybridMultilevel"/>
    <w:tmpl w:val="7B446D64"/>
    <w:lvl w:ilvl="0" w:tplc="10090017">
      <w:start w:val="1"/>
      <w:numFmt w:val="lowerLetter"/>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26C33731"/>
    <w:multiLevelType w:val="hybridMultilevel"/>
    <w:tmpl w:val="F9E09460"/>
    <w:lvl w:ilvl="0" w:tplc="10090017">
      <w:start w:val="1"/>
      <w:numFmt w:val="lowerLetter"/>
      <w:lvlText w:val="%1)"/>
      <w:lvlJc w:val="left"/>
      <w:pPr>
        <w:tabs>
          <w:tab w:val="num" w:pos="1440"/>
        </w:tabs>
        <w:ind w:left="1440" w:hanging="360"/>
      </w:pPr>
      <w:rPr>
        <w:rFonts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6" w15:restartNumberingAfterBreak="0">
    <w:nsid w:val="2A09447F"/>
    <w:multiLevelType w:val="hybridMultilevel"/>
    <w:tmpl w:val="0CC2C938"/>
    <w:lvl w:ilvl="0" w:tplc="10090017">
      <w:start w:val="1"/>
      <w:numFmt w:val="lowerLetter"/>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309757AA"/>
    <w:multiLevelType w:val="hybridMultilevel"/>
    <w:tmpl w:val="1A1293DA"/>
    <w:lvl w:ilvl="0" w:tplc="0D8C021A">
      <w:start w:val="1"/>
      <w:numFmt w:val="decimal"/>
      <w:lvlText w:val="100.4.%1"/>
      <w:lvlJc w:val="left"/>
      <w:pPr>
        <w:ind w:left="378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8" w15:restartNumberingAfterBreak="0">
    <w:nsid w:val="319D1A51"/>
    <w:multiLevelType w:val="hybridMultilevel"/>
    <w:tmpl w:val="F9E09460"/>
    <w:lvl w:ilvl="0" w:tplc="10090017">
      <w:start w:val="1"/>
      <w:numFmt w:val="lowerLetter"/>
      <w:lvlText w:val="%1)"/>
      <w:lvlJc w:val="left"/>
      <w:pPr>
        <w:tabs>
          <w:tab w:val="num" w:pos="1440"/>
        </w:tabs>
        <w:ind w:left="1440" w:hanging="360"/>
      </w:pPr>
      <w:rPr>
        <w:rFonts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9" w15:restartNumberingAfterBreak="0">
    <w:nsid w:val="346D0595"/>
    <w:multiLevelType w:val="hybridMultilevel"/>
    <w:tmpl w:val="BAF24F42"/>
    <w:lvl w:ilvl="0" w:tplc="10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7D34DF4"/>
    <w:multiLevelType w:val="multilevel"/>
    <w:tmpl w:val="A14A0484"/>
    <w:lvl w:ilvl="0">
      <w:start w:val="2"/>
      <w:numFmt w:val="decimal"/>
      <w:suff w:val="nothing"/>
      <w:lvlText w:val="PART %1"/>
      <w:lvlJc w:val="left"/>
      <w:rPr>
        <w:rFonts w:ascii="Times New Roman Bold" w:hAnsi="Times New Roman Bold" w:cs="Times New Roman" w:hint="default"/>
        <w:b/>
        <w:bCs w:val="0"/>
        <w:i w:val="0"/>
        <w:iCs w:val="0"/>
        <w:caps/>
        <w:smallCaps w:val="0"/>
        <w:strike w:val="0"/>
        <w:dstrike w:val="0"/>
        <w:vanish w:val="0"/>
        <w:spacing w:val="0"/>
        <w:kern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start w:val="1"/>
      <w:numFmt w:val="decimal"/>
      <w:lvlText w:val="ARTICLE %2"/>
      <w:lvlJc w:val="left"/>
      <w:pPr>
        <w:tabs>
          <w:tab w:val="num" w:pos="1728"/>
        </w:tabs>
        <w:ind w:left="1728" w:hanging="1728"/>
      </w:pPr>
      <w:rPr>
        <w:rFonts w:ascii="Times New Roman Bold" w:hAnsi="Times New Roman Bold" w:cs="Times New Roman" w:hint="default"/>
        <w:b/>
        <w:bCs w:val="0"/>
        <w:i w:val="0"/>
        <w:iCs w:val="0"/>
        <w:caps w:val="0"/>
        <w:smallCaps w:val="0"/>
        <w:strike w:val="0"/>
        <w:dstrike w:val="0"/>
        <w:vanish w:val="0"/>
        <w:spacing w:val="0"/>
        <w:kern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2">
      <w:start w:val="1"/>
      <w:numFmt w:val="decimal"/>
      <w:lvlText w:val="%2.%3"/>
      <w:lvlJc w:val="left"/>
      <w:pPr>
        <w:tabs>
          <w:tab w:val="num" w:pos="720"/>
        </w:tabs>
        <w:ind w:left="720" w:hanging="720"/>
      </w:pPr>
      <w:rPr>
        <w:rFonts w:cs="Times New Roman" w:hint="eastAsia"/>
        <w:b/>
        <w:bCs w:val="0"/>
        <w:u w:val="none"/>
      </w:rPr>
    </w:lvl>
    <w:lvl w:ilvl="3">
      <w:start w:val="1"/>
      <w:numFmt w:val="lowerLetter"/>
      <w:lvlText w:val="(%4)"/>
      <w:lvlJc w:val="left"/>
      <w:pPr>
        <w:tabs>
          <w:tab w:val="num" w:pos="720"/>
        </w:tabs>
        <w:ind w:left="720" w:hanging="720"/>
      </w:pPr>
      <w:rPr>
        <w:rFonts w:ascii="Times New Roman" w:hAnsi="Times New Roman" w:cs="Times New Roman" w:hint="default"/>
        <w:b w:val="0"/>
        <w:bCs w:val="0"/>
        <w:i w:val="0"/>
        <w:iCs w:val="0"/>
        <w:color w:val="auto"/>
        <w:sz w:val="24"/>
        <w:szCs w:val="24"/>
        <w:u w:val="none"/>
      </w:rPr>
    </w:lvl>
    <w:lvl w:ilvl="4">
      <w:start w:val="1"/>
      <w:numFmt w:val="lowerRoman"/>
      <w:lvlText w:val="(%5)"/>
      <w:lvlJc w:val="left"/>
      <w:pPr>
        <w:tabs>
          <w:tab w:val="num" w:pos="1530"/>
        </w:tabs>
        <w:ind w:left="1530" w:hanging="720"/>
      </w:pPr>
      <w:rPr>
        <w:rFonts w:cs="Times New Roman" w:hint="eastAsia"/>
        <w:bCs w:val="0"/>
        <w:i w:val="0"/>
        <w:iCs w:val="0"/>
        <w:smallCaps w:val="0"/>
        <w:strike w:val="0"/>
        <w:dstrike w:val="0"/>
        <w:vanish w:val="0"/>
        <w:spacing w:val="0"/>
        <w:kern w:val="0"/>
        <w:position w:val="0"/>
        <w:sz w:val="22"/>
        <w:u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5">
      <w:start w:val="1"/>
      <w:numFmt w:val="lowerRoman"/>
      <w:lvlText w:val="%6.)"/>
      <w:lvlJc w:val="right"/>
      <w:pPr>
        <w:tabs>
          <w:tab w:val="num" w:pos="2160"/>
        </w:tabs>
        <w:ind w:left="2160" w:hanging="720"/>
      </w:pPr>
      <w:rPr>
        <w:rFonts w:hint="default"/>
        <w:b w:val="0"/>
        <w:i w:val="0"/>
        <w:color w:val="auto"/>
        <w:sz w:val="22"/>
        <w:u w:val="none"/>
      </w:rPr>
    </w:lvl>
    <w:lvl w:ilvl="6">
      <w:start w:val="1"/>
      <w:numFmt w:val="decimal"/>
      <w:lvlText w:val="%7."/>
      <w:lvlJc w:val="left"/>
      <w:pPr>
        <w:tabs>
          <w:tab w:val="num" w:pos="2592"/>
        </w:tabs>
        <w:ind w:left="2592" w:hanging="432"/>
      </w:pPr>
      <w:rPr>
        <w:rFonts w:ascii="Times New Roman" w:hAnsi="Times New Roman" w:cs="Times New Roman" w:hint="default"/>
        <w:b w:val="0"/>
        <w:sz w:val="22"/>
        <w:u w:val="none"/>
      </w:rPr>
    </w:lvl>
    <w:lvl w:ilvl="7">
      <w:start w:val="1"/>
      <w:numFmt w:val="lowerRoman"/>
      <w:lvlText w:val="%8."/>
      <w:lvlJc w:val="right"/>
      <w:pPr>
        <w:tabs>
          <w:tab w:val="num" w:pos="2880"/>
        </w:tabs>
        <w:ind w:left="3600" w:hanging="720"/>
      </w:pPr>
      <w:rPr>
        <w:rFonts w:cs="Times New Roman" w:hint="eastAsia"/>
        <w:b w:val="0"/>
        <w:bCs w:val="0"/>
        <w:color w:val="auto"/>
        <w:u w:val="none"/>
      </w:rPr>
    </w:lvl>
    <w:lvl w:ilvl="8">
      <w:start w:val="1"/>
      <w:numFmt w:val="none"/>
      <w:lvlText w:val=""/>
      <w:lvlJc w:val="left"/>
      <w:pPr>
        <w:tabs>
          <w:tab w:val="num" w:pos="0"/>
        </w:tabs>
      </w:pPr>
      <w:rPr>
        <w:rFonts w:cs="Times New Roman" w:hint="eastAsia"/>
        <w:u w:val="none"/>
      </w:rPr>
    </w:lvl>
  </w:abstractNum>
  <w:abstractNum w:abstractNumId="31" w15:restartNumberingAfterBreak="0">
    <w:nsid w:val="384748A4"/>
    <w:multiLevelType w:val="hybridMultilevel"/>
    <w:tmpl w:val="D44E72FE"/>
    <w:lvl w:ilvl="0" w:tplc="7584E5B4">
      <w:start w:val="1"/>
      <w:numFmt w:val="decimal"/>
      <w:lvlText w:val="100.5.%1"/>
      <w:lvlJc w:val="left"/>
      <w:pPr>
        <w:ind w:left="63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2" w15:restartNumberingAfterBreak="0">
    <w:nsid w:val="393328C6"/>
    <w:multiLevelType w:val="hybridMultilevel"/>
    <w:tmpl w:val="764CA1D2"/>
    <w:lvl w:ilvl="0" w:tplc="4BA45A54">
      <w:start w:val="1"/>
      <w:numFmt w:val="decimal"/>
      <w:pStyle w:val="StyleHeading112pt1"/>
      <w:lvlText w:val="%1."/>
      <w:lvlJc w:val="left"/>
      <w:pPr>
        <w:tabs>
          <w:tab w:val="num" w:pos="540"/>
        </w:tabs>
        <w:ind w:left="540" w:hanging="360"/>
      </w:pPr>
      <w:rPr>
        <w:rFonts w:cs="Times New Roman"/>
      </w:rPr>
    </w:lvl>
    <w:lvl w:ilvl="1" w:tplc="1FAC533E">
      <w:start w:val="1"/>
      <w:numFmt w:val="lowerLetter"/>
      <w:lvlText w:val="%2)"/>
      <w:lvlJc w:val="left"/>
      <w:pPr>
        <w:tabs>
          <w:tab w:val="num" w:pos="1440"/>
        </w:tabs>
        <w:ind w:left="1440" w:hanging="540"/>
      </w:pPr>
      <w:rPr>
        <w:rFonts w:cs="Times New Roman" w:hint="default"/>
      </w:rPr>
    </w:lvl>
    <w:lvl w:ilvl="2" w:tplc="0409001B" w:tentative="1">
      <w:start w:val="1"/>
      <w:numFmt w:val="lowerRoman"/>
      <w:lvlText w:val="%3."/>
      <w:lvlJc w:val="right"/>
      <w:pPr>
        <w:tabs>
          <w:tab w:val="num" w:pos="1980"/>
        </w:tabs>
        <w:ind w:left="1980" w:hanging="180"/>
      </w:pPr>
      <w:rPr>
        <w:rFonts w:cs="Times New Roman"/>
      </w:rPr>
    </w:lvl>
    <w:lvl w:ilvl="3" w:tplc="0409000F">
      <w:start w:val="1"/>
      <w:numFmt w:val="decimal"/>
      <w:lvlText w:val="%4."/>
      <w:lvlJc w:val="left"/>
      <w:pPr>
        <w:tabs>
          <w:tab w:val="num" w:pos="2700"/>
        </w:tabs>
        <w:ind w:left="2700" w:hanging="360"/>
      </w:pPr>
      <w:rPr>
        <w:rFonts w:cs="Times New Roman"/>
      </w:rPr>
    </w:lvl>
    <w:lvl w:ilvl="4" w:tplc="04090019" w:tentative="1">
      <w:start w:val="1"/>
      <w:numFmt w:val="lowerLetter"/>
      <w:lvlText w:val="%5."/>
      <w:lvlJc w:val="left"/>
      <w:pPr>
        <w:tabs>
          <w:tab w:val="num" w:pos="3420"/>
        </w:tabs>
        <w:ind w:left="3420" w:hanging="360"/>
      </w:pPr>
      <w:rPr>
        <w:rFonts w:cs="Times New Roman"/>
      </w:rPr>
    </w:lvl>
    <w:lvl w:ilvl="5" w:tplc="0409001B" w:tentative="1">
      <w:start w:val="1"/>
      <w:numFmt w:val="lowerRoman"/>
      <w:lvlText w:val="%6."/>
      <w:lvlJc w:val="right"/>
      <w:pPr>
        <w:tabs>
          <w:tab w:val="num" w:pos="4140"/>
        </w:tabs>
        <w:ind w:left="4140" w:hanging="180"/>
      </w:pPr>
      <w:rPr>
        <w:rFonts w:cs="Times New Roman"/>
      </w:rPr>
    </w:lvl>
    <w:lvl w:ilvl="6" w:tplc="0409000F" w:tentative="1">
      <w:start w:val="1"/>
      <w:numFmt w:val="decimal"/>
      <w:lvlText w:val="%7."/>
      <w:lvlJc w:val="left"/>
      <w:pPr>
        <w:tabs>
          <w:tab w:val="num" w:pos="4860"/>
        </w:tabs>
        <w:ind w:left="4860" w:hanging="360"/>
      </w:pPr>
      <w:rPr>
        <w:rFonts w:cs="Times New Roman"/>
      </w:rPr>
    </w:lvl>
    <w:lvl w:ilvl="7" w:tplc="04090019" w:tentative="1">
      <w:start w:val="1"/>
      <w:numFmt w:val="lowerLetter"/>
      <w:lvlText w:val="%8."/>
      <w:lvlJc w:val="left"/>
      <w:pPr>
        <w:tabs>
          <w:tab w:val="num" w:pos="5580"/>
        </w:tabs>
        <w:ind w:left="5580" w:hanging="360"/>
      </w:pPr>
      <w:rPr>
        <w:rFonts w:cs="Times New Roman"/>
      </w:rPr>
    </w:lvl>
    <w:lvl w:ilvl="8" w:tplc="0409001B" w:tentative="1">
      <w:start w:val="1"/>
      <w:numFmt w:val="lowerRoman"/>
      <w:lvlText w:val="%9."/>
      <w:lvlJc w:val="right"/>
      <w:pPr>
        <w:tabs>
          <w:tab w:val="num" w:pos="6300"/>
        </w:tabs>
        <w:ind w:left="6300" w:hanging="180"/>
      </w:pPr>
      <w:rPr>
        <w:rFonts w:cs="Times New Roman"/>
      </w:rPr>
    </w:lvl>
  </w:abstractNum>
  <w:abstractNum w:abstractNumId="33" w15:restartNumberingAfterBreak="0">
    <w:nsid w:val="3A96414B"/>
    <w:multiLevelType w:val="hybridMultilevel"/>
    <w:tmpl w:val="2BF84F16"/>
    <w:lvl w:ilvl="0" w:tplc="E24E8606">
      <w:start w:val="1"/>
      <w:numFmt w:val="decimal"/>
      <w:lvlText w:val="100.7.%1"/>
      <w:lvlJc w:val="left"/>
      <w:pPr>
        <w:ind w:left="63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4" w15:restartNumberingAfterBreak="0">
    <w:nsid w:val="3BDF27AF"/>
    <w:multiLevelType w:val="hybridMultilevel"/>
    <w:tmpl w:val="5FD6268C"/>
    <w:lvl w:ilvl="0" w:tplc="145A0D84">
      <w:start w:val="1"/>
      <w:numFmt w:val="decimal"/>
      <w:pStyle w:val="head"/>
      <w:lvlText w:val="%1."/>
      <w:lvlJc w:val="left"/>
      <w:pPr>
        <w:tabs>
          <w:tab w:val="num" w:pos="360"/>
        </w:tabs>
        <w:ind w:left="360" w:hanging="360"/>
      </w:pPr>
      <w:rPr>
        <w:rFonts w:cs="Times New Roman" w:hint="default"/>
        <w:strike w:val="0"/>
        <w:dstrike w:val="0"/>
        <w:color w:val="auto"/>
      </w:rPr>
    </w:lvl>
    <w:lvl w:ilvl="1" w:tplc="04090019">
      <w:start w:val="1"/>
      <w:numFmt w:val="lowerLetter"/>
      <w:lvlText w:val="%2."/>
      <w:lvlJc w:val="left"/>
      <w:pPr>
        <w:tabs>
          <w:tab w:val="num" w:pos="1080"/>
        </w:tabs>
        <w:ind w:left="1080" w:hanging="360"/>
      </w:pPr>
      <w:rPr>
        <w:rFonts w:cs="Times New Roman"/>
      </w:rPr>
    </w:lvl>
    <w:lvl w:ilvl="2" w:tplc="0409001B">
      <w:start w:val="1"/>
      <w:numFmt w:val="lowerRoman"/>
      <w:lvlText w:val="%3."/>
      <w:lvlJc w:val="right"/>
      <w:pPr>
        <w:tabs>
          <w:tab w:val="num" w:pos="1800"/>
        </w:tabs>
        <w:ind w:left="1800" w:hanging="180"/>
      </w:pPr>
      <w:rPr>
        <w:rFonts w:cs="Times New Roman"/>
      </w:rPr>
    </w:lvl>
    <w:lvl w:ilvl="3" w:tplc="0409000F">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35" w15:restartNumberingAfterBreak="0">
    <w:nsid w:val="3DC73713"/>
    <w:multiLevelType w:val="hybridMultilevel"/>
    <w:tmpl w:val="B6D450F4"/>
    <w:lvl w:ilvl="0" w:tplc="10090017">
      <w:start w:val="1"/>
      <w:numFmt w:val="lowerLetter"/>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3EF50834"/>
    <w:multiLevelType w:val="hybridMultilevel"/>
    <w:tmpl w:val="C2F81C94"/>
    <w:lvl w:ilvl="0" w:tplc="10090001">
      <w:start w:val="1"/>
      <w:numFmt w:val="bullet"/>
      <w:lvlText w:val=""/>
      <w:lvlJc w:val="left"/>
      <w:pPr>
        <w:ind w:left="1457" w:hanging="360"/>
      </w:pPr>
      <w:rPr>
        <w:rFonts w:ascii="Symbol" w:hAnsi="Symbol" w:hint="default"/>
      </w:rPr>
    </w:lvl>
    <w:lvl w:ilvl="1" w:tplc="10090003" w:tentative="1">
      <w:start w:val="1"/>
      <w:numFmt w:val="bullet"/>
      <w:lvlText w:val="o"/>
      <w:lvlJc w:val="left"/>
      <w:pPr>
        <w:ind w:left="2177" w:hanging="360"/>
      </w:pPr>
      <w:rPr>
        <w:rFonts w:ascii="Courier New" w:hAnsi="Courier New" w:cs="Courier New" w:hint="default"/>
      </w:rPr>
    </w:lvl>
    <w:lvl w:ilvl="2" w:tplc="10090005" w:tentative="1">
      <w:start w:val="1"/>
      <w:numFmt w:val="bullet"/>
      <w:lvlText w:val=""/>
      <w:lvlJc w:val="left"/>
      <w:pPr>
        <w:ind w:left="2897" w:hanging="360"/>
      </w:pPr>
      <w:rPr>
        <w:rFonts w:ascii="Wingdings" w:hAnsi="Wingdings" w:hint="default"/>
      </w:rPr>
    </w:lvl>
    <w:lvl w:ilvl="3" w:tplc="10090001" w:tentative="1">
      <w:start w:val="1"/>
      <w:numFmt w:val="bullet"/>
      <w:lvlText w:val=""/>
      <w:lvlJc w:val="left"/>
      <w:pPr>
        <w:ind w:left="3617" w:hanging="360"/>
      </w:pPr>
      <w:rPr>
        <w:rFonts w:ascii="Symbol" w:hAnsi="Symbol" w:hint="default"/>
      </w:rPr>
    </w:lvl>
    <w:lvl w:ilvl="4" w:tplc="10090003" w:tentative="1">
      <w:start w:val="1"/>
      <w:numFmt w:val="bullet"/>
      <w:lvlText w:val="o"/>
      <w:lvlJc w:val="left"/>
      <w:pPr>
        <w:ind w:left="4337" w:hanging="360"/>
      </w:pPr>
      <w:rPr>
        <w:rFonts w:ascii="Courier New" w:hAnsi="Courier New" w:cs="Courier New" w:hint="default"/>
      </w:rPr>
    </w:lvl>
    <w:lvl w:ilvl="5" w:tplc="10090005" w:tentative="1">
      <w:start w:val="1"/>
      <w:numFmt w:val="bullet"/>
      <w:lvlText w:val=""/>
      <w:lvlJc w:val="left"/>
      <w:pPr>
        <w:ind w:left="5057" w:hanging="360"/>
      </w:pPr>
      <w:rPr>
        <w:rFonts w:ascii="Wingdings" w:hAnsi="Wingdings" w:hint="default"/>
      </w:rPr>
    </w:lvl>
    <w:lvl w:ilvl="6" w:tplc="10090001" w:tentative="1">
      <w:start w:val="1"/>
      <w:numFmt w:val="bullet"/>
      <w:lvlText w:val=""/>
      <w:lvlJc w:val="left"/>
      <w:pPr>
        <w:ind w:left="5777" w:hanging="360"/>
      </w:pPr>
      <w:rPr>
        <w:rFonts w:ascii="Symbol" w:hAnsi="Symbol" w:hint="default"/>
      </w:rPr>
    </w:lvl>
    <w:lvl w:ilvl="7" w:tplc="10090003" w:tentative="1">
      <w:start w:val="1"/>
      <w:numFmt w:val="bullet"/>
      <w:lvlText w:val="o"/>
      <w:lvlJc w:val="left"/>
      <w:pPr>
        <w:ind w:left="6497" w:hanging="360"/>
      </w:pPr>
      <w:rPr>
        <w:rFonts w:ascii="Courier New" w:hAnsi="Courier New" w:cs="Courier New" w:hint="default"/>
      </w:rPr>
    </w:lvl>
    <w:lvl w:ilvl="8" w:tplc="10090005" w:tentative="1">
      <w:start w:val="1"/>
      <w:numFmt w:val="bullet"/>
      <w:lvlText w:val=""/>
      <w:lvlJc w:val="left"/>
      <w:pPr>
        <w:ind w:left="7217" w:hanging="360"/>
      </w:pPr>
      <w:rPr>
        <w:rFonts w:ascii="Wingdings" w:hAnsi="Wingdings" w:hint="default"/>
      </w:rPr>
    </w:lvl>
  </w:abstractNum>
  <w:abstractNum w:abstractNumId="37" w15:restartNumberingAfterBreak="0">
    <w:nsid w:val="3F456B9D"/>
    <w:multiLevelType w:val="multilevel"/>
    <w:tmpl w:val="5C129E04"/>
    <w:lvl w:ilvl="0">
      <w:start w:val="1"/>
      <w:numFmt w:val="none"/>
      <w:lvlText w:val="100"/>
      <w:lvlJc w:val="left"/>
      <w:pPr>
        <w:tabs>
          <w:tab w:val="num" w:pos="432"/>
        </w:tabs>
        <w:ind w:left="432" w:hanging="432"/>
      </w:pPr>
      <w:rPr>
        <w:rFonts w:cs="Times New Roman"/>
      </w:rPr>
    </w:lvl>
    <w:lvl w:ilvl="1">
      <w:start w:val="1"/>
      <w:numFmt w:val="decimal"/>
      <w:lvlText w:val="%1100.%2"/>
      <w:lvlJc w:val="left"/>
      <w:pPr>
        <w:tabs>
          <w:tab w:val="num" w:pos="1080"/>
        </w:tabs>
        <w:ind w:left="576" w:hanging="576"/>
      </w:pPr>
      <w:rPr>
        <w:rFonts w:cs="Times New Roman"/>
      </w:rPr>
    </w:lvl>
    <w:lvl w:ilvl="2">
      <w:start w:val="1"/>
      <w:numFmt w:val="decimal"/>
      <w:lvlText w:val="%1100.%2.%3"/>
      <w:lvlJc w:val="left"/>
      <w:pPr>
        <w:tabs>
          <w:tab w:val="num" w:pos="1656"/>
        </w:tabs>
        <w:ind w:left="720" w:hanging="504"/>
      </w:pPr>
      <w:rPr>
        <w:rFonts w:cs="Times New Roman"/>
      </w:rPr>
    </w:lvl>
    <w:lvl w:ilvl="3">
      <w:start w:val="1"/>
      <w:numFmt w:val="decimal"/>
      <w:lvlText w:val="%1100.%2.%3.%4"/>
      <w:lvlJc w:val="left"/>
      <w:pPr>
        <w:tabs>
          <w:tab w:val="num" w:pos="1800"/>
        </w:tabs>
        <w:ind w:left="864" w:hanging="504"/>
      </w:pPr>
      <w:rPr>
        <w:rFonts w:cs="Times New Roman"/>
      </w:rPr>
    </w:lvl>
    <w:lvl w:ilvl="4">
      <w:start w:val="1"/>
      <w:numFmt w:val="decimal"/>
      <w:lvlText w:val="%1100.%2.%3.%4.%5"/>
      <w:lvlJc w:val="left"/>
      <w:pPr>
        <w:tabs>
          <w:tab w:val="num" w:pos="1008"/>
        </w:tabs>
        <w:ind w:left="1008" w:hanging="1008"/>
      </w:pPr>
      <w:rPr>
        <w:rFonts w:ascii="Times New Roman" w:hAnsi="Times New Roman" w:cs="Times New Roman" w:hint="default"/>
        <w:b w:val="0"/>
        <w:i/>
        <w:sz w:val="20"/>
      </w:rPr>
    </w:lvl>
    <w:lvl w:ilvl="5">
      <w:start w:val="1"/>
      <w:numFmt w:val="decimal"/>
      <w:lvlText w:val="%1100.%2.%3.%4.%5.%6"/>
      <w:lvlJc w:val="left"/>
      <w:pPr>
        <w:tabs>
          <w:tab w:val="num" w:pos="3168"/>
        </w:tabs>
        <w:ind w:left="3168" w:hanging="3168"/>
      </w:pPr>
      <w:rPr>
        <w:rFonts w:cs="Times New Roman"/>
      </w:rPr>
    </w:lvl>
    <w:lvl w:ilvl="6">
      <w:start w:val="1"/>
      <w:numFmt w:val="decimal"/>
      <w:pStyle w:val="PPP7"/>
      <w:lvlText w:val="%1100.%2.%3.%4.%5.%6.%7"/>
      <w:lvlJc w:val="left"/>
      <w:pPr>
        <w:tabs>
          <w:tab w:val="num" w:pos="1440"/>
        </w:tabs>
        <w:ind w:left="1296" w:hanging="1296"/>
      </w:pPr>
      <w:rPr>
        <w:rFonts w:cs="Times New Roman"/>
      </w:rPr>
    </w:lvl>
    <w:lvl w:ilvl="7">
      <w:start w:val="1"/>
      <w:numFmt w:val="decimal"/>
      <w:pStyle w:val="PPP8"/>
      <w:lvlText w:val="%1100.%2.%3.%4.%5.%6.%7.%8"/>
      <w:lvlJc w:val="left"/>
      <w:pPr>
        <w:tabs>
          <w:tab w:val="num" w:pos="1800"/>
        </w:tabs>
        <w:ind w:left="1440" w:hanging="1440"/>
      </w:pPr>
      <w:rPr>
        <w:rFonts w:cs="Times New Roman"/>
      </w:rPr>
    </w:lvl>
    <w:lvl w:ilvl="8">
      <w:start w:val="1"/>
      <w:numFmt w:val="decimal"/>
      <w:lvlText w:val="%1100.%2.%3.%4.%5.%6.%7.%8.%9"/>
      <w:lvlJc w:val="left"/>
      <w:pPr>
        <w:tabs>
          <w:tab w:val="num" w:pos="2160"/>
        </w:tabs>
        <w:ind w:left="1584" w:hanging="1584"/>
      </w:pPr>
      <w:rPr>
        <w:rFonts w:cs="Times New Roman"/>
      </w:rPr>
    </w:lvl>
  </w:abstractNum>
  <w:abstractNum w:abstractNumId="38" w15:restartNumberingAfterBreak="0">
    <w:nsid w:val="3FD20DD1"/>
    <w:multiLevelType w:val="hybridMultilevel"/>
    <w:tmpl w:val="55E21822"/>
    <w:lvl w:ilvl="0" w:tplc="BB2AAB90">
      <w:start w:val="1"/>
      <w:numFmt w:val="decimal"/>
      <w:lvlText w:val="100.10.%1"/>
      <w:lvlJc w:val="left"/>
      <w:pPr>
        <w:ind w:left="63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9" w15:restartNumberingAfterBreak="0">
    <w:nsid w:val="41F34902"/>
    <w:multiLevelType w:val="multilevel"/>
    <w:tmpl w:val="61C2E34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42CF4DA6"/>
    <w:multiLevelType w:val="multilevel"/>
    <w:tmpl w:val="61C2E34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15:restartNumberingAfterBreak="0">
    <w:nsid w:val="43AC606E"/>
    <w:multiLevelType w:val="multilevel"/>
    <w:tmpl w:val="BA9698F6"/>
    <w:lvl w:ilvl="0">
      <w:start w:val="2"/>
      <w:numFmt w:val="decimal"/>
      <w:suff w:val="nothing"/>
      <w:lvlText w:val="PART %1"/>
      <w:lvlJc w:val="left"/>
      <w:rPr>
        <w:rFonts w:ascii="Times New Roman Bold" w:hAnsi="Times New Roman Bold" w:cs="Times New Roman" w:hint="default"/>
        <w:b/>
        <w:bCs w:val="0"/>
        <w:i w:val="0"/>
        <w:iCs w:val="0"/>
        <w:caps/>
        <w:smallCaps w:val="0"/>
        <w:strike w:val="0"/>
        <w:dstrike w:val="0"/>
        <w:vanish w:val="0"/>
        <w:spacing w:val="0"/>
        <w:kern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start w:val="1"/>
      <w:numFmt w:val="decimal"/>
      <w:lvlText w:val="ARTICLE %2"/>
      <w:lvlJc w:val="left"/>
      <w:pPr>
        <w:tabs>
          <w:tab w:val="num" w:pos="1728"/>
        </w:tabs>
        <w:ind w:left="1728" w:hanging="1728"/>
      </w:pPr>
      <w:rPr>
        <w:rFonts w:ascii="Times New Roman Bold" w:hAnsi="Times New Roman Bold" w:cs="Times New Roman" w:hint="default"/>
        <w:b/>
        <w:bCs w:val="0"/>
        <w:i w:val="0"/>
        <w:iCs w:val="0"/>
        <w:caps w:val="0"/>
        <w:smallCaps w:val="0"/>
        <w:strike w:val="0"/>
        <w:dstrike w:val="0"/>
        <w:vanish w:val="0"/>
        <w:spacing w:val="0"/>
        <w:kern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2">
      <w:start w:val="1"/>
      <w:numFmt w:val="decimal"/>
      <w:lvlText w:val="%2.%3"/>
      <w:lvlJc w:val="left"/>
      <w:pPr>
        <w:tabs>
          <w:tab w:val="num" w:pos="720"/>
        </w:tabs>
        <w:ind w:left="720" w:hanging="720"/>
      </w:pPr>
      <w:rPr>
        <w:rFonts w:cs="Times New Roman" w:hint="eastAsia"/>
        <w:b/>
        <w:bCs w:val="0"/>
        <w:u w:val="none"/>
      </w:rPr>
    </w:lvl>
    <w:lvl w:ilvl="3">
      <w:start w:val="1"/>
      <w:numFmt w:val="lowerLetter"/>
      <w:lvlText w:val="(%4)"/>
      <w:lvlJc w:val="left"/>
      <w:pPr>
        <w:tabs>
          <w:tab w:val="num" w:pos="720"/>
        </w:tabs>
        <w:ind w:left="720" w:hanging="720"/>
      </w:pPr>
      <w:rPr>
        <w:rFonts w:ascii="Times New Roman" w:hAnsi="Times New Roman" w:cs="Times New Roman" w:hint="default"/>
        <w:b w:val="0"/>
        <w:bCs w:val="0"/>
        <w:i w:val="0"/>
        <w:iCs w:val="0"/>
        <w:color w:val="auto"/>
        <w:sz w:val="24"/>
        <w:szCs w:val="24"/>
        <w:u w:val="none"/>
      </w:rPr>
    </w:lvl>
    <w:lvl w:ilvl="4">
      <w:start w:val="1"/>
      <w:numFmt w:val="lowerRoman"/>
      <w:lvlText w:val="(%5)"/>
      <w:lvlJc w:val="left"/>
      <w:pPr>
        <w:tabs>
          <w:tab w:val="num" w:pos="1530"/>
        </w:tabs>
        <w:ind w:left="1530" w:hanging="720"/>
      </w:pPr>
      <w:rPr>
        <w:rFonts w:cs="Times New Roman" w:hint="eastAsia"/>
        <w:bCs w:val="0"/>
        <w:i w:val="0"/>
        <w:iCs w:val="0"/>
        <w:smallCaps w:val="0"/>
        <w:strike w:val="0"/>
        <w:dstrike w:val="0"/>
        <w:vanish w:val="0"/>
        <w:spacing w:val="0"/>
        <w:kern w:val="0"/>
        <w:position w:val="0"/>
        <w:sz w:val="22"/>
        <w:u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5">
      <w:start w:val="1"/>
      <w:numFmt w:val="lowerRoman"/>
      <w:lvlText w:val="%6."/>
      <w:lvlJc w:val="left"/>
      <w:pPr>
        <w:tabs>
          <w:tab w:val="num" w:pos="2700"/>
        </w:tabs>
        <w:ind w:left="2700" w:hanging="720"/>
      </w:pPr>
      <w:rPr>
        <w:rFonts w:hint="default"/>
        <w:b w:val="0"/>
        <w:i w:val="0"/>
        <w:color w:val="auto"/>
        <w:sz w:val="22"/>
        <w:u w:val="none"/>
      </w:rPr>
    </w:lvl>
    <w:lvl w:ilvl="6">
      <w:start w:val="1"/>
      <w:numFmt w:val="decimal"/>
      <w:lvlText w:val="%7."/>
      <w:lvlJc w:val="left"/>
      <w:pPr>
        <w:tabs>
          <w:tab w:val="num" w:pos="2592"/>
        </w:tabs>
        <w:ind w:left="2592" w:hanging="432"/>
      </w:pPr>
      <w:rPr>
        <w:rFonts w:ascii="Times New Roman" w:hAnsi="Times New Roman" w:cs="Times New Roman" w:hint="default"/>
        <w:b w:val="0"/>
        <w:sz w:val="22"/>
        <w:u w:val="none"/>
      </w:rPr>
    </w:lvl>
    <w:lvl w:ilvl="7">
      <w:start w:val="1"/>
      <w:numFmt w:val="lowerRoman"/>
      <w:lvlText w:val="%8."/>
      <w:lvlJc w:val="right"/>
      <w:pPr>
        <w:tabs>
          <w:tab w:val="num" w:pos="2880"/>
        </w:tabs>
        <w:ind w:left="3600" w:hanging="720"/>
      </w:pPr>
      <w:rPr>
        <w:rFonts w:cs="Times New Roman" w:hint="eastAsia"/>
        <w:b w:val="0"/>
        <w:bCs w:val="0"/>
        <w:color w:val="auto"/>
        <w:u w:val="none"/>
      </w:rPr>
    </w:lvl>
    <w:lvl w:ilvl="8">
      <w:start w:val="1"/>
      <w:numFmt w:val="none"/>
      <w:lvlText w:val=""/>
      <w:lvlJc w:val="left"/>
      <w:pPr>
        <w:tabs>
          <w:tab w:val="num" w:pos="0"/>
        </w:tabs>
      </w:pPr>
      <w:rPr>
        <w:rFonts w:cs="Times New Roman" w:hint="eastAsia"/>
        <w:u w:val="none"/>
      </w:rPr>
    </w:lvl>
  </w:abstractNum>
  <w:abstractNum w:abstractNumId="42" w15:restartNumberingAfterBreak="0">
    <w:nsid w:val="43F30AD3"/>
    <w:multiLevelType w:val="hybridMultilevel"/>
    <w:tmpl w:val="CAE8B4BE"/>
    <w:lvl w:ilvl="0" w:tplc="10090017">
      <w:start w:val="1"/>
      <w:numFmt w:val="lowerLetter"/>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446770CE"/>
    <w:multiLevelType w:val="multilevel"/>
    <w:tmpl w:val="734EEF04"/>
    <w:lvl w:ilvl="0">
      <w:start w:val="100"/>
      <w:numFmt w:val="decimal"/>
      <w:pStyle w:val="PPP1"/>
      <w:lvlText w:val="%1.0"/>
      <w:lvlJc w:val="left"/>
      <w:pPr>
        <w:tabs>
          <w:tab w:val="num" w:pos="1437"/>
        </w:tabs>
        <w:ind w:left="1437" w:hanging="1365"/>
      </w:pPr>
      <w:rPr>
        <w:rFonts w:cs="Times New Roman" w:hint="default"/>
      </w:rPr>
    </w:lvl>
    <w:lvl w:ilvl="1">
      <w:start w:val="1"/>
      <w:numFmt w:val="decimal"/>
      <w:pStyle w:val="PPP2"/>
      <w:lvlText w:val="%1.%2"/>
      <w:lvlJc w:val="left"/>
      <w:pPr>
        <w:tabs>
          <w:tab w:val="num" w:pos="2157"/>
        </w:tabs>
        <w:ind w:left="2157" w:hanging="1365"/>
      </w:pPr>
      <w:rPr>
        <w:rFonts w:cs="Times New Roman"/>
        <w:b/>
        <w:bCs w:val="0"/>
        <w:i w:val="0"/>
        <w:iCs w:val="0"/>
        <w:caps w:val="0"/>
        <w:smallCaps w:val="0"/>
        <w:strike w:val="0"/>
        <w:dstrike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textFill>
          <w14:solidFill>
            <w14:srgbClr w14:val="000000"/>
          </w14:solidFill>
        </w14:textFill>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2783"/>
        </w:tabs>
        <w:ind w:left="2783" w:hanging="1365"/>
      </w:pPr>
      <w:rPr>
        <w:rFonts w:cs="Times New Roman" w:hint="default"/>
        <w:b w:val="0"/>
      </w:rPr>
    </w:lvl>
    <w:lvl w:ilvl="3">
      <w:start w:val="1"/>
      <w:numFmt w:val="decimal"/>
      <w:pStyle w:val="PPP3"/>
      <w:lvlText w:val="%1.%2.%3.%4"/>
      <w:lvlJc w:val="left"/>
      <w:pPr>
        <w:tabs>
          <w:tab w:val="num" w:pos="2445"/>
        </w:tabs>
        <w:ind w:left="2445" w:hanging="1365"/>
      </w:pPr>
      <w:rPr>
        <w:rFonts w:ascii="Times New Roman" w:hAnsi="Times New Roman" w:cs="Times New Roman" w:hint="default"/>
        <w:b w:val="0"/>
        <w:sz w:val="24"/>
        <w:szCs w:val="24"/>
      </w:rPr>
    </w:lvl>
    <w:lvl w:ilvl="4">
      <w:start w:val="1"/>
      <w:numFmt w:val="decimal"/>
      <w:lvlText w:val="%1.%2.%3.%4.%5"/>
      <w:lvlJc w:val="left"/>
      <w:pPr>
        <w:tabs>
          <w:tab w:val="num" w:pos="4392"/>
        </w:tabs>
        <w:ind w:left="4392" w:hanging="1440"/>
      </w:pPr>
      <w:rPr>
        <w:rFonts w:cs="Times New Roman" w:hint="default"/>
      </w:rPr>
    </w:lvl>
    <w:lvl w:ilvl="5">
      <w:start w:val="1"/>
      <w:numFmt w:val="decimal"/>
      <w:lvlText w:val="%1.%2.%3.%4.%5.%6"/>
      <w:lvlJc w:val="left"/>
      <w:pPr>
        <w:tabs>
          <w:tab w:val="num" w:pos="5112"/>
        </w:tabs>
        <w:ind w:left="5112" w:hanging="1440"/>
      </w:pPr>
      <w:rPr>
        <w:rFonts w:cs="Times New Roman" w:hint="default"/>
      </w:rPr>
    </w:lvl>
    <w:lvl w:ilvl="6">
      <w:start w:val="1"/>
      <w:numFmt w:val="decimal"/>
      <w:lvlText w:val="%1.%2.%3.%4.%5.%6.%7"/>
      <w:lvlJc w:val="left"/>
      <w:pPr>
        <w:tabs>
          <w:tab w:val="num" w:pos="6192"/>
        </w:tabs>
        <w:ind w:left="6192" w:hanging="1800"/>
      </w:pPr>
      <w:rPr>
        <w:rFonts w:cs="Times New Roman" w:hint="default"/>
      </w:rPr>
    </w:lvl>
    <w:lvl w:ilvl="7">
      <w:start w:val="1"/>
      <w:numFmt w:val="decimal"/>
      <w:lvlText w:val="%1.%2.%3.%4.%5.%6.%7.%8"/>
      <w:lvlJc w:val="left"/>
      <w:pPr>
        <w:tabs>
          <w:tab w:val="num" w:pos="6912"/>
        </w:tabs>
        <w:ind w:left="6912" w:hanging="1800"/>
      </w:pPr>
      <w:rPr>
        <w:rFonts w:cs="Times New Roman" w:hint="default"/>
      </w:rPr>
    </w:lvl>
    <w:lvl w:ilvl="8">
      <w:start w:val="1"/>
      <w:numFmt w:val="decimal"/>
      <w:lvlText w:val="%1.%2.%3.%4.%5.%6.%7.%8.%9"/>
      <w:lvlJc w:val="left"/>
      <w:pPr>
        <w:tabs>
          <w:tab w:val="num" w:pos="7992"/>
        </w:tabs>
        <w:ind w:left="7992" w:hanging="2160"/>
      </w:pPr>
      <w:rPr>
        <w:rFonts w:cs="Times New Roman" w:hint="default"/>
      </w:rPr>
    </w:lvl>
  </w:abstractNum>
  <w:abstractNum w:abstractNumId="44" w15:restartNumberingAfterBreak="0">
    <w:nsid w:val="44CE5F05"/>
    <w:multiLevelType w:val="hybridMultilevel"/>
    <w:tmpl w:val="F9E09460"/>
    <w:lvl w:ilvl="0" w:tplc="10090017">
      <w:start w:val="1"/>
      <w:numFmt w:val="lowerLetter"/>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5" w15:restartNumberingAfterBreak="0">
    <w:nsid w:val="493838BC"/>
    <w:multiLevelType w:val="hybridMultilevel"/>
    <w:tmpl w:val="F9E09460"/>
    <w:lvl w:ilvl="0" w:tplc="10090017">
      <w:start w:val="1"/>
      <w:numFmt w:val="lowerLetter"/>
      <w:lvlText w:val="%1)"/>
      <w:lvlJc w:val="left"/>
      <w:pPr>
        <w:tabs>
          <w:tab w:val="num" w:pos="1440"/>
        </w:tabs>
        <w:ind w:left="1440" w:hanging="360"/>
      </w:pPr>
      <w:rPr>
        <w:rFonts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6" w15:restartNumberingAfterBreak="0">
    <w:nsid w:val="498B1CA2"/>
    <w:multiLevelType w:val="hybridMultilevel"/>
    <w:tmpl w:val="F9E09460"/>
    <w:lvl w:ilvl="0" w:tplc="10090017">
      <w:start w:val="1"/>
      <w:numFmt w:val="lowerLetter"/>
      <w:lvlText w:val="%1)"/>
      <w:lvlJc w:val="left"/>
      <w:pPr>
        <w:tabs>
          <w:tab w:val="num" w:pos="1440"/>
        </w:tabs>
        <w:ind w:left="1440" w:hanging="360"/>
      </w:pPr>
      <w:rPr>
        <w:rFonts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7" w15:restartNumberingAfterBreak="0">
    <w:nsid w:val="49E639FF"/>
    <w:multiLevelType w:val="hybridMultilevel"/>
    <w:tmpl w:val="7C822C92"/>
    <w:lvl w:ilvl="0" w:tplc="10090001">
      <w:start w:val="1"/>
      <w:numFmt w:val="bullet"/>
      <w:lvlText w:val=""/>
      <w:lvlJc w:val="left"/>
      <w:pPr>
        <w:ind w:left="1437" w:hanging="360"/>
      </w:pPr>
      <w:rPr>
        <w:rFonts w:ascii="Symbol" w:hAnsi="Symbol" w:hint="default"/>
      </w:rPr>
    </w:lvl>
    <w:lvl w:ilvl="1" w:tplc="10090003" w:tentative="1">
      <w:start w:val="1"/>
      <w:numFmt w:val="bullet"/>
      <w:lvlText w:val="o"/>
      <w:lvlJc w:val="left"/>
      <w:pPr>
        <w:ind w:left="2157" w:hanging="360"/>
      </w:pPr>
      <w:rPr>
        <w:rFonts w:ascii="Courier New" w:hAnsi="Courier New" w:cs="Courier New" w:hint="default"/>
      </w:rPr>
    </w:lvl>
    <w:lvl w:ilvl="2" w:tplc="10090005" w:tentative="1">
      <w:start w:val="1"/>
      <w:numFmt w:val="bullet"/>
      <w:lvlText w:val=""/>
      <w:lvlJc w:val="left"/>
      <w:pPr>
        <w:ind w:left="2877" w:hanging="360"/>
      </w:pPr>
      <w:rPr>
        <w:rFonts w:ascii="Wingdings" w:hAnsi="Wingdings" w:hint="default"/>
      </w:rPr>
    </w:lvl>
    <w:lvl w:ilvl="3" w:tplc="10090001" w:tentative="1">
      <w:start w:val="1"/>
      <w:numFmt w:val="bullet"/>
      <w:lvlText w:val=""/>
      <w:lvlJc w:val="left"/>
      <w:pPr>
        <w:ind w:left="3597" w:hanging="360"/>
      </w:pPr>
      <w:rPr>
        <w:rFonts w:ascii="Symbol" w:hAnsi="Symbol" w:hint="default"/>
      </w:rPr>
    </w:lvl>
    <w:lvl w:ilvl="4" w:tplc="10090003" w:tentative="1">
      <w:start w:val="1"/>
      <w:numFmt w:val="bullet"/>
      <w:lvlText w:val="o"/>
      <w:lvlJc w:val="left"/>
      <w:pPr>
        <w:ind w:left="4317" w:hanging="360"/>
      </w:pPr>
      <w:rPr>
        <w:rFonts w:ascii="Courier New" w:hAnsi="Courier New" w:cs="Courier New" w:hint="default"/>
      </w:rPr>
    </w:lvl>
    <w:lvl w:ilvl="5" w:tplc="10090005" w:tentative="1">
      <w:start w:val="1"/>
      <w:numFmt w:val="bullet"/>
      <w:lvlText w:val=""/>
      <w:lvlJc w:val="left"/>
      <w:pPr>
        <w:ind w:left="5037" w:hanging="360"/>
      </w:pPr>
      <w:rPr>
        <w:rFonts w:ascii="Wingdings" w:hAnsi="Wingdings" w:hint="default"/>
      </w:rPr>
    </w:lvl>
    <w:lvl w:ilvl="6" w:tplc="10090001" w:tentative="1">
      <w:start w:val="1"/>
      <w:numFmt w:val="bullet"/>
      <w:lvlText w:val=""/>
      <w:lvlJc w:val="left"/>
      <w:pPr>
        <w:ind w:left="5757" w:hanging="360"/>
      </w:pPr>
      <w:rPr>
        <w:rFonts w:ascii="Symbol" w:hAnsi="Symbol" w:hint="default"/>
      </w:rPr>
    </w:lvl>
    <w:lvl w:ilvl="7" w:tplc="10090003" w:tentative="1">
      <w:start w:val="1"/>
      <w:numFmt w:val="bullet"/>
      <w:lvlText w:val="o"/>
      <w:lvlJc w:val="left"/>
      <w:pPr>
        <w:ind w:left="6477" w:hanging="360"/>
      </w:pPr>
      <w:rPr>
        <w:rFonts w:ascii="Courier New" w:hAnsi="Courier New" w:cs="Courier New" w:hint="default"/>
      </w:rPr>
    </w:lvl>
    <w:lvl w:ilvl="8" w:tplc="10090005" w:tentative="1">
      <w:start w:val="1"/>
      <w:numFmt w:val="bullet"/>
      <w:lvlText w:val=""/>
      <w:lvlJc w:val="left"/>
      <w:pPr>
        <w:ind w:left="7197" w:hanging="360"/>
      </w:pPr>
      <w:rPr>
        <w:rFonts w:ascii="Wingdings" w:hAnsi="Wingdings" w:hint="default"/>
      </w:rPr>
    </w:lvl>
  </w:abstractNum>
  <w:abstractNum w:abstractNumId="48" w15:restartNumberingAfterBreak="0">
    <w:nsid w:val="4B995E9C"/>
    <w:multiLevelType w:val="hybridMultilevel"/>
    <w:tmpl w:val="7B446D64"/>
    <w:lvl w:ilvl="0" w:tplc="10090017">
      <w:start w:val="1"/>
      <w:numFmt w:val="lowerLetter"/>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9" w15:restartNumberingAfterBreak="0">
    <w:nsid w:val="4F996DE9"/>
    <w:multiLevelType w:val="hybridMultilevel"/>
    <w:tmpl w:val="DCA665BC"/>
    <w:lvl w:ilvl="0" w:tplc="12FCC79A">
      <w:start w:val="1"/>
      <w:numFmt w:val="decimal"/>
      <w:lvlText w:val="100.1.%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50" w15:restartNumberingAfterBreak="0">
    <w:nsid w:val="50447F74"/>
    <w:multiLevelType w:val="hybridMultilevel"/>
    <w:tmpl w:val="94921296"/>
    <w:lvl w:ilvl="0" w:tplc="370648C2">
      <w:start w:val="1"/>
      <w:numFmt w:val="decimal"/>
      <w:lvlText w:val="100.2.%1"/>
      <w:lvlJc w:val="left"/>
      <w:pPr>
        <w:ind w:left="63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1" w15:restartNumberingAfterBreak="0">
    <w:nsid w:val="506F085A"/>
    <w:multiLevelType w:val="hybridMultilevel"/>
    <w:tmpl w:val="7B446D64"/>
    <w:lvl w:ilvl="0" w:tplc="10090017">
      <w:start w:val="1"/>
      <w:numFmt w:val="lowerLetter"/>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2" w15:restartNumberingAfterBreak="0">
    <w:nsid w:val="52CE7ADC"/>
    <w:multiLevelType w:val="hybridMultilevel"/>
    <w:tmpl w:val="1E7262FE"/>
    <w:lvl w:ilvl="0" w:tplc="C08A05C8">
      <w:start w:val="1"/>
      <w:numFmt w:val="decimal"/>
      <w:lvlText w:val="100.6.%1"/>
      <w:lvlJc w:val="left"/>
      <w:pPr>
        <w:ind w:left="63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3" w15:restartNumberingAfterBreak="0">
    <w:nsid w:val="56302C58"/>
    <w:multiLevelType w:val="hybridMultilevel"/>
    <w:tmpl w:val="A1B2A18C"/>
    <w:lvl w:ilvl="0" w:tplc="B46653B4">
      <w:start w:val="1"/>
      <w:numFmt w:val="lowerLetter"/>
      <w:lvlText w:val="%1)"/>
      <w:lvlJc w:val="left"/>
      <w:pPr>
        <w:ind w:left="1080" w:hanging="360"/>
      </w:pPr>
      <w:rPr>
        <w:rFonts w:ascii="Times New Roman" w:hAnsi="Times New Roman" w:hint="default"/>
      </w:rPr>
    </w:lvl>
    <w:lvl w:ilvl="1" w:tplc="10090019">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54" w15:restartNumberingAfterBreak="0">
    <w:nsid w:val="65CA44E1"/>
    <w:multiLevelType w:val="hybridMultilevel"/>
    <w:tmpl w:val="3D24E582"/>
    <w:lvl w:ilvl="0" w:tplc="04090017">
      <w:start w:val="1"/>
      <w:numFmt w:val="lowerLetter"/>
      <w:lvlText w:val="%1)"/>
      <w:lvlJc w:val="left"/>
      <w:pPr>
        <w:ind w:left="1437" w:hanging="360"/>
      </w:pPr>
      <w:rPr>
        <w:rFonts w:hint="default"/>
      </w:rPr>
    </w:lvl>
    <w:lvl w:ilvl="1" w:tplc="10090003">
      <w:start w:val="1"/>
      <w:numFmt w:val="bullet"/>
      <w:lvlText w:val="o"/>
      <w:lvlJc w:val="left"/>
      <w:pPr>
        <w:ind w:left="2157" w:hanging="360"/>
      </w:pPr>
      <w:rPr>
        <w:rFonts w:ascii="Courier New" w:hAnsi="Courier New" w:cs="Courier New" w:hint="default"/>
      </w:rPr>
    </w:lvl>
    <w:lvl w:ilvl="2" w:tplc="10090005">
      <w:start w:val="1"/>
      <w:numFmt w:val="bullet"/>
      <w:lvlText w:val=""/>
      <w:lvlJc w:val="left"/>
      <w:pPr>
        <w:ind w:left="2877" w:hanging="360"/>
      </w:pPr>
      <w:rPr>
        <w:rFonts w:ascii="Wingdings" w:hAnsi="Wingdings" w:hint="default"/>
      </w:rPr>
    </w:lvl>
    <w:lvl w:ilvl="3" w:tplc="10090001" w:tentative="1">
      <w:start w:val="1"/>
      <w:numFmt w:val="bullet"/>
      <w:lvlText w:val=""/>
      <w:lvlJc w:val="left"/>
      <w:pPr>
        <w:ind w:left="3597" w:hanging="360"/>
      </w:pPr>
      <w:rPr>
        <w:rFonts w:ascii="Symbol" w:hAnsi="Symbol" w:hint="default"/>
      </w:rPr>
    </w:lvl>
    <w:lvl w:ilvl="4" w:tplc="10090003" w:tentative="1">
      <w:start w:val="1"/>
      <w:numFmt w:val="bullet"/>
      <w:lvlText w:val="o"/>
      <w:lvlJc w:val="left"/>
      <w:pPr>
        <w:ind w:left="4317" w:hanging="360"/>
      </w:pPr>
      <w:rPr>
        <w:rFonts w:ascii="Courier New" w:hAnsi="Courier New" w:cs="Courier New" w:hint="default"/>
      </w:rPr>
    </w:lvl>
    <w:lvl w:ilvl="5" w:tplc="10090005" w:tentative="1">
      <w:start w:val="1"/>
      <w:numFmt w:val="bullet"/>
      <w:lvlText w:val=""/>
      <w:lvlJc w:val="left"/>
      <w:pPr>
        <w:ind w:left="5037" w:hanging="360"/>
      </w:pPr>
      <w:rPr>
        <w:rFonts w:ascii="Wingdings" w:hAnsi="Wingdings" w:hint="default"/>
      </w:rPr>
    </w:lvl>
    <w:lvl w:ilvl="6" w:tplc="10090001" w:tentative="1">
      <w:start w:val="1"/>
      <w:numFmt w:val="bullet"/>
      <w:lvlText w:val=""/>
      <w:lvlJc w:val="left"/>
      <w:pPr>
        <w:ind w:left="5757" w:hanging="360"/>
      </w:pPr>
      <w:rPr>
        <w:rFonts w:ascii="Symbol" w:hAnsi="Symbol" w:hint="default"/>
      </w:rPr>
    </w:lvl>
    <w:lvl w:ilvl="7" w:tplc="10090003" w:tentative="1">
      <w:start w:val="1"/>
      <w:numFmt w:val="bullet"/>
      <w:lvlText w:val="o"/>
      <w:lvlJc w:val="left"/>
      <w:pPr>
        <w:ind w:left="6477" w:hanging="360"/>
      </w:pPr>
      <w:rPr>
        <w:rFonts w:ascii="Courier New" w:hAnsi="Courier New" w:cs="Courier New" w:hint="default"/>
      </w:rPr>
    </w:lvl>
    <w:lvl w:ilvl="8" w:tplc="10090005" w:tentative="1">
      <w:start w:val="1"/>
      <w:numFmt w:val="bullet"/>
      <w:lvlText w:val=""/>
      <w:lvlJc w:val="left"/>
      <w:pPr>
        <w:ind w:left="7197" w:hanging="360"/>
      </w:pPr>
      <w:rPr>
        <w:rFonts w:ascii="Wingdings" w:hAnsi="Wingdings" w:hint="default"/>
      </w:rPr>
    </w:lvl>
  </w:abstractNum>
  <w:abstractNum w:abstractNumId="55" w15:restartNumberingAfterBreak="0">
    <w:nsid w:val="68031B1C"/>
    <w:multiLevelType w:val="multilevel"/>
    <w:tmpl w:val="624A06D6"/>
    <w:lvl w:ilvl="0">
      <w:start w:val="2"/>
      <w:numFmt w:val="decimal"/>
      <w:suff w:val="nothing"/>
      <w:lvlText w:val="PART %1"/>
      <w:lvlJc w:val="left"/>
      <w:rPr>
        <w:rFonts w:ascii="Times New Roman Bold" w:hAnsi="Times New Roman Bold" w:cs="Times New Roman" w:hint="default"/>
        <w:b/>
        <w:bCs w:val="0"/>
        <w:i w:val="0"/>
        <w:iCs w:val="0"/>
        <w:caps/>
        <w:smallCaps w:val="0"/>
        <w:strike w:val="0"/>
        <w:dstrike w:val="0"/>
        <w:vanish w:val="0"/>
        <w:spacing w:val="0"/>
        <w:kern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start w:val="1"/>
      <w:numFmt w:val="decimal"/>
      <w:lvlText w:val="ARTICLE %2"/>
      <w:lvlJc w:val="left"/>
      <w:pPr>
        <w:tabs>
          <w:tab w:val="num" w:pos="1728"/>
        </w:tabs>
        <w:ind w:left="1728" w:hanging="1728"/>
      </w:pPr>
      <w:rPr>
        <w:rFonts w:ascii="Times New Roman Bold" w:hAnsi="Times New Roman Bold" w:cs="Times New Roman" w:hint="default"/>
        <w:b/>
        <w:bCs w:val="0"/>
        <w:i w:val="0"/>
        <w:iCs w:val="0"/>
        <w:caps w:val="0"/>
        <w:smallCaps w:val="0"/>
        <w:strike w:val="0"/>
        <w:dstrike w:val="0"/>
        <w:vanish w:val="0"/>
        <w:spacing w:val="0"/>
        <w:kern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2">
      <w:start w:val="1"/>
      <w:numFmt w:val="decimal"/>
      <w:lvlText w:val="%2.%3"/>
      <w:lvlJc w:val="left"/>
      <w:pPr>
        <w:tabs>
          <w:tab w:val="num" w:pos="720"/>
        </w:tabs>
        <w:ind w:left="720" w:hanging="720"/>
      </w:pPr>
      <w:rPr>
        <w:rFonts w:cs="Times New Roman" w:hint="eastAsia"/>
        <w:b/>
        <w:bCs w:val="0"/>
        <w:u w:val="none"/>
      </w:rPr>
    </w:lvl>
    <w:lvl w:ilvl="3">
      <w:start w:val="1"/>
      <w:numFmt w:val="lowerLetter"/>
      <w:lvlText w:val="(%4)"/>
      <w:lvlJc w:val="left"/>
      <w:pPr>
        <w:tabs>
          <w:tab w:val="num" w:pos="720"/>
        </w:tabs>
        <w:ind w:left="720" w:hanging="720"/>
      </w:pPr>
      <w:rPr>
        <w:rFonts w:ascii="Times New Roman" w:hAnsi="Times New Roman" w:cs="Times New Roman" w:hint="default"/>
        <w:b w:val="0"/>
        <w:bCs w:val="0"/>
        <w:i w:val="0"/>
        <w:iCs w:val="0"/>
        <w:color w:val="auto"/>
        <w:sz w:val="24"/>
        <w:szCs w:val="24"/>
        <w:u w:val="none"/>
      </w:rPr>
    </w:lvl>
    <w:lvl w:ilvl="4">
      <w:start w:val="1"/>
      <w:numFmt w:val="lowerRoman"/>
      <w:lvlText w:val="(%5)"/>
      <w:lvlJc w:val="left"/>
      <w:pPr>
        <w:tabs>
          <w:tab w:val="num" w:pos="1530"/>
        </w:tabs>
        <w:ind w:left="1530" w:hanging="720"/>
      </w:pPr>
      <w:rPr>
        <w:rFonts w:cs="Times New Roman" w:hint="eastAsia"/>
        <w:bCs w:val="0"/>
        <w:i w:val="0"/>
        <w:iCs w:val="0"/>
        <w:smallCaps w:val="0"/>
        <w:strike w:val="0"/>
        <w:dstrike w:val="0"/>
        <w:vanish w:val="0"/>
        <w:spacing w:val="0"/>
        <w:kern w:val="0"/>
        <w:position w:val="0"/>
        <w:sz w:val="22"/>
        <w:u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5">
      <w:start w:val="1"/>
      <w:numFmt w:val="lowerRoman"/>
      <w:lvlText w:val="%6."/>
      <w:lvlJc w:val="left"/>
      <w:pPr>
        <w:tabs>
          <w:tab w:val="num" w:pos="2700"/>
        </w:tabs>
        <w:ind w:left="2700" w:hanging="720"/>
      </w:pPr>
      <w:rPr>
        <w:rFonts w:hint="default"/>
        <w:b w:val="0"/>
        <w:i w:val="0"/>
        <w:color w:val="auto"/>
        <w:sz w:val="22"/>
        <w:u w:val="none"/>
      </w:rPr>
    </w:lvl>
    <w:lvl w:ilvl="6">
      <w:start w:val="1"/>
      <w:numFmt w:val="decimal"/>
      <w:lvlText w:val="%7."/>
      <w:lvlJc w:val="left"/>
      <w:pPr>
        <w:tabs>
          <w:tab w:val="num" w:pos="2592"/>
        </w:tabs>
        <w:ind w:left="2592" w:hanging="432"/>
      </w:pPr>
      <w:rPr>
        <w:rFonts w:ascii="Times New Roman" w:hAnsi="Times New Roman" w:cs="Times New Roman" w:hint="default"/>
        <w:b w:val="0"/>
        <w:sz w:val="22"/>
        <w:u w:val="none"/>
      </w:rPr>
    </w:lvl>
    <w:lvl w:ilvl="7">
      <w:start w:val="1"/>
      <w:numFmt w:val="lowerRoman"/>
      <w:lvlText w:val="%8."/>
      <w:lvlJc w:val="right"/>
      <w:pPr>
        <w:tabs>
          <w:tab w:val="num" w:pos="2880"/>
        </w:tabs>
        <w:ind w:left="3600" w:hanging="720"/>
      </w:pPr>
      <w:rPr>
        <w:rFonts w:cs="Times New Roman" w:hint="eastAsia"/>
        <w:b w:val="0"/>
        <w:bCs w:val="0"/>
        <w:color w:val="auto"/>
        <w:u w:val="none"/>
      </w:rPr>
    </w:lvl>
    <w:lvl w:ilvl="8">
      <w:start w:val="1"/>
      <w:numFmt w:val="none"/>
      <w:lvlText w:val=""/>
      <w:lvlJc w:val="left"/>
      <w:pPr>
        <w:tabs>
          <w:tab w:val="num" w:pos="0"/>
        </w:tabs>
      </w:pPr>
      <w:rPr>
        <w:rFonts w:cs="Times New Roman" w:hint="eastAsia"/>
        <w:u w:val="none"/>
      </w:rPr>
    </w:lvl>
  </w:abstractNum>
  <w:abstractNum w:abstractNumId="56" w15:restartNumberingAfterBreak="0">
    <w:nsid w:val="680F4554"/>
    <w:multiLevelType w:val="hybridMultilevel"/>
    <w:tmpl w:val="A24846B6"/>
    <w:lvl w:ilvl="0" w:tplc="42BC8A0C">
      <w:start w:val="1"/>
      <w:numFmt w:val="decimal"/>
      <w:lvlText w:val="100.8.%1"/>
      <w:lvlJc w:val="left"/>
      <w:pPr>
        <w:ind w:left="63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7" w15:restartNumberingAfterBreak="0">
    <w:nsid w:val="6AB20C6B"/>
    <w:multiLevelType w:val="multilevel"/>
    <w:tmpl w:val="61C2E34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8" w15:restartNumberingAfterBreak="0">
    <w:nsid w:val="6E2D7B30"/>
    <w:multiLevelType w:val="hybridMultilevel"/>
    <w:tmpl w:val="7E225AA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9" w15:restartNumberingAfterBreak="0">
    <w:nsid w:val="70D906FB"/>
    <w:multiLevelType w:val="hybridMultilevel"/>
    <w:tmpl w:val="7B446D64"/>
    <w:lvl w:ilvl="0" w:tplc="10090017">
      <w:start w:val="1"/>
      <w:numFmt w:val="lowerLetter"/>
      <w:lvlText w:val="%1)"/>
      <w:lvlJc w:val="left"/>
      <w:pPr>
        <w:tabs>
          <w:tab w:val="num" w:pos="1494"/>
        </w:tabs>
        <w:ind w:left="1494" w:hanging="360"/>
      </w:pPr>
      <w:rPr>
        <w:rFonts w:hint="default"/>
      </w:rPr>
    </w:lvl>
    <w:lvl w:ilvl="1" w:tplc="04090003">
      <w:start w:val="1"/>
      <w:numFmt w:val="bullet"/>
      <w:lvlText w:val="o"/>
      <w:lvlJc w:val="left"/>
      <w:pPr>
        <w:tabs>
          <w:tab w:val="num" w:pos="2214"/>
        </w:tabs>
        <w:ind w:left="2214" w:hanging="360"/>
      </w:pPr>
      <w:rPr>
        <w:rFonts w:ascii="Courier New" w:hAnsi="Courier New" w:hint="default"/>
      </w:rPr>
    </w:lvl>
    <w:lvl w:ilvl="2" w:tplc="04090005" w:tentative="1">
      <w:start w:val="1"/>
      <w:numFmt w:val="bullet"/>
      <w:lvlText w:val=""/>
      <w:lvlJc w:val="left"/>
      <w:pPr>
        <w:tabs>
          <w:tab w:val="num" w:pos="2934"/>
        </w:tabs>
        <w:ind w:left="2934" w:hanging="360"/>
      </w:pPr>
      <w:rPr>
        <w:rFonts w:ascii="Wingdings" w:hAnsi="Wingdings" w:hint="default"/>
      </w:rPr>
    </w:lvl>
    <w:lvl w:ilvl="3" w:tplc="04090001" w:tentative="1">
      <w:start w:val="1"/>
      <w:numFmt w:val="bullet"/>
      <w:lvlText w:val=""/>
      <w:lvlJc w:val="left"/>
      <w:pPr>
        <w:tabs>
          <w:tab w:val="num" w:pos="3654"/>
        </w:tabs>
        <w:ind w:left="3654" w:hanging="360"/>
      </w:pPr>
      <w:rPr>
        <w:rFonts w:ascii="Symbol" w:hAnsi="Symbol" w:hint="default"/>
      </w:rPr>
    </w:lvl>
    <w:lvl w:ilvl="4" w:tplc="04090003">
      <w:start w:val="1"/>
      <w:numFmt w:val="bullet"/>
      <w:lvlText w:val="o"/>
      <w:lvlJc w:val="left"/>
      <w:pPr>
        <w:tabs>
          <w:tab w:val="num" w:pos="4374"/>
        </w:tabs>
        <w:ind w:left="4374" w:hanging="360"/>
      </w:pPr>
      <w:rPr>
        <w:rFonts w:ascii="Courier New" w:hAnsi="Courier New" w:hint="default"/>
      </w:rPr>
    </w:lvl>
    <w:lvl w:ilvl="5" w:tplc="04090005" w:tentative="1">
      <w:start w:val="1"/>
      <w:numFmt w:val="bullet"/>
      <w:lvlText w:val=""/>
      <w:lvlJc w:val="left"/>
      <w:pPr>
        <w:tabs>
          <w:tab w:val="num" w:pos="5094"/>
        </w:tabs>
        <w:ind w:left="5094" w:hanging="360"/>
      </w:pPr>
      <w:rPr>
        <w:rFonts w:ascii="Wingdings" w:hAnsi="Wingdings" w:hint="default"/>
      </w:rPr>
    </w:lvl>
    <w:lvl w:ilvl="6" w:tplc="04090001" w:tentative="1">
      <w:start w:val="1"/>
      <w:numFmt w:val="bullet"/>
      <w:lvlText w:val=""/>
      <w:lvlJc w:val="left"/>
      <w:pPr>
        <w:tabs>
          <w:tab w:val="num" w:pos="5814"/>
        </w:tabs>
        <w:ind w:left="5814" w:hanging="360"/>
      </w:pPr>
      <w:rPr>
        <w:rFonts w:ascii="Symbol" w:hAnsi="Symbol" w:hint="default"/>
      </w:rPr>
    </w:lvl>
    <w:lvl w:ilvl="7" w:tplc="04090003" w:tentative="1">
      <w:start w:val="1"/>
      <w:numFmt w:val="bullet"/>
      <w:lvlText w:val="o"/>
      <w:lvlJc w:val="left"/>
      <w:pPr>
        <w:tabs>
          <w:tab w:val="num" w:pos="6534"/>
        </w:tabs>
        <w:ind w:left="6534" w:hanging="360"/>
      </w:pPr>
      <w:rPr>
        <w:rFonts w:ascii="Courier New" w:hAnsi="Courier New" w:hint="default"/>
      </w:rPr>
    </w:lvl>
    <w:lvl w:ilvl="8" w:tplc="04090005" w:tentative="1">
      <w:start w:val="1"/>
      <w:numFmt w:val="bullet"/>
      <w:lvlText w:val=""/>
      <w:lvlJc w:val="left"/>
      <w:pPr>
        <w:tabs>
          <w:tab w:val="num" w:pos="7254"/>
        </w:tabs>
        <w:ind w:left="7254" w:hanging="360"/>
      </w:pPr>
      <w:rPr>
        <w:rFonts w:ascii="Wingdings" w:hAnsi="Wingdings" w:hint="default"/>
      </w:rPr>
    </w:lvl>
  </w:abstractNum>
  <w:abstractNum w:abstractNumId="60" w15:restartNumberingAfterBreak="0">
    <w:nsid w:val="710F12BE"/>
    <w:multiLevelType w:val="hybridMultilevel"/>
    <w:tmpl w:val="F9E09460"/>
    <w:lvl w:ilvl="0" w:tplc="10090017">
      <w:start w:val="1"/>
      <w:numFmt w:val="lowerLetter"/>
      <w:lvlText w:val="%1)"/>
      <w:lvlJc w:val="left"/>
      <w:pPr>
        <w:tabs>
          <w:tab w:val="num" w:pos="1440"/>
        </w:tabs>
        <w:ind w:left="1440" w:hanging="360"/>
      </w:pPr>
      <w:rPr>
        <w:rFonts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61" w15:restartNumberingAfterBreak="0">
    <w:nsid w:val="735F4EDA"/>
    <w:multiLevelType w:val="hybridMultilevel"/>
    <w:tmpl w:val="7B446D64"/>
    <w:lvl w:ilvl="0" w:tplc="10090017">
      <w:start w:val="1"/>
      <w:numFmt w:val="lowerLetter"/>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2" w15:restartNumberingAfterBreak="0">
    <w:nsid w:val="7436038F"/>
    <w:multiLevelType w:val="hybridMultilevel"/>
    <w:tmpl w:val="7B446D64"/>
    <w:lvl w:ilvl="0" w:tplc="10090017">
      <w:start w:val="1"/>
      <w:numFmt w:val="lowerLetter"/>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3" w15:restartNumberingAfterBreak="0">
    <w:nsid w:val="78CA2A43"/>
    <w:multiLevelType w:val="hybridMultilevel"/>
    <w:tmpl w:val="2216F474"/>
    <w:lvl w:ilvl="0" w:tplc="10090017">
      <w:start w:val="1"/>
      <w:numFmt w:val="lowerLetter"/>
      <w:lvlText w:val="%1)"/>
      <w:lvlJc w:val="left"/>
      <w:pPr>
        <w:ind w:left="720" w:hanging="360"/>
      </w:pPr>
      <w:rPr>
        <w:rFonts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4" w15:restartNumberingAfterBreak="0">
    <w:nsid w:val="78F75B2C"/>
    <w:multiLevelType w:val="hybridMultilevel"/>
    <w:tmpl w:val="0CC2C938"/>
    <w:lvl w:ilvl="0" w:tplc="10090017">
      <w:start w:val="1"/>
      <w:numFmt w:val="lowerLetter"/>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5" w15:restartNumberingAfterBreak="0">
    <w:nsid w:val="79626912"/>
    <w:multiLevelType w:val="hybridMultilevel"/>
    <w:tmpl w:val="67C435CA"/>
    <w:lvl w:ilvl="0" w:tplc="10090001">
      <w:start w:val="1"/>
      <w:numFmt w:val="bullet"/>
      <w:lvlText w:val=""/>
      <w:lvlJc w:val="left"/>
      <w:pPr>
        <w:ind w:left="1457" w:hanging="360"/>
      </w:pPr>
      <w:rPr>
        <w:rFonts w:ascii="Symbol" w:hAnsi="Symbol" w:hint="default"/>
      </w:rPr>
    </w:lvl>
    <w:lvl w:ilvl="1" w:tplc="10090003" w:tentative="1">
      <w:start w:val="1"/>
      <w:numFmt w:val="bullet"/>
      <w:lvlText w:val="o"/>
      <w:lvlJc w:val="left"/>
      <w:pPr>
        <w:ind w:left="2177" w:hanging="360"/>
      </w:pPr>
      <w:rPr>
        <w:rFonts w:ascii="Courier New" w:hAnsi="Courier New" w:cs="Courier New" w:hint="default"/>
      </w:rPr>
    </w:lvl>
    <w:lvl w:ilvl="2" w:tplc="10090005" w:tentative="1">
      <w:start w:val="1"/>
      <w:numFmt w:val="bullet"/>
      <w:lvlText w:val=""/>
      <w:lvlJc w:val="left"/>
      <w:pPr>
        <w:ind w:left="2897" w:hanging="360"/>
      </w:pPr>
      <w:rPr>
        <w:rFonts w:ascii="Wingdings" w:hAnsi="Wingdings" w:hint="default"/>
      </w:rPr>
    </w:lvl>
    <w:lvl w:ilvl="3" w:tplc="10090001" w:tentative="1">
      <w:start w:val="1"/>
      <w:numFmt w:val="bullet"/>
      <w:lvlText w:val=""/>
      <w:lvlJc w:val="left"/>
      <w:pPr>
        <w:ind w:left="3617" w:hanging="360"/>
      </w:pPr>
      <w:rPr>
        <w:rFonts w:ascii="Symbol" w:hAnsi="Symbol" w:hint="default"/>
      </w:rPr>
    </w:lvl>
    <w:lvl w:ilvl="4" w:tplc="10090003" w:tentative="1">
      <w:start w:val="1"/>
      <w:numFmt w:val="bullet"/>
      <w:lvlText w:val="o"/>
      <w:lvlJc w:val="left"/>
      <w:pPr>
        <w:ind w:left="4337" w:hanging="360"/>
      </w:pPr>
      <w:rPr>
        <w:rFonts w:ascii="Courier New" w:hAnsi="Courier New" w:cs="Courier New" w:hint="default"/>
      </w:rPr>
    </w:lvl>
    <w:lvl w:ilvl="5" w:tplc="10090005" w:tentative="1">
      <w:start w:val="1"/>
      <w:numFmt w:val="bullet"/>
      <w:lvlText w:val=""/>
      <w:lvlJc w:val="left"/>
      <w:pPr>
        <w:ind w:left="5057" w:hanging="360"/>
      </w:pPr>
      <w:rPr>
        <w:rFonts w:ascii="Wingdings" w:hAnsi="Wingdings" w:hint="default"/>
      </w:rPr>
    </w:lvl>
    <w:lvl w:ilvl="6" w:tplc="10090001" w:tentative="1">
      <w:start w:val="1"/>
      <w:numFmt w:val="bullet"/>
      <w:lvlText w:val=""/>
      <w:lvlJc w:val="left"/>
      <w:pPr>
        <w:ind w:left="5777" w:hanging="360"/>
      </w:pPr>
      <w:rPr>
        <w:rFonts w:ascii="Symbol" w:hAnsi="Symbol" w:hint="default"/>
      </w:rPr>
    </w:lvl>
    <w:lvl w:ilvl="7" w:tplc="10090003" w:tentative="1">
      <w:start w:val="1"/>
      <w:numFmt w:val="bullet"/>
      <w:lvlText w:val="o"/>
      <w:lvlJc w:val="left"/>
      <w:pPr>
        <w:ind w:left="6497" w:hanging="360"/>
      </w:pPr>
      <w:rPr>
        <w:rFonts w:ascii="Courier New" w:hAnsi="Courier New" w:cs="Courier New" w:hint="default"/>
      </w:rPr>
    </w:lvl>
    <w:lvl w:ilvl="8" w:tplc="10090005" w:tentative="1">
      <w:start w:val="1"/>
      <w:numFmt w:val="bullet"/>
      <w:lvlText w:val=""/>
      <w:lvlJc w:val="left"/>
      <w:pPr>
        <w:ind w:left="7217" w:hanging="360"/>
      </w:pPr>
      <w:rPr>
        <w:rFonts w:ascii="Wingdings" w:hAnsi="Wingdings" w:hint="default"/>
      </w:rPr>
    </w:lvl>
  </w:abstractNum>
  <w:num w:numId="1">
    <w:abstractNumId w:val="16"/>
  </w:num>
  <w:num w:numId="2">
    <w:abstractNumId w:val="37"/>
  </w:num>
  <w:num w:numId="3">
    <w:abstractNumId w:val="37"/>
  </w:num>
  <w:num w:numId="4">
    <w:abstractNumId w:val="43"/>
  </w:num>
  <w:num w:numId="5">
    <w:abstractNumId w:val="3"/>
  </w:num>
  <w:num w:numId="6">
    <w:abstractNumId w:val="34"/>
  </w:num>
  <w:num w:numId="7">
    <w:abstractNumId w:val="32"/>
  </w:num>
  <w:num w:numId="8">
    <w:abstractNumId w:val="49"/>
  </w:num>
  <w:num w:numId="9">
    <w:abstractNumId w:val="62"/>
  </w:num>
  <w:num w:numId="10">
    <w:abstractNumId w:val="29"/>
  </w:num>
  <w:num w:numId="11">
    <w:abstractNumId w:val="35"/>
  </w:num>
  <w:num w:numId="12">
    <w:abstractNumId w:val="42"/>
  </w:num>
  <w:num w:numId="13">
    <w:abstractNumId w:val="63"/>
  </w:num>
  <w:num w:numId="14">
    <w:abstractNumId w:val="44"/>
  </w:num>
  <w:num w:numId="15">
    <w:abstractNumId w:val="5"/>
  </w:num>
  <w:num w:numId="16">
    <w:abstractNumId w:val="22"/>
  </w:num>
  <w:num w:numId="17">
    <w:abstractNumId w:val="40"/>
  </w:num>
  <w:num w:numId="18">
    <w:abstractNumId w:val="7"/>
  </w:num>
  <w:num w:numId="19">
    <w:abstractNumId w:val="65"/>
  </w:num>
  <w:num w:numId="20">
    <w:abstractNumId w:val="36"/>
  </w:num>
  <w:num w:numId="21">
    <w:abstractNumId w:val="8"/>
  </w:num>
  <w:num w:numId="22">
    <w:abstractNumId w:val="12"/>
  </w:num>
  <w:num w:numId="23">
    <w:abstractNumId w:val="17"/>
  </w:num>
  <w:num w:numId="24">
    <w:abstractNumId w:val="50"/>
  </w:num>
  <w:num w:numId="25">
    <w:abstractNumId w:val="9"/>
  </w:num>
  <w:num w:numId="26">
    <w:abstractNumId w:val="27"/>
  </w:num>
  <w:num w:numId="27">
    <w:abstractNumId w:val="31"/>
  </w:num>
  <w:num w:numId="28">
    <w:abstractNumId w:val="52"/>
  </w:num>
  <w:num w:numId="29">
    <w:abstractNumId w:val="33"/>
  </w:num>
  <w:num w:numId="30">
    <w:abstractNumId w:val="56"/>
  </w:num>
  <w:num w:numId="31">
    <w:abstractNumId w:val="25"/>
  </w:num>
  <w:num w:numId="32">
    <w:abstractNumId w:val="11"/>
  </w:num>
  <w:num w:numId="33">
    <w:abstractNumId w:val="41"/>
  </w:num>
  <w:num w:numId="34">
    <w:abstractNumId w:val="38"/>
  </w:num>
  <w:num w:numId="35">
    <w:abstractNumId w:val="39"/>
  </w:num>
  <w:num w:numId="36">
    <w:abstractNumId w:val="46"/>
  </w:num>
  <w:num w:numId="37">
    <w:abstractNumId w:val="14"/>
  </w:num>
  <w:num w:numId="38">
    <w:abstractNumId w:val="45"/>
  </w:num>
  <w:num w:numId="39">
    <w:abstractNumId w:val="20"/>
  </w:num>
  <w:num w:numId="40">
    <w:abstractNumId w:val="6"/>
  </w:num>
  <w:num w:numId="41">
    <w:abstractNumId w:val="60"/>
  </w:num>
  <w:num w:numId="42">
    <w:abstractNumId w:val="30"/>
  </w:num>
  <w:num w:numId="43">
    <w:abstractNumId w:val="23"/>
  </w:num>
  <w:num w:numId="44">
    <w:abstractNumId w:val="51"/>
  </w:num>
  <w:num w:numId="45">
    <w:abstractNumId w:val="58"/>
  </w:num>
  <w:num w:numId="46">
    <w:abstractNumId w:val="4"/>
  </w:num>
  <w:num w:numId="47">
    <w:abstractNumId w:val="10"/>
  </w:num>
  <w:num w:numId="48">
    <w:abstractNumId w:val="21"/>
  </w:num>
  <w:num w:numId="49">
    <w:abstractNumId w:val="47"/>
  </w:num>
  <w:num w:numId="50">
    <w:abstractNumId w:val="19"/>
  </w:num>
  <w:num w:numId="51">
    <w:abstractNumId w:val="18"/>
  </w:num>
  <w:num w:numId="52">
    <w:abstractNumId w:val="43"/>
  </w:num>
  <w:num w:numId="53">
    <w:abstractNumId w:val="43"/>
  </w:num>
  <w:num w:numId="54">
    <w:abstractNumId w:val="43"/>
  </w:num>
  <w:num w:numId="55">
    <w:abstractNumId w:val="53"/>
  </w:num>
  <w:num w:numId="56">
    <w:abstractNumId w:val="59"/>
  </w:num>
  <w:num w:numId="57">
    <w:abstractNumId w:val="15"/>
  </w:num>
  <w:num w:numId="58">
    <w:abstractNumId w:val="48"/>
  </w:num>
  <w:num w:numId="59">
    <w:abstractNumId w:val="13"/>
  </w:num>
  <w:num w:numId="60">
    <w:abstractNumId w:val="24"/>
  </w:num>
  <w:num w:numId="61">
    <w:abstractNumId w:val="28"/>
  </w:num>
  <w:num w:numId="62">
    <w:abstractNumId w:val="61"/>
  </w:num>
  <w:num w:numId="63">
    <w:abstractNumId w:val="26"/>
  </w:num>
  <w:num w:numId="64">
    <w:abstractNumId w:val="64"/>
  </w:num>
  <w:num w:numId="65">
    <w:abstractNumId w:val="55"/>
  </w:num>
  <w:num w:numId="66">
    <w:abstractNumId w:val="43"/>
  </w:num>
  <w:num w:numId="67">
    <w:abstractNumId w:val="54"/>
  </w:num>
  <w:num w:numId="68">
    <w:abstractNumId w:val="43"/>
  </w:num>
  <w:num w:numId="69">
    <w:abstractNumId w:val="57"/>
  </w:num>
  <w:num w:numId="70">
    <w:abstractNumId w:val="43"/>
  </w:num>
  <w:numIdMacAtCleanup w:val="6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1296"/>
  <w:displayHorizontalDrawingGridEvery w:val="0"/>
  <w:displayVerticalDrawingGridEvery w:val="0"/>
  <w:doNotUseMarginsForDrawingGridOrigin/>
  <w:noPunctuationKerning/>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27F9"/>
    <w:rsid w:val="000004ED"/>
    <w:rsid w:val="000004FF"/>
    <w:rsid w:val="00000A71"/>
    <w:rsid w:val="00001B00"/>
    <w:rsid w:val="0000238C"/>
    <w:rsid w:val="000023A9"/>
    <w:rsid w:val="00002C8D"/>
    <w:rsid w:val="00003696"/>
    <w:rsid w:val="00003FAE"/>
    <w:rsid w:val="00004836"/>
    <w:rsid w:val="00004B35"/>
    <w:rsid w:val="000051AD"/>
    <w:rsid w:val="0000536B"/>
    <w:rsid w:val="000066E2"/>
    <w:rsid w:val="00006D29"/>
    <w:rsid w:val="00007530"/>
    <w:rsid w:val="0000788A"/>
    <w:rsid w:val="0001080B"/>
    <w:rsid w:val="00010F96"/>
    <w:rsid w:val="00011390"/>
    <w:rsid w:val="00013D32"/>
    <w:rsid w:val="00015230"/>
    <w:rsid w:val="000155B6"/>
    <w:rsid w:val="0001577E"/>
    <w:rsid w:val="000174C9"/>
    <w:rsid w:val="000200D8"/>
    <w:rsid w:val="000201B2"/>
    <w:rsid w:val="00021B75"/>
    <w:rsid w:val="00021C4B"/>
    <w:rsid w:val="00021D4F"/>
    <w:rsid w:val="000225F8"/>
    <w:rsid w:val="00022E29"/>
    <w:rsid w:val="00023265"/>
    <w:rsid w:val="0002397A"/>
    <w:rsid w:val="00024409"/>
    <w:rsid w:val="000246CB"/>
    <w:rsid w:val="00025A2F"/>
    <w:rsid w:val="00025EB0"/>
    <w:rsid w:val="0002606B"/>
    <w:rsid w:val="0003013B"/>
    <w:rsid w:val="00031364"/>
    <w:rsid w:val="00031490"/>
    <w:rsid w:val="0003210E"/>
    <w:rsid w:val="00032934"/>
    <w:rsid w:val="00032B95"/>
    <w:rsid w:val="00033005"/>
    <w:rsid w:val="000337F0"/>
    <w:rsid w:val="0003385B"/>
    <w:rsid w:val="00033A96"/>
    <w:rsid w:val="000346D1"/>
    <w:rsid w:val="00035136"/>
    <w:rsid w:val="00035158"/>
    <w:rsid w:val="0003519C"/>
    <w:rsid w:val="000364BA"/>
    <w:rsid w:val="0003696D"/>
    <w:rsid w:val="00036BEE"/>
    <w:rsid w:val="00036CF0"/>
    <w:rsid w:val="00041928"/>
    <w:rsid w:val="000421C2"/>
    <w:rsid w:val="000439F3"/>
    <w:rsid w:val="00044ED7"/>
    <w:rsid w:val="0004558C"/>
    <w:rsid w:val="000457A5"/>
    <w:rsid w:val="00045BCC"/>
    <w:rsid w:val="00046395"/>
    <w:rsid w:val="00046709"/>
    <w:rsid w:val="00046A46"/>
    <w:rsid w:val="000470A2"/>
    <w:rsid w:val="00047482"/>
    <w:rsid w:val="0004789F"/>
    <w:rsid w:val="0004790B"/>
    <w:rsid w:val="00047F79"/>
    <w:rsid w:val="00050666"/>
    <w:rsid w:val="0005074F"/>
    <w:rsid w:val="000508BD"/>
    <w:rsid w:val="00050A86"/>
    <w:rsid w:val="0005115E"/>
    <w:rsid w:val="000519CE"/>
    <w:rsid w:val="00052DBF"/>
    <w:rsid w:val="00052ECD"/>
    <w:rsid w:val="000530C5"/>
    <w:rsid w:val="00053130"/>
    <w:rsid w:val="0005316B"/>
    <w:rsid w:val="00054C3E"/>
    <w:rsid w:val="00054D6B"/>
    <w:rsid w:val="00055118"/>
    <w:rsid w:val="000552E7"/>
    <w:rsid w:val="000563C6"/>
    <w:rsid w:val="000568DD"/>
    <w:rsid w:val="0005700F"/>
    <w:rsid w:val="000572A9"/>
    <w:rsid w:val="00057361"/>
    <w:rsid w:val="0005771C"/>
    <w:rsid w:val="00057810"/>
    <w:rsid w:val="00057AFF"/>
    <w:rsid w:val="000611FE"/>
    <w:rsid w:val="000612BD"/>
    <w:rsid w:val="000617C1"/>
    <w:rsid w:val="00062661"/>
    <w:rsid w:val="000627F9"/>
    <w:rsid w:val="00062C21"/>
    <w:rsid w:val="00062D25"/>
    <w:rsid w:val="00063550"/>
    <w:rsid w:val="0006383E"/>
    <w:rsid w:val="000638A4"/>
    <w:rsid w:val="00063C70"/>
    <w:rsid w:val="000648C5"/>
    <w:rsid w:val="000651DE"/>
    <w:rsid w:val="000662A3"/>
    <w:rsid w:val="000663EB"/>
    <w:rsid w:val="0006670C"/>
    <w:rsid w:val="0006680A"/>
    <w:rsid w:val="00066865"/>
    <w:rsid w:val="00067255"/>
    <w:rsid w:val="00067593"/>
    <w:rsid w:val="000706F8"/>
    <w:rsid w:val="00070DD5"/>
    <w:rsid w:val="00071BDA"/>
    <w:rsid w:val="00071C62"/>
    <w:rsid w:val="00072728"/>
    <w:rsid w:val="00072984"/>
    <w:rsid w:val="00073C7F"/>
    <w:rsid w:val="0007460C"/>
    <w:rsid w:val="00074D30"/>
    <w:rsid w:val="0007589C"/>
    <w:rsid w:val="00075F53"/>
    <w:rsid w:val="000802D5"/>
    <w:rsid w:val="000803A1"/>
    <w:rsid w:val="000807EF"/>
    <w:rsid w:val="00080B37"/>
    <w:rsid w:val="0008119B"/>
    <w:rsid w:val="00081303"/>
    <w:rsid w:val="00081634"/>
    <w:rsid w:val="000816E7"/>
    <w:rsid w:val="00082895"/>
    <w:rsid w:val="0008291F"/>
    <w:rsid w:val="00083B9A"/>
    <w:rsid w:val="00084C05"/>
    <w:rsid w:val="00084CBC"/>
    <w:rsid w:val="00085056"/>
    <w:rsid w:val="00085113"/>
    <w:rsid w:val="000855FC"/>
    <w:rsid w:val="00085697"/>
    <w:rsid w:val="00085719"/>
    <w:rsid w:val="00085E58"/>
    <w:rsid w:val="00086392"/>
    <w:rsid w:val="00087316"/>
    <w:rsid w:val="00087634"/>
    <w:rsid w:val="0009167C"/>
    <w:rsid w:val="0009168C"/>
    <w:rsid w:val="00091D91"/>
    <w:rsid w:val="0009222B"/>
    <w:rsid w:val="000923CD"/>
    <w:rsid w:val="00092FFE"/>
    <w:rsid w:val="00093303"/>
    <w:rsid w:val="000938F5"/>
    <w:rsid w:val="000939C9"/>
    <w:rsid w:val="00093EA2"/>
    <w:rsid w:val="00094036"/>
    <w:rsid w:val="000943C1"/>
    <w:rsid w:val="00094986"/>
    <w:rsid w:val="00094EA3"/>
    <w:rsid w:val="00095A9F"/>
    <w:rsid w:val="00095B09"/>
    <w:rsid w:val="000972B8"/>
    <w:rsid w:val="000978D1"/>
    <w:rsid w:val="00097CE9"/>
    <w:rsid w:val="000A07D3"/>
    <w:rsid w:val="000A140F"/>
    <w:rsid w:val="000A1A55"/>
    <w:rsid w:val="000A1B6C"/>
    <w:rsid w:val="000A26A4"/>
    <w:rsid w:val="000A2FDC"/>
    <w:rsid w:val="000A3346"/>
    <w:rsid w:val="000A379E"/>
    <w:rsid w:val="000A3C9D"/>
    <w:rsid w:val="000A43C9"/>
    <w:rsid w:val="000A4D75"/>
    <w:rsid w:val="000A5CAC"/>
    <w:rsid w:val="000A61D7"/>
    <w:rsid w:val="000A6779"/>
    <w:rsid w:val="000A7130"/>
    <w:rsid w:val="000B0711"/>
    <w:rsid w:val="000B16B5"/>
    <w:rsid w:val="000B1E79"/>
    <w:rsid w:val="000B22FB"/>
    <w:rsid w:val="000B2383"/>
    <w:rsid w:val="000B3DC1"/>
    <w:rsid w:val="000B4F99"/>
    <w:rsid w:val="000B6AA4"/>
    <w:rsid w:val="000B78AD"/>
    <w:rsid w:val="000C063C"/>
    <w:rsid w:val="000C1907"/>
    <w:rsid w:val="000C1D2C"/>
    <w:rsid w:val="000C1ED0"/>
    <w:rsid w:val="000C207F"/>
    <w:rsid w:val="000C26A6"/>
    <w:rsid w:val="000C2F57"/>
    <w:rsid w:val="000C3AB4"/>
    <w:rsid w:val="000C4083"/>
    <w:rsid w:val="000C4297"/>
    <w:rsid w:val="000C4849"/>
    <w:rsid w:val="000C4A6D"/>
    <w:rsid w:val="000C4DF8"/>
    <w:rsid w:val="000C4E25"/>
    <w:rsid w:val="000C53C6"/>
    <w:rsid w:val="000C54E1"/>
    <w:rsid w:val="000C5792"/>
    <w:rsid w:val="000C63D1"/>
    <w:rsid w:val="000C7541"/>
    <w:rsid w:val="000D0D4E"/>
    <w:rsid w:val="000D2B69"/>
    <w:rsid w:val="000D3223"/>
    <w:rsid w:val="000D441C"/>
    <w:rsid w:val="000D50E2"/>
    <w:rsid w:val="000D73AB"/>
    <w:rsid w:val="000D74C1"/>
    <w:rsid w:val="000D785B"/>
    <w:rsid w:val="000D7E96"/>
    <w:rsid w:val="000E06A1"/>
    <w:rsid w:val="000E219A"/>
    <w:rsid w:val="000E2A3B"/>
    <w:rsid w:val="000E2A4F"/>
    <w:rsid w:val="000E2EA5"/>
    <w:rsid w:val="000E3157"/>
    <w:rsid w:val="000E35C7"/>
    <w:rsid w:val="000E3C3F"/>
    <w:rsid w:val="000E3CAD"/>
    <w:rsid w:val="000E3DA7"/>
    <w:rsid w:val="000E412E"/>
    <w:rsid w:val="000E468D"/>
    <w:rsid w:val="000E4C2B"/>
    <w:rsid w:val="000E4F88"/>
    <w:rsid w:val="000E551A"/>
    <w:rsid w:val="000E5689"/>
    <w:rsid w:val="000E57BE"/>
    <w:rsid w:val="000E6B42"/>
    <w:rsid w:val="000E6BAF"/>
    <w:rsid w:val="000F01DC"/>
    <w:rsid w:val="000F0CD6"/>
    <w:rsid w:val="000F1E0C"/>
    <w:rsid w:val="000F20CE"/>
    <w:rsid w:val="000F2534"/>
    <w:rsid w:val="000F2FED"/>
    <w:rsid w:val="000F3C7F"/>
    <w:rsid w:val="000F4DB2"/>
    <w:rsid w:val="000F591E"/>
    <w:rsid w:val="000F5B83"/>
    <w:rsid w:val="000F7936"/>
    <w:rsid w:val="000F7CDD"/>
    <w:rsid w:val="000F7D6F"/>
    <w:rsid w:val="0010000A"/>
    <w:rsid w:val="001005A5"/>
    <w:rsid w:val="00100CB5"/>
    <w:rsid w:val="00100FCC"/>
    <w:rsid w:val="00101727"/>
    <w:rsid w:val="00101A7E"/>
    <w:rsid w:val="00102799"/>
    <w:rsid w:val="00102C7E"/>
    <w:rsid w:val="001033E4"/>
    <w:rsid w:val="001036E4"/>
    <w:rsid w:val="00103BE2"/>
    <w:rsid w:val="0010554C"/>
    <w:rsid w:val="00105648"/>
    <w:rsid w:val="001057BB"/>
    <w:rsid w:val="00105FBF"/>
    <w:rsid w:val="001062D6"/>
    <w:rsid w:val="0010641E"/>
    <w:rsid w:val="0010665A"/>
    <w:rsid w:val="00106B94"/>
    <w:rsid w:val="001073CD"/>
    <w:rsid w:val="00107417"/>
    <w:rsid w:val="00110CB6"/>
    <w:rsid w:val="001114A0"/>
    <w:rsid w:val="001120AE"/>
    <w:rsid w:val="00112170"/>
    <w:rsid w:val="00112685"/>
    <w:rsid w:val="001128A1"/>
    <w:rsid w:val="001136DF"/>
    <w:rsid w:val="001139EA"/>
    <w:rsid w:val="00113ADC"/>
    <w:rsid w:val="00113C3B"/>
    <w:rsid w:val="00114163"/>
    <w:rsid w:val="00114470"/>
    <w:rsid w:val="00114765"/>
    <w:rsid w:val="0011574C"/>
    <w:rsid w:val="00115951"/>
    <w:rsid w:val="001170BD"/>
    <w:rsid w:val="0011735A"/>
    <w:rsid w:val="00117B02"/>
    <w:rsid w:val="00117C21"/>
    <w:rsid w:val="00117F05"/>
    <w:rsid w:val="001201B6"/>
    <w:rsid w:val="00120727"/>
    <w:rsid w:val="00120A5E"/>
    <w:rsid w:val="001211DE"/>
    <w:rsid w:val="0012211C"/>
    <w:rsid w:val="00122271"/>
    <w:rsid w:val="00122D93"/>
    <w:rsid w:val="001231F3"/>
    <w:rsid w:val="0012346B"/>
    <w:rsid w:val="00124C06"/>
    <w:rsid w:val="00125039"/>
    <w:rsid w:val="00125BCC"/>
    <w:rsid w:val="00126393"/>
    <w:rsid w:val="00126E63"/>
    <w:rsid w:val="001276A9"/>
    <w:rsid w:val="00127A57"/>
    <w:rsid w:val="00127B0E"/>
    <w:rsid w:val="00127B3A"/>
    <w:rsid w:val="00127C24"/>
    <w:rsid w:val="00130BC7"/>
    <w:rsid w:val="001312F2"/>
    <w:rsid w:val="001327C8"/>
    <w:rsid w:val="001328A2"/>
    <w:rsid w:val="00132CFC"/>
    <w:rsid w:val="00133AE5"/>
    <w:rsid w:val="0013507D"/>
    <w:rsid w:val="0013589D"/>
    <w:rsid w:val="00136340"/>
    <w:rsid w:val="00136EB8"/>
    <w:rsid w:val="00136EF6"/>
    <w:rsid w:val="00140AB5"/>
    <w:rsid w:val="00141FCA"/>
    <w:rsid w:val="00142ACC"/>
    <w:rsid w:val="001437DE"/>
    <w:rsid w:val="00143D1D"/>
    <w:rsid w:val="00144383"/>
    <w:rsid w:val="00144403"/>
    <w:rsid w:val="00145A2D"/>
    <w:rsid w:val="00145E54"/>
    <w:rsid w:val="00146180"/>
    <w:rsid w:val="0014618A"/>
    <w:rsid w:val="00146684"/>
    <w:rsid w:val="00146A9B"/>
    <w:rsid w:val="00146E0A"/>
    <w:rsid w:val="001503E0"/>
    <w:rsid w:val="001504CB"/>
    <w:rsid w:val="001508EE"/>
    <w:rsid w:val="00150A7A"/>
    <w:rsid w:val="0015168F"/>
    <w:rsid w:val="001517E6"/>
    <w:rsid w:val="00151A63"/>
    <w:rsid w:val="00152006"/>
    <w:rsid w:val="00152223"/>
    <w:rsid w:val="00152432"/>
    <w:rsid w:val="001527F0"/>
    <w:rsid w:val="00152AF2"/>
    <w:rsid w:val="00152FBC"/>
    <w:rsid w:val="00153742"/>
    <w:rsid w:val="001538FC"/>
    <w:rsid w:val="00154531"/>
    <w:rsid w:val="00154E99"/>
    <w:rsid w:val="001563A0"/>
    <w:rsid w:val="00156489"/>
    <w:rsid w:val="00156C3E"/>
    <w:rsid w:val="00156F20"/>
    <w:rsid w:val="0015766E"/>
    <w:rsid w:val="00157A0D"/>
    <w:rsid w:val="00157AD4"/>
    <w:rsid w:val="00157DA9"/>
    <w:rsid w:val="00161747"/>
    <w:rsid w:val="00161997"/>
    <w:rsid w:val="00161A51"/>
    <w:rsid w:val="00161ACB"/>
    <w:rsid w:val="00162C73"/>
    <w:rsid w:val="001631E1"/>
    <w:rsid w:val="00163D9C"/>
    <w:rsid w:val="001644B9"/>
    <w:rsid w:val="00164917"/>
    <w:rsid w:val="0016510C"/>
    <w:rsid w:val="001662DF"/>
    <w:rsid w:val="00166602"/>
    <w:rsid w:val="00166CFF"/>
    <w:rsid w:val="001670E5"/>
    <w:rsid w:val="00170BB7"/>
    <w:rsid w:val="00171154"/>
    <w:rsid w:val="00171AB0"/>
    <w:rsid w:val="0017209F"/>
    <w:rsid w:val="00173495"/>
    <w:rsid w:val="00173617"/>
    <w:rsid w:val="0017411B"/>
    <w:rsid w:val="00174381"/>
    <w:rsid w:val="001746AA"/>
    <w:rsid w:val="00175275"/>
    <w:rsid w:val="00176AA7"/>
    <w:rsid w:val="00177116"/>
    <w:rsid w:val="00177209"/>
    <w:rsid w:val="00177304"/>
    <w:rsid w:val="0017731D"/>
    <w:rsid w:val="00177451"/>
    <w:rsid w:val="00177DC4"/>
    <w:rsid w:val="0018498F"/>
    <w:rsid w:val="0018593A"/>
    <w:rsid w:val="001874BA"/>
    <w:rsid w:val="00187702"/>
    <w:rsid w:val="00187754"/>
    <w:rsid w:val="00187A3D"/>
    <w:rsid w:val="00190C39"/>
    <w:rsid w:val="001913E3"/>
    <w:rsid w:val="0019154B"/>
    <w:rsid w:val="00191D6A"/>
    <w:rsid w:val="00191DA7"/>
    <w:rsid w:val="00192567"/>
    <w:rsid w:val="001927B8"/>
    <w:rsid w:val="001932A9"/>
    <w:rsid w:val="00194DCC"/>
    <w:rsid w:val="001952D7"/>
    <w:rsid w:val="00195F98"/>
    <w:rsid w:val="00196D34"/>
    <w:rsid w:val="00196D97"/>
    <w:rsid w:val="0019781D"/>
    <w:rsid w:val="001A025A"/>
    <w:rsid w:val="001A07D2"/>
    <w:rsid w:val="001A0B14"/>
    <w:rsid w:val="001A0D58"/>
    <w:rsid w:val="001A1352"/>
    <w:rsid w:val="001A1E8F"/>
    <w:rsid w:val="001A3652"/>
    <w:rsid w:val="001A3A17"/>
    <w:rsid w:val="001A4DEA"/>
    <w:rsid w:val="001A517E"/>
    <w:rsid w:val="001A5717"/>
    <w:rsid w:val="001A6147"/>
    <w:rsid w:val="001A63CE"/>
    <w:rsid w:val="001A6733"/>
    <w:rsid w:val="001A6E6F"/>
    <w:rsid w:val="001A72A8"/>
    <w:rsid w:val="001A7A10"/>
    <w:rsid w:val="001A7A79"/>
    <w:rsid w:val="001B0D5D"/>
    <w:rsid w:val="001B11CD"/>
    <w:rsid w:val="001B1212"/>
    <w:rsid w:val="001B171F"/>
    <w:rsid w:val="001B1721"/>
    <w:rsid w:val="001B1F5A"/>
    <w:rsid w:val="001B2523"/>
    <w:rsid w:val="001B303E"/>
    <w:rsid w:val="001B32D6"/>
    <w:rsid w:val="001B338A"/>
    <w:rsid w:val="001B3D89"/>
    <w:rsid w:val="001B45FD"/>
    <w:rsid w:val="001B599E"/>
    <w:rsid w:val="001B5C52"/>
    <w:rsid w:val="001B6EEF"/>
    <w:rsid w:val="001B7EB7"/>
    <w:rsid w:val="001C01BB"/>
    <w:rsid w:val="001C0755"/>
    <w:rsid w:val="001C0E8C"/>
    <w:rsid w:val="001C0F39"/>
    <w:rsid w:val="001C11C1"/>
    <w:rsid w:val="001C16E0"/>
    <w:rsid w:val="001C2132"/>
    <w:rsid w:val="001C251B"/>
    <w:rsid w:val="001C2B43"/>
    <w:rsid w:val="001C2C63"/>
    <w:rsid w:val="001C302F"/>
    <w:rsid w:val="001C3328"/>
    <w:rsid w:val="001C40CB"/>
    <w:rsid w:val="001C5628"/>
    <w:rsid w:val="001C57F7"/>
    <w:rsid w:val="001C58D5"/>
    <w:rsid w:val="001C5ED5"/>
    <w:rsid w:val="001C61EA"/>
    <w:rsid w:val="001C62B3"/>
    <w:rsid w:val="001C75F4"/>
    <w:rsid w:val="001C76CC"/>
    <w:rsid w:val="001D0538"/>
    <w:rsid w:val="001D0773"/>
    <w:rsid w:val="001D089F"/>
    <w:rsid w:val="001D1416"/>
    <w:rsid w:val="001D23DB"/>
    <w:rsid w:val="001D3B9E"/>
    <w:rsid w:val="001D3E4A"/>
    <w:rsid w:val="001D3F44"/>
    <w:rsid w:val="001D465F"/>
    <w:rsid w:val="001D4F21"/>
    <w:rsid w:val="001D5DDE"/>
    <w:rsid w:val="001D5E16"/>
    <w:rsid w:val="001D5E53"/>
    <w:rsid w:val="001D5FE3"/>
    <w:rsid w:val="001D6780"/>
    <w:rsid w:val="001D684C"/>
    <w:rsid w:val="001D6AA0"/>
    <w:rsid w:val="001D6B51"/>
    <w:rsid w:val="001D7529"/>
    <w:rsid w:val="001D792B"/>
    <w:rsid w:val="001D7BBA"/>
    <w:rsid w:val="001E0119"/>
    <w:rsid w:val="001E1373"/>
    <w:rsid w:val="001E1BD7"/>
    <w:rsid w:val="001E27CF"/>
    <w:rsid w:val="001E36AF"/>
    <w:rsid w:val="001E4E46"/>
    <w:rsid w:val="001E5BC5"/>
    <w:rsid w:val="001E6D86"/>
    <w:rsid w:val="001E7794"/>
    <w:rsid w:val="001F0723"/>
    <w:rsid w:val="001F074B"/>
    <w:rsid w:val="001F209E"/>
    <w:rsid w:val="001F212E"/>
    <w:rsid w:val="001F24D6"/>
    <w:rsid w:val="001F2A2A"/>
    <w:rsid w:val="001F3171"/>
    <w:rsid w:val="001F329D"/>
    <w:rsid w:val="001F3521"/>
    <w:rsid w:val="001F4384"/>
    <w:rsid w:val="001F5575"/>
    <w:rsid w:val="001F68FA"/>
    <w:rsid w:val="001F6D20"/>
    <w:rsid w:val="001F6E1E"/>
    <w:rsid w:val="001F6F07"/>
    <w:rsid w:val="001F71F5"/>
    <w:rsid w:val="001F7827"/>
    <w:rsid w:val="00200905"/>
    <w:rsid w:val="00200AEF"/>
    <w:rsid w:val="00201259"/>
    <w:rsid w:val="0020190D"/>
    <w:rsid w:val="00201F8C"/>
    <w:rsid w:val="00202402"/>
    <w:rsid w:val="0020366B"/>
    <w:rsid w:val="00203B4C"/>
    <w:rsid w:val="002040A4"/>
    <w:rsid w:val="00205268"/>
    <w:rsid w:val="0020538A"/>
    <w:rsid w:val="002055E4"/>
    <w:rsid w:val="00205ABB"/>
    <w:rsid w:val="00205BE2"/>
    <w:rsid w:val="00206F80"/>
    <w:rsid w:val="002079E6"/>
    <w:rsid w:val="00210614"/>
    <w:rsid w:val="0021083A"/>
    <w:rsid w:val="00210848"/>
    <w:rsid w:val="00210872"/>
    <w:rsid w:val="0021184D"/>
    <w:rsid w:val="00211B5F"/>
    <w:rsid w:val="002124A0"/>
    <w:rsid w:val="00212553"/>
    <w:rsid w:val="00212DCA"/>
    <w:rsid w:val="00212F5A"/>
    <w:rsid w:val="002132E1"/>
    <w:rsid w:val="002139C6"/>
    <w:rsid w:val="00214CD2"/>
    <w:rsid w:val="00214F30"/>
    <w:rsid w:val="00215900"/>
    <w:rsid w:val="002162FC"/>
    <w:rsid w:val="00216421"/>
    <w:rsid w:val="00216D6E"/>
    <w:rsid w:val="00217360"/>
    <w:rsid w:val="00217F95"/>
    <w:rsid w:val="0022008D"/>
    <w:rsid w:val="00220721"/>
    <w:rsid w:val="002218A5"/>
    <w:rsid w:val="00221917"/>
    <w:rsid w:val="002220D6"/>
    <w:rsid w:val="0022217C"/>
    <w:rsid w:val="002221A2"/>
    <w:rsid w:val="00223EFC"/>
    <w:rsid w:val="0022436B"/>
    <w:rsid w:val="002246F7"/>
    <w:rsid w:val="002257C7"/>
    <w:rsid w:val="00225B4D"/>
    <w:rsid w:val="00225B9C"/>
    <w:rsid w:val="00225D60"/>
    <w:rsid w:val="00225E48"/>
    <w:rsid w:val="00226201"/>
    <w:rsid w:val="00226A20"/>
    <w:rsid w:val="0022792B"/>
    <w:rsid w:val="002323F6"/>
    <w:rsid w:val="0023244D"/>
    <w:rsid w:val="00232594"/>
    <w:rsid w:val="00232B2E"/>
    <w:rsid w:val="00233320"/>
    <w:rsid w:val="002339AE"/>
    <w:rsid w:val="0023410C"/>
    <w:rsid w:val="002341D4"/>
    <w:rsid w:val="00235CAC"/>
    <w:rsid w:val="00235CCF"/>
    <w:rsid w:val="00240611"/>
    <w:rsid w:val="00240700"/>
    <w:rsid w:val="0024127A"/>
    <w:rsid w:val="002413E3"/>
    <w:rsid w:val="002413F8"/>
    <w:rsid w:val="00241D32"/>
    <w:rsid w:val="00241F4C"/>
    <w:rsid w:val="0024229B"/>
    <w:rsid w:val="00242A56"/>
    <w:rsid w:val="002435D4"/>
    <w:rsid w:val="00244B38"/>
    <w:rsid w:val="00245380"/>
    <w:rsid w:val="00246549"/>
    <w:rsid w:val="0025096C"/>
    <w:rsid w:val="00250A60"/>
    <w:rsid w:val="00250BAC"/>
    <w:rsid w:val="002515F4"/>
    <w:rsid w:val="00251B48"/>
    <w:rsid w:val="00252423"/>
    <w:rsid w:val="002528D4"/>
    <w:rsid w:val="00252A0D"/>
    <w:rsid w:val="00252DA9"/>
    <w:rsid w:val="0025312D"/>
    <w:rsid w:val="0025383B"/>
    <w:rsid w:val="00254AE8"/>
    <w:rsid w:val="002552AC"/>
    <w:rsid w:val="00255740"/>
    <w:rsid w:val="002557E1"/>
    <w:rsid w:val="00255995"/>
    <w:rsid w:val="00255A52"/>
    <w:rsid w:val="00255AB2"/>
    <w:rsid w:val="00256757"/>
    <w:rsid w:val="00256A22"/>
    <w:rsid w:val="002570C4"/>
    <w:rsid w:val="00257888"/>
    <w:rsid w:val="00257C72"/>
    <w:rsid w:val="00260030"/>
    <w:rsid w:val="00260DE2"/>
    <w:rsid w:val="00261087"/>
    <w:rsid w:val="0026150C"/>
    <w:rsid w:val="002617CF"/>
    <w:rsid w:val="00261AE6"/>
    <w:rsid w:val="00262507"/>
    <w:rsid w:val="002633BD"/>
    <w:rsid w:val="002644BC"/>
    <w:rsid w:val="002648BF"/>
    <w:rsid w:val="002648E8"/>
    <w:rsid w:val="00265E30"/>
    <w:rsid w:val="00265FA5"/>
    <w:rsid w:val="002663BA"/>
    <w:rsid w:val="002669B2"/>
    <w:rsid w:val="00267762"/>
    <w:rsid w:val="00270962"/>
    <w:rsid w:val="002709A2"/>
    <w:rsid w:val="00271156"/>
    <w:rsid w:val="00271158"/>
    <w:rsid w:val="0027135B"/>
    <w:rsid w:val="00271385"/>
    <w:rsid w:val="00271EB0"/>
    <w:rsid w:val="0027415E"/>
    <w:rsid w:val="00274471"/>
    <w:rsid w:val="002744FB"/>
    <w:rsid w:val="00274B2F"/>
    <w:rsid w:val="00274B34"/>
    <w:rsid w:val="00276B0F"/>
    <w:rsid w:val="00276E75"/>
    <w:rsid w:val="0027716B"/>
    <w:rsid w:val="00277B88"/>
    <w:rsid w:val="00277EC4"/>
    <w:rsid w:val="00277F74"/>
    <w:rsid w:val="00281B66"/>
    <w:rsid w:val="00282155"/>
    <w:rsid w:val="00282227"/>
    <w:rsid w:val="00282783"/>
    <w:rsid w:val="00282BB5"/>
    <w:rsid w:val="00283E7B"/>
    <w:rsid w:val="00285032"/>
    <w:rsid w:val="0028550D"/>
    <w:rsid w:val="002858DF"/>
    <w:rsid w:val="00286355"/>
    <w:rsid w:val="0028698D"/>
    <w:rsid w:val="00286EE6"/>
    <w:rsid w:val="00287A0F"/>
    <w:rsid w:val="002903D9"/>
    <w:rsid w:val="00290B4E"/>
    <w:rsid w:val="00290B63"/>
    <w:rsid w:val="00290F2E"/>
    <w:rsid w:val="00291363"/>
    <w:rsid w:val="002919F7"/>
    <w:rsid w:val="00292488"/>
    <w:rsid w:val="00292A17"/>
    <w:rsid w:val="002937B6"/>
    <w:rsid w:val="002937D2"/>
    <w:rsid w:val="00293A07"/>
    <w:rsid w:val="00293AB9"/>
    <w:rsid w:val="00293F0D"/>
    <w:rsid w:val="002942EA"/>
    <w:rsid w:val="002949BF"/>
    <w:rsid w:val="002950C5"/>
    <w:rsid w:val="002952E7"/>
    <w:rsid w:val="00295366"/>
    <w:rsid w:val="00295A34"/>
    <w:rsid w:val="00296C6F"/>
    <w:rsid w:val="00296E5A"/>
    <w:rsid w:val="002A010D"/>
    <w:rsid w:val="002A10DB"/>
    <w:rsid w:val="002A127C"/>
    <w:rsid w:val="002A200A"/>
    <w:rsid w:val="002A2C11"/>
    <w:rsid w:val="002A2DE3"/>
    <w:rsid w:val="002A341B"/>
    <w:rsid w:val="002A41AF"/>
    <w:rsid w:val="002A4755"/>
    <w:rsid w:val="002A50E4"/>
    <w:rsid w:val="002A520B"/>
    <w:rsid w:val="002A56B7"/>
    <w:rsid w:val="002A6350"/>
    <w:rsid w:val="002A6ADF"/>
    <w:rsid w:val="002A6B06"/>
    <w:rsid w:val="002A6F7C"/>
    <w:rsid w:val="002A7521"/>
    <w:rsid w:val="002A7676"/>
    <w:rsid w:val="002A78E0"/>
    <w:rsid w:val="002A7B5D"/>
    <w:rsid w:val="002A7BDC"/>
    <w:rsid w:val="002A7DAC"/>
    <w:rsid w:val="002B00D1"/>
    <w:rsid w:val="002B0409"/>
    <w:rsid w:val="002B0B13"/>
    <w:rsid w:val="002B0CFA"/>
    <w:rsid w:val="002B12F6"/>
    <w:rsid w:val="002B136D"/>
    <w:rsid w:val="002B1D16"/>
    <w:rsid w:val="002B30E5"/>
    <w:rsid w:val="002B343C"/>
    <w:rsid w:val="002B3ABF"/>
    <w:rsid w:val="002B3C5A"/>
    <w:rsid w:val="002B48FF"/>
    <w:rsid w:val="002B4A89"/>
    <w:rsid w:val="002B4B69"/>
    <w:rsid w:val="002B4D0C"/>
    <w:rsid w:val="002B502E"/>
    <w:rsid w:val="002B72A0"/>
    <w:rsid w:val="002B7D0C"/>
    <w:rsid w:val="002B7EBE"/>
    <w:rsid w:val="002C0D1F"/>
    <w:rsid w:val="002C25F5"/>
    <w:rsid w:val="002C2E15"/>
    <w:rsid w:val="002C3606"/>
    <w:rsid w:val="002C410A"/>
    <w:rsid w:val="002C4F84"/>
    <w:rsid w:val="002C53FF"/>
    <w:rsid w:val="002C5820"/>
    <w:rsid w:val="002C5CE2"/>
    <w:rsid w:val="002C64CC"/>
    <w:rsid w:val="002C788C"/>
    <w:rsid w:val="002C7D45"/>
    <w:rsid w:val="002D0975"/>
    <w:rsid w:val="002D1AEB"/>
    <w:rsid w:val="002D2267"/>
    <w:rsid w:val="002D293E"/>
    <w:rsid w:val="002D2B3D"/>
    <w:rsid w:val="002D2E57"/>
    <w:rsid w:val="002D3403"/>
    <w:rsid w:val="002D42B9"/>
    <w:rsid w:val="002D42E7"/>
    <w:rsid w:val="002D4412"/>
    <w:rsid w:val="002D4E91"/>
    <w:rsid w:val="002D6724"/>
    <w:rsid w:val="002D6AF2"/>
    <w:rsid w:val="002D749E"/>
    <w:rsid w:val="002D7938"/>
    <w:rsid w:val="002D7976"/>
    <w:rsid w:val="002E06AB"/>
    <w:rsid w:val="002E0A61"/>
    <w:rsid w:val="002E0ED5"/>
    <w:rsid w:val="002E13FC"/>
    <w:rsid w:val="002E14E5"/>
    <w:rsid w:val="002E17ED"/>
    <w:rsid w:val="002E1E8D"/>
    <w:rsid w:val="002E3D26"/>
    <w:rsid w:val="002E42E9"/>
    <w:rsid w:val="002E4B2B"/>
    <w:rsid w:val="002E647B"/>
    <w:rsid w:val="002E6AEB"/>
    <w:rsid w:val="002E6B5F"/>
    <w:rsid w:val="002F1845"/>
    <w:rsid w:val="002F187C"/>
    <w:rsid w:val="002F1E20"/>
    <w:rsid w:val="002F22CF"/>
    <w:rsid w:val="002F25F8"/>
    <w:rsid w:val="002F27FD"/>
    <w:rsid w:val="002F3230"/>
    <w:rsid w:val="002F35C3"/>
    <w:rsid w:val="002F36DC"/>
    <w:rsid w:val="002F3983"/>
    <w:rsid w:val="002F3B73"/>
    <w:rsid w:val="002F3BA7"/>
    <w:rsid w:val="002F3E34"/>
    <w:rsid w:val="002F42C3"/>
    <w:rsid w:val="002F445C"/>
    <w:rsid w:val="002F4662"/>
    <w:rsid w:val="002F4ADC"/>
    <w:rsid w:val="002F61E4"/>
    <w:rsid w:val="002F632F"/>
    <w:rsid w:val="002F73FE"/>
    <w:rsid w:val="002F7D97"/>
    <w:rsid w:val="002F7F24"/>
    <w:rsid w:val="0030027D"/>
    <w:rsid w:val="00300380"/>
    <w:rsid w:val="00300803"/>
    <w:rsid w:val="003021FB"/>
    <w:rsid w:val="003026A2"/>
    <w:rsid w:val="00302B18"/>
    <w:rsid w:val="00303035"/>
    <w:rsid w:val="0030531F"/>
    <w:rsid w:val="00305668"/>
    <w:rsid w:val="00306233"/>
    <w:rsid w:val="00306384"/>
    <w:rsid w:val="00306D68"/>
    <w:rsid w:val="00310D10"/>
    <w:rsid w:val="00310DD8"/>
    <w:rsid w:val="0031144A"/>
    <w:rsid w:val="003115C5"/>
    <w:rsid w:val="00311E68"/>
    <w:rsid w:val="0031284B"/>
    <w:rsid w:val="0031310A"/>
    <w:rsid w:val="00314980"/>
    <w:rsid w:val="003155F6"/>
    <w:rsid w:val="00315EBB"/>
    <w:rsid w:val="0031604D"/>
    <w:rsid w:val="00316887"/>
    <w:rsid w:val="0031765C"/>
    <w:rsid w:val="00317948"/>
    <w:rsid w:val="00317CE7"/>
    <w:rsid w:val="00317FE9"/>
    <w:rsid w:val="00320A90"/>
    <w:rsid w:val="00321591"/>
    <w:rsid w:val="00321F8C"/>
    <w:rsid w:val="0032270F"/>
    <w:rsid w:val="00322EF8"/>
    <w:rsid w:val="00322F35"/>
    <w:rsid w:val="00323907"/>
    <w:rsid w:val="003240F2"/>
    <w:rsid w:val="00324329"/>
    <w:rsid w:val="003243C2"/>
    <w:rsid w:val="00325421"/>
    <w:rsid w:val="00327428"/>
    <w:rsid w:val="00327E32"/>
    <w:rsid w:val="00330A40"/>
    <w:rsid w:val="003315E5"/>
    <w:rsid w:val="0033174F"/>
    <w:rsid w:val="00331EEE"/>
    <w:rsid w:val="00332EC6"/>
    <w:rsid w:val="003330DA"/>
    <w:rsid w:val="00333253"/>
    <w:rsid w:val="00333747"/>
    <w:rsid w:val="0033389A"/>
    <w:rsid w:val="00333A10"/>
    <w:rsid w:val="00333ED0"/>
    <w:rsid w:val="003350A3"/>
    <w:rsid w:val="00335372"/>
    <w:rsid w:val="00335FD7"/>
    <w:rsid w:val="00336286"/>
    <w:rsid w:val="00337B58"/>
    <w:rsid w:val="00337C06"/>
    <w:rsid w:val="00341C19"/>
    <w:rsid w:val="003435D6"/>
    <w:rsid w:val="00343F3C"/>
    <w:rsid w:val="003440C7"/>
    <w:rsid w:val="0034420E"/>
    <w:rsid w:val="003454A9"/>
    <w:rsid w:val="00345FD6"/>
    <w:rsid w:val="003471BB"/>
    <w:rsid w:val="0035079F"/>
    <w:rsid w:val="00350B8F"/>
    <w:rsid w:val="003513FC"/>
    <w:rsid w:val="0035287A"/>
    <w:rsid w:val="0035369C"/>
    <w:rsid w:val="00353EA9"/>
    <w:rsid w:val="00355765"/>
    <w:rsid w:val="003559E7"/>
    <w:rsid w:val="00355C3A"/>
    <w:rsid w:val="003562B0"/>
    <w:rsid w:val="00356819"/>
    <w:rsid w:val="003575CB"/>
    <w:rsid w:val="003575F5"/>
    <w:rsid w:val="00357E62"/>
    <w:rsid w:val="00360062"/>
    <w:rsid w:val="0036013D"/>
    <w:rsid w:val="003619C3"/>
    <w:rsid w:val="003619DA"/>
    <w:rsid w:val="00361A1E"/>
    <w:rsid w:val="003623E7"/>
    <w:rsid w:val="0036252C"/>
    <w:rsid w:val="00362664"/>
    <w:rsid w:val="00362D36"/>
    <w:rsid w:val="00363B7D"/>
    <w:rsid w:val="00363BCB"/>
    <w:rsid w:val="003654F9"/>
    <w:rsid w:val="00365B4C"/>
    <w:rsid w:val="0036688B"/>
    <w:rsid w:val="0036705A"/>
    <w:rsid w:val="0036735B"/>
    <w:rsid w:val="00371C7C"/>
    <w:rsid w:val="00372245"/>
    <w:rsid w:val="0037297C"/>
    <w:rsid w:val="00372FAE"/>
    <w:rsid w:val="00373273"/>
    <w:rsid w:val="003736DB"/>
    <w:rsid w:val="003737CF"/>
    <w:rsid w:val="00373ABD"/>
    <w:rsid w:val="00373D79"/>
    <w:rsid w:val="0037455C"/>
    <w:rsid w:val="00375CF6"/>
    <w:rsid w:val="00375F58"/>
    <w:rsid w:val="00377B20"/>
    <w:rsid w:val="00380C65"/>
    <w:rsid w:val="00381E92"/>
    <w:rsid w:val="00382132"/>
    <w:rsid w:val="0038230D"/>
    <w:rsid w:val="00382CBC"/>
    <w:rsid w:val="00382EAE"/>
    <w:rsid w:val="0038344F"/>
    <w:rsid w:val="00383EDD"/>
    <w:rsid w:val="00383F05"/>
    <w:rsid w:val="0038431E"/>
    <w:rsid w:val="003847E9"/>
    <w:rsid w:val="003850AB"/>
    <w:rsid w:val="00385CBE"/>
    <w:rsid w:val="00386A0E"/>
    <w:rsid w:val="00386A2F"/>
    <w:rsid w:val="00386E23"/>
    <w:rsid w:val="00390490"/>
    <w:rsid w:val="00390874"/>
    <w:rsid w:val="003911F8"/>
    <w:rsid w:val="003913CF"/>
    <w:rsid w:val="00391B55"/>
    <w:rsid w:val="003923CD"/>
    <w:rsid w:val="00392B6F"/>
    <w:rsid w:val="00393621"/>
    <w:rsid w:val="0039388A"/>
    <w:rsid w:val="003938BA"/>
    <w:rsid w:val="00394363"/>
    <w:rsid w:val="0039458C"/>
    <w:rsid w:val="00394855"/>
    <w:rsid w:val="00394972"/>
    <w:rsid w:val="00394C00"/>
    <w:rsid w:val="00395B19"/>
    <w:rsid w:val="00395CD5"/>
    <w:rsid w:val="00397381"/>
    <w:rsid w:val="003A0236"/>
    <w:rsid w:val="003A11D5"/>
    <w:rsid w:val="003A1788"/>
    <w:rsid w:val="003A1A35"/>
    <w:rsid w:val="003A2067"/>
    <w:rsid w:val="003A227B"/>
    <w:rsid w:val="003A2510"/>
    <w:rsid w:val="003A258F"/>
    <w:rsid w:val="003A2C3B"/>
    <w:rsid w:val="003A31BA"/>
    <w:rsid w:val="003A427E"/>
    <w:rsid w:val="003A43A4"/>
    <w:rsid w:val="003A4EC2"/>
    <w:rsid w:val="003A5B2B"/>
    <w:rsid w:val="003A6A96"/>
    <w:rsid w:val="003A6CF2"/>
    <w:rsid w:val="003A6FAE"/>
    <w:rsid w:val="003A795B"/>
    <w:rsid w:val="003A7DC6"/>
    <w:rsid w:val="003B10AE"/>
    <w:rsid w:val="003B10C6"/>
    <w:rsid w:val="003B195C"/>
    <w:rsid w:val="003B1F68"/>
    <w:rsid w:val="003B22DA"/>
    <w:rsid w:val="003B302D"/>
    <w:rsid w:val="003B3733"/>
    <w:rsid w:val="003B3789"/>
    <w:rsid w:val="003B41BA"/>
    <w:rsid w:val="003B4AEF"/>
    <w:rsid w:val="003B5890"/>
    <w:rsid w:val="003B5967"/>
    <w:rsid w:val="003B7084"/>
    <w:rsid w:val="003C00C1"/>
    <w:rsid w:val="003C0C05"/>
    <w:rsid w:val="003C0CD4"/>
    <w:rsid w:val="003C21DF"/>
    <w:rsid w:val="003C236B"/>
    <w:rsid w:val="003C3C0C"/>
    <w:rsid w:val="003C428C"/>
    <w:rsid w:val="003C4687"/>
    <w:rsid w:val="003C4A62"/>
    <w:rsid w:val="003C59D0"/>
    <w:rsid w:val="003C5B2F"/>
    <w:rsid w:val="003C66E0"/>
    <w:rsid w:val="003C72ED"/>
    <w:rsid w:val="003C7CBD"/>
    <w:rsid w:val="003D04DD"/>
    <w:rsid w:val="003D07AB"/>
    <w:rsid w:val="003D0808"/>
    <w:rsid w:val="003D0850"/>
    <w:rsid w:val="003D10A8"/>
    <w:rsid w:val="003D2392"/>
    <w:rsid w:val="003D2D22"/>
    <w:rsid w:val="003D36E4"/>
    <w:rsid w:val="003D4880"/>
    <w:rsid w:val="003D492D"/>
    <w:rsid w:val="003D4EB5"/>
    <w:rsid w:val="003D5DE8"/>
    <w:rsid w:val="003D680A"/>
    <w:rsid w:val="003D6D92"/>
    <w:rsid w:val="003D6E13"/>
    <w:rsid w:val="003D726B"/>
    <w:rsid w:val="003D7322"/>
    <w:rsid w:val="003D751D"/>
    <w:rsid w:val="003D7656"/>
    <w:rsid w:val="003D7727"/>
    <w:rsid w:val="003D78F5"/>
    <w:rsid w:val="003D7C63"/>
    <w:rsid w:val="003E0430"/>
    <w:rsid w:val="003E04DB"/>
    <w:rsid w:val="003E0792"/>
    <w:rsid w:val="003E090E"/>
    <w:rsid w:val="003E0FD5"/>
    <w:rsid w:val="003E102B"/>
    <w:rsid w:val="003E19B3"/>
    <w:rsid w:val="003E2593"/>
    <w:rsid w:val="003E3501"/>
    <w:rsid w:val="003E3F23"/>
    <w:rsid w:val="003E4409"/>
    <w:rsid w:val="003E53A5"/>
    <w:rsid w:val="003E594D"/>
    <w:rsid w:val="003E600A"/>
    <w:rsid w:val="003E60FF"/>
    <w:rsid w:val="003E64F4"/>
    <w:rsid w:val="003E64FB"/>
    <w:rsid w:val="003E67EF"/>
    <w:rsid w:val="003E7253"/>
    <w:rsid w:val="003F02E0"/>
    <w:rsid w:val="003F0A11"/>
    <w:rsid w:val="003F0E30"/>
    <w:rsid w:val="003F0EA9"/>
    <w:rsid w:val="003F1B4B"/>
    <w:rsid w:val="003F2E67"/>
    <w:rsid w:val="003F3879"/>
    <w:rsid w:val="003F4AF7"/>
    <w:rsid w:val="003F4FEB"/>
    <w:rsid w:val="003F5914"/>
    <w:rsid w:val="003F6410"/>
    <w:rsid w:val="003F64B9"/>
    <w:rsid w:val="003F6A1B"/>
    <w:rsid w:val="003F7883"/>
    <w:rsid w:val="003F7B85"/>
    <w:rsid w:val="003F7D23"/>
    <w:rsid w:val="00400879"/>
    <w:rsid w:val="00401420"/>
    <w:rsid w:val="00401468"/>
    <w:rsid w:val="0040226D"/>
    <w:rsid w:val="00402A8F"/>
    <w:rsid w:val="00403B96"/>
    <w:rsid w:val="00403CB6"/>
    <w:rsid w:val="00403F10"/>
    <w:rsid w:val="00404275"/>
    <w:rsid w:val="004050E3"/>
    <w:rsid w:val="00405334"/>
    <w:rsid w:val="004054D6"/>
    <w:rsid w:val="00405CD0"/>
    <w:rsid w:val="00406179"/>
    <w:rsid w:val="00406431"/>
    <w:rsid w:val="00406E42"/>
    <w:rsid w:val="00407022"/>
    <w:rsid w:val="0040737C"/>
    <w:rsid w:val="004073D1"/>
    <w:rsid w:val="00411BC6"/>
    <w:rsid w:val="00412731"/>
    <w:rsid w:val="00413BEC"/>
    <w:rsid w:val="00414827"/>
    <w:rsid w:val="00414879"/>
    <w:rsid w:val="00415AE3"/>
    <w:rsid w:val="004165D8"/>
    <w:rsid w:val="00417F2F"/>
    <w:rsid w:val="004210EC"/>
    <w:rsid w:val="004211FB"/>
    <w:rsid w:val="0042149D"/>
    <w:rsid w:val="00421E4F"/>
    <w:rsid w:val="00422092"/>
    <w:rsid w:val="0042236A"/>
    <w:rsid w:val="0042274B"/>
    <w:rsid w:val="00422788"/>
    <w:rsid w:val="00423287"/>
    <w:rsid w:val="004236BB"/>
    <w:rsid w:val="00423C88"/>
    <w:rsid w:val="00423CF9"/>
    <w:rsid w:val="00424654"/>
    <w:rsid w:val="00425040"/>
    <w:rsid w:val="004253A3"/>
    <w:rsid w:val="004258B0"/>
    <w:rsid w:val="00425D61"/>
    <w:rsid w:val="00426A56"/>
    <w:rsid w:val="004305A3"/>
    <w:rsid w:val="00430A12"/>
    <w:rsid w:val="00430FB5"/>
    <w:rsid w:val="0043105F"/>
    <w:rsid w:val="0043223B"/>
    <w:rsid w:val="00432AB2"/>
    <w:rsid w:val="00432F9A"/>
    <w:rsid w:val="00433121"/>
    <w:rsid w:val="004338B7"/>
    <w:rsid w:val="004341A8"/>
    <w:rsid w:val="0043470B"/>
    <w:rsid w:val="00436529"/>
    <w:rsid w:val="004366A1"/>
    <w:rsid w:val="004366EB"/>
    <w:rsid w:val="00436A90"/>
    <w:rsid w:val="00436B0F"/>
    <w:rsid w:val="00437211"/>
    <w:rsid w:val="00437688"/>
    <w:rsid w:val="0044089D"/>
    <w:rsid w:val="00440EE7"/>
    <w:rsid w:val="00441776"/>
    <w:rsid w:val="00441B8A"/>
    <w:rsid w:val="00443057"/>
    <w:rsid w:val="004434CD"/>
    <w:rsid w:val="0044379D"/>
    <w:rsid w:val="00444084"/>
    <w:rsid w:val="004446FD"/>
    <w:rsid w:val="0044644F"/>
    <w:rsid w:val="00446AD3"/>
    <w:rsid w:val="00446DCC"/>
    <w:rsid w:val="00447125"/>
    <w:rsid w:val="00447545"/>
    <w:rsid w:val="0044758F"/>
    <w:rsid w:val="004477DC"/>
    <w:rsid w:val="004505AF"/>
    <w:rsid w:val="0045113B"/>
    <w:rsid w:val="004511FA"/>
    <w:rsid w:val="0045157E"/>
    <w:rsid w:val="0045276B"/>
    <w:rsid w:val="00452C54"/>
    <w:rsid w:val="004549A4"/>
    <w:rsid w:val="00455692"/>
    <w:rsid w:val="004560A8"/>
    <w:rsid w:val="00456457"/>
    <w:rsid w:val="004570A5"/>
    <w:rsid w:val="00457446"/>
    <w:rsid w:val="00457F53"/>
    <w:rsid w:val="004603A6"/>
    <w:rsid w:val="0046051D"/>
    <w:rsid w:val="00460731"/>
    <w:rsid w:val="0046107B"/>
    <w:rsid w:val="00462333"/>
    <w:rsid w:val="004626CE"/>
    <w:rsid w:val="00462753"/>
    <w:rsid w:val="00463131"/>
    <w:rsid w:val="00463246"/>
    <w:rsid w:val="00463314"/>
    <w:rsid w:val="004633DE"/>
    <w:rsid w:val="00463B89"/>
    <w:rsid w:val="00464E24"/>
    <w:rsid w:val="00465D85"/>
    <w:rsid w:val="004666E8"/>
    <w:rsid w:val="0046740F"/>
    <w:rsid w:val="00467DEF"/>
    <w:rsid w:val="00470E69"/>
    <w:rsid w:val="00471ABC"/>
    <w:rsid w:val="00471C44"/>
    <w:rsid w:val="00471D93"/>
    <w:rsid w:val="00472389"/>
    <w:rsid w:val="0047260C"/>
    <w:rsid w:val="00472D8C"/>
    <w:rsid w:val="00474184"/>
    <w:rsid w:val="00475363"/>
    <w:rsid w:val="00475ED0"/>
    <w:rsid w:val="00476390"/>
    <w:rsid w:val="004764EB"/>
    <w:rsid w:val="004765AF"/>
    <w:rsid w:val="00476603"/>
    <w:rsid w:val="00476F20"/>
    <w:rsid w:val="0047771F"/>
    <w:rsid w:val="00477742"/>
    <w:rsid w:val="00480289"/>
    <w:rsid w:val="004807CA"/>
    <w:rsid w:val="004824CD"/>
    <w:rsid w:val="004831C4"/>
    <w:rsid w:val="0048390B"/>
    <w:rsid w:val="004839D1"/>
    <w:rsid w:val="004845DC"/>
    <w:rsid w:val="004849A1"/>
    <w:rsid w:val="0048644F"/>
    <w:rsid w:val="00486A0D"/>
    <w:rsid w:val="00486E05"/>
    <w:rsid w:val="00487412"/>
    <w:rsid w:val="004878F1"/>
    <w:rsid w:val="00490553"/>
    <w:rsid w:val="00490BDE"/>
    <w:rsid w:val="00490C61"/>
    <w:rsid w:val="00490E1F"/>
    <w:rsid w:val="0049135E"/>
    <w:rsid w:val="00491BD5"/>
    <w:rsid w:val="00492C3E"/>
    <w:rsid w:val="004939CB"/>
    <w:rsid w:val="00494EAC"/>
    <w:rsid w:val="00495F9D"/>
    <w:rsid w:val="00496061"/>
    <w:rsid w:val="0049662A"/>
    <w:rsid w:val="0049748A"/>
    <w:rsid w:val="004A05D7"/>
    <w:rsid w:val="004A1F02"/>
    <w:rsid w:val="004A2201"/>
    <w:rsid w:val="004A265D"/>
    <w:rsid w:val="004A31BC"/>
    <w:rsid w:val="004A3E42"/>
    <w:rsid w:val="004A4A13"/>
    <w:rsid w:val="004A504D"/>
    <w:rsid w:val="004A5C16"/>
    <w:rsid w:val="004A5C17"/>
    <w:rsid w:val="004A5C7E"/>
    <w:rsid w:val="004A6206"/>
    <w:rsid w:val="004A68EA"/>
    <w:rsid w:val="004B0216"/>
    <w:rsid w:val="004B1050"/>
    <w:rsid w:val="004B1257"/>
    <w:rsid w:val="004B1BD6"/>
    <w:rsid w:val="004B1D23"/>
    <w:rsid w:val="004B204B"/>
    <w:rsid w:val="004B2CBA"/>
    <w:rsid w:val="004B3108"/>
    <w:rsid w:val="004B3850"/>
    <w:rsid w:val="004B39C1"/>
    <w:rsid w:val="004B4415"/>
    <w:rsid w:val="004B5372"/>
    <w:rsid w:val="004B5385"/>
    <w:rsid w:val="004B5E88"/>
    <w:rsid w:val="004B64CB"/>
    <w:rsid w:val="004B6962"/>
    <w:rsid w:val="004B712A"/>
    <w:rsid w:val="004B78CC"/>
    <w:rsid w:val="004C020A"/>
    <w:rsid w:val="004C0AB6"/>
    <w:rsid w:val="004C2044"/>
    <w:rsid w:val="004C210E"/>
    <w:rsid w:val="004C2581"/>
    <w:rsid w:val="004C2675"/>
    <w:rsid w:val="004C2A76"/>
    <w:rsid w:val="004C2F3D"/>
    <w:rsid w:val="004C327C"/>
    <w:rsid w:val="004C3C04"/>
    <w:rsid w:val="004C3E05"/>
    <w:rsid w:val="004C42DF"/>
    <w:rsid w:val="004C4B35"/>
    <w:rsid w:val="004C4DF6"/>
    <w:rsid w:val="004C5239"/>
    <w:rsid w:val="004C6305"/>
    <w:rsid w:val="004C6F60"/>
    <w:rsid w:val="004C7977"/>
    <w:rsid w:val="004D02D0"/>
    <w:rsid w:val="004D02E9"/>
    <w:rsid w:val="004D04F7"/>
    <w:rsid w:val="004D0AAC"/>
    <w:rsid w:val="004D0CDD"/>
    <w:rsid w:val="004D0D52"/>
    <w:rsid w:val="004D0E06"/>
    <w:rsid w:val="004D10B7"/>
    <w:rsid w:val="004D26DA"/>
    <w:rsid w:val="004D3BB0"/>
    <w:rsid w:val="004D4386"/>
    <w:rsid w:val="004D47C5"/>
    <w:rsid w:val="004D4CE0"/>
    <w:rsid w:val="004D4D41"/>
    <w:rsid w:val="004D68F8"/>
    <w:rsid w:val="004D6909"/>
    <w:rsid w:val="004D6C1D"/>
    <w:rsid w:val="004D713B"/>
    <w:rsid w:val="004D7A8E"/>
    <w:rsid w:val="004E1619"/>
    <w:rsid w:val="004E18D0"/>
    <w:rsid w:val="004E1CB0"/>
    <w:rsid w:val="004E2255"/>
    <w:rsid w:val="004E25C9"/>
    <w:rsid w:val="004E284A"/>
    <w:rsid w:val="004E5462"/>
    <w:rsid w:val="004E5AF4"/>
    <w:rsid w:val="004E6235"/>
    <w:rsid w:val="004E6A9D"/>
    <w:rsid w:val="004E6C2B"/>
    <w:rsid w:val="004E761A"/>
    <w:rsid w:val="004E7747"/>
    <w:rsid w:val="004E7D8B"/>
    <w:rsid w:val="004E7E30"/>
    <w:rsid w:val="004F0296"/>
    <w:rsid w:val="004F0AD3"/>
    <w:rsid w:val="004F0AD6"/>
    <w:rsid w:val="004F16F9"/>
    <w:rsid w:val="004F358C"/>
    <w:rsid w:val="004F39C4"/>
    <w:rsid w:val="004F3B8C"/>
    <w:rsid w:val="004F4B43"/>
    <w:rsid w:val="004F4EE0"/>
    <w:rsid w:val="004F5965"/>
    <w:rsid w:val="004F5E1C"/>
    <w:rsid w:val="004F6E29"/>
    <w:rsid w:val="004F7118"/>
    <w:rsid w:val="004F7C4E"/>
    <w:rsid w:val="005010A5"/>
    <w:rsid w:val="00501887"/>
    <w:rsid w:val="00501D52"/>
    <w:rsid w:val="0050257F"/>
    <w:rsid w:val="005031AE"/>
    <w:rsid w:val="00503B7F"/>
    <w:rsid w:val="00504013"/>
    <w:rsid w:val="00505D40"/>
    <w:rsid w:val="005061D6"/>
    <w:rsid w:val="00506EC3"/>
    <w:rsid w:val="0050733B"/>
    <w:rsid w:val="00507A36"/>
    <w:rsid w:val="00507C27"/>
    <w:rsid w:val="00510636"/>
    <w:rsid w:val="00510D0B"/>
    <w:rsid w:val="00510EFA"/>
    <w:rsid w:val="005124C5"/>
    <w:rsid w:val="00512557"/>
    <w:rsid w:val="005129F4"/>
    <w:rsid w:val="00513F0D"/>
    <w:rsid w:val="00513F17"/>
    <w:rsid w:val="00514EFB"/>
    <w:rsid w:val="0051593E"/>
    <w:rsid w:val="00516970"/>
    <w:rsid w:val="00516D61"/>
    <w:rsid w:val="00517457"/>
    <w:rsid w:val="0051776C"/>
    <w:rsid w:val="0051779E"/>
    <w:rsid w:val="00517CF7"/>
    <w:rsid w:val="005204E3"/>
    <w:rsid w:val="00520AC0"/>
    <w:rsid w:val="0052235A"/>
    <w:rsid w:val="00522A10"/>
    <w:rsid w:val="00523481"/>
    <w:rsid w:val="00525746"/>
    <w:rsid w:val="00525F68"/>
    <w:rsid w:val="005269A0"/>
    <w:rsid w:val="00526B65"/>
    <w:rsid w:val="00526D2D"/>
    <w:rsid w:val="005271B4"/>
    <w:rsid w:val="0052762E"/>
    <w:rsid w:val="0052774B"/>
    <w:rsid w:val="00527878"/>
    <w:rsid w:val="005302CE"/>
    <w:rsid w:val="0053040B"/>
    <w:rsid w:val="00531373"/>
    <w:rsid w:val="005324A7"/>
    <w:rsid w:val="00532787"/>
    <w:rsid w:val="00533EC0"/>
    <w:rsid w:val="005342AB"/>
    <w:rsid w:val="00535306"/>
    <w:rsid w:val="00535442"/>
    <w:rsid w:val="005362D7"/>
    <w:rsid w:val="005368CE"/>
    <w:rsid w:val="005369D0"/>
    <w:rsid w:val="00536C7A"/>
    <w:rsid w:val="005370DA"/>
    <w:rsid w:val="005375DE"/>
    <w:rsid w:val="005378DB"/>
    <w:rsid w:val="00537C63"/>
    <w:rsid w:val="0054092F"/>
    <w:rsid w:val="0054117C"/>
    <w:rsid w:val="005413DE"/>
    <w:rsid w:val="00541C90"/>
    <w:rsid w:val="00541D4D"/>
    <w:rsid w:val="00542314"/>
    <w:rsid w:val="00542ADA"/>
    <w:rsid w:val="00544EAA"/>
    <w:rsid w:val="005458C7"/>
    <w:rsid w:val="005458CF"/>
    <w:rsid w:val="005463A1"/>
    <w:rsid w:val="005465D5"/>
    <w:rsid w:val="00547617"/>
    <w:rsid w:val="00547E42"/>
    <w:rsid w:val="00550281"/>
    <w:rsid w:val="005502F6"/>
    <w:rsid w:val="00550706"/>
    <w:rsid w:val="005509FC"/>
    <w:rsid w:val="00550F7F"/>
    <w:rsid w:val="00551034"/>
    <w:rsid w:val="00551DB3"/>
    <w:rsid w:val="005524AB"/>
    <w:rsid w:val="005528CD"/>
    <w:rsid w:val="00552E4A"/>
    <w:rsid w:val="00553CBA"/>
    <w:rsid w:val="0055491D"/>
    <w:rsid w:val="00555132"/>
    <w:rsid w:val="005552E4"/>
    <w:rsid w:val="0055558B"/>
    <w:rsid w:val="00555878"/>
    <w:rsid w:val="005560F8"/>
    <w:rsid w:val="0055628B"/>
    <w:rsid w:val="00556D03"/>
    <w:rsid w:val="00557A0D"/>
    <w:rsid w:val="00557F53"/>
    <w:rsid w:val="00560670"/>
    <w:rsid w:val="005610A0"/>
    <w:rsid w:val="00561405"/>
    <w:rsid w:val="00561EFE"/>
    <w:rsid w:val="00563283"/>
    <w:rsid w:val="00564110"/>
    <w:rsid w:val="00564172"/>
    <w:rsid w:val="00564BC5"/>
    <w:rsid w:val="00564C30"/>
    <w:rsid w:val="00565083"/>
    <w:rsid w:val="00565B45"/>
    <w:rsid w:val="00565EF5"/>
    <w:rsid w:val="00565F74"/>
    <w:rsid w:val="005672B9"/>
    <w:rsid w:val="00567AB3"/>
    <w:rsid w:val="00567DBC"/>
    <w:rsid w:val="00570D05"/>
    <w:rsid w:val="00571C59"/>
    <w:rsid w:val="00571D3D"/>
    <w:rsid w:val="0057209A"/>
    <w:rsid w:val="00572F29"/>
    <w:rsid w:val="005734DD"/>
    <w:rsid w:val="0057416D"/>
    <w:rsid w:val="005744D6"/>
    <w:rsid w:val="0057463B"/>
    <w:rsid w:val="00575015"/>
    <w:rsid w:val="00575840"/>
    <w:rsid w:val="0057584C"/>
    <w:rsid w:val="00576100"/>
    <w:rsid w:val="0057641B"/>
    <w:rsid w:val="00576687"/>
    <w:rsid w:val="00576DFB"/>
    <w:rsid w:val="00576EF6"/>
    <w:rsid w:val="005770AD"/>
    <w:rsid w:val="0057742A"/>
    <w:rsid w:val="00577556"/>
    <w:rsid w:val="00577731"/>
    <w:rsid w:val="00577832"/>
    <w:rsid w:val="00577D47"/>
    <w:rsid w:val="00580539"/>
    <w:rsid w:val="005806F6"/>
    <w:rsid w:val="0058095F"/>
    <w:rsid w:val="005813AB"/>
    <w:rsid w:val="00582572"/>
    <w:rsid w:val="005825C0"/>
    <w:rsid w:val="005828EE"/>
    <w:rsid w:val="005832DA"/>
    <w:rsid w:val="005833AB"/>
    <w:rsid w:val="00583977"/>
    <w:rsid w:val="00583ADE"/>
    <w:rsid w:val="00583FC4"/>
    <w:rsid w:val="00584428"/>
    <w:rsid w:val="005846FF"/>
    <w:rsid w:val="00584BCC"/>
    <w:rsid w:val="00585118"/>
    <w:rsid w:val="00585F60"/>
    <w:rsid w:val="00586224"/>
    <w:rsid w:val="00586A36"/>
    <w:rsid w:val="00586F0A"/>
    <w:rsid w:val="00587064"/>
    <w:rsid w:val="005877B5"/>
    <w:rsid w:val="00587B20"/>
    <w:rsid w:val="00591B47"/>
    <w:rsid w:val="00591F5A"/>
    <w:rsid w:val="00592592"/>
    <w:rsid w:val="005929AF"/>
    <w:rsid w:val="00592CD5"/>
    <w:rsid w:val="005931C7"/>
    <w:rsid w:val="0059479A"/>
    <w:rsid w:val="0059503B"/>
    <w:rsid w:val="005954C8"/>
    <w:rsid w:val="00595E03"/>
    <w:rsid w:val="005961C7"/>
    <w:rsid w:val="005961E7"/>
    <w:rsid w:val="00596588"/>
    <w:rsid w:val="00596A67"/>
    <w:rsid w:val="00597C5C"/>
    <w:rsid w:val="00597F20"/>
    <w:rsid w:val="005A0245"/>
    <w:rsid w:val="005A142E"/>
    <w:rsid w:val="005A17A4"/>
    <w:rsid w:val="005A370C"/>
    <w:rsid w:val="005A3C26"/>
    <w:rsid w:val="005A4B0F"/>
    <w:rsid w:val="005A5402"/>
    <w:rsid w:val="005A5A9B"/>
    <w:rsid w:val="005A5D04"/>
    <w:rsid w:val="005A5EFF"/>
    <w:rsid w:val="005A6245"/>
    <w:rsid w:val="005A6A92"/>
    <w:rsid w:val="005B0824"/>
    <w:rsid w:val="005B09B4"/>
    <w:rsid w:val="005B0DF9"/>
    <w:rsid w:val="005B16CA"/>
    <w:rsid w:val="005B16FB"/>
    <w:rsid w:val="005B1A9F"/>
    <w:rsid w:val="005B1D74"/>
    <w:rsid w:val="005B1F59"/>
    <w:rsid w:val="005B2142"/>
    <w:rsid w:val="005B2E78"/>
    <w:rsid w:val="005B350A"/>
    <w:rsid w:val="005B3E1E"/>
    <w:rsid w:val="005B3F49"/>
    <w:rsid w:val="005B4628"/>
    <w:rsid w:val="005B49E0"/>
    <w:rsid w:val="005B4AF8"/>
    <w:rsid w:val="005B4FF0"/>
    <w:rsid w:val="005B5CA1"/>
    <w:rsid w:val="005B5EFF"/>
    <w:rsid w:val="005B6A53"/>
    <w:rsid w:val="005B6A7F"/>
    <w:rsid w:val="005B711E"/>
    <w:rsid w:val="005B7CE9"/>
    <w:rsid w:val="005C027F"/>
    <w:rsid w:val="005C035A"/>
    <w:rsid w:val="005C0560"/>
    <w:rsid w:val="005C076B"/>
    <w:rsid w:val="005C1729"/>
    <w:rsid w:val="005C1730"/>
    <w:rsid w:val="005C29C1"/>
    <w:rsid w:val="005C312B"/>
    <w:rsid w:val="005C3350"/>
    <w:rsid w:val="005C3872"/>
    <w:rsid w:val="005C471C"/>
    <w:rsid w:val="005C63AE"/>
    <w:rsid w:val="005C6585"/>
    <w:rsid w:val="005C68D9"/>
    <w:rsid w:val="005C742A"/>
    <w:rsid w:val="005C76D1"/>
    <w:rsid w:val="005D0051"/>
    <w:rsid w:val="005D122D"/>
    <w:rsid w:val="005D1719"/>
    <w:rsid w:val="005D2E37"/>
    <w:rsid w:val="005D2E56"/>
    <w:rsid w:val="005D31F9"/>
    <w:rsid w:val="005D37D2"/>
    <w:rsid w:val="005D3F4C"/>
    <w:rsid w:val="005D42BF"/>
    <w:rsid w:val="005D4610"/>
    <w:rsid w:val="005D5639"/>
    <w:rsid w:val="005D58DE"/>
    <w:rsid w:val="005D58EE"/>
    <w:rsid w:val="005D649C"/>
    <w:rsid w:val="005D71EA"/>
    <w:rsid w:val="005D767F"/>
    <w:rsid w:val="005E009C"/>
    <w:rsid w:val="005E0D75"/>
    <w:rsid w:val="005E145F"/>
    <w:rsid w:val="005E1A19"/>
    <w:rsid w:val="005E2035"/>
    <w:rsid w:val="005E2044"/>
    <w:rsid w:val="005E220C"/>
    <w:rsid w:val="005E26DF"/>
    <w:rsid w:val="005E3A25"/>
    <w:rsid w:val="005E3C58"/>
    <w:rsid w:val="005E431B"/>
    <w:rsid w:val="005E4919"/>
    <w:rsid w:val="005E5BA1"/>
    <w:rsid w:val="005E65DD"/>
    <w:rsid w:val="005E79CB"/>
    <w:rsid w:val="005E7AB8"/>
    <w:rsid w:val="005E7C27"/>
    <w:rsid w:val="005F06B6"/>
    <w:rsid w:val="005F092B"/>
    <w:rsid w:val="005F1C47"/>
    <w:rsid w:val="005F1E47"/>
    <w:rsid w:val="005F269F"/>
    <w:rsid w:val="005F2CC3"/>
    <w:rsid w:val="005F47BC"/>
    <w:rsid w:val="005F4FC6"/>
    <w:rsid w:val="005F5624"/>
    <w:rsid w:val="005F563A"/>
    <w:rsid w:val="005F59F6"/>
    <w:rsid w:val="005F6015"/>
    <w:rsid w:val="005F66AF"/>
    <w:rsid w:val="005F788D"/>
    <w:rsid w:val="006005C0"/>
    <w:rsid w:val="00600D85"/>
    <w:rsid w:val="00600E15"/>
    <w:rsid w:val="00602AF2"/>
    <w:rsid w:val="006031BD"/>
    <w:rsid w:val="0060357B"/>
    <w:rsid w:val="00604B4E"/>
    <w:rsid w:val="00605B4C"/>
    <w:rsid w:val="00605D65"/>
    <w:rsid w:val="00605E16"/>
    <w:rsid w:val="006067D2"/>
    <w:rsid w:val="00606CAB"/>
    <w:rsid w:val="00607911"/>
    <w:rsid w:val="006102D1"/>
    <w:rsid w:val="006103B7"/>
    <w:rsid w:val="00610969"/>
    <w:rsid w:val="00610FA1"/>
    <w:rsid w:val="00611319"/>
    <w:rsid w:val="006115D3"/>
    <w:rsid w:val="006115EF"/>
    <w:rsid w:val="00611F16"/>
    <w:rsid w:val="006125CB"/>
    <w:rsid w:val="00612B6B"/>
    <w:rsid w:val="00612EFB"/>
    <w:rsid w:val="00613DB7"/>
    <w:rsid w:val="00613E64"/>
    <w:rsid w:val="00613E98"/>
    <w:rsid w:val="00614615"/>
    <w:rsid w:val="006158FA"/>
    <w:rsid w:val="00617331"/>
    <w:rsid w:val="00617664"/>
    <w:rsid w:val="00617765"/>
    <w:rsid w:val="00617DCE"/>
    <w:rsid w:val="006200C8"/>
    <w:rsid w:val="0062053F"/>
    <w:rsid w:val="00622B40"/>
    <w:rsid w:val="00622E7F"/>
    <w:rsid w:val="006237C4"/>
    <w:rsid w:val="00623FDD"/>
    <w:rsid w:val="00624B39"/>
    <w:rsid w:val="00625560"/>
    <w:rsid w:val="00625CF1"/>
    <w:rsid w:val="00625EC4"/>
    <w:rsid w:val="00627009"/>
    <w:rsid w:val="00627372"/>
    <w:rsid w:val="006275E7"/>
    <w:rsid w:val="006275FC"/>
    <w:rsid w:val="006278D3"/>
    <w:rsid w:val="00630335"/>
    <w:rsid w:val="006306A0"/>
    <w:rsid w:val="00630948"/>
    <w:rsid w:val="00631C3E"/>
    <w:rsid w:val="00631C6B"/>
    <w:rsid w:val="0063442A"/>
    <w:rsid w:val="00634904"/>
    <w:rsid w:val="00634E94"/>
    <w:rsid w:val="006350C4"/>
    <w:rsid w:val="006362B1"/>
    <w:rsid w:val="00636637"/>
    <w:rsid w:val="006376E8"/>
    <w:rsid w:val="00637B63"/>
    <w:rsid w:val="00637C5C"/>
    <w:rsid w:val="00637F87"/>
    <w:rsid w:val="00640003"/>
    <w:rsid w:val="006403C3"/>
    <w:rsid w:val="0064102E"/>
    <w:rsid w:val="0064107A"/>
    <w:rsid w:val="006427B8"/>
    <w:rsid w:val="00643017"/>
    <w:rsid w:val="0064492E"/>
    <w:rsid w:val="00644EB2"/>
    <w:rsid w:val="0064684F"/>
    <w:rsid w:val="006475D0"/>
    <w:rsid w:val="00647AB3"/>
    <w:rsid w:val="00650135"/>
    <w:rsid w:val="00650154"/>
    <w:rsid w:val="006512FF"/>
    <w:rsid w:val="006513C2"/>
    <w:rsid w:val="0065300E"/>
    <w:rsid w:val="006544F7"/>
    <w:rsid w:val="0065460F"/>
    <w:rsid w:val="0065489E"/>
    <w:rsid w:val="0065517F"/>
    <w:rsid w:val="0065555F"/>
    <w:rsid w:val="00655ABC"/>
    <w:rsid w:val="0065642A"/>
    <w:rsid w:val="006569AC"/>
    <w:rsid w:val="00656C15"/>
    <w:rsid w:val="00657573"/>
    <w:rsid w:val="0065767D"/>
    <w:rsid w:val="0066059D"/>
    <w:rsid w:val="00661686"/>
    <w:rsid w:val="006616F5"/>
    <w:rsid w:val="00661C2D"/>
    <w:rsid w:val="00661CF5"/>
    <w:rsid w:val="00662EB3"/>
    <w:rsid w:val="00663F05"/>
    <w:rsid w:val="00664C6F"/>
    <w:rsid w:val="00664D9E"/>
    <w:rsid w:val="006652B4"/>
    <w:rsid w:val="006655DC"/>
    <w:rsid w:val="00665D37"/>
    <w:rsid w:val="00665E71"/>
    <w:rsid w:val="00666304"/>
    <w:rsid w:val="006675F9"/>
    <w:rsid w:val="00670513"/>
    <w:rsid w:val="006707A5"/>
    <w:rsid w:val="00671063"/>
    <w:rsid w:val="00671628"/>
    <w:rsid w:val="00671F73"/>
    <w:rsid w:val="0067210C"/>
    <w:rsid w:val="006729FD"/>
    <w:rsid w:val="00673FF5"/>
    <w:rsid w:val="0067471E"/>
    <w:rsid w:val="006747AD"/>
    <w:rsid w:val="006748D6"/>
    <w:rsid w:val="00674906"/>
    <w:rsid w:val="006749B9"/>
    <w:rsid w:val="00675287"/>
    <w:rsid w:val="00675346"/>
    <w:rsid w:val="0067559E"/>
    <w:rsid w:val="006755C7"/>
    <w:rsid w:val="00676160"/>
    <w:rsid w:val="00676BC1"/>
    <w:rsid w:val="00676FC5"/>
    <w:rsid w:val="006778B7"/>
    <w:rsid w:val="00677B01"/>
    <w:rsid w:val="00677DDB"/>
    <w:rsid w:val="00677F02"/>
    <w:rsid w:val="006802F4"/>
    <w:rsid w:val="006803C9"/>
    <w:rsid w:val="00680983"/>
    <w:rsid w:val="00680D41"/>
    <w:rsid w:val="00680F9E"/>
    <w:rsid w:val="00681404"/>
    <w:rsid w:val="006817F0"/>
    <w:rsid w:val="00681A20"/>
    <w:rsid w:val="0068273B"/>
    <w:rsid w:val="00682B28"/>
    <w:rsid w:val="00682CFF"/>
    <w:rsid w:val="00683913"/>
    <w:rsid w:val="006849DE"/>
    <w:rsid w:val="006855FA"/>
    <w:rsid w:val="00685C08"/>
    <w:rsid w:val="0068640E"/>
    <w:rsid w:val="0068652C"/>
    <w:rsid w:val="0068692B"/>
    <w:rsid w:val="00686CA5"/>
    <w:rsid w:val="006872FF"/>
    <w:rsid w:val="00687666"/>
    <w:rsid w:val="00687B81"/>
    <w:rsid w:val="00687D89"/>
    <w:rsid w:val="00690C94"/>
    <w:rsid w:val="00691188"/>
    <w:rsid w:val="006919D2"/>
    <w:rsid w:val="006919F6"/>
    <w:rsid w:val="00692DB7"/>
    <w:rsid w:val="0069400F"/>
    <w:rsid w:val="006942EA"/>
    <w:rsid w:val="00694840"/>
    <w:rsid w:val="00694E66"/>
    <w:rsid w:val="00695DF0"/>
    <w:rsid w:val="00696047"/>
    <w:rsid w:val="00697773"/>
    <w:rsid w:val="006A0178"/>
    <w:rsid w:val="006A0309"/>
    <w:rsid w:val="006A046A"/>
    <w:rsid w:val="006A0487"/>
    <w:rsid w:val="006A1E22"/>
    <w:rsid w:val="006A23B2"/>
    <w:rsid w:val="006A2690"/>
    <w:rsid w:val="006A3461"/>
    <w:rsid w:val="006A429F"/>
    <w:rsid w:val="006A484F"/>
    <w:rsid w:val="006A5125"/>
    <w:rsid w:val="006A5407"/>
    <w:rsid w:val="006A62DB"/>
    <w:rsid w:val="006A6ED7"/>
    <w:rsid w:val="006A73CF"/>
    <w:rsid w:val="006B06F8"/>
    <w:rsid w:val="006B081B"/>
    <w:rsid w:val="006B0AC2"/>
    <w:rsid w:val="006B132A"/>
    <w:rsid w:val="006B21FF"/>
    <w:rsid w:val="006B3837"/>
    <w:rsid w:val="006B3890"/>
    <w:rsid w:val="006B41FE"/>
    <w:rsid w:val="006B439F"/>
    <w:rsid w:val="006B4AB3"/>
    <w:rsid w:val="006B5489"/>
    <w:rsid w:val="006B604B"/>
    <w:rsid w:val="006B61B0"/>
    <w:rsid w:val="006B68FD"/>
    <w:rsid w:val="006B6BCB"/>
    <w:rsid w:val="006B78B8"/>
    <w:rsid w:val="006C049C"/>
    <w:rsid w:val="006C05D4"/>
    <w:rsid w:val="006C117E"/>
    <w:rsid w:val="006C190F"/>
    <w:rsid w:val="006C2587"/>
    <w:rsid w:val="006C2F6C"/>
    <w:rsid w:val="006C2FCB"/>
    <w:rsid w:val="006C337B"/>
    <w:rsid w:val="006C372D"/>
    <w:rsid w:val="006C3891"/>
    <w:rsid w:val="006C5440"/>
    <w:rsid w:val="006C56C9"/>
    <w:rsid w:val="006C6520"/>
    <w:rsid w:val="006C6A35"/>
    <w:rsid w:val="006C77F0"/>
    <w:rsid w:val="006C79D1"/>
    <w:rsid w:val="006C79D8"/>
    <w:rsid w:val="006C7A1A"/>
    <w:rsid w:val="006C7D26"/>
    <w:rsid w:val="006D0078"/>
    <w:rsid w:val="006D0573"/>
    <w:rsid w:val="006D07B8"/>
    <w:rsid w:val="006D1A22"/>
    <w:rsid w:val="006D1D72"/>
    <w:rsid w:val="006D262A"/>
    <w:rsid w:val="006D3389"/>
    <w:rsid w:val="006D3DDE"/>
    <w:rsid w:val="006D4141"/>
    <w:rsid w:val="006D4CBD"/>
    <w:rsid w:val="006D6402"/>
    <w:rsid w:val="006D677F"/>
    <w:rsid w:val="006D6932"/>
    <w:rsid w:val="006D708A"/>
    <w:rsid w:val="006D7962"/>
    <w:rsid w:val="006E06BF"/>
    <w:rsid w:val="006E0E7D"/>
    <w:rsid w:val="006E2871"/>
    <w:rsid w:val="006E28DC"/>
    <w:rsid w:val="006E4B26"/>
    <w:rsid w:val="006E4D85"/>
    <w:rsid w:val="006E5501"/>
    <w:rsid w:val="006E566E"/>
    <w:rsid w:val="006E7EDE"/>
    <w:rsid w:val="006F0020"/>
    <w:rsid w:val="006F1C61"/>
    <w:rsid w:val="006F26E2"/>
    <w:rsid w:val="006F2F4F"/>
    <w:rsid w:val="006F3471"/>
    <w:rsid w:val="006F37C3"/>
    <w:rsid w:val="006F47D2"/>
    <w:rsid w:val="006F4F4E"/>
    <w:rsid w:val="006F61D5"/>
    <w:rsid w:val="006F692C"/>
    <w:rsid w:val="006F6BA5"/>
    <w:rsid w:val="006F6DB3"/>
    <w:rsid w:val="006F6E4A"/>
    <w:rsid w:val="006F72CA"/>
    <w:rsid w:val="007000D9"/>
    <w:rsid w:val="00701CA6"/>
    <w:rsid w:val="00702529"/>
    <w:rsid w:val="0070299B"/>
    <w:rsid w:val="00702E8B"/>
    <w:rsid w:val="00703459"/>
    <w:rsid w:val="00703EC5"/>
    <w:rsid w:val="00705BA6"/>
    <w:rsid w:val="00705EC7"/>
    <w:rsid w:val="0070627A"/>
    <w:rsid w:val="007072F6"/>
    <w:rsid w:val="0070760D"/>
    <w:rsid w:val="00707D52"/>
    <w:rsid w:val="007104FC"/>
    <w:rsid w:val="00710DA5"/>
    <w:rsid w:val="00711573"/>
    <w:rsid w:val="00711649"/>
    <w:rsid w:val="007116CF"/>
    <w:rsid w:val="00714FC7"/>
    <w:rsid w:val="00715524"/>
    <w:rsid w:val="007163D8"/>
    <w:rsid w:val="0071682F"/>
    <w:rsid w:val="0071730A"/>
    <w:rsid w:val="00717DBF"/>
    <w:rsid w:val="00717EFC"/>
    <w:rsid w:val="007211B6"/>
    <w:rsid w:val="007215F0"/>
    <w:rsid w:val="00721927"/>
    <w:rsid w:val="007221DB"/>
    <w:rsid w:val="007228E4"/>
    <w:rsid w:val="007239A2"/>
    <w:rsid w:val="007240EE"/>
    <w:rsid w:val="00724754"/>
    <w:rsid w:val="00725D34"/>
    <w:rsid w:val="00725E39"/>
    <w:rsid w:val="0072724C"/>
    <w:rsid w:val="007274B2"/>
    <w:rsid w:val="00727855"/>
    <w:rsid w:val="00727D96"/>
    <w:rsid w:val="00727E56"/>
    <w:rsid w:val="0073072D"/>
    <w:rsid w:val="00730A00"/>
    <w:rsid w:val="00730E02"/>
    <w:rsid w:val="007310B0"/>
    <w:rsid w:val="00731874"/>
    <w:rsid w:val="00731F82"/>
    <w:rsid w:val="00731FD5"/>
    <w:rsid w:val="00731FE6"/>
    <w:rsid w:val="007324F0"/>
    <w:rsid w:val="007337B8"/>
    <w:rsid w:val="00733CF7"/>
    <w:rsid w:val="007346BF"/>
    <w:rsid w:val="00734C9C"/>
    <w:rsid w:val="00735479"/>
    <w:rsid w:val="00736ECC"/>
    <w:rsid w:val="00736FF0"/>
    <w:rsid w:val="00737074"/>
    <w:rsid w:val="00740158"/>
    <w:rsid w:val="007401FD"/>
    <w:rsid w:val="007412CC"/>
    <w:rsid w:val="00741493"/>
    <w:rsid w:val="00742328"/>
    <w:rsid w:val="00742A2D"/>
    <w:rsid w:val="00743302"/>
    <w:rsid w:val="00743F32"/>
    <w:rsid w:val="007463D3"/>
    <w:rsid w:val="0074646F"/>
    <w:rsid w:val="0074692E"/>
    <w:rsid w:val="00746A46"/>
    <w:rsid w:val="00746E2B"/>
    <w:rsid w:val="00746F2F"/>
    <w:rsid w:val="0074719E"/>
    <w:rsid w:val="00747220"/>
    <w:rsid w:val="007473C1"/>
    <w:rsid w:val="0074797E"/>
    <w:rsid w:val="00747FBB"/>
    <w:rsid w:val="00750891"/>
    <w:rsid w:val="00750C23"/>
    <w:rsid w:val="0075214A"/>
    <w:rsid w:val="00752311"/>
    <w:rsid w:val="0075253C"/>
    <w:rsid w:val="00752660"/>
    <w:rsid w:val="00752751"/>
    <w:rsid w:val="00752E59"/>
    <w:rsid w:val="00752F59"/>
    <w:rsid w:val="0075383B"/>
    <w:rsid w:val="007541AE"/>
    <w:rsid w:val="007544C8"/>
    <w:rsid w:val="0075489B"/>
    <w:rsid w:val="0075552B"/>
    <w:rsid w:val="007562E9"/>
    <w:rsid w:val="007572BE"/>
    <w:rsid w:val="00757B0B"/>
    <w:rsid w:val="00757C2C"/>
    <w:rsid w:val="007605D5"/>
    <w:rsid w:val="0076064F"/>
    <w:rsid w:val="007609E2"/>
    <w:rsid w:val="00761D25"/>
    <w:rsid w:val="007628F4"/>
    <w:rsid w:val="00763208"/>
    <w:rsid w:val="0076364B"/>
    <w:rsid w:val="007636CB"/>
    <w:rsid w:val="007644A6"/>
    <w:rsid w:val="00764583"/>
    <w:rsid w:val="0076515D"/>
    <w:rsid w:val="00765876"/>
    <w:rsid w:val="00766537"/>
    <w:rsid w:val="00770266"/>
    <w:rsid w:val="00770E99"/>
    <w:rsid w:val="00771BCF"/>
    <w:rsid w:val="00772CB4"/>
    <w:rsid w:val="00774640"/>
    <w:rsid w:val="00775470"/>
    <w:rsid w:val="00775CD6"/>
    <w:rsid w:val="00777160"/>
    <w:rsid w:val="007775FB"/>
    <w:rsid w:val="007805E6"/>
    <w:rsid w:val="007809AB"/>
    <w:rsid w:val="007815B3"/>
    <w:rsid w:val="007816F5"/>
    <w:rsid w:val="007817E0"/>
    <w:rsid w:val="00781AB9"/>
    <w:rsid w:val="007840AE"/>
    <w:rsid w:val="00784A6D"/>
    <w:rsid w:val="00784F65"/>
    <w:rsid w:val="0078641A"/>
    <w:rsid w:val="007873C4"/>
    <w:rsid w:val="00790F08"/>
    <w:rsid w:val="00792DA4"/>
    <w:rsid w:val="00792FFC"/>
    <w:rsid w:val="0079325B"/>
    <w:rsid w:val="00794049"/>
    <w:rsid w:val="00794C9A"/>
    <w:rsid w:val="00795554"/>
    <w:rsid w:val="007960B4"/>
    <w:rsid w:val="00796E2D"/>
    <w:rsid w:val="00796F6A"/>
    <w:rsid w:val="00796F7F"/>
    <w:rsid w:val="00797036"/>
    <w:rsid w:val="007A0074"/>
    <w:rsid w:val="007A0307"/>
    <w:rsid w:val="007A060E"/>
    <w:rsid w:val="007A0CA4"/>
    <w:rsid w:val="007A11B2"/>
    <w:rsid w:val="007A11C9"/>
    <w:rsid w:val="007A1B29"/>
    <w:rsid w:val="007A1B64"/>
    <w:rsid w:val="007A28A5"/>
    <w:rsid w:val="007A32CA"/>
    <w:rsid w:val="007A3DDC"/>
    <w:rsid w:val="007A3FE6"/>
    <w:rsid w:val="007A43A7"/>
    <w:rsid w:val="007A4483"/>
    <w:rsid w:val="007A4A63"/>
    <w:rsid w:val="007A4B41"/>
    <w:rsid w:val="007A5C28"/>
    <w:rsid w:val="007A5C9C"/>
    <w:rsid w:val="007A5D27"/>
    <w:rsid w:val="007A76A7"/>
    <w:rsid w:val="007A76C5"/>
    <w:rsid w:val="007A795C"/>
    <w:rsid w:val="007A7B85"/>
    <w:rsid w:val="007B0022"/>
    <w:rsid w:val="007B0497"/>
    <w:rsid w:val="007B085C"/>
    <w:rsid w:val="007B1193"/>
    <w:rsid w:val="007B1D77"/>
    <w:rsid w:val="007B267A"/>
    <w:rsid w:val="007B3AD5"/>
    <w:rsid w:val="007B4052"/>
    <w:rsid w:val="007B41D8"/>
    <w:rsid w:val="007B47A9"/>
    <w:rsid w:val="007B47F0"/>
    <w:rsid w:val="007B5A7E"/>
    <w:rsid w:val="007B6076"/>
    <w:rsid w:val="007B659F"/>
    <w:rsid w:val="007C02F8"/>
    <w:rsid w:val="007C140A"/>
    <w:rsid w:val="007C1640"/>
    <w:rsid w:val="007C184C"/>
    <w:rsid w:val="007C2035"/>
    <w:rsid w:val="007C23D6"/>
    <w:rsid w:val="007C3107"/>
    <w:rsid w:val="007C3766"/>
    <w:rsid w:val="007C3952"/>
    <w:rsid w:val="007C48A2"/>
    <w:rsid w:val="007C4C1C"/>
    <w:rsid w:val="007C4E1C"/>
    <w:rsid w:val="007C5FCB"/>
    <w:rsid w:val="007C676F"/>
    <w:rsid w:val="007C6A15"/>
    <w:rsid w:val="007C6A6B"/>
    <w:rsid w:val="007C72CC"/>
    <w:rsid w:val="007C7704"/>
    <w:rsid w:val="007C7A9A"/>
    <w:rsid w:val="007D119C"/>
    <w:rsid w:val="007D1379"/>
    <w:rsid w:val="007D15FD"/>
    <w:rsid w:val="007D2938"/>
    <w:rsid w:val="007D3968"/>
    <w:rsid w:val="007D3F82"/>
    <w:rsid w:val="007D4474"/>
    <w:rsid w:val="007D45B8"/>
    <w:rsid w:val="007D47F6"/>
    <w:rsid w:val="007D5B7E"/>
    <w:rsid w:val="007D5C13"/>
    <w:rsid w:val="007D5F4C"/>
    <w:rsid w:val="007D695F"/>
    <w:rsid w:val="007D6C61"/>
    <w:rsid w:val="007D77AA"/>
    <w:rsid w:val="007D7E92"/>
    <w:rsid w:val="007E0CA5"/>
    <w:rsid w:val="007E1A0C"/>
    <w:rsid w:val="007E2F23"/>
    <w:rsid w:val="007E4F6D"/>
    <w:rsid w:val="007F0AE1"/>
    <w:rsid w:val="007F1361"/>
    <w:rsid w:val="007F1A68"/>
    <w:rsid w:val="007F275F"/>
    <w:rsid w:val="007F2E1D"/>
    <w:rsid w:val="007F3F85"/>
    <w:rsid w:val="007F46E2"/>
    <w:rsid w:val="007F4769"/>
    <w:rsid w:val="007F4A61"/>
    <w:rsid w:val="007F4CCD"/>
    <w:rsid w:val="007F5E3E"/>
    <w:rsid w:val="007F63F9"/>
    <w:rsid w:val="007F6E65"/>
    <w:rsid w:val="007F7279"/>
    <w:rsid w:val="0080080D"/>
    <w:rsid w:val="00800F24"/>
    <w:rsid w:val="0080108F"/>
    <w:rsid w:val="0080189A"/>
    <w:rsid w:val="00801A87"/>
    <w:rsid w:val="00802063"/>
    <w:rsid w:val="00802739"/>
    <w:rsid w:val="008027CE"/>
    <w:rsid w:val="00802834"/>
    <w:rsid w:val="00802C2A"/>
    <w:rsid w:val="00802E2E"/>
    <w:rsid w:val="00803388"/>
    <w:rsid w:val="00804F0E"/>
    <w:rsid w:val="00804F37"/>
    <w:rsid w:val="00804FDD"/>
    <w:rsid w:val="00804FFF"/>
    <w:rsid w:val="0080526F"/>
    <w:rsid w:val="00806227"/>
    <w:rsid w:val="00807194"/>
    <w:rsid w:val="0081044F"/>
    <w:rsid w:val="00811109"/>
    <w:rsid w:val="008117D5"/>
    <w:rsid w:val="008120C4"/>
    <w:rsid w:val="008123CD"/>
    <w:rsid w:val="00812569"/>
    <w:rsid w:val="0081442E"/>
    <w:rsid w:val="008145F7"/>
    <w:rsid w:val="00814A74"/>
    <w:rsid w:val="00814A80"/>
    <w:rsid w:val="00814BFF"/>
    <w:rsid w:val="008152D5"/>
    <w:rsid w:val="0081662D"/>
    <w:rsid w:val="0081756C"/>
    <w:rsid w:val="008178D7"/>
    <w:rsid w:val="0082062D"/>
    <w:rsid w:val="00820C10"/>
    <w:rsid w:val="00820FB4"/>
    <w:rsid w:val="00821A7B"/>
    <w:rsid w:val="00821F2B"/>
    <w:rsid w:val="008220F2"/>
    <w:rsid w:val="0082347C"/>
    <w:rsid w:val="00823873"/>
    <w:rsid w:val="0082433A"/>
    <w:rsid w:val="008252D7"/>
    <w:rsid w:val="00825D73"/>
    <w:rsid w:val="00826AD3"/>
    <w:rsid w:val="00826C5E"/>
    <w:rsid w:val="00827305"/>
    <w:rsid w:val="00830168"/>
    <w:rsid w:val="00830560"/>
    <w:rsid w:val="0083063E"/>
    <w:rsid w:val="0083178E"/>
    <w:rsid w:val="0083193B"/>
    <w:rsid w:val="008322CC"/>
    <w:rsid w:val="00832786"/>
    <w:rsid w:val="00832A4D"/>
    <w:rsid w:val="0083316A"/>
    <w:rsid w:val="00833637"/>
    <w:rsid w:val="008337F2"/>
    <w:rsid w:val="00833CA9"/>
    <w:rsid w:val="008359E2"/>
    <w:rsid w:val="0083688C"/>
    <w:rsid w:val="008368F2"/>
    <w:rsid w:val="00837D51"/>
    <w:rsid w:val="00837EC1"/>
    <w:rsid w:val="0084070D"/>
    <w:rsid w:val="00840BCA"/>
    <w:rsid w:val="0084101E"/>
    <w:rsid w:val="00842BC3"/>
    <w:rsid w:val="0084392B"/>
    <w:rsid w:val="00843C2B"/>
    <w:rsid w:val="008443B8"/>
    <w:rsid w:val="008446AC"/>
    <w:rsid w:val="0084480C"/>
    <w:rsid w:val="00844B0E"/>
    <w:rsid w:val="00844E63"/>
    <w:rsid w:val="00844FF5"/>
    <w:rsid w:val="00845047"/>
    <w:rsid w:val="00846319"/>
    <w:rsid w:val="0084633C"/>
    <w:rsid w:val="0084761E"/>
    <w:rsid w:val="00850FBB"/>
    <w:rsid w:val="00850FC3"/>
    <w:rsid w:val="008512FC"/>
    <w:rsid w:val="0085165C"/>
    <w:rsid w:val="008520B8"/>
    <w:rsid w:val="008523EC"/>
    <w:rsid w:val="00852ADA"/>
    <w:rsid w:val="00852CBC"/>
    <w:rsid w:val="008532DD"/>
    <w:rsid w:val="008545C0"/>
    <w:rsid w:val="00854AC8"/>
    <w:rsid w:val="008552CC"/>
    <w:rsid w:val="00855663"/>
    <w:rsid w:val="00855706"/>
    <w:rsid w:val="00855749"/>
    <w:rsid w:val="008559CF"/>
    <w:rsid w:val="00856062"/>
    <w:rsid w:val="00856137"/>
    <w:rsid w:val="0085654B"/>
    <w:rsid w:val="00857057"/>
    <w:rsid w:val="00857C49"/>
    <w:rsid w:val="008604CF"/>
    <w:rsid w:val="00860781"/>
    <w:rsid w:val="00860F61"/>
    <w:rsid w:val="008614AF"/>
    <w:rsid w:val="008617B1"/>
    <w:rsid w:val="00863424"/>
    <w:rsid w:val="00864937"/>
    <w:rsid w:val="00866DB6"/>
    <w:rsid w:val="00867B6D"/>
    <w:rsid w:val="00867C62"/>
    <w:rsid w:val="008719C4"/>
    <w:rsid w:val="00871EAF"/>
    <w:rsid w:val="00872264"/>
    <w:rsid w:val="00872999"/>
    <w:rsid w:val="008729EC"/>
    <w:rsid w:val="00872CAA"/>
    <w:rsid w:val="00872E05"/>
    <w:rsid w:val="00873E26"/>
    <w:rsid w:val="00874118"/>
    <w:rsid w:val="00875A37"/>
    <w:rsid w:val="00875C4A"/>
    <w:rsid w:val="00875D44"/>
    <w:rsid w:val="00876356"/>
    <w:rsid w:val="00877407"/>
    <w:rsid w:val="008800AC"/>
    <w:rsid w:val="00880352"/>
    <w:rsid w:val="00881DC0"/>
    <w:rsid w:val="00881EA5"/>
    <w:rsid w:val="00881F7C"/>
    <w:rsid w:val="00881FBC"/>
    <w:rsid w:val="008823BE"/>
    <w:rsid w:val="0088283E"/>
    <w:rsid w:val="00882988"/>
    <w:rsid w:val="008841DF"/>
    <w:rsid w:val="008849BA"/>
    <w:rsid w:val="00885EC1"/>
    <w:rsid w:val="0088601E"/>
    <w:rsid w:val="008873B6"/>
    <w:rsid w:val="00887796"/>
    <w:rsid w:val="00887F51"/>
    <w:rsid w:val="00890131"/>
    <w:rsid w:val="00891137"/>
    <w:rsid w:val="00891E64"/>
    <w:rsid w:val="0089220B"/>
    <w:rsid w:val="00892D26"/>
    <w:rsid w:val="008935F1"/>
    <w:rsid w:val="00893A49"/>
    <w:rsid w:val="00893D98"/>
    <w:rsid w:val="00894531"/>
    <w:rsid w:val="00895050"/>
    <w:rsid w:val="008950CD"/>
    <w:rsid w:val="00895ADD"/>
    <w:rsid w:val="008960BD"/>
    <w:rsid w:val="00896965"/>
    <w:rsid w:val="00897039"/>
    <w:rsid w:val="0089714E"/>
    <w:rsid w:val="008A0A89"/>
    <w:rsid w:val="008A1367"/>
    <w:rsid w:val="008A141E"/>
    <w:rsid w:val="008A1DCD"/>
    <w:rsid w:val="008A1F51"/>
    <w:rsid w:val="008A40B4"/>
    <w:rsid w:val="008A4822"/>
    <w:rsid w:val="008A54A5"/>
    <w:rsid w:val="008A5531"/>
    <w:rsid w:val="008A7189"/>
    <w:rsid w:val="008A784D"/>
    <w:rsid w:val="008A7AD5"/>
    <w:rsid w:val="008B02D8"/>
    <w:rsid w:val="008B19EE"/>
    <w:rsid w:val="008B1FEB"/>
    <w:rsid w:val="008B27A7"/>
    <w:rsid w:val="008B283E"/>
    <w:rsid w:val="008B320D"/>
    <w:rsid w:val="008B38C3"/>
    <w:rsid w:val="008B3B4F"/>
    <w:rsid w:val="008B4329"/>
    <w:rsid w:val="008B4847"/>
    <w:rsid w:val="008B4A76"/>
    <w:rsid w:val="008B4C98"/>
    <w:rsid w:val="008B533C"/>
    <w:rsid w:val="008B53A1"/>
    <w:rsid w:val="008B55B6"/>
    <w:rsid w:val="008B757C"/>
    <w:rsid w:val="008B7DE1"/>
    <w:rsid w:val="008C004C"/>
    <w:rsid w:val="008C03A1"/>
    <w:rsid w:val="008C08A3"/>
    <w:rsid w:val="008C1205"/>
    <w:rsid w:val="008C238D"/>
    <w:rsid w:val="008C2E01"/>
    <w:rsid w:val="008C34C4"/>
    <w:rsid w:val="008C3771"/>
    <w:rsid w:val="008C3EA8"/>
    <w:rsid w:val="008C44F6"/>
    <w:rsid w:val="008C4F72"/>
    <w:rsid w:val="008C5043"/>
    <w:rsid w:val="008C6B60"/>
    <w:rsid w:val="008C73B9"/>
    <w:rsid w:val="008D00C5"/>
    <w:rsid w:val="008D039B"/>
    <w:rsid w:val="008D041C"/>
    <w:rsid w:val="008D064A"/>
    <w:rsid w:val="008D0BA1"/>
    <w:rsid w:val="008D0CD9"/>
    <w:rsid w:val="008D1419"/>
    <w:rsid w:val="008D2026"/>
    <w:rsid w:val="008D2450"/>
    <w:rsid w:val="008D37D6"/>
    <w:rsid w:val="008D38CE"/>
    <w:rsid w:val="008D39FE"/>
    <w:rsid w:val="008D3CEB"/>
    <w:rsid w:val="008D3ED7"/>
    <w:rsid w:val="008D41FB"/>
    <w:rsid w:val="008D43AE"/>
    <w:rsid w:val="008D55CE"/>
    <w:rsid w:val="008D585C"/>
    <w:rsid w:val="008D5A7F"/>
    <w:rsid w:val="008D5C26"/>
    <w:rsid w:val="008D6AC2"/>
    <w:rsid w:val="008D7749"/>
    <w:rsid w:val="008E0DCB"/>
    <w:rsid w:val="008E131A"/>
    <w:rsid w:val="008E1750"/>
    <w:rsid w:val="008E2E38"/>
    <w:rsid w:val="008E4588"/>
    <w:rsid w:val="008E4A72"/>
    <w:rsid w:val="008E4E70"/>
    <w:rsid w:val="008E4F2A"/>
    <w:rsid w:val="008E5839"/>
    <w:rsid w:val="008E5A48"/>
    <w:rsid w:val="008E713A"/>
    <w:rsid w:val="008F12BE"/>
    <w:rsid w:val="008F171E"/>
    <w:rsid w:val="008F23FF"/>
    <w:rsid w:val="008F25F2"/>
    <w:rsid w:val="008F25FE"/>
    <w:rsid w:val="008F4495"/>
    <w:rsid w:val="008F462A"/>
    <w:rsid w:val="008F4B5C"/>
    <w:rsid w:val="008F4E1B"/>
    <w:rsid w:val="008F50DD"/>
    <w:rsid w:val="008F5823"/>
    <w:rsid w:val="008F6397"/>
    <w:rsid w:val="008F6BE6"/>
    <w:rsid w:val="008F6C7A"/>
    <w:rsid w:val="008F6DB4"/>
    <w:rsid w:val="008F75AD"/>
    <w:rsid w:val="008F7BEB"/>
    <w:rsid w:val="009003A7"/>
    <w:rsid w:val="009003D1"/>
    <w:rsid w:val="00900FC1"/>
    <w:rsid w:val="009019B2"/>
    <w:rsid w:val="00901B7E"/>
    <w:rsid w:val="009024D6"/>
    <w:rsid w:val="00902945"/>
    <w:rsid w:val="00902D13"/>
    <w:rsid w:val="0090314C"/>
    <w:rsid w:val="009033B1"/>
    <w:rsid w:val="009039F1"/>
    <w:rsid w:val="00903FA5"/>
    <w:rsid w:val="009040DB"/>
    <w:rsid w:val="009044F3"/>
    <w:rsid w:val="009046FA"/>
    <w:rsid w:val="00904A53"/>
    <w:rsid w:val="00904F7D"/>
    <w:rsid w:val="00905263"/>
    <w:rsid w:val="00905647"/>
    <w:rsid w:val="009056ED"/>
    <w:rsid w:val="00906103"/>
    <w:rsid w:val="00907535"/>
    <w:rsid w:val="009105D0"/>
    <w:rsid w:val="0091064C"/>
    <w:rsid w:val="00910F1C"/>
    <w:rsid w:val="009114E6"/>
    <w:rsid w:val="009117E0"/>
    <w:rsid w:val="00911A57"/>
    <w:rsid w:val="0091221E"/>
    <w:rsid w:val="00912A0A"/>
    <w:rsid w:val="009132A2"/>
    <w:rsid w:val="009132BB"/>
    <w:rsid w:val="00913694"/>
    <w:rsid w:val="00913C56"/>
    <w:rsid w:val="00914F44"/>
    <w:rsid w:val="00914FD8"/>
    <w:rsid w:val="00915CCC"/>
    <w:rsid w:val="009161D7"/>
    <w:rsid w:val="00916605"/>
    <w:rsid w:val="00917B24"/>
    <w:rsid w:val="00917DED"/>
    <w:rsid w:val="00921222"/>
    <w:rsid w:val="00921375"/>
    <w:rsid w:val="00922612"/>
    <w:rsid w:val="009235D6"/>
    <w:rsid w:val="00923CDD"/>
    <w:rsid w:val="0092415E"/>
    <w:rsid w:val="009245BD"/>
    <w:rsid w:val="009249C2"/>
    <w:rsid w:val="00925202"/>
    <w:rsid w:val="009252DD"/>
    <w:rsid w:val="00926854"/>
    <w:rsid w:val="00927362"/>
    <w:rsid w:val="00927EAA"/>
    <w:rsid w:val="00930605"/>
    <w:rsid w:val="0093118A"/>
    <w:rsid w:val="00931646"/>
    <w:rsid w:val="009319FD"/>
    <w:rsid w:val="00931A79"/>
    <w:rsid w:val="00932846"/>
    <w:rsid w:val="00933084"/>
    <w:rsid w:val="009342B4"/>
    <w:rsid w:val="00934ACA"/>
    <w:rsid w:val="00935A93"/>
    <w:rsid w:val="00935BB7"/>
    <w:rsid w:val="00936420"/>
    <w:rsid w:val="0093675F"/>
    <w:rsid w:val="00936937"/>
    <w:rsid w:val="00936F6B"/>
    <w:rsid w:val="009371BE"/>
    <w:rsid w:val="0093798D"/>
    <w:rsid w:val="009379D9"/>
    <w:rsid w:val="00937C15"/>
    <w:rsid w:val="00937F6F"/>
    <w:rsid w:val="009400EA"/>
    <w:rsid w:val="009402BE"/>
    <w:rsid w:val="0094036E"/>
    <w:rsid w:val="00940883"/>
    <w:rsid w:val="00940DD2"/>
    <w:rsid w:val="0094158D"/>
    <w:rsid w:val="0094191A"/>
    <w:rsid w:val="00941F6D"/>
    <w:rsid w:val="009428A9"/>
    <w:rsid w:val="009437EA"/>
    <w:rsid w:val="00944541"/>
    <w:rsid w:val="00944735"/>
    <w:rsid w:val="00944B2D"/>
    <w:rsid w:val="00944E09"/>
    <w:rsid w:val="00946C8C"/>
    <w:rsid w:val="00946F11"/>
    <w:rsid w:val="009470D7"/>
    <w:rsid w:val="00947203"/>
    <w:rsid w:val="00947880"/>
    <w:rsid w:val="00947EEA"/>
    <w:rsid w:val="00950C75"/>
    <w:rsid w:val="009511BE"/>
    <w:rsid w:val="00951760"/>
    <w:rsid w:val="0095200A"/>
    <w:rsid w:val="009523F7"/>
    <w:rsid w:val="0095334E"/>
    <w:rsid w:val="0095341E"/>
    <w:rsid w:val="00955143"/>
    <w:rsid w:val="00955AC0"/>
    <w:rsid w:val="00955CE3"/>
    <w:rsid w:val="0095657F"/>
    <w:rsid w:val="00956FC9"/>
    <w:rsid w:val="00957894"/>
    <w:rsid w:val="00957CC1"/>
    <w:rsid w:val="00957E4D"/>
    <w:rsid w:val="0096382D"/>
    <w:rsid w:val="00963CED"/>
    <w:rsid w:val="0096439D"/>
    <w:rsid w:val="00964AD1"/>
    <w:rsid w:val="009660E6"/>
    <w:rsid w:val="0096657D"/>
    <w:rsid w:val="009669BB"/>
    <w:rsid w:val="009676E6"/>
    <w:rsid w:val="00967BF3"/>
    <w:rsid w:val="00970225"/>
    <w:rsid w:val="009707FD"/>
    <w:rsid w:val="00971382"/>
    <w:rsid w:val="009714FA"/>
    <w:rsid w:val="00971531"/>
    <w:rsid w:val="00971C56"/>
    <w:rsid w:val="009734B1"/>
    <w:rsid w:val="009735FE"/>
    <w:rsid w:val="00974045"/>
    <w:rsid w:val="009744D5"/>
    <w:rsid w:val="00974900"/>
    <w:rsid w:val="00974B2B"/>
    <w:rsid w:val="00975394"/>
    <w:rsid w:val="009757FC"/>
    <w:rsid w:val="0097595F"/>
    <w:rsid w:val="00975A1E"/>
    <w:rsid w:val="00975FE4"/>
    <w:rsid w:val="00976131"/>
    <w:rsid w:val="0097656C"/>
    <w:rsid w:val="00976CC0"/>
    <w:rsid w:val="009777FC"/>
    <w:rsid w:val="009801CB"/>
    <w:rsid w:val="00980914"/>
    <w:rsid w:val="00980E8A"/>
    <w:rsid w:val="009827D8"/>
    <w:rsid w:val="0098327C"/>
    <w:rsid w:val="009836B9"/>
    <w:rsid w:val="00983BB8"/>
    <w:rsid w:val="00983D16"/>
    <w:rsid w:val="00983DAA"/>
    <w:rsid w:val="00983EBF"/>
    <w:rsid w:val="00985204"/>
    <w:rsid w:val="0098584F"/>
    <w:rsid w:val="00985E6D"/>
    <w:rsid w:val="009864D1"/>
    <w:rsid w:val="0098710E"/>
    <w:rsid w:val="009871F1"/>
    <w:rsid w:val="009874F0"/>
    <w:rsid w:val="00987593"/>
    <w:rsid w:val="0098795B"/>
    <w:rsid w:val="00990C4E"/>
    <w:rsid w:val="0099101A"/>
    <w:rsid w:val="00991138"/>
    <w:rsid w:val="00991DD0"/>
    <w:rsid w:val="00992C6F"/>
    <w:rsid w:val="0099322B"/>
    <w:rsid w:val="009933AB"/>
    <w:rsid w:val="00993487"/>
    <w:rsid w:val="00993B8B"/>
    <w:rsid w:val="00993D4D"/>
    <w:rsid w:val="00994DFA"/>
    <w:rsid w:val="009955F8"/>
    <w:rsid w:val="00995C60"/>
    <w:rsid w:val="009963E0"/>
    <w:rsid w:val="0099786B"/>
    <w:rsid w:val="009A00CA"/>
    <w:rsid w:val="009A0455"/>
    <w:rsid w:val="009A0F98"/>
    <w:rsid w:val="009A1C53"/>
    <w:rsid w:val="009A1D89"/>
    <w:rsid w:val="009A1E28"/>
    <w:rsid w:val="009A2050"/>
    <w:rsid w:val="009A2E7A"/>
    <w:rsid w:val="009A3DA8"/>
    <w:rsid w:val="009A3E78"/>
    <w:rsid w:val="009A3FEE"/>
    <w:rsid w:val="009A4DB1"/>
    <w:rsid w:val="009A51B8"/>
    <w:rsid w:val="009A53C5"/>
    <w:rsid w:val="009A58D2"/>
    <w:rsid w:val="009A5A22"/>
    <w:rsid w:val="009A6674"/>
    <w:rsid w:val="009A7595"/>
    <w:rsid w:val="009A7E20"/>
    <w:rsid w:val="009B08E3"/>
    <w:rsid w:val="009B0C47"/>
    <w:rsid w:val="009B0EB0"/>
    <w:rsid w:val="009B2151"/>
    <w:rsid w:val="009B258A"/>
    <w:rsid w:val="009B2B1C"/>
    <w:rsid w:val="009B3669"/>
    <w:rsid w:val="009B4316"/>
    <w:rsid w:val="009B4937"/>
    <w:rsid w:val="009B4AB5"/>
    <w:rsid w:val="009B4DD2"/>
    <w:rsid w:val="009B51AD"/>
    <w:rsid w:val="009B574D"/>
    <w:rsid w:val="009B5E35"/>
    <w:rsid w:val="009B6427"/>
    <w:rsid w:val="009B6AC8"/>
    <w:rsid w:val="009B7154"/>
    <w:rsid w:val="009C0A65"/>
    <w:rsid w:val="009C0BE8"/>
    <w:rsid w:val="009C36CF"/>
    <w:rsid w:val="009C3F17"/>
    <w:rsid w:val="009C42D0"/>
    <w:rsid w:val="009C5701"/>
    <w:rsid w:val="009C64C6"/>
    <w:rsid w:val="009C6565"/>
    <w:rsid w:val="009C6805"/>
    <w:rsid w:val="009C737C"/>
    <w:rsid w:val="009C7831"/>
    <w:rsid w:val="009C7B81"/>
    <w:rsid w:val="009D0D6D"/>
    <w:rsid w:val="009D0F45"/>
    <w:rsid w:val="009D13CF"/>
    <w:rsid w:val="009D17F7"/>
    <w:rsid w:val="009D20B0"/>
    <w:rsid w:val="009D36F3"/>
    <w:rsid w:val="009D3A95"/>
    <w:rsid w:val="009D3BF3"/>
    <w:rsid w:val="009D40CF"/>
    <w:rsid w:val="009D436E"/>
    <w:rsid w:val="009D4A47"/>
    <w:rsid w:val="009D4C02"/>
    <w:rsid w:val="009D51CA"/>
    <w:rsid w:val="009D68E9"/>
    <w:rsid w:val="009D6D48"/>
    <w:rsid w:val="009D7148"/>
    <w:rsid w:val="009D79AA"/>
    <w:rsid w:val="009E00C4"/>
    <w:rsid w:val="009E0319"/>
    <w:rsid w:val="009E09FD"/>
    <w:rsid w:val="009E0B19"/>
    <w:rsid w:val="009E0C27"/>
    <w:rsid w:val="009E0F88"/>
    <w:rsid w:val="009E0F98"/>
    <w:rsid w:val="009E0FBC"/>
    <w:rsid w:val="009E10D9"/>
    <w:rsid w:val="009E1686"/>
    <w:rsid w:val="009E18BB"/>
    <w:rsid w:val="009E2722"/>
    <w:rsid w:val="009E2BC1"/>
    <w:rsid w:val="009E36CA"/>
    <w:rsid w:val="009E3724"/>
    <w:rsid w:val="009E3D24"/>
    <w:rsid w:val="009E4B5A"/>
    <w:rsid w:val="009E4CB6"/>
    <w:rsid w:val="009E4E03"/>
    <w:rsid w:val="009E56CE"/>
    <w:rsid w:val="009E6194"/>
    <w:rsid w:val="009E6470"/>
    <w:rsid w:val="009E6A90"/>
    <w:rsid w:val="009E6E45"/>
    <w:rsid w:val="009E6F76"/>
    <w:rsid w:val="009E7573"/>
    <w:rsid w:val="009E7666"/>
    <w:rsid w:val="009E78D2"/>
    <w:rsid w:val="009E7E04"/>
    <w:rsid w:val="009F0175"/>
    <w:rsid w:val="009F0428"/>
    <w:rsid w:val="009F11A8"/>
    <w:rsid w:val="009F1948"/>
    <w:rsid w:val="009F1F09"/>
    <w:rsid w:val="009F2C0C"/>
    <w:rsid w:val="009F2CB8"/>
    <w:rsid w:val="009F396D"/>
    <w:rsid w:val="009F3C82"/>
    <w:rsid w:val="009F4736"/>
    <w:rsid w:val="009F4C33"/>
    <w:rsid w:val="009F5349"/>
    <w:rsid w:val="009F5EA5"/>
    <w:rsid w:val="009F65F6"/>
    <w:rsid w:val="009F6903"/>
    <w:rsid w:val="009F6943"/>
    <w:rsid w:val="009F6E3A"/>
    <w:rsid w:val="009F79B4"/>
    <w:rsid w:val="009F7C75"/>
    <w:rsid w:val="009F7D08"/>
    <w:rsid w:val="00A00024"/>
    <w:rsid w:val="00A016BC"/>
    <w:rsid w:val="00A01AA0"/>
    <w:rsid w:val="00A021EE"/>
    <w:rsid w:val="00A02E47"/>
    <w:rsid w:val="00A0345F"/>
    <w:rsid w:val="00A04125"/>
    <w:rsid w:val="00A046B5"/>
    <w:rsid w:val="00A04B40"/>
    <w:rsid w:val="00A04B5B"/>
    <w:rsid w:val="00A05222"/>
    <w:rsid w:val="00A0576B"/>
    <w:rsid w:val="00A06436"/>
    <w:rsid w:val="00A06EBF"/>
    <w:rsid w:val="00A07836"/>
    <w:rsid w:val="00A101B3"/>
    <w:rsid w:val="00A113FC"/>
    <w:rsid w:val="00A12DD5"/>
    <w:rsid w:val="00A12DED"/>
    <w:rsid w:val="00A12FBF"/>
    <w:rsid w:val="00A13262"/>
    <w:rsid w:val="00A13413"/>
    <w:rsid w:val="00A13860"/>
    <w:rsid w:val="00A143D7"/>
    <w:rsid w:val="00A146FD"/>
    <w:rsid w:val="00A152F9"/>
    <w:rsid w:val="00A15781"/>
    <w:rsid w:val="00A15D05"/>
    <w:rsid w:val="00A160D2"/>
    <w:rsid w:val="00A160E7"/>
    <w:rsid w:val="00A16480"/>
    <w:rsid w:val="00A1667F"/>
    <w:rsid w:val="00A16B9C"/>
    <w:rsid w:val="00A20545"/>
    <w:rsid w:val="00A20967"/>
    <w:rsid w:val="00A20E81"/>
    <w:rsid w:val="00A216D4"/>
    <w:rsid w:val="00A22E30"/>
    <w:rsid w:val="00A22FA3"/>
    <w:rsid w:val="00A235E9"/>
    <w:rsid w:val="00A2367B"/>
    <w:rsid w:val="00A237C5"/>
    <w:rsid w:val="00A23B14"/>
    <w:rsid w:val="00A2502B"/>
    <w:rsid w:val="00A25534"/>
    <w:rsid w:val="00A25949"/>
    <w:rsid w:val="00A25BBE"/>
    <w:rsid w:val="00A262ED"/>
    <w:rsid w:val="00A270EB"/>
    <w:rsid w:val="00A30CF0"/>
    <w:rsid w:val="00A33067"/>
    <w:rsid w:val="00A3316D"/>
    <w:rsid w:val="00A333C7"/>
    <w:rsid w:val="00A335C5"/>
    <w:rsid w:val="00A3459E"/>
    <w:rsid w:val="00A34805"/>
    <w:rsid w:val="00A34931"/>
    <w:rsid w:val="00A34D1E"/>
    <w:rsid w:val="00A34D54"/>
    <w:rsid w:val="00A353EB"/>
    <w:rsid w:val="00A36504"/>
    <w:rsid w:val="00A36B51"/>
    <w:rsid w:val="00A370FE"/>
    <w:rsid w:val="00A3736C"/>
    <w:rsid w:val="00A37551"/>
    <w:rsid w:val="00A41BCE"/>
    <w:rsid w:val="00A4268D"/>
    <w:rsid w:val="00A42902"/>
    <w:rsid w:val="00A42A08"/>
    <w:rsid w:val="00A42EE1"/>
    <w:rsid w:val="00A436B8"/>
    <w:rsid w:val="00A439B9"/>
    <w:rsid w:val="00A43D8B"/>
    <w:rsid w:val="00A44BC2"/>
    <w:rsid w:val="00A44FE7"/>
    <w:rsid w:val="00A451A3"/>
    <w:rsid w:val="00A45314"/>
    <w:rsid w:val="00A453ED"/>
    <w:rsid w:val="00A46766"/>
    <w:rsid w:val="00A50135"/>
    <w:rsid w:val="00A502B1"/>
    <w:rsid w:val="00A506A8"/>
    <w:rsid w:val="00A50747"/>
    <w:rsid w:val="00A509FA"/>
    <w:rsid w:val="00A5142B"/>
    <w:rsid w:val="00A51A70"/>
    <w:rsid w:val="00A51BE1"/>
    <w:rsid w:val="00A53AFC"/>
    <w:rsid w:val="00A541A4"/>
    <w:rsid w:val="00A55C66"/>
    <w:rsid w:val="00A56427"/>
    <w:rsid w:val="00A564D1"/>
    <w:rsid w:val="00A56604"/>
    <w:rsid w:val="00A572BF"/>
    <w:rsid w:val="00A57472"/>
    <w:rsid w:val="00A5784F"/>
    <w:rsid w:val="00A6024D"/>
    <w:rsid w:val="00A604FF"/>
    <w:rsid w:val="00A610DB"/>
    <w:rsid w:val="00A61189"/>
    <w:rsid w:val="00A61300"/>
    <w:rsid w:val="00A613B2"/>
    <w:rsid w:val="00A61BC4"/>
    <w:rsid w:val="00A620C4"/>
    <w:rsid w:val="00A623DC"/>
    <w:rsid w:val="00A62624"/>
    <w:rsid w:val="00A62767"/>
    <w:rsid w:val="00A62F60"/>
    <w:rsid w:val="00A6361D"/>
    <w:rsid w:val="00A63AEC"/>
    <w:rsid w:val="00A645E2"/>
    <w:rsid w:val="00A65843"/>
    <w:rsid w:val="00A6705F"/>
    <w:rsid w:val="00A673D0"/>
    <w:rsid w:val="00A67B56"/>
    <w:rsid w:val="00A70CC0"/>
    <w:rsid w:val="00A7120F"/>
    <w:rsid w:val="00A72484"/>
    <w:rsid w:val="00A72C2B"/>
    <w:rsid w:val="00A72CC0"/>
    <w:rsid w:val="00A7400D"/>
    <w:rsid w:val="00A7408A"/>
    <w:rsid w:val="00A7560A"/>
    <w:rsid w:val="00A75A2E"/>
    <w:rsid w:val="00A75B39"/>
    <w:rsid w:val="00A76A5C"/>
    <w:rsid w:val="00A76E79"/>
    <w:rsid w:val="00A8026E"/>
    <w:rsid w:val="00A80DE4"/>
    <w:rsid w:val="00A80F62"/>
    <w:rsid w:val="00A819CE"/>
    <w:rsid w:val="00A823D7"/>
    <w:rsid w:val="00A82D12"/>
    <w:rsid w:val="00A8352A"/>
    <w:rsid w:val="00A836E8"/>
    <w:rsid w:val="00A83849"/>
    <w:rsid w:val="00A84F65"/>
    <w:rsid w:val="00A853F7"/>
    <w:rsid w:val="00A87209"/>
    <w:rsid w:val="00A8724A"/>
    <w:rsid w:val="00A8751B"/>
    <w:rsid w:val="00A87CFE"/>
    <w:rsid w:val="00A87EAC"/>
    <w:rsid w:val="00A87F35"/>
    <w:rsid w:val="00A900F3"/>
    <w:rsid w:val="00A90413"/>
    <w:rsid w:val="00A90430"/>
    <w:rsid w:val="00A905DC"/>
    <w:rsid w:val="00A90A42"/>
    <w:rsid w:val="00A91B15"/>
    <w:rsid w:val="00A9238C"/>
    <w:rsid w:val="00A93C58"/>
    <w:rsid w:val="00A93EB7"/>
    <w:rsid w:val="00A943E5"/>
    <w:rsid w:val="00A94B3D"/>
    <w:rsid w:val="00A94F1F"/>
    <w:rsid w:val="00A9585C"/>
    <w:rsid w:val="00A965BB"/>
    <w:rsid w:val="00A97C98"/>
    <w:rsid w:val="00AA0537"/>
    <w:rsid w:val="00AA0572"/>
    <w:rsid w:val="00AA08B9"/>
    <w:rsid w:val="00AA1079"/>
    <w:rsid w:val="00AA208E"/>
    <w:rsid w:val="00AA2863"/>
    <w:rsid w:val="00AA2A91"/>
    <w:rsid w:val="00AA30F9"/>
    <w:rsid w:val="00AA5412"/>
    <w:rsid w:val="00AA5C7A"/>
    <w:rsid w:val="00AA5EF0"/>
    <w:rsid w:val="00AA6B88"/>
    <w:rsid w:val="00AA6F3E"/>
    <w:rsid w:val="00AB1244"/>
    <w:rsid w:val="00AB24C4"/>
    <w:rsid w:val="00AB2D9C"/>
    <w:rsid w:val="00AB2FBF"/>
    <w:rsid w:val="00AB30D0"/>
    <w:rsid w:val="00AB3527"/>
    <w:rsid w:val="00AB3571"/>
    <w:rsid w:val="00AB4222"/>
    <w:rsid w:val="00AB5308"/>
    <w:rsid w:val="00AB55F0"/>
    <w:rsid w:val="00AB5B06"/>
    <w:rsid w:val="00AB61B7"/>
    <w:rsid w:val="00AB63E1"/>
    <w:rsid w:val="00AB6C56"/>
    <w:rsid w:val="00AB713E"/>
    <w:rsid w:val="00AB7E8E"/>
    <w:rsid w:val="00AC0F53"/>
    <w:rsid w:val="00AC35F9"/>
    <w:rsid w:val="00AC3BD0"/>
    <w:rsid w:val="00AC4037"/>
    <w:rsid w:val="00AC414F"/>
    <w:rsid w:val="00AC4697"/>
    <w:rsid w:val="00AC4E39"/>
    <w:rsid w:val="00AC4EDB"/>
    <w:rsid w:val="00AC576E"/>
    <w:rsid w:val="00AC6619"/>
    <w:rsid w:val="00AC6F35"/>
    <w:rsid w:val="00AD0C4A"/>
    <w:rsid w:val="00AD1079"/>
    <w:rsid w:val="00AD124A"/>
    <w:rsid w:val="00AD1325"/>
    <w:rsid w:val="00AD1342"/>
    <w:rsid w:val="00AD1617"/>
    <w:rsid w:val="00AD1F5B"/>
    <w:rsid w:val="00AD228E"/>
    <w:rsid w:val="00AD34F5"/>
    <w:rsid w:val="00AD3C69"/>
    <w:rsid w:val="00AD3DF6"/>
    <w:rsid w:val="00AD4335"/>
    <w:rsid w:val="00AD433D"/>
    <w:rsid w:val="00AD45F0"/>
    <w:rsid w:val="00AD4D97"/>
    <w:rsid w:val="00AD4DF2"/>
    <w:rsid w:val="00AD4F90"/>
    <w:rsid w:val="00AD509E"/>
    <w:rsid w:val="00AD50FF"/>
    <w:rsid w:val="00AD57CB"/>
    <w:rsid w:val="00AD5817"/>
    <w:rsid w:val="00AD585A"/>
    <w:rsid w:val="00AD6239"/>
    <w:rsid w:val="00AD6526"/>
    <w:rsid w:val="00AD6809"/>
    <w:rsid w:val="00AD6C1D"/>
    <w:rsid w:val="00AD6EE4"/>
    <w:rsid w:val="00AE1A1F"/>
    <w:rsid w:val="00AE1EBD"/>
    <w:rsid w:val="00AE2295"/>
    <w:rsid w:val="00AE293B"/>
    <w:rsid w:val="00AE2EAD"/>
    <w:rsid w:val="00AE33F5"/>
    <w:rsid w:val="00AE4482"/>
    <w:rsid w:val="00AE4D1A"/>
    <w:rsid w:val="00AE4E3E"/>
    <w:rsid w:val="00AE54F6"/>
    <w:rsid w:val="00AE6139"/>
    <w:rsid w:val="00AF06B2"/>
    <w:rsid w:val="00AF1236"/>
    <w:rsid w:val="00AF1273"/>
    <w:rsid w:val="00AF20CF"/>
    <w:rsid w:val="00AF329D"/>
    <w:rsid w:val="00AF3687"/>
    <w:rsid w:val="00AF4341"/>
    <w:rsid w:val="00AF50AB"/>
    <w:rsid w:val="00AF5442"/>
    <w:rsid w:val="00AF54B8"/>
    <w:rsid w:val="00AF6842"/>
    <w:rsid w:val="00AF6E7D"/>
    <w:rsid w:val="00AF6FD9"/>
    <w:rsid w:val="00AF7174"/>
    <w:rsid w:val="00AF7C98"/>
    <w:rsid w:val="00B00EC5"/>
    <w:rsid w:val="00B0131B"/>
    <w:rsid w:val="00B01354"/>
    <w:rsid w:val="00B01492"/>
    <w:rsid w:val="00B02B58"/>
    <w:rsid w:val="00B02BFB"/>
    <w:rsid w:val="00B02DF8"/>
    <w:rsid w:val="00B02E51"/>
    <w:rsid w:val="00B0310B"/>
    <w:rsid w:val="00B032B6"/>
    <w:rsid w:val="00B0469B"/>
    <w:rsid w:val="00B0475C"/>
    <w:rsid w:val="00B04983"/>
    <w:rsid w:val="00B0502C"/>
    <w:rsid w:val="00B057EC"/>
    <w:rsid w:val="00B058F3"/>
    <w:rsid w:val="00B05FFE"/>
    <w:rsid w:val="00B063CC"/>
    <w:rsid w:val="00B0730D"/>
    <w:rsid w:val="00B07641"/>
    <w:rsid w:val="00B11549"/>
    <w:rsid w:val="00B1176A"/>
    <w:rsid w:val="00B11946"/>
    <w:rsid w:val="00B1220C"/>
    <w:rsid w:val="00B123C8"/>
    <w:rsid w:val="00B12471"/>
    <w:rsid w:val="00B12541"/>
    <w:rsid w:val="00B12629"/>
    <w:rsid w:val="00B13AB0"/>
    <w:rsid w:val="00B14888"/>
    <w:rsid w:val="00B14995"/>
    <w:rsid w:val="00B14AEA"/>
    <w:rsid w:val="00B15AC3"/>
    <w:rsid w:val="00B15FAF"/>
    <w:rsid w:val="00B16175"/>
    <w:rsid w:val="00B163DD"/>
    <w:rsid w:val="00B165F8"/>
    <w:rsid w:val="00B16980"/>
    <w:rsid w:val="00B16F3C"/>
    <w:rsid w:val="00B17B84"/>
    <w:rsid w:val="00B208C5"/>
    <w:rsid w:val="00B20FB3"/>
    <w:rsid w:val="00B226A8"/>
    <w:rsid w:val="00B22FF9"/>
    <w:rsid w:val="00B234B7"/>
    <w:rsid w:val="00B257ED"/>
    <w:rsid w:val="00B271D6"/>
    <w:rsid w:val="00B2743F"/>
    <w:rsid w:val="00B30137"/>
    <w:rsid w:val="00B308F0"/>
    <w:rsid w:val="00B31522"/>
    <w:rsid w:val="00B31567"/>
    <w:rsid w:val="00B324A0"/>
    <w:rsid w:val="00B333AC"/>
    <w:rsid w:val="00B33A79"/>
    <w:rsid w:val="00B341E8"/>
    <w:rsid w:val="00B3448D"/>
    <w:rsid w:val="00B344CE"/>
    <w:rsid w:val="00B34F69"/>
    <w:rsid w:val="00B36366"/>
    <w:rsid w:val="00B36CEA"/>
    <w:rsid w:val="00B3728F"/>
    <w:rsid w:val="00B37CA1"/>
    <w:rsid w:val="00B408E4"/>
    <w:rsid w:val="00B42032"/>
    <w:rsid w:val="00B42430"/>
    <w:rsid w:val="00B435C5"/>
    <w:rsid w:val="00B4381C"/>
    <w:rsid w:val="00B43BBD"/>
    <w:rsid w:val="00B4440A"/>
    <w:rsid w:val="00B44B6D"/>
    <w:rsid w:val="00B44DFC"/>
    <w:rsid w:val="00B458CC"/>
    <w:rsid w:val="00B45EA4"/>
    <w:rsid w:val="00B46B0D"/>
    <w:rsid w:val="00B47BBD"/>
    <w:rsid w:val="00B50212"/>
    <w:rsid w:val="00B507E6"/>
    <w:rsid w:val="00B50ECF"/>
    <w:rsid w:val="00B51079"/>
    <w:rsid w:val="00B517E6"/>
    <w:rsid w:val="00B5280F"/>
    <w:rsid w:val="00B55369"/>
    <w:rsid w:val="00B57B70"/>
    <w:rsid w:val="00B60CCF"/>
    <w:rsid w:val="00B611C0"/>
    <w:rsid w:val="00B61339"/>
    <w:rsid w:val="00B616CC"/>
    <w:rsid w:val="00B61751"/>
    <w:rsid w:val="00B6189E"/>
    <w:rsid w:val="00B618BF"/>
    <w:rsid w:val="00B61DEE"/>
    <w:rsid w:val="00B62142"/>
    <w:rsid w:val="00B624B2"/>
    <w:rsid w:val="00B625B3"/>
    <w:rsid w:val="00B62980"/>
    <w:rsid w:val="00B62B44"/>
    <w:rsid w:val="00B639EA"/>
    <w:rsid w:val="00B652DA"/>
    <w:rsid w:val="00B65547"/>
    <w:rsid w:val="00B6783A"/>
    <w:rsid w:val="00B67DF1"/>
    <w:rsid w:val="00B706E0"/>
    <w:rsid w:val="00B7187C"/>
    <w:rsid w:val="00B718FE"/>
    <w:rsid w:val="00B71BF2"/>
    <w:rsid w:val="00B722A0"/>
    <w:rsid w:val="00B72AC7"/>
    <w:rsid w:val="00B72C4A"/>
    <w:rsid w:val="00B72D71"/>
    <w:rsid w:val="00B72DCC"/>
    <w:rsid w:val="00B72E7F"/>
    <w:rsid w:val="00B730BC"/>
    <w:rsid w:val="00B738D7"/>
    <w:rsid w:val="00B73C65"/>
    <w:rsid w:val="00B75AD7"/>
    <w:rsid w:val="00B75BBA"/>
    <w:rsid w:val="00B75D5A"/>
    <w:rsid w:val="00B75E00"/>
    <w:rsid w:val="00B772AF"/>
    <w:rsid w:val="00B77375"/>
    <w:rsid w:val="00B778A1"/>
    <w:rsid w:val="00B800C8"/>
    <w:rsid w:val="00B80382"/>
    <w:rsid w:val="00B81514"/>
    <w:rsid w:val="00B81F77"/>
    <w:rsid w:val="00B821FA"/>
    <w:rsid w:val="00B8220C"/>
    <w:rsid w:val="00B82C57"/>
    <w:rsid w:val="00B82C7B"/>
    <w:rsid w:val="00B82E6C"/>
    <w:rsid w:val="00B82F79"/>
    <w:rsid w:val="00B834CE"/>
    <w:rsid w:val="00B83AD8"/>
    <w:rsid w:val="00B8494D"/>
    <w:rsid w:val="00B84B61"/>
    <w:rsid w:val="00B84FD9"/>
    <w:rsid w:val="00B859C7"/>
    <w:rsid w:val="00B85BBE"/>
    <w:rsid w:val="00B85EC2"/>
    <w:rsid w:val="00B86517"/>
    <w:rsid w:val="00B866BC"/>
    <w:rsid w:val="00B86BB3"/>
    <w:rsid w:val="00B8798B"/>
    <w:rsid w:val="00B9000A"/>
    <w:rsid w:val="00B90272"/>
    <w:rsid w:val="00B92709"/>
    <w:rsid w:val="00B92E6D"/>
    <w:rsid w:val="00B9332C"/>
    <w:rsid w:val="00B93EE4"/>
    <w:rsid w:val="00B94382"/>
    <w:rsid w:val="00B95443"/>
    <w:rsid w:val="00B955F4"/>
    <w:rsid w:val="00B959FD"/>
    <w:rsid w:val="00B96186"/>
    <w:rsid w:val="00B96436"/>
    <w:rsid w:val="00B9698B"/>
    <w:rsid w:val="00B969EE"/>
    <w:rsid w:val="00B96D72"/>
    <w:rsid w:val="00B96E1B"/>
    <w:rsid w:val="00B96EEA"/>
    <w:rsid w:val="00B97450"/>
    <w:rsid w:val="00B9796F"/>
    <w:rsid w:val="00BA020B"/>
    <w:rsid w:val="00BA0301"/>
    <w:rsid w:val="00BA078A"/>
    <w:rsid w:val="00BA0FAB"/>
    <w:rsid w:val="00BA14BC"/>
    <w:rsid w:val="00BA166E"/>
    <w:rsid w:val="00BA1823"/>
    <w:rsid w:val="00BA1BA6"/>
    <w:rsid w:val="00BA248A"/>
    <w:rsid w:val="00BA2B43"/>
    <w:rsid w:val="00BA2B96"/>
    <w:rsid w:val="00BA2DBE"/>
    <w:rsid w:val="00BA42D8"/>
    <w:rsid w:val="00BA4F7A"/>
    <w:rsid w:val="00BA5222"/>
    <w:rsid w:val="00BA53B0"/>
    <w:rsid w:val="00BA5BAF"/>
    <w:rsid w:val="00BA66BA"/>
    <w:rsid w:val="00BB08D0"/>
    <w:rsid w:val="00BB19F5"/>
    <w:rsid w:val="00BB200A"/>
    <w:rsid w:val="00BB2BED"/>
    <w:rsid w:val="00BB417C"/>
    <w:rsid w:val="00BB43E1"/>
    <w:rsid w:val="00BB4795"/>
    <w:rsid w:val="00BB549E"/>
    <w:rsid w:val="00BB5E75"/>
    <w:rsid w:val="00BB621C"/>
    <w:rsid w:val="00BB6582"/>
    <w:rsid w:val="00BB6C48"/>
    <w:rsid w:val="00BB70A8"/>
    <w:rsid w:val="00BB70B6"/>
    <w:rsid w:val="00BB7555"/>
    <w:rsid w:val="00BB7585"/>
    <w:rsid w:val="00BB763D"/>
    <w:rsid w:val="00BB78B2"/>
    <w:rsid w:val="00BB7A53"/>
    <w:rsid w:val="00BC000F"/>
    <w:rsid w:val="00BC20CE"/>
    <w:rsid w:val="00BC23E3"/>
    <w:rsid w:val="00BC26F1"/>
    <w:rsid w:val="00BC279C"/>
    <w:rsid w:val="00BC2A04"/>
    <w:rsid w:val="00BC2E2C"/>
    <w:rsid w:val="00BC2EE6"/>
    <w:rsid w:val="00BC392B"/>
    <w:rsid w:val="00BC3E63"/>
    <w:rsid w:val="00BC400F"/>
    <w:rsid w:val="00BC41F9"/>
    <w:rsid w:val="00BC4513"/>
    <w:rsid w:val="00BC5235"/>
    <w:rsid w:val="00BC6174"/>
    <w:rsid w:val="00BC6CF0"/>
    <w:rsid w:val="00BC730E"/>
    <w:rsid w:val="00BC79B0"/>
    <w:rsid w:val="00BC7E57"/>
    <w:rsid w:val="00BD02FC"/>
    <w:rsid w:val="00BD0916"/>
    <w:rsid w:val="00BD097C"/>
    <w:rsid w:val="00BD24E0"/>
    <w:rsid w:val="00BD3630"/>
    <w:rsid w:val="00BD45F0"/>
    <w:rsid w:val="00BD4915"/>
    <w:rsid w:val="00BD5742"/>
    <w:rsid w:val="00BD590A"/>
    <w:rsid w:val="00BD6034"/>
    <w:rsid w:val="00BD6142"/>
    <w:rsid w:val="00BD682D"/>
    <w:rsid w:val="00BD7F38"/>
    <w:rsid w:val="00BE0267"/>
    <w:rsid w:val="00BE0727"/>
    <w:rsid w:val="00BE1B64"/>
    <w:rsid w:val="00BE28C3"/>
    <w:rsid w:val="00BE2C0F"/>
    <w:rsid w:val="00BE2E17"/>
    <w:rsid w:val="00BE4108"/>
    <w:rsid w:val="00BE4418"/>
    <w:rsid w:val="00BE48C5"/>
    <w:rsid w:val="00BE51DB"/>
    <w:rsid w:val="00BE565E"/>
    <w:rsid w:val="00BE5AEE"/>
    <w:rsid w:val="00BE626C"/>
    <w:rsid w:val="00BE6503"/>
    <w:rsid w:val="00BE6D6B"/>
    <w:rsid w:val="00BE6DF5"/>
    <w:rsid w:val="00BE6FD5"/>
    <w:rsid w:val="00BE71C7"/>
    <w:rsid w:val="00BF0293"/>
    <w:rsid w:val="00BF07F9"/>
    <w:rsid w:val="00BF14CC"/>
    <w:rsid w:val="00BF1783"/>
    <w:rsid w:val="00BF27AD"/>
    <w:rsid w:val="00BF2A93"/>
    <w:rsid w:val="00BF2C65"/>
    <w:rsid w:val="00BF415B"/>
    <w:rsid w:val="00BF5345"/>
    <w:rsid w:val="00BF5D07"/>
    <w:rsid w:val="00BF65EF"/>
    <w:rsid w:val="00C014D3"/>
    <w:rsid w:val="00C019AF"/>
    <w:rsid w:val="00C01D8A"/>
    <w:rsid w:val="00C023C3"/>
    <w:rsid w:val="00C02486"/>
    <w:rsid w:val="00C02A4F"/>
    <w:rsid w:val="00C02DA0"/>
    <w:rsid w:val="00C038ED"/>
    <w:rsid w:val="00C03F39"/>
    <w:rsid w:val="00C04244"/>
    <w:rsid w:val="00C04659"/>
    <w:rsid w:val="00C04794"/>
    <w:rsid w:val="00C051DB"/>
    <w:rsid w:val="00C05954"/>
    <w:rsid w:val="00C065CE"/>
    <w:rsid w:val="00C06D4A"/>
    <w:rsid w:val="00C07061"/>
    <w:rsid w:val="00C11454"/>
    <w:rsid w:val="00C1195B"/>
    <w:rsid w:val="00C12618"/>
    <w:rsid w:val="00C12E54"/>
    <w:rsid w:val="00C1316A"/>
    <w:rsid w:val="00C1483C"/>
    <w:rsid w:val="00C14FC5"/>
    <w:rsid w:val="00C154F1"/>
    <w:rsid w:val="00C16D28"/>
    <w:rsid w:val="00C16EB5"/>
    <w:rsid w:val="00C1705B"/>
    <w:rsid w:val="00C171B8"/>
    <w:rsid w:val="00C171D3"/>
    <w:rsid w:val="00C201F1"/>
    <w:rsid w:val="00C20C52"/>
    <w:rsid w:val="00C2178C"/>
    <w:rsid w:val="00C217E4"/>
    <w:rsid w:val="00C21C8A"/>
    <w:rsid w:val="00C235DB"/>
    <w:rsid w:val="00C23E6D"/>
    <w:rsid w:val="00C240BA"/>
    <w:rsid w:val="00C24148"/>
    <w:rsid w:val="00C24693"/>
    <w:rsid w:val="00C2509F"/>
    <w:rsid w:val="00C25AC4"/>
    <w:rsid w:val="00C264CE"/>
    <w:rsid w:val="00C26556"/>
    <w:rsid w:val="00C26F86"/>
    <w:rsid w:val="00C276C8"/>
    <w:rsid w:val="00C27A06"/>
    <w:rsid w:val="00C300F4"/>
    <w:rsid w:val="00C306CD"/>
    <w:rsid w:val="00C31221"/>
    <w:rsid w:val="00C32745"/>
    <w:rsid w:val="00C3348F"/>
    <w:rsid w:val="00C33B67"/>
    <w:rsid w:val="00C33BCF"/>
    <w:rsid w:val="00C33E13"/>
    <w:rsid w:val="00C340AD"/>
    <w:rsid w:val="00C347BA"/>
    <w:rsid w:val="00C35DF0"/>
    <w:rsid w:val="00C36A12"/>
    <w:rsid w:val="00C36AB7"/>
    <w:rsid w:val="00C3721F"/>
    <w:rsid w:val="00C37ACE"/>
    <w:rsid w:val="00C408FB"/>
    <w:rsid w:val="00C414C5"/>
    <w:rsid w:val="00C41D66"/>
    <w:rsid w:val="00C4259B"/>
    <w:rsid w:val="00C425D1"/>
    <w:rsid w:val="00C429BA"/>
    <w:rsid w:val="00C42A99"/>
    <w:rsid w:val="00C43728"/>
    <w:rsid w:val="00C44475"/>
    <w:rsid w:val="00C45288"/>
    <w:rsid w:val="00C458E8"/>
    <w:rsid w:val="00C45E1F"/>
    <w:rsid w:val="00C461D9"/>
    <w:rsid w:val="00C466D3"/>
    <w:rsid w:val="00C46DA0"/>
    <w:rsid w:val="00C47D31"/>
    <w:rsid w:val="00C5087A"/>
    <w:rsid w:val="00C50A15"/>
    <w:rsid w:val="00C50E23"/>
    <w:rsid w:val="00C51F68"/>
    <w:rsid w:val="00C52333"/>
    <w:rsid w:val="00C5250C"/>
    <w:rsid w:val="00C527BD"/>
    <w:rsid w:val="00C52C8F"/>
    <w:rsid w:val="00C53FA3"/>
    <w:rsid w:val="00C54421"/>
    <w:rsid w:val="00C54A0B"/>
    <w:rsid w:val="00C54BE2"/>
    <w:rsid w:val="00C55FFA"/>
    <w:rsid w:val="00C56008"/>
    <w:rsid w:val="00C564CC"/>
    <w:rsid w:val="00C574F3"/>
    <w:rsid w:val="00C57780"/>
    <w:rsid w:val="00C61598"/>
    <w:rsid w:val="00C61ADA"/>
    <w:rsid w:val="00C61B74"/>
    <w:rsid w:val="00C61FFB"/>
    <w:rsid w:val="00C627D5"/>
    <w:rsid w:val="00C631B7"/>
    <w:rsid w:val="00C63898"/>
    <w:rsid w:val="00C63919"/>
    <w:rsid w:val="00C6395E"/>
    <w:rsid w:val="00C6492A"/>
    <w:rsid w:val="00C64B30"/>
    <w:rsid w:val="00C6553A"/>
    <w:rsid w:val="00C655C0"/>
    <w:rsid w:val="00C657CA"/>
    <w:rsid w:val="00C65A98"/>
    <w:rsid w:val="00C665E5"/>
    <w:rsid w:val="00C66A30"/>
    <w:rsid w:val="00C674E9"/>
    <w:rsid w:val="00C7053C"/>
    <w:rsid w:val="00C711CA"/>
    <w:rsid w:val="00C718F2"/>
    <w:rsid w:val="00C71D2C"/>
    <w:rsid w:val="00C72BD1"/>
    <w:rsid w:val="00C732FF"/>
    <w:rsid w:val="00C7350F"/>
    <w:rsid w:val="00C737FF"/>
    <w:rsid w:val="00C738D8"/>
    <w:rsid w:val="00C7433A"/>
    <w:rsid w:val="00C74BE8"/>
    <w:rsid w:val="00C75796"/>
    <w:rsid w:val="00C75BFB"/>
    <w:rsid w:val="00C75D62"/>
    <w:rsid w:val="00C75E6D"/>
    <w:rsid w:val="00C76644"/>
    <w:rsid w:val="00C76AB3"/>
    <w:rsid w:val="00C76D25"/>
    <w:rsid w:val="00C777D3"/>
    <w:rsid w:val="00C77D2D"/>
    <w:rsid w:val="00C80381"/>
    <w:rsid w:val="00C8089F"/>
    <w:rsid w:val="00C80C76"/>
    <w:rsid w:val="00C81986"/>
    <w:rsid w:val="00C82570"/>
    <w:rsid w:val="00C82871"/>
    <w:rsid w:val="00C82F1C"/>
    <w:rsid w:val="00C83D01"/>
    <w:rsid w:val="00C84C7C"/>
    <w:rsid w:val="00C86A2C"/>
    <w:rsid w:val="00C86A4D"/>
    <w:rsid w:val="00C87381"/>
    <w:rsid w:val="00C902B6"/>
    <w:rsid w:val="00C92547"/>
    <w:rsid w:val="00C92E31"/>
    <w:rsid w:val="00C93B01"/>
    <w:rsid w:val="00C949E9"/>
    <w:rsid w:val="00C9535A"/>
    <w:rsid w:val="00C95552"/>
    <w:rsid w:val="00C965BC"/>
    <w:rsid w:val="00C965ED"/>
    <w:rsid w:val="00C96A0C"/>
    <w:rsid w:val="00C97989"/>
    <w:rsid w:val="00C97B3C"/>
    <w:rsid w:val="00C97D7E"/>
    <w:rsid w:val="00CA00F9"/>
    <w:rsid w:val="00CA013E"/>
    <w:rsid w:val="00CA038B"/>
    <w:rsid w:val="00CA0424"/>
    <w:rsid w:val="00CA147C"/>
    <w:rsid w:val="00CA1554"/>
    <w:rsid w:val="00CA19F0"/>
    <w:rsid w:val="00CA1E3C"/>
    <w:rsid w:val="00CA2A1E"/>
    <w:rsid w:val="00CA3031"/>
    <w:rsid w:val="00CA3178"/>
    <w:rsid w:val="00CA3EA6"/>
    <w:rsid w:val="00CA4209"/>
    <w:rsid w:val="00CA4D5B"/>
    <w:rsid w:val="00CA5185"/>
    <w:rsid w:val="00CA58D7"/>
    <w:rsid w:val="00CA707E"/>
    <w:rsid w:val="00CA7216"/>
    <w:rsid w:val="00CA747E"/>
    <w:rsid w:val="00CA7543"/>
    <w:rsid w:val="00CA7F8E"/>
    <w:rsid w:val="00CB0DC4"/>
    <w:rsid w:val="00CB1B02"/>
    <w:rsid w:val="00CB1DAC"/>
    <w:rsid w:val="00CB2913"/>
    <w:rsid w:val="00CB2EB5"/>
    <w:rsid w:val="00CB2F24"/>
    <w:rsid w:val="00CB37A0"/>
    <w:rsid w:val="00CB39BD"/>
    <w:rsid w:val="00CB3A7F"/>
    <w:rsid w:val="00CB4295"/>
    <w:rsid w:val="00CB49D0"/>
    <w:rsid w:val="00CB4A9F"/>
    <w:rsid w:val="00CB4CEF"/>
    <w:rsid w:val="00CB55C4"/>
    <w:rsid w:val="00CB6A2D"/>
    <w:rsid w:val="00CB6BFE"/>
    <w:rsid w:val="00CB6D46"/>
    <w:rsid w:val="00CB6D50"/>
    <w:rsid w:val="00CB70DD"/>
    <w:rsid w:val="00CB79F4"/>
    <w:rsid w:val="00CC02D8"/>
    <w:rsid w:val="00CC14F0"/>
    <w:rsid w:val="00CC1F94"/>
    <w:rsid w:val="00CC327B"/>
    <w:rsid w:val="00CC34FD"/>
    <w:rsid w:val="00CC3C13"/>
    <w:rsid w:val="00CC4170"/>
    <w:rsid w:val="00CC5AC2"/>
    <w:rsid w:val="00CC67D2"/>
    <w:rsid w:val="00CC790B"/>
    <w:rsid w:val="00CD03A7"/>
    <w:rsid w:val="00CD081F"/>
    <w:rsid w:val="00CD1215"/>
    <w:rsid w:val="00CD1B43"/>
    <w:rsid w:val="00CD24ED"/>
    <w:rsid w:val="00CD2E6D"/>
    <w:rsid w:val="00CD3DB4"/>
    <w:rsid w:val="00CD4E27"/>
    <w:rsid w:val="00CD59BF"/>
    <w:rsid w:val="00CD64DF"/>
    <w:rsid w:val="00CD6DA1"/>
    <w:rsid w:val="00CD6E2D"/>
    <w:rsid w:val="00CD71CB"/>
    <w:rsid w:val="00CD7B33"/>
    <w:rsid w:val="00CD7CB4"/>
    <w:rsid w:val="00CE02E1"/>
    <w:rsid w:val="00CE0344"/>
    <w:rsid w:val="00CE0BCC"/>
    <w:rsid w:val="00CE11A4"/>
    <w:rsid w:val="00CE1210"/>
    <w:rsid w:val="00CE150B"/>
    <w:rsid w:val="00CE1C55"/>
    <w:rsid w:val="00CE2CB3"/>
    <w:rsid w:val="00CE35CD"/>
    <w:rsid w:val="00CE360E"/>
    <w:rsid w:val="00CE3990"/>
    <w:rsid w:val="00CE4098"/>
    <w:rsid w:val="00CE4925"/>
    <w:rsid w:val="00CE53BD"/>
    <w:rsid w:val="00CE67F1"/>
    <w:rsid w:val="00CE6C3D"/>
    <w:rsid w:val="00CF0449"/>
    <w:rsid w:val="00CF0468"/>
    <w:rsid w:val="00CF0482"/>
    <w:rsid w:val="00CF066A"/>
    <w:rsid w:val="00CF1565"/>
    <w:rsid w:val="00CF1C08"/>
    <w:rsid w:val="00CF1DE5"/>
    <w:rsid w:val="00CF2051"/>
    <w:rsid w:val="00CF2317"/>
    <w:rsid w:val="00CF28C2"/>
    <w:rsid w:val="00CF3179"/>
    <w:rsid w:val="00CF32F3"/>
    <w:rsid w:val="00CF36A7"/>
    <w:rsid w:val="00CF38F9"/>
    <w:rsid w:val="00CF4BC6"/>
    <w:rsid w:val="00CF4F33"/>
    <w:rsid w:val="00CF522B"/>
    <w:rsid w:val="00CF567C"/>
    <w:rsid w:val="00CF616E"/>
    <w:rsid w:val="00CF6459"/>
    <w:rsid w:val="00CF6A5E"/>
    <w:rsid w:val="00CF6C04"/>
    <w:rsid w:val="00CF6F89"/>
    <w:rsid w:val="00CF728F"/>
    <w:rsid w:val="00CF7E85"/>
    <w:rsid w:val="00CF7F79"/>
    <w:rsid w:val="00D00152"/>
    <w:rsid w:val="00D01CB9"/>
    <w:rsid w:val="00D0211F"/>
    <w:rsid w:val="00D02380"/>
    <w:rsid w:val="00D02ABC"/>
    <w:rsid w:val="00D02CF6"/>
    <w:rsid w:val="00D0348F"/>
    <w:rsid w:val="00D0423F"/>
    <w:rsid w:val="00D0552D"/>
    <w:rsid w:val="00D06015"/>
    <w:rsid w:val="00D06BCC"/>
    <w:rsid w:val="00D06C6A"/>
    <w:rsid w:val="00D071C4"/>
    <w:rsid w:val="00D10BA4"/>
    <w:rsid w:val="00D113D0"/>
    <w:rsid w:val="00D11587"/>
    <w:rsid w:val="00D1173F"/>
    <w:rsid w:val="00D1210E"/>
    <w:rsid w:val="00D1265E"/>
    <w:rsid w:val="00D12BF6"/>
    <w:rsid w:val="00D132AA"/>
    <w:rsid w:val="00D13E54"/>
    <w:rsid w:val="00D15A82"/>
    <w:rsid w:val="00D1684C"/>
    <w:rsid w:val="00D168AC"/>
    <w:rsid w:val="00D16DE8"/>
    <w:rsid w:val="00D171AB"/>
    <w:rsid w:val="00D17AB6"/>
    <w:rsid w:val="00D20A08"/>
    <w:rsid w:val="00D213B8"/>
    <w:rsid w:val="00D2224F"/>
    <w:rsid w:val="00D22339"/>
    <w:rsid w:val="00D22AB2"/>
    <w:rsid w:val="00D22CE0"/>
    <w:rsid w:val="00D23172"/>
    <w:rsid w:val="00D23D13"/>
    <w:rsid w:val="00D24083"/>
    <w:rsid w:val="00D24BE9"/>
    <w:rsid w:val="00D2652D"/>
    <w:rsid w:val="00D26A07"/>
    <w:rsid w:val="00D26E3C"/>
    <w:rsid w:val="00D274DE"/>
    <w:rsid w:val="00D276F6"/>
    <w:rsid w:val="00D27979"/>
    <w:rsid w:val="00D303B7"/>
    <w:rsid w:val="00D30A33"/>
    <w:rsid w:val="00D30AD7"/>
    <w:rsid w:val="00D30D17"/>
    <w:rsid w:val="00D30E58"/>
    <w:rsid w:val="00D3139C"/>
    <w:rsid w:val="00D32A23"/>
    <w:rsid w:val="00D336CB"/>
    <w:rsid w:val="00D33E77"/>
    <w:rsid w:val="00D340E2"/>
    <w:rsid w:val="00D348D8"/>
    <w:rsid w:val="00D34AF3"/>
    <w:rsid w:val="00D34E74"/>
    <w:rsid w:val="00D36095"/>
    <w:rsid w:val="00D36363"/>
    <w:rsid w:val="00D36AFD"/>
    <w:rsid w:val="00D36B15"/>
    <w:rsid w:val="00D36DF7"/>
    <w:rsid w:val="00D36E38"/>
    <w:rsid w:val="00D36F1D"/>
    <w:rsid w:val="00D372BD"/>
    <w:rsid w:val="00D4007F"/>
    <w:rsid w:val="00D40A38"/>
    <w:rsid w:val="00D40BA6"/>
    <w:rsid w:val="00D41147"/>
    <w:rsid w:val="00D411FA"/>
    <w:rsid w:val="00D4143C"/>
    <w:rsid w:val="00D437BE"/>
    <w:rsid w:val="00D43D85"/>
    <w:rsid w:val="00D45B47"/>
    <w:rsid w:val="00D463C9"/>
    <w:rsid w:val="00D4763F"/>
    <w:rsid w:val="00D47BB1"/>
    <w:rsid w:val="00D50026"/>
    <w:rsid w:val="00D504F1"/>
    <w:rsid w:val="00D5066C"/>
    <w:rsid w:val="00D5079D"/>
    <w:rsid w:val="00D50941"/>
    <w:rsid w:val="00D50F9C"/>
    <w:rsid w:val="00D50FAE"/>
    <w:rsid w:val="00D511C8"/>
    <w:rsid w:val="00D51B12"/>
    <w:rsid w:val="00D52EE2"/>
    <w:rsid w:val="00D53016"/>
    <w:rsid w:val="00D53AA8"/>
    <w:rsid w:val="00D5435B"/>
    <w:rsid w:val="00D54701"/>
    <w:rsid w:val="00D54DB1"/>
    <w:rsid w:val="00D55B68"/>
    <w:rsid w:val="00D5603E"/>
    <w:rsid w:val="00D570FB"/>
    <w:rsid w:val="00D574C4"/>
    <w:rsid w:val="00D60179"/>
    <w:rsid w:val="00D61F21"/>
    <w:rsid w:val="00D62E6E"/>
    <w:rsid w:val="00D636DC"/>
    <w:rsid w:val="00D63F97"/>
    <w:rsid w:val="00D64109"/>
    <w:rsid w:val="00D646D7"/>
    <w:rsid w:val="00D64775"/>
    <w:rsid w:val="00D64D86"/>
    <w:rsid w:val="00D64FB4"/>
    <w:rsid w:val="00D65796"/>
    <w:rsid w:val="00D65885"/>
    <w:rsid w:val="00D6700C"/>
    <w:rsid w:val="00D67010"/>
    <w:rsid w:val="00D670A8"/>
    <w:rsid w:val="00D67A1C"/>
    <w:rsid w:val="00D67A92"/>
    <w:rsid w:val="00D67BDD"/>
    <w:rsid w:val="00D73E22"/>
    <w:rsid w:val="00D73FEB"/>
    <w:rsid w:val="00D7412A"/>
    <w:rsid w:val="00D7426D"/>
    <w:rsid w:val="00D746A0"/>
    <w:rsid w:val="00D74901"/>
    <w:rsid w:val="00D76A89"/>
    <w:rsid w:val="00D80283"/>
    <w:rsid w:val="00D80880"/>
    <w:rsid w:val="00D80917"/>
    <w:rsid w:val="00D809BA"/>
    <w:rsid w:val="00D80A8C"/>
    <w:rsid w:val="00D81D3C"/>
    <w:rsid w:val="00D82714"/>
    <w:rsid w:val="00D8294F"/>
    <w:rsid w:val="00D8487B"/>
    <w:rsid w:val="00D8536E"/>
    <w:rsid w:val="00D86C2A"/>
    <w:rsid w:val="00D870B1"/>
    <w:rsid w:val="00D87155"/>
    <w:rsid w:val="00D87226"/>
    <w:rsid w:val="00D8732F"/>
    <w:rsid w:val="00D87D0B"/>
    <w:rsid w:val="00D90FD9"/>
    <w:rsid w:val="00D91343"/>
    <w:rsid w:val="00D9183C"/>
    <w:rsid w:val="00D91F01"/>
    <w:rsid w:val="00D920E4"/>
    <w:rsid w:val="00D92B49"/>
    <w:rsid w:val="00D9427B"/>
    <w:rsid w:val="00D94333"/>
    <w:rsid w:val="00D948B0"/>
    <w:rsid w:val="00D9519D"/>
    <w:rsid w:val="00D96387"/>
    <w:rsid w:val="00D96A37"/>
    <w:rsid w:val="00D96AEB"/>
    <w:rsid w:val="00D96C51"/>
    <w:rsid w:val="00D96DA6"/>
    <w:rsid w:val="00D97063"/>
    <w:rsid w:val="00D975DC"/>
    <w:rsid w:val="00DA01DB"/>
    <w:rsid w:val="00DA09A8"/>
    <w:rsid w:val="00DA0A49"/>
    <w:rsid w:val="00DA1169"/>
    <w:rsid w:val="00DA1FBF"/>
    <w:rsid w:val="00DA2ACB"/>
    <w:rsid w:val="00DA2E44"/>
    <w:rsid w:val="00DA3FC0"/>
    <w:rsid w:val="00DA46B2"/>
    <w:rsid w:val="00DA47FD"/>
    <w:rsid w:val="00DA57F5"/>
    <w:rsid w:val="00DA6111"/>
    <w:rsid w:val="00DA6EA6"/>
    <w:rsid w:val="00DA6F10"/>
    <w:rsid w:val="00DA6FAC"/>
    <w:rsid w:val="00DA7301"/>
    <w:rsid w:val="00DA7559"/>
    <w:rsid w:val="00DA7BC6"/>
    <w:rsid w:val="00DB0551"/>
    <w:rsid w:val="00DB0791"/>
    <w:rsid w:val="00DB0AF8"/>
    <w:rsid w:val="00DB0BF5"/>
    <w:rsid w:val="00DB0CF6"/>
    <w:rsid w:val="00DB0FFD"/>
    <w:rsid w:val="00DB1688"/>
    <w:rsid w:val="00DB1CDD"/>
    <w:rsid w:val="00DB1EAE"/>
    <w:rsid w:val="00DB4441"/>
    <w:rsid w:val="00DB4A56"/>
    <w:rsid w:val="00DB4DF7"/>
    <w:rsid w:val="00DB571C"/>
    <w:rsid w:val="00DB57D6"/>
    <w:rsid w:val="00DB5D81"/>
    <w:rsid w:val="00DB7778"/>
    <w:rsid w:val="00DC040E"/>
    <w:rsid w:val="00DC0A14"/>
    <w:rsid w:val="00DC0F66"/>
    <w:rsid w:val="00DC1169"/>
    <w:rsid w:val="00DC143E"/>
    <w:rsid w:val="00DC18FA"/>
    <w:rsid w:val="00DC1A3B"/>
    <w:rsid w:val="00DC1DCE"/>
    <w:rsid w:val="00DC31A5"/>
    <w:rsid w:val="00DC4332"/>
    <w:rsid w:val="00DC4C97"/>
    <w:rsid w:val="00DC5D5A"/>
    <w:rsid w:val="00DC6377"/>
    <w:rsid w:val="00DC643C"/>
    <w:rsid w:val="00DC657F"/>
    <w:rsid w:val="00DC7066"/>
    <w:rsid w:val="00DC74F3"/>
    <w:rsid w:val="00DC75FB"/>
    <w:rsid w:val="00DD0251"/>
    <w:rsid w:val="00DD04C3"/>
    <w:rsid w:val="00DD1F13"/>
    <w:rsid w:val="00DD29B4"/>
    <w:rsid w:val="00DD3256"/>
    <w:rsid w:val="00DD32B2"/>
    <w:rsid w:val="00DD3415"/>
    <w:rsid w:val="00DD34F3"/>
    <w:rsid w:val="00DD3925"/>
    <w:rsid w:val="00DD39A8"/>
    <w:rsid w:val="00DD3B58"/>
    <w:rsid w:val="00DD4210"/>
    <w:rsid w:val="00DD45A4"/>
    <w:rsid w:val="00DD4A7D"/>
    <w:rsid w:val="00DD5339"/>
    <w:rsid w:val="00DD56CF"/>
    <w:rsid w:val="00DD6270"/>
    <w:rsid w:val="00DD67FB"/>
    <w:rsid w:val="00DD6912"/>
    <w:rsid w:val="00DD72D3"/>
    <w:rsid w:val="00DD79C8"/>
    <w:rsid w:val="00DD7A04"/>
    <w:rsid w:val="00DE0950"/>
    <w:rsid w:val="00DE0A08"/>
    <w:rsid w:val="00DE0D13"/>
    <w:rsid w:val="00DE31B6"/>
    <w:rsid w:val="00DE3994"/>
    <w:rsid w:val="00DE4CB6"/>
    <w:rsid w:val="00DE50A9"/>
    <w:rsid w:val="00DE5AB6"/>
    <w:rsid w:val="00DE6257"/>
    <w:rsid w:val="00DE625F"/>
    <w:rsid w:val="00DE6BAA"/>
    <w:rsid w:val="00DF0509"/>
    <w:rsid w:val="00DF0C2E"/>
    <w:rsid w:val="00DF0D6E"/>
    <w:rsid w:val="00DF128C"/>
    <w:rsid w:val="00DF151E"/>
    <w:rsid w:val="00DF2A9A"/>
    <w:rsid w:val="00DF32EC"/>
    <w:rsid w:val="00DF3FF3"/>
    <w:rsid w:val="00DF4D72"/>
    <w:rsid w:val="00DF4E63"/>
    <w:rsid w:val="00DF5609"/>
    <w:rsid w:val="00DF585E"/>
    <w:rsid w:val="00DF5E9E"/>
    <w:rsid w:val="00DF5EBA"/>
    <w:rsid w:val="00E001F1"/>
    <w:rsid w:val="00E00F83"/>
    <w:rsid w:val="00E013FA"/>
    <w:rsid w:val="00E01A6A"/>
    <w:rsid w:val="00E04D1D"/>
    <w:rsid w:val="00E04F4E"/>
    <w:rsid w:val="00E05252"/>
    <w:rsid w:val="00E059B1"/>
    <w:rsid w:val="00E060F2"/>
    <w:rsid w:val="00E06222"/>
    <w:rsid w:val="00E06401"/>
    <w:rsid w:val="00E070A4"/>
    <w:rsid w:val="00E07560"/>
    <w:rsid w:val="00E109DA"/>
    <w:rsid w:val="00E10D3E"/>
    <w:rsid w:val="00E11DF5"/>
    <w:rsid w:val="00E12143"/>
    <w:rsid w:val="00E129A1"/>
    <w:rsid w:val="00E13256"/>
    <w:rsid w:val="00E133D9"/>
    <w:rsid w:val="00E13512"/>
    <w:rsid w:val="00E135EB"/>
    <w:rsid w:val="00E13CFA"/>
    <w:rsid w:val="00E14172"/>
    <w:rsid w:val="00E1677A"/>
    <w:rsid w:val="00E16C85"/>
    <w:rsid w:val="00E203C6"/>
    <w:rsid w:val="00E20DC3"/>
    <w:rsid w:val="00E20E30"/>
    <w:rsid w:val="00E2116E"/>
    <w:rsid w:val="00E21E72"/>
    <w:rsid w:val="00E226B0"/>
    <w:rsid w:val="00E229CF"/>
    <w:rsid w:val="00E22EC2"/>
    <w:rsid w:val="00E2338F"/>
    <w:rsid w:val="00E23A30"/>
    <w:rsid w:val="00E251A6"/>
    <w:rsid w:val="00E254E9"/>
    <w:rsid w:val="00E2598B"/>
    <w:rsid w:val="00E262F5"/>
    <w:rsid w:val="00E276DE"/>
    <w:rsid w:val="00E27D8B"/>
    <w:rsid w:val="00E30872"/>
    <w:rsid w:val="00E31671"/>
    <w:rsid w:val="00E319C2"/>
    <w:rsid w:val="00E31E2B"/>
    <w:rsid w:val="00E31E9F"/>
    <w:rsid w:val="00E3241F"/>
    <w:rsid w:val="00E32622"/>
    <w:rsid w:val="00E33170"/>
    <w:rsid w:val="00E33C05"/>
    <w:rsid w:val="00E33CD6"/>
    <w:rsid w:val="00E33E94"/>
    <w:rsid w:val="00E353C6"/>
    <w:rsid w:val="00E3622A"/>
    <w:rsid w:val="00E3650C"/>
    <w:rsid w:val="00E37121"/>
    <w:rsid w:val="00E37A50"/>
    <w:rsid w:val="00E37B89"/>
    <w:rsid w:val="00E40911"/>
    <w:rsid w:val="00E40E58"/>
    <w:rsid w:val="00E42166"/>
    <w:rsid w:val="00E424D8"/>
    <w:rsid w:val="00E424DD"/>
    <w:rsid w:val="00E4332A"/>
    <w:rsid w:val="00E4357C"/>
    <w:rsid w:val="00E43FAD"/>
    <w:rsid w:val="00E4441E"/>
    <w:rsid w:val="00E457A4"/>
    <w:rsid w:val="00E458BD"/>
    <w:rsid w:val="00E4596B"/>
    <w:rsid w:val="00E4735B"/>
    <w:rsid w:val="00E47505"/>
    <w:rsid w:val="00E47815"/>
    <w:rsid w:val="00E506BA"/>
    <w:rsid w:val="00E52A3A"/>
    <w:rsid w:val="00E52A9E"/>
    <w:rsid w:val="00E53122"/>
    <w:rsid w:val="00E533C3"/>
    <w:rsid w:val="00E5395F"/>
    <w:rsid w:val="00E543E1"/>
    <w:rsid w:val="00E544C3"/>
    <w:rsid w:val="00E54568"/>
    <w:rsid w:val="00E5476F"/>
    <w:rsid w:val="00E54F6A"/>
    <w:rsid w:val="00E55407"/>
    <w:rsid w:val="00E554AB"/>
    <w:rsid w:val="00E55AE8"/>
    <w:rsid w:val="00E57765"/>
    <w:rsid w:val="00E57A36"/>
    <w:rsid w:val="00E57F61"/>
    <w:rsid w:val="00E60C0C"/>
    <w:rsid w:val="00E61F48"/>
    <w:rsid w:val="00E621EC"/>
    <w:rsid w:val="00E623E8"/>
    <w:rsid w:val="00E62464"/>
    <w:rsid w:val="00E63CEB"/>
    <w:rsid w:val="00E63F8A"/>
    <w:rsid w:val="00E64ABD"/>
    <w:rsid w:val="00E6529B"/>
    <w:rsid w:val="00E65A9A"/>
    <w:rsid w:val="00E66649"/>
    <w:rsid w:val="00E6673F"/>
    <w:rsid w:val="00E66DAB"/>
    <w:rsid w:val="00E67451"/>
    <w:rsid w:val="00E676C0"/>
    <w:rsid w:val="00E67B32"/>
    <w:rsid w:val="00E67C7C"/>
    <w:rsid w:val="00E7087D"/>
    <w:rsid w:val="00E708A7"/>
    <w:rsid w:val="00E70C86"/>
    <w:rsid w:val="00E7100C"/>
    <w:rsid w:val="00E73045"/>
    <w:rsid w:val="00E73B13"/>
    <w:rsid w:val="00E73EEC"/>
    <w:rsid w:val="00E74C8E"/>
    <w:rsid w:val="00E75426"/>
    <w:rsid w:val="00E75486"/>
    <w:rsid w:val="00E7664F"/>
    <w:rsid w:val="00E77021"/>
    <w:rsid w:val="00E7723D"/>
    <w:rsid w:val="00E7730A"/>
    <w:rsid w:val="00E7796A"/>
    <w:rsid w:val="00E804C9"/>
    <w:rsid w:val="00E805B5"/>
    <w:rsid w:val="00E819E0"/>
    <w:rsid w:val="00E82243"/>
    <w:rsid w:val="00E82C9E"/>
    <w:rsid w:val="00E8459D"/>
    <w:rsid w:val="00E84D07"/>
    <w:rsid w:val="00E86306"/>
    <w:rsid w:val="00E8648A"/>
    <w:rsid w:val="00E86FCB"/>
    <w:rsid w:val="00E8770B"/>
    <w:rsid w:val="00E877AD"/>
    <w:rsid w:val="00E87D7F"/>
    <w:rsid w:val="00E9040C"/>
    <w:rsid w:val="00E90582"/>
    <w:rsid w:val="00E905C2"/>
    <w:rsid w:val="00E90DE1"/>
    <w:rsid w:val="00E927CB"/>
    <w:rsid w:val="00E92BB5"/>
    <w:rsid w:val="00E92FA9"/>
    <w:rsid w:val="00E93930"/>
    <w:rsid w:val="00E94485"/>
    <w:rsid w:val="00E94932"/>
    <w:rsid w:val="00E94D32"/>
    <w:rsid w:val="00E95FF7"/>
    <w:rsid w:val="00E96E4C"/>
    <w:rsid w:val="00E96E68"/>
    <w:rsid w:val="00E9744B"/>
    <w:rsid w:val="00E976FB"/>
    <w:rsid w:val="00EA0018"/>
    <w:rsid w:val="00EA0107"/>
    <w:rsid w:val="00EA054C"/>
    <w:rsid w:val="00EA0C71"/>
    <w:rsid w:val="00EA1502"/>
    <w:rsid w:val="00EA1576"/>
    <w:rsid w:val="00EA20E2"/>
    <w:rsid w:val="00EA2205"/>
    <w:rsid w:val="00EA2219"/>
    <w:rsid w:val="00EA3432"/>
    <w:rsid w:val="00EA3D8F"/>
    <w:rsid w:val="00EA426B"/>
    <w:rsid w:val="00EA5E07"/>
    <w:rsid w:val="00EA5E3B"/>
    <w:rsid w:val="00EA6CEF"/>
    <w:rsid w:val="00EA7381"/>
    <w:rsid w:val="00EA74FF"/>
    <w:rsid w:val="00EA7BB0"/>
    <w:rsid w:val="00EA7E7B"/>
    <w:rsid w:val="00EB0164"/>
    <w:rsid w:val="00EB0366"/>
    <w:rsid w:val="00EB07ED"/>
    <w:rsid w:val="00EB128E"/>
    <w:rsid w:val="00EB3764"/>
    <w:rsid w:val="00EB3ABD"/>
    <w:rsid w:val="00EB4025"/>
    <w:rsid w:val="00EB4078"/>
    <w:rsid w:val="00EB4DDB"/>
    <w:rsid w:val="00EB5853"/>
    <w:rsid w:val="00EB6239"/>
    <w:rsid w:val="00EB71D5"/>
    <w:rsid w:val="00EB75B3"/>
    <w:rsid w:val="00EB7934"/>
    <w:rsid w:val="00EB7CEE"/>
    <w:rsid w:val="00EB7DF5"/>
    <w:rsid w:val="00EC0008"/>
    <w:rsid w:val="00EC09A9"/>
    <w:rsid w:val="00EC09AB"/>
    <w:rsid w:val="00EC0F28"/>
    <w:rsid w:val="00EC16A7"/>
    <w:rsid w:val="00EC231D"/>
    <w:rsid w:val="00EC4862"/>
    <w:rsid w:val="00EC4AC9"/>
    <w:rsid w:val="00EC4D6F"/>
    <w:rsid w:val="00EC4F6A"/>
    <w:rsid w:val="00EC5D76"/>
    <w:rsid w:val="00EC6B20"/>
    <w:rsid w:val="00EC79AD"/>
    <w:rsid w:val="00ED007C"/>
    <w:rsid w:val="00ED03F2"/>
    <w:rsid w:val="00ED0522"/>
    <w:rsid w:val="00ED219B"/>
    <w:rsid w:val="00ED23BC"/>
    <w:rsid w:val="00ED287C"/>
    <w:rsid w:val="00ED38CA"/>
    <w:rsid w:val="00ED3B24"/>
    <w:rsid w:val="00ED3C1F"/>
    <w:rsid w:val="00ED3F6D"/>
    <w:rsid w:val="00ED4081"/>
    <w:rsid w:val="00ED4AA7"/>
    <w:rsid w:val="00ED5AD9"/>
    <w:rsid w:val="00ED5CF7"/>
    <w:rsid w:val="00ED6E3D"/>
    <w:rsid w:val="00ED7088"/>
    <w:rsid w:val="00ED7244"/>
    <w:rsid w:val="00ED7490"/>
    <w:rsid w:val="00EE1F2F"/>
    <w:rsid w:val="00EE2062"/>
    <w:rsid w:val="00EE2A71"/>
    <w:rsid w:val="00EE3100"/>
    <w:rsid w:val="00EE3335"/>
    <w:rsid w:val="00EE4343"/>
    <w:rsid w:val="00EE520B"/>
    <w:rsid w:val="00EE557A"/>
    <w:rsid w:val="00EE5680"/>
    <w:rsid w:val="00EE64F0"/>
    <w:rsid w:val="00EE6BC5"/>
    <w:rsid w:val="00EE6DD0"/>
    <w:rsid w:val="00EE7431"/>
    <w:rsid w:val="00EE788D"/>
    <w:rsid w:val="00EE7DE9"/>
    <w:rsid w:val="00EF16F6"/>
    <w:rsid w:val="00EF43D0"/>
    <w:rsid w:val="00EF6947"/>
    <w:rsid w:val="00EF73E5"/>
    <w:rsid w:val="00F00291"/>
    <w:rsid w:val="00F002EC"/>
    <w:rsid w:val="00F0035B"/>
    <w:rsid w:val="00F0241D"/>
    <w:rsid w:val="00F02DD7"/>
    <w:rsid w:val="00F02E36"/>
    <w:rsid w:val="00F03A76"/>
    <w:rsid w:val="00F03F19"/>
    <w:rsid w:val="00F04CAC"/>
    <w:rsid w:val="00F05146"/>
    <w:rsid w:val="00F051B0"/>
    <w:rsid w:val="00F05A0D"/>
    <w:rsid w:val="00F06804"/>
    <w:rsid w:val="00F0690D"/>
    <w:rsid w:val="00F074D6"/>
    <w:rsid w:val="00F075A6"/>
    <w:rsid w:val="00F10821"/>
    <w:rsid w:val="00F1199F"/>
    <w:rsid w:val="00F11B52"/>
    <w:rsid w:val="00F11D60"/>
    <w:rsid w:val="00F11EEB"/>
    <w:rsid w:val="00F12665"/>
    <w:rsid w:val="00F130E3"/>
    <w:rsid w:val="00F130F0"/>
    <w:rsid w:val="00F138B3"/>
    <w:rsid w:val="00F13C36"/>
    <w:rsid w:val="00F13E18"/>
    <w:rsid w:val="00F14414"/>
    <w:rsid w:val="00F152BB"/>
    <w:rsid w:val="00F155B1"/>
    <w:rsid w:val="00F1598B"/>
    <w:rsid w:val="00F15CF0"/>
    <w:rsid w:val="00F169FF"/>
    <w:rsid w:val="00F1780D"/>
    <w:rsid w:val="00F206F9"/>
    <w:rsid w:val="00F21346"/>
    <w:rsid w:val="00F21F12"/>
    <w:rsid w:val="00F21FE8"/>
    <w:rsid w:val="00F22150"/>
    <w:rsid w:val="00F22355"/>
    <w:rsid w:val="00F23833"/>
    <w:rsid w:val="00F238BF"/>
    <w:rsid w:val="00F246F2"/>
    <w:rsid w:val="00F24B78"/>
    <w:rsid w:val="00F2648B"/>
    <w:rsid w:val="00F266E9"/>
    <w:rsid w:val="00F3079B"/>
    <w:rsid w:val="00F31336"/>
    <w:rsid w:val="00F3153C"/>
    <w:rsid w:val="00F32151"/>
    <w:rsid w:val="00F322CB"/>
    <w:rsid w:val="00F32BAA"/>
    <w:rsid w:val="00F3305F"/>
    <w:rsid w:val="00F33074"/>
    <w:rsid w:val="00F33850"/>
    <w:rsid w:val="00F33C42"/>
    <w:rsid w:val="00F3438E"/>
    <w:rsid w:val="00F3552F"/>
    <w:rsid w:val="00F35732"/>
    <w:rsid w:val="00F36447"/>
    <w:rsid w:val="00F37706"/>
    <w:rsid w:val="00F4105B"/>
    <w:rsid w:val="00F412BC"/>
    <w:rsid w:val="00F4137F"/>
    <w:rsid w:val="00F419CE"/>
    <w:rsid w:val="00F41EED"/>
    <w:rsid w:val="00F423D2"/>
    <w:rsid w:val="00F42875"/>
    <w:rsid w:val="00F42A8C"/>
    <w:rsid w:val="00F42BA2"/>
    <w:rsid w:val="00F4300E"/>
    <w:rsid w:val="00F4412B"/>
    <w:rsid w:val="00F45062"/>
    <w:rsid w:val="00F46107"/>
    <w:rsid w:val="00F46BF1"/>
    <w:rsid w:val="00F46E88"/>
    <w:rsid w:val="00F4797A"/>
    <w:rsid w:val="00F47C96"/>
    <w:rsid w:val="00F47EFD"/>
    <w:rsid w:val="00F501D9"/>
    <w:rsid w:val="00F50A4F"/>
    <w:rsid w:val="00F516C0"/>
    <w:rsid w:val="00F516DD"/>
    <w:rsid w:val="00F5238E"/>
    <w:rsid w:val="00F5424A"/>
    <w:rsid w:val="00F550D7"/>
    <w:rsid w:val="00F55FD1"/>
    <w:rsid w:val="00F563F5"/>
    <w:rsid w:val="00F567DB"/>
    <w:rsid w:val="00F57F1B"/>
    <w:rsid w:val="00F60095"/>
    <w:rsid w:val="00F6049C"/>
    <w:rsid w:val="00F6101B"/>
    <w:rsid w:val="00F617FA"/>
    <w:rsid w:val="00F62606"/>
    <w:rsid w:val="00F6298B"/>
    <w:rsid w:val="00F62AEB"/>
    <w:rsid w:val="00F63065"/>
    <w:rsid w:val="00F63131"/>
    <w:rsid w:val="00F6334D"/>
    <w:rsid w:val="00F640D6"/>
    <w:rsid w:val="00F64273"/>
    <w:rsid w:val="00F644DF"/>
    <w:rsid w:val="00F64B90"/>
    <w:rsid w:val="00F657DE"/>
    <w:rsid w:val="00F667FA"/>
    <w:rsid w:val="00F668D7"/>
    <w:rsid w:val="00F66E03"/>
    <w:rsid w:val="00F6759A"/>
    <w:rsid w:val="00F6780E"/>
    <w:rsid w:val="00F67A7F"/>
    <w:rsid w:val="00F67D00"/>
    <w:rsid w:val="00F70915"/>
    <w:rsid w:val="00F714F4"/>
    <w:rsid w:val="00F71AD2"/>
    <w:rsid w:val="00F71B9C"/>
    <w:rsid w:val="00F71D1D"/>
    <w:rsid w:val="00F72661"/>
    <w:rsid w:val="00F72688"/>
    <w:rsid w:val="00F72B8C"/>
    <w:rsid w:val="00F72C84"/>
    <w:rsid w:val="00F730D5"/>
    <w:rsid w:val="00F73832"/>
    <w:rsid w:val="00F73AB2"/>
    <w:rsid w:val="00F73C40"/>
    <w:rsid w:val="00F74607"/>
    <w:rsid w:val="00F74AEB"/>
    <w:rsid w:val="00F74F49"/>
    <w:rsid w:val="00F75D55"/>
    <w:rsid w:val="00F76B03"/>
    <w:rsid w:val="00F76B31"/>
    <w:rsid w:val="00F77EC6"/>
    <w:rsid w:val="00F80E30"/>
    <w:rsid w:val="00F81A65"/>
    <w:rsid w:val="00F82D24"/>
    <w:rsid w:val="00F82DCB"/>
    <w:rsid w:val="00F8382F"/>
    <w:rsid w:val="00F83967"/>
    <w:rsid w:val="00F83BA5"/>
    <w:rsid w:val="00F83C4B"/>
    <w:rsid w:val="00F858B5"/>
    <w:rsid w:val="00F866B0"/>
    <w:rsid w:val="00F86CAC"/>
    <w:rsid w:val="00F86FF2"/>
    <w:rsid w:val="00F8751D"/>
    <w:rsid w:val="00F876D6"/>
    <w:rsid w:val="00F905A0"/>
    <w:rsid w:val="00F90AD8"/>
    <w:rsid w:val="00F924DE"/>
    <w:rsid w:val="00F92FB1"/>
    <w:rsid w:val="00F930F1"/>
    <w:rsid w:val="00F939D1"/>
    <w:rsid w:val="00F939DE"/>
    <w:rsid w:val="00F943C1"/>
    <w:rsid w:val="00F94538"/>
    <w:rsid w:val="00F948F2"/>
    <w:rsid w:val="00F9551C"/>
    <w:rsid w:val="00F95D08"/>
    <w:rsid w:val="00F95D73"/>
    <w:rsid w:val="00F96014"/>
    <w:rsid w:val="00F97108"/>
    <w:rsid w:val="00F97CF1"/>
    <w:rsid w:val="00F97FFD"/>
    <w:rsid w:val="00FA069F"/>
    <w:rsid w:val="00FA1092"/>
    <w:rsid w:val="00FA213B"/>
    <w:rsid w:val="00FA2C0A"/>
    <w:rsid w:val="00FA3B25"/>
    <w:rsid w:val="00FA45CA"/>
    <w:rsid w:val="00FA4E06"/>
    <w:rsid w:val="00FA4ED9"/>
    <w:rsid w:val="00FA5BF0"/>
    <w:rsid w:val="00FA5DFF"/>
    <w:rsid w:val="00FA64B3"/>
    <w:rsid w:val="00FA6816"/>
    <w:rsid w:val="00FA69FF"/>
    <w:rsid w:val="00FA6C5F"/>
    <w:rsid w:val="00FA7460"/>
    <w:rsid w:val="00FA762F"/>
    <w:rsid w:val="00FA7C90"/>
    <w:rsid w:val="00FA7DE8"/>
    <w:rsid w:val="00FB0238"/>
    <w:rsid w:val="00FB0A33"/>
    <w:rsid w:val="00FB108A"/>
    <w:rsid w:val="00FB1478"/>
    <w:rsid w:val="00FB16BD"/>
    <w:rsid w:val="00FB1782"/>
    <w:rsid w:val="00FB18E9"/>
    <w:rsid w:val="00FB1D8C"/>
    <w:rsid w:val="00FB23F6"/>
    <w:rsid w:val="00FB28E9"/>
    <w:rsid w:val="00FB2B17"/>
    <w:rsid w:val="00FB2F43"/>
    <w:rsid w:val="00FB3410"/>
    <w:rsid w:val="00FB3527"/>
    <w:rsid w:val="00FB4930"/>
    <w:rsid w:val="00FB5F82"/>
    <w:rsid w:val="00FB65DA"/>
    <w:rsid w:val="00FB7FB3"/>
    <w:rsid w:val="00FC1668"/>
    <w:rsid w:val="00FC2CAE"/>
    <w:rsid w:val="00FC310A"/>
    <w:rsid w:val="00FC354E"/>
    <w:rsid w:val="00FC4139"/>
    <w:rsid w:val="00FC4750"/>
    <w:rsid w:val="00FC600B"/>
    <w:rsid w:val="00FC6752"/>
    <w:rsid w:val="00FC6A65"/>
    <w:rsid w:val="00FC6D60"/>
    <w:rsid w:val="00FC78C7"/>
    <w:rsid w:val="00FC7FF6"/>
    <w:rsid w:val="00FD0D27"/>
    <w:rsid w:val="00FD1DE4"/>
    <w:rsid w:val="00FD1E79"/>
    <w:rsid w:val="00FD2FB4"/>
    <w:rsid w:val="00FD3264"/>
    <w:rsid w:val="00FD3406"/>
    <w:rsid w:val="00FD35C3"/>
    <w:rsid w:val="00FD393D"/>
    <w:rsid w:val="00FD618B"/>
    <w:rsid w:val="00FD6AB0"/>
    <w:rsid w:val="00FD761F"/>
    <w:rsid w:val="00FD7BA1"/>
    <w:rsid w:val="00FE1716"/>
    <w:rsid w:val="00FE1A8C"/>
    <w:rsid w:val="00FE2282"/>
    <w:rsid w:val="00FE25D5"/>
    <w:rsid w:val="00FE3665"/>
    <w:rsid w:val="00FE3C31"/>
    <w:rsid w:val="00FE5462"/>
    <w:rsid w:val="00FE6573"/>
    <w:rsid w:val="00FE6FF5"/>
    <w:rsid w:val="00FE70A9"/>
    <w:rsid w:val="00FE781D"/>
    <w:rsid w:val="00FE7F94"/>
    <w:rsid w:val="00FF06B5"/>
    <w:rsid w:val="00FF0BF9"/>
    <w:rsid w:val="00FF1144"/>
    <w:rsid w:val="00FF295E"/>
    <w:rsid w:val="00FF31E5"/>
    <w:rsid w:val="00FF324A"/>
    <w:rsid w:val="00FF33E5"/>
    <w:rsid w:val="00FF3C91"/>
    <w:rsid w:val="00FF43A1"/>
    <w:rsid w:val="00FF569F"/>
    <w:rsid w:val="00FF5895"/>
    <w:rsid w:val="00FF634A"/>
    <w:rsid w:val="00FF658D"/>
    <w:rsid w:val="00FF6A74"/>
    <w:rsid w:val="00FF7058"/>
    <w:rsid w:val="00FF77A1"/>
    <w:rsid w:val="00FF792A"/>
    <w:rsid w:val="00FF7E41"/>
    <w:rsid w:val="11052265"/>
    <w:rsid w:val="5F13DACE"/>
    <w:rsid w:val="7485328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088C6869"/>
  <w15:docId w15:val="{CC381F95-35E1-494A-8152-C4970D865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locked="1" w:semiHidden="1" w:unhideWhenUsed="1"/>
    <w:lsdException w:name="footnote text" w:locked="1" w:semiHidden="1" w:unhideWhenUsed="1"/>
    <w:lsdException w:name="annotation text" w:locked="1" w:semiHidden="1" w:uiPriority="99" w:unhideWhenUsed="1"/>
    <w:lsdException w:name="header" w:locked="1" w:semiHidden="1" w:uiPriority="99" w:unhideWhenUsed="1"/>
    <w:lsdException w:name="footer" w:locked="1" w:semiHidden="1" w:unhideWhenUsed="1"/>
    <w:lsdException w:name="index heading" w:locked="1" w:semiHidden="1" w:unhideWhenUsed="1"/>
    <w:lsdException w:name="caption" w:semiHidden="1"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iPriority="99"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lsdException w:name="List 2" w:locked="1" w:semiHidden="1" w:unhideWhenUsed="1"/>
    <w:lsdException w:name="List 3" w:locked="1" w:semiHidden="1" w:unhideWhenUsed="1"/>
    <w:lsdException w:name="List 4" w:locked="1"/>
    <w:lsdException w:name="List 5" w:lock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qFormat="1"/>
    <w:lsdException w:name="Salutation" w:locked="1"/>
    <w:lsdException w:name="Date" w:locked="1"/>
    <w:lsdException w:name="Body Text First Indent" w:lock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qFormat="1"/>
    <w:lsdException w:name="Body Text Indent 2" w:locked="1" w:semiHidden="1" w:unhideWhenUsed="1"/>
    <w:lsdException w:name="Body Text Indent 3" w:locked="1" w:semiHidden="1" w:unhideWhenUsed="1"/>
    <w:lsdException w:name="Block Text" w:locked="1" w:semiHidden="1" w:unhideWhenUsed="1"/>
    <w:lsdException w:name="Hyperlink" w:locked="1" w:semiHidden="1" w:uiPriority="99" w:unhideWhenUsed="1"/>
    <w:lsdException w:name="FollowedHyperlink" w:locked="1" w:semiHidden="1" w:unhideWhenUsed="1"/>
    <w:lsdException w:name="Strong" w:qFormat="1"/>
    <w:lsdException w:name="Emphasis"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Theme" w:locked="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2C8F"/>
    <w:rPr>
      <w:rFonts w:ascii="Times" w:hAnsi="Times"/>
      <w:sz w:val="24"/>
      <w:lang w:eastAsia="en-US"/>
    </w:rPr>
  </w:style>
  <w:style w:type="paragraph" w:styleId="Heading1">
    <w:name w:val="heading 1"/>
    <w:aliases w:val="h1,new page/chapter,H1"/>
    <w:basedOn w:val="Normal"/>
    <w:next w:val="Normal"/>
    <w:link w:val="Heading1Char"/>
    <w:qFormat/>
    <w:rsid w:val="00C52C8F"/>
    <w:pPr>
      <w:keepNext/>
      <w:tabs>
        <w:tab w:val="num" w:pos="720"/>
      </w:tabs>
      <w:spacing w:before="240" w:after="60"/>
      <w:ind w:left="720" w:hanging="648"/>
      <w:outlineLvl w:val="0"/>
    </w:pPr>
    <w:rPr>
      <w:rFonts w:ascii="Arial" w:hAnsi="Arial"/>
      <w:b/>
      <w:kern w:val="28"/>
      <w:sz w:val="28"/>
    </w:rPr>
  </w:style>
  <w:style w:type="paragraph" w:styleId="Heading2">
    <w:name w:val="heading 2"/>
    <w:aliases w:val="Heading 2 Char,Heading 2 Char1 Char,Heading 2 Char Char Char,h2 Char Char Char,A.B.C. Char Char Char,H2 Char Char Char,Heading 2 Char1,Heading 2 Char Char,h2 Char Char,A.B.C. Char Char,H2 Char Char"/>
    <w:basedOn w:val="Normal"/>
    <w:next w:val="Normal"/>
    <w:link w:val="Heading2Char2"/>
    <w:qFormat/>
    <w:rsid w:val="00C52C8F"/>
    <w:pPr>
      <w:keepNext/>
      <w:spacing w:before="240" w:after="60"/>
      <w:outlineLvl w:val="1"/>
    </w:pPr>
    <w:rPr>
      <w:rFonts w:ascii="Arial" w:hAnsi="Arial"/>
      <w:b/>
    </w:rPr>
  </w:style>
  <w:style w:type="paragraph" w:styleId="Heading3">
    <w:name w:val="heading 3"/>
    <w:aliases w:val="h3,1.2.3."/>
    <w:basedOn w:val="Normal"/>
    <w:next w:val="Normal"/>
    <w:link w:val="Heading3Char"/>
    <w:qFormat/>
    <w:rsid w:val="007072F6"/>
    <w:pPr>
      <w:keepNext/>
      <w:tabs>
        <w:tab w:val="num" w:pos="1008"/>
      </w:tabs>
      <w:spacing w:before="240" w:after="240"/>
      <w:ind w:left="1080" w:hanging="1080"/>
      <w:outlineLvl w:val="2"/>
    </w:pPr>
    <w:rPr>
      <w:rFonts w:ascii="Times New Roman" w:hAnsi="Times New Roman"/>
    </w:rPr>
  </w:style>
  <w:style w:type="paragraph" w:styleId="Heading4">
    <w:name w:val="heading 4"/>
    <w:aliases w:val="h4,a) b) c)"/>
    <w:basedOn w:val="Normal"/>
    <w:next w:val="Normal"/>
    <w:link w:val="Heading4Char"/>
    <w:qFormat/>
    <w:rsid w:val="00C52C8F"/>
    <w:pPr>
      <w:keepNext/>
      <w:spacing w:before="240" w:after="60"/>
      <w:outlineLvl w:val="3"/>
    </w:pPr>
    <w:rPr>
      <w:rFonts w:ascii="Arial" w:hAnsi="Arial"/>
      <w:b/>
    </w:rPr>
  </w:style>
  <w:style w:type="paragraph" w:styleId="Heading5">
    <w:name w:val="heading 5"/>
    <w:aliases w:val="h5,i) ii) iii)"/>
    <w:basedOn w:val="Normal"/>
    <w:next w:val="Normal"/>
    <w:link w:val="Heading5Char"/>
    <w:qFormat/>
    <w:rsid w:val="00C52C8F"/>
    <w:pPr>
      <w:spacing w:before="240" w:after="60"/>
      <w:outlineLvl w:val="4"/>
    </w:pPr>
    <w:rPr>
      <w:sz w:val="22"/>
    </w:rPr>
  </w:style>
  <w:style w:type="paragraph" w:styleId="Heading6">
    <w:name w:val="heading 6"/>
    <w:basedOn w:val="Normal"/>
    <w:next w:val="Normal"/>
    <w:link w:val="Heading6Char"/>
    <w:qFormat/>
    <w:rsid w:val="00C52C8F"/>
    <w:pPr>
      <w:spacing w:before="240" w:after="60"/>
      <w:outlineLvl w:val="5"/>
    </w:pPr>
    <w:rPr>
      <w:i/>
      <w:sz w:val="22"/>
    </w:rPr>
  </w:style>
  <w:style w:type="paragraph" w:styleId="Heading7">
    <w:name w:val="heading 7"/>
    <w:basedOn w:val="Normal"/>
    <w:next w:val="Normal"/>
    <w:link w:val="Heading7Char"/>
    <w:qFormat/>
    <w:rsid w:val="00C52C8F"/>
    <w:pPr>
      <w:numPr>
        <w:ilvl w:val="6"/>
        <w:numId w:val="1"/>
      </w:numPr>
      <w:spacing w:before="240" w:after="60"/>
      <w:outlineLvl w:val="6"/>
    </w:pPr>
    <w:rPr>
      <w:rFonts w:ascii="Arial" w:hAnsi="Arial"/>
    </w:rPr>
  </w:style>
  <w:style w:type="paragraph" w:styleId="Heading8">
    <w:name w:val="heading 8"/>
    <w:basedOn w:val="Normal"/>
    <w:next w:val="Normal"/>
    <w:link w:val="Heading8Char"/>
    <w:qFormat/>
    <w:rsid w:val="00C52C8F"/>
    <w:pPr>
      <w:numPr>
        <w:ilvl w:val="7"/>
        <w:numId w:val="1"/>
      </w:numPr>
      <w:spacing w:before="240" w:after="60"/>
      <w:outlineLvl w:val="7"/>
    </w:pPr>
    <w:rPr>
      <w:rFonts w:ascii="Arial" w:hAnsi="Arial"/>
      <w:i/>
    </w:rPr>
  </w:style>
  <w:style w:type="paragraph" w:styleId="Heading9">
    <w:name w:val="heading 9"/>
    <w:basedOn w:val="Normal"/>
    <w:next w:val="Normal"/>
    <w:link w:val="Heading9Char"/>
    <w:qFormat/>
    <w:rsid w:val="00C52C8F"/>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new page/chapter Char,H1 Char"/>
    <w:link w:val="Heading1"/>
    <w:locked/>
    <w:rsid w:val="004211FB"/>
    <w:rPr>
      <w:rFonts w:ascii="Cambria" w:hAnsi="Cambria" w:cs="Times New Roman"/>
      <w:b/>
      <w:bCs/>
      <w:kern w:val="32"/>
      <w:sz w:val="32"/>
      <w:szCs w:val="32"/>
      <w:lang w:val="en-CA" w:eastAsia="x-none"/>
    </w:rPr>
  </w:style>
  <w:style w:type="character" w:customStyle="1" w:styleId="Heading2Char2">
    <w:name w:val="Heading 2 Char2"/>
    <w:aliases w:val="Heading 2 Char Char1,Heading 2 Char1 Char Char,Heading 2 Char Char Char Char,h2 Char Char Char Char,A.B.C. Char Char Char Char,H2 Char Char Char Char,Heading 2 Char1 Char1,Heading 2 Char Char Char1,h2 Char Char Char1,H2 Char Char Char1"/>
    <w:link w:val="Heading2"/>
    <w:semiHidden/>
    <w:locked/>
    <w:rsid w:val="004211FB"/>
    <w:rPr>
      <w:rFonts w:ascii="Cambria" w:hAnsi="Cambria" w:cs="Times New Roman"/>
      <w:b/>
      <w:bCs/>
      <w:i/>
      <w:iCs/>
      <w:sz w:val="28"/>
      <w:szCs w:val="28"/>
      <w:lang w:val="en-CA" w:eastAsia="x-none"/>
    </w:rPr>
  </w:style>
  <w:style w:type="character" w:customStyle="1" w:styleId="Heading3Char">
    <w:name w:val="Heading 3 Char"/>
    <w:aliases w:val="h3 Char,1.2.3. Char"/>
    <w:link w:val="Heading3"/>
    <w:locked/>
    <w:rsid w:val="007072F6"/>
    <w:rPr>
      <w:sz w:val="24"/>
      <w:lang w:eastAsia="en-US"/>
    </w:rPr>
  </w:style>
  <w:style w:type="character" w:customStyle="1" w:styleId="Heading4Char">
    <w:name w:val="Heading 4 Char"/>
    <w:aliases w:val="h4 Char,a) b) c) Char"/>
    <w:link w:val="Heading4"/>
    <w:semiHidden/>
    <w:locked/>
    <w:rsid w:val="004211FB"/>
    <w:rPr>
      <w:rFonts w:ascii="Calibri" w:hAnsi="Calibri" w:cs="Times New Roman"/>
      <w:b/>
      <w:bCs/>
      <w:sz w:val="28"/>
      <w:szCs w:val="28"/>
      <w:lang w:val="en-CA" w:eastAsia="x-none"/>
    </w:rPr>
  </w:style>
  <w:style w:type="character" w:customStyle="1" w:styleId="Heading5Char">
    <w:name w:val="Heading 5 Char"/>
    <w:aliases w:val="h5 Char,i) ii) iii) Char"/>
    <w:link w:val="Heading5"/>
    <w:semiHidden/>
    <w:locked/>
    <w:rsid w:val="004211FB"/>
    <w:rPr>
      <w:rFonts w:ascii="Calibri" w:hAnsi="Calibri" w:cs="Times New Roman"/>
      <w:b/>
      <w:bCs/>
      <w:i/>
      <w:iCs/>
      <w:sz w:val="26"/>
      <w:szCs w:val="26"/>
      <w:lang w:val="en-CA" w:eastAsia="x-none"/>
    </w:rPr>
  </w:style>
  <w:style w:type="character" w:customStyle="1" w:styleId="Heading6Char">
    <w:name w:val="Heading 6 Char"/>
    <w:link w:val="Heading6"/>
    <w:semiHidden/>
    <w:locked/>
    <w:rsid w:val="004211FB"/>
    <w:rPr>
      <w:rFonts w:ascii="Calibri" w:hAnsi="Calibri" w:cs="Times New Roman"/>
      <w:b/>
      <w:bCs/>
      <w:sz w:val="22"/>
      <w:szCs w:val="22"/>
      <w:lang w:val="en-CA" w:eastAsia="x-none"/>
    </w:rPr>
  </w:style>
  <w:style w:type="character" w:customStyle="1" w:styleId="Heading7Char">
    <w:name w:val="Heading 7 Char"/>
    <w:link w:val="Heading7"/>
    <w:locked/>
    <w:rsid w:val="004211FB"/>
    <w:rPr>
      <w:rFonts w:ascii="Arial" w:hAnsi="Arial"/>
      <w:sz w:val="24"/>
      <w:lang w:eastAsia="en-US"/>
    </w:rPr>
  </w:style>
  <w:style w:type="character" w:customStyle="1" w:styleId="Heading8Char">
    <w:name w:val="Heading 8 Char"/>
    <w:link w:val="Heading8"/>
    <w:locked/>
    <w:rsid w:val="004211FB"/>
    <w:rPr>
      <w:rFonts w:ascii="Arial" w:hAnsi="Arial"/>
      <w:i/>
      <w:sz w:val="24"/>
      <w:lang w:eastAsia="en-US"/>
    </w:rPr>
  </w:style>
  <w:style w:type="character" w:customStyle="1" w:styleId="Heading9Char">
    <w:name w:val="Heading 9 Char"/>
    <w:link w:val="Heading9"/>
    <w:locked/>
    <w:rsid w:val="004211FB"/>
    <w:rPr>
      <w:rFonts w:ascii="Arial" w:hAnsi="Arial"/>
      <w:b/>
      <w:i/>
      <w:sz w:val="18"/>
      <w:lang w:eastAsia="en-US"/>
    </w:rPr>
  </w:style>
  <w:style w:type="paragraph" w:styleId="Title">
    <w:name w:val="Title"/>
    <w:basedOn w:val="Normal"/>
    <w:link w:val="TitleChar"/>
    <w:qFormat/>
    <w:rsid w:val="00C52C8F"/>
    <w:pPr>
      <w:jc w:val="center"/>
    </w:pPr>
    <w:rPr>
      <w:sz w:val="32"/>
    </w:rPr>
  </w:style>
  <w:style w:type="character" w:customStyle="1" w:styleId="TitleChar">
    <w:name w:val="Title Char"/>
    <w:link w:val="Title"/>
    <w:locked/>
    <w:rsid w:val="004211FB"/>
    <w:rPr>
      <w:rFonts w:ascii="Cambria" w:hAnsi="Cambria" w:cs="Times New Roman"/>
      <w:b/>
      <w:bCs/>
      <w:kern w:val="28"/>
      <w:sz w:val="32"/>
      <w:szCs w:val="32"/>
      <w:lang w:val="en-CA" w:eastAsia="x-none"/>
    </w:rPr>
  </w:style>
  <w:style w:type="paragraph" w:styleId="TOC1">
    <w:name w:val="toc 1"/>
    <w:basedOn w:val="Normal"/>
    <w:next w:val="Normal"/>
    <w:autoRedefine/>
    <w:uiPriority w:val="39"/>
    <w:qFormat/>
    <w:rsid w:val="00CC790B"/>
    <w:pPr>
      <w:shd w:val="clear" w:color="auto" w:fill="FFFFFF"/>
      <w:tabs>
        <w:tab w:val="left" w:pos="900"/>
        <w:tab w:val="right" w:leader="dot" w:pos="9360"/>
      </w:tabs>
      <w:ind w:left="900" w:right="720" w:hanging="900"/>
    </w:pPr>
    <w:rPr>
      <w:b/>
      <w:bCs/>
      <w:szCs w:val="24"/>
      <w:lang w:val="en-GB"/>
    </w:rPr>
  </w:style>
  <w:style w:type="paragraph" w:styleId="TOC2">
    <w:name w:val="toc 2"/>
    <w:basedOn w:val="Normal"/>
    <w:next w:val="Normal"/>
    <w:autoRedefine/>
    <w:uiPriority w:val="39"/>
    <w:qFormat/>
    <w:rsid w:val="006E06BF"/>
    <w:pPr>
      <w:tabs>
        <w:tab w:val="left" w:pos="1000"/>
        <w:tab w:val="left" w:pos="1440"/>
        <w:tab w:val="right" w:leader="dot" w:pos="9360"/>
      </w:tabs>
      <w:ind w:left="1440" w:right="720" w:hanging="720"/>
    </w:pPr>
    <w:rPr>
      <w:b/>
      <w:smallCaps/>
      <w:noProof/>
      <w:szCs w:val="24"/>
    </w:rPr>
  </w:style>
  <w:style w:type="paragraph" w:styleId="TOC3">
    <w:name w:val="toc 3"/>
    <w:basedOn w:val="Normal"/>
    <w:next w:val="Normal"/>
    <w:autoRedefine/>
    <w:uiPriority w:val="39"/>
    <w:qFormat/>
    <w:rsid w:val="006E06BF"/>
    <w:pPr>
      <w:tabs>
        <w:tab w:val="left" w:pos="2304"/>
        <w:tab w:val="right" w:leader="dot" w:pos="9360"/>
      </w:tabs>
      <w:ind w:left="2313" w:right="720" w:hanging="873"/>
    </w:pPr>
    <w:rPr>
      <w:noProof/>
      <w:sz w:val="22"/>
      <w:szCs w:val="24"/>
    </w:rPr>
  </w:style>
  <w:style w:type="character" w:styleId="CommentReference">
    <w:name w:val="annotation reference"/>
    <w:uiPriority w:val="99"/>
    <w:rsid w:val="00C52C8F"/>
    <w:rPr>
      <w:rFonts w:cs="Times New Roman"/>
      <w:sz w:val="16"/>
    </w:rPr>
  </w:style>
  <w:style w:type="paragraph" w:styleId="CommentText">
    <w:name w:val="annotation text"/>
    <w:aliases w:val="Comment Text-AXYS2"/>
    <w:basedOn w:val="Normal"/>
    <w:link w:val="CommentTextChar"/>
    <w:uiPriority w:val="99"/>
    <w:semiHidden/>
    <w:rsid w:val="00C52C8F"/>
  </w:style>
  <w:style w:type="character" w:customStyle="1" w:styleId="CommentTextChar">
    <w:name w:val="Comment Text Char"/>
    <w:aliases w:val="Comment Text-AXYS2 Char"/>
    <w:link w:val="CommentText"/>
    <w:uiPriority w:val="99"/>
    <w:semiHidden/>
    <w:locked/>
    <w:rsid w:val="004211FB"/>
    <w:rPr>
      <w:rFonts w:ascii="Times" w:hAnsi="Times" w:cs="Times New Roman"/>
      <w:lang w:val="en-CA" w:eastAsia="x-none"/>
    </w:rPr>
  </w:style>
  <w:style w:type="paragraph" w:styleId="BodyText">
    <w:name w:val="Body Text"/>
    <w:basedOn w:val="Normal"/>
    <w:link w:val="BodyTextChar"/>
    <w:rsid w:val="00C52C8F"/>
    <w:rPr>
      <w:b/>
    </w:rPr>
  </w:style>
  <w:style w:type="character" w:customStyle="1" w:styleId="BodyTextChar">
    <w:name w:val="Body Text Char"/>
    <w:link w:val="BodyText"/>
    <w:semiHidden/>
    <w:locked/>
    <w:rsid w:val="004211FB"/>
    <w:rPr>
      <w:rFonts w:ascii="Times" w:hAnsi="Times" w:cs="Times New Roman"/>
      <w:sz w:val="24"/>
      <w:lang w:val="en-CA" w:eastAsia="x-none"/>
    </w:rPr>
  </w:style>
  <w:style w:type="character" w:styleId="PageNumber">
    <w:name w:val="page number"/>
    <w:rsid w:val="00C52C8F"/>
    <w:rPr>
      <w:rFonts w:cs="Times New Roman"/>
    </w:rPr>
  </w:style>
  <w:style w:type="paragraph" w:styleId="Footer">
    <w:name w:val="footer"/>
    <w:basedOn w:val="Normal"/>
    <w:link w:val="FooterChar"/>
    <w:rsid w:val="00C52C8F"/>
    <w:pPr>
      <w:tabs>
        <w:tab w:val="center" w:pos="4320"/>
        <w:tab w:val="right" w:pos="8640"/>
      </w:tabs>
    </w:pPr>
  </w:style>
  <w:style w:type="character" w:customStyle="1" w:styleId="FooterChar">
    <w:name w:val="Footer Char"/>
    <w:link w:val="Footer"/>
    <w:semiHidden/>
    <w:locked/>
    <w:rsid w:val="004211FB"/>
    <w:rPr>
      <w:rFonts w:ascii="Times" w:hAnsi="Times" w:cs="Times New Roman"/>
      <w:sz w:val="24"/>
      <w:lang w:val="en-CA" w:eastAsia="x-none"/>
    </w:rPr>
  </w:style>
  <w:style w:type="paragraph" w:styleId="TOC4">
    <w:name w:val="toc 4"/>
    <w:basedOn w:val="Normal"/>
    <w:next w:val="Normal"/>
    <w:autoRedefine/>
    <w:rsid w:val="00390490"/>
    <w:pPr>
      <w:tabs>
        <w:tab w:val="left" w:pos="720"/>
        <w:tab w:val="right" w:leader="dot" w:pos="9360"/>
      </w:tabs>
      <w:ind w:left="720" w:right="446" w:hanging="720"/>
    </w:pPr>
    <w:rPr>
      <w:noProof/>
      <w:szCs w:val="24"/>
    </w:rPr>
  </w:style>
  <w:style w:type="paragraph" w:styleId="TOC5">
    <w:name w:val="toc 5"/>
    <w:basedOn w:val="Normal"/>
    <w:next w:val="Normal"/>
    <w:autoRedefine/>
    <w:rsid w:val="001C2C63"/>
    <w:pPr>
      <w:tabs>
        <w:tab w:val="left" w:pos="2120"/>
        <w:tab w:val="left" w:pos="3888"/>
        <w:tab w:val="right" w:leader="dot" w:pos="9350"/>
      </w:tabs>
      <w:ind w:left="3870" w:hanging="1566"/>
    </w:pPr>
  </w:style>
  <w:style w:type="paragraph" w:styleId="TOC6">
    <w:name w:val="toc 6"/>
    <w:basedOn w:val="Normal"/>
    <w:next w:val="Normal"/>
    <w:autoRedefine/>
    <w:rsid w:val="00C52C8F"/>
    <w:pPr>
      <w:ind w:left="1000"/>
    </w:pPr>
  </w:style>
  <w:style w:type="paragraph" w:styleId="TOC7">
    <w:name w:val="toc 7"/>
    <w:basedOn w:val="Normal"/>
    <w:next w:val="Normal"/>
    <w:autoRedefine/>
    <w:rsid w:val="00C52C8F"/>
    <w:pPr>
      <w:ind w:left="1200"/>
    </w:pPr>
  </w:style>
  <w:style w:type="paragraph" w:styleId="TOC8">
    <w:name w:val="toc 8"/>
    <w:basedOn w:val="Normal"/>
    <w:next w:val="Normal"/>
    <w:autoRedefine/>
    <w:rsid w:val="00C52C8F"/>
    <w:pPr>
      <w:ind w:left="1400"/>
    </w:pPr>
  </w:style>
  <w:style w:type="paragraph" w:styleId="TOC9">
    <w:name w:val="toc 9"/>
    <w:basedOn w:val="Normal"/>
    <w:next w:val="Normal"/>
    <w:autoRedefine/>
    <w:rsid w:val="00C52C8F"/>
    <w:pPr>
      <w:ind w:left="1600"/>
    </w:pPr>
  </w:style>
  <w:style w:type="paragraph" w:styleId="Header">
    <w:name w:val="header"/>
    <w:basedOn w:val="Normal"/>
    <w:link w:val="HeaderChar"/>
    <w:uiPriority w:val="99"/>
    <w:rsid w:val="00C52C8F"/>
    <w:pPr>
      <w:tabs>
        <w:tab w:val="center" w:pos="4320"/>
        <w:tab w:val="right" w:pos="8640"/>
      </w:tabs>
    </w:pPr>
  </w:style>
  <w:style w:type="character" w:customStyle="1" w:styleId="HeaderChar">
    <w:name w:val="Header Char"/>
    <w:link w:val="Header"/>
    <w:uiPriority w:val="99"/>
    <w:locked/>
    <w:rsid w:val="004211FB"/>
    <w:rPr>
      <w:rFonts w:ascii="Times" w:hAnsi="Times" w:cs="Times New Roman"/>
      <w:sz w:val="24"/>
      <w:lang w:val="en-CA" w:eastAsia="x-none"/>
    </w:rPr>
  </w:style>
  <w:style w:type="paragraph" w:styleId="DocumentMap">
    <w:name w:val="Document Map"/>
    <w:basedOn w:val="Normal"/>
    <w:link w:val="DocumentMapChar"/>
    <w:semiHidden/>
    <w:rsid w:val="00C52C8F"/>
    <w:pPr>
      <w:shd w:val="clear" w:color="auto" w:fill="000080"/>
    </w:pPr>
    <w:rPr>
      <w:rFonts w:ascii="Tahoma" w:hAnsi="Tahoma"/>
    </w:rPr>
  </w:style>
  <w:style w:type="character" w:customStyle="1" w:styleId="DocumentMapChar">
    <w:name w:val="Document Map Char"/>
    <w:link w:val="DocumentMap"/>
    <w:semiHidden/>
    <w:locked/>
    <w:rsid w:val="004211FB"/>
    <w:rPr>
      <w:rFonts w:cs="Times New Roman"/>
      <w:sz w:val="2"/>
      <w:lang w:val="en-CA" w:eastAsia="x-none"/>
    </w:rPr>
  </w:style>
  <w:style w:type="paragraph" w:styleId="BodyTextIndent">
    <w:name w:val="Body Text Indent"/>
    <w:basedOn w:val="Normal"/>
    <w:link w:val="BodyTextIndentChar"/>
    <w:rsid w:val="00C52C8F"/>
    <w:pPr>
      <w:ind w:left="720"/>
    </w:pPr>
  </w:style>
  <w:style w:type="character" w:customStyle="1" w:styleId="BodyTextIndentChar">
    <w:name w:val="Body Text Indent Char"/>
    <w:link w:val="BodyTextIndent"/>
    <w:semiHidden/>
    <w:locked/>
    <w:rsid w:val="004211FB"/>
    <w:rPr>
      <w:rFonts w:ascii="Times" w:hAnsi="Times" w:cs="Times New Roman"/>
      <w:sz w:val="24"/>
      <w:lang w:val="en-CA" w:eastAsia="x-none"/>
    </w:rPr>
  </w:style>
  <w:style w:type="paragraph" w:styleId="BodyTextIndent2">
    <w:name w:val="Body Text Indent 2"/>
    <w:basedOn w:val="Normal"/>
    <w:link w:val="BodyTextIndent2Char"/>
    <w:rsid w:val="00C52C8F"/>
    <w:pPr>
      <w:ind w:left="360"/>
    </w:pPr>
  </w:style>
  <w:style w:type="character" w:customStyle="1" w:styleId="BodyTextIndent2Char">
    <w:name w:val="Body Text Indent 2 Char"/>
    <w:link w:val="BodyTextIndent2"/>
    <w:semiHidden/>
    <w:locked/>
    <w:rsid w:val="004211FB"/>
    <w:rPr>
      <w:rFonts w:ascii="Times" w:hAnsi="Times" w:cs="Times New Roman"/>
      <w:sz w:val="24"/>
      <w:lang w:val="en-CA" w:eastAsia="x-none"/>
    </w:rPr>
  </w:style>
  <w:style w:type="paragraph" w:customStyle="1" w:styleId="PPP6">
    <w:name w:val="PPP6"/>
    <w:basedOn w:val="PPP5"/>
    <w:autoRedefine/>
    <w:rsid w:val="00DE31B6"/>
    <w:pPr>
      <w:widowControl w:val="0"/>
      <w:numPr>
        <w:ilvl w:val="5"/>
        <w:numId w:val="5"/>
      </w:numPr>
      <w:tabs>
        <w:tab w:val="left" w:pos="1728"/>
        <w:tab w:val="num" w:pos="4320"/>
      </w:tabs>
      <w:ind w:left="4320"/>
    </w:pPr>
    <w:rPr>
      <w:bCs w:val="0"/>
      <w:i/>
    </w:rPr>
  </w:style>
  <w:style w:type="paragraph" w:customStyle="1" w:styleId="PPP5">
    <w:name w:val="PPP5"/>
    <w:basedOn w:val="Heading5"/>
    <w:rsid w:val="00C52C8F"/>
    <w:pPr>
      <w:tabs>
        <w:tab w:val="num" w:pos="1418"/>
      </w:tabs>
      <w:ind w:left="4392" w:hanging="4392"/>
    </w:pPr>
    <w:rPr>
      <w:rFonts w:ascii="Arial" w:hAnsi="Arial"/>
      <w:b/>
      <w:bCs/>
    </w:rPr>
  </w:style>
  <w:style w:type="paragraph" w:customStyle="1" w:styleId="PPP1">
    <w:name w:val="PPP1"/>
    <w:basedOn w:val="Heading1"/>
    <w:autoRedefine/>
    <w:rsid w:val="009B4DD2"/>
    <w:pPr>
      <w:numPr>
        <w:numId w:val="4"/>
      </w:numPr>
      <w:tabs>
        <w:tab w:val="clear" w:pos="1437"/>
      </w:tabs>
    </w:pPr>
    <w:rPr>
      <w:rFonts w:ascii="Times New Roman" w:hAnsi="Times New Roman"/>
      <w:szCs w:val="24"/>
    </w:rPr>
  </w:style>
  <w:style w:type="paragraph" w:customStyle="1" w:styleId="PPP2">
    <w:name w:val="PPP2"/>
    <w:basedOn w:val="Heading2"/>
    <w:autoRedefine/>
    <w:rsid w:val="006C2F6C"/>
    <w:pPr>
      <w:numPr>
        <w:ilvl w:val="1"/>
        <w:numId w:val="4"/>
      </w:numPr>
      <w:tabs>
        <w:tab w:val="clear" w:pos="2157"/>
      </w:tabs>
      <w:ind w:left="1080" w:hanging="1080"/>
    </w:pPr>
    <w:rPr>
      <w:rFonts w:cs="Arial"/>
      <w:szCs w:val="24"/>
    </w:rPr>
  </w:style>
  <w:style w:type="paragraph" w:customStyle="1" w:styleId="PPP3">
    <w:name w:val="PPP3"/>
    <w:basedOn w:val="Heading3"/>
    <w:autoRedefine/>
    <w:qFormat/>
    <w:rsid w:val="00FC4750"/>
    <w:pPr>
      <w:numPr>
        <w:ilvl w:val="3"/>
        <w:numId w:val="4"/>
      </w:numPr>
      <w:autoSpaceDE w:val="0"/>
      <w:autoSpaceDN w:val="0"/>
      <w:adjustRightInd w:val="0"/>
      <w:jc w:val="both"/>
    </w:pPr>
    <w:rPr>
      <w:caps/>
      <w:szCs w:val="24"/>
    </w:rPr>
  </w:style>
  <w:style w:type="paragraph" w:customStyle="1" w:styleId="PPP4">
    <w:name w:val="PPP4"/>
    <w:basedOn w:val="Heading4"/>
    <w:rsid w:val="00C52C8F"/>
    <w:rPr>
      <w:b w:val="0"/>
    </w:rPr>
  </w:style>
  <w:style w:type="paragraph" w:customStyle="1" w:styleId="PPP7">
    <w:name w:val="PPP7"/>
    <w:basedOn w:val="Normal"/>
    <w:rsid w:val="00C52C8F"/>
    <w:pPr>
      <w:numPr>
        <w:ilvl w:val="6"/>
        <w:numId w:val="2"/>
      </w:numPr>
    </w:pPr>
  </w:style>
  <w:style w:type="paragraph" w:customStyle="1" w:styleId="PPP8">
    <w:name w:val="PPP8"/>
    <w:basedOn w:val="Normal"/>
    <w:rsid w:val="00C52C8F"/>
    <w:pPr>
      <w:numPr>
        <w:ilvl w:val="7"/>
        <w:numId w:val="3"/>
      </w:numPr>
    </w:pPr>
  </w:style>
  <w:style w:type="character" w:styleId="Hyperlink">
    <w:name w:val="Hyperlink"/>
    <w:uiPriority w:val="99"/>
    <w:rsid w:val="00C52C8F"/>
    <w:rPr>
      <w:rFonts w:cs="Times New Roman"/>
      <w:color w:val="0000FF"/>
      <w:u w:val="single"/>
    </w:rPr>
  </w:style>
  <w:style w:type="character" w:styleId="FollowedHyperlink">
    <w:name w:val="FollowedHyperlink"/>
    <w:rsid w:val="00C52C8F"/>
    <w:rPr>
      <w:rFonts w:cs="Times New Roman"/>
      <w:color w:val="800080"/>
      <w:u w:val="single"/>
    </w:rPr>
  </w:style>
  <w:style w:type="paragraph" w:styleId="BalloonText">
    <w:name w:val="Balloon Text"/>
    <w:basedOn w:val="Normal"/>
    <w:link w:val="BalloonTextChar"/>
    <w:semiHidden/>
    <w:rsid w:val="00C52C8F"/>
    <w:rPr>
      <w:rFonts w:ascii="Tahoma" w:hAnsi="Tahoma" w:cs="Math Ext"/>
      <w:sz w:val="16"/>
      <w:szCs w:val="16"/>
    </w:rPr>
  </w:style>
  <w:style w:type="character" w:customStyle="1" w:styleId="BalloonTextChar">
    <w:name w:val="Balloon Text Char"/>
    <w:link w:val="BalloonText"/>
    <w:semiHidden/>
    <w:locked/>
    <w:rsid w:val="004211FB"/>
    <w:rPr>
      <w:rFonts w:cs="Times New Roman"/>
      <w:sz w:val="2"/>
      <w:lang w:val="en-CA" w:eastAsia="x-none"/>
    </w:rPr>
  </w:style>
  <w:style w:type="paragraph" w:styleId="BodyText2">
    <w:name w:val="Body Text 2"/>
    <w:basedOn w:val="Normal"/>
    <w:link w:val="BodyText2Char"/>
    <w:rsid w:val="00C52C8F"/>
    <w:pPr>
      <w:jc w:val="both"/>
    </w:pPr>
  </w:style>
  <w:style w:type="character" w:customStyle="1" w:styleId="BodyText2Char">
    <w:name w:val="Body Text 2 Char"/>
    <w:link w:val="BodyText2"/>
    <w:locked/>
    <w:rsid w:val="004211FB"/>
    <w:rPr>
      <w:rFonts w:ascii="Times" w:hAnsi="Times" w:cs="Times New Roman"/>
      <w:sz w:val="24"/>
      <w:lang w:val="en-CA" w:eastAsia="x-none"/>
    </w:rPr>
  </w:style>
  <w:style w:type="paragraph" w:styleId="BodyTextIndent3">
    <w:name w:val="Body Text Indent 3"/>
    <w:basedOn w:val="Normal"/>
    <w:link w:val="BodyTextIndent3Char"/>
    <w:rsid w:val="00C52C8F"/>
    <w:pPr>
      <w:ind w:left="720" w:hanging="720"/>
      <w:jc w:val="both"/>
    </w:pPr>
  </w:style>
  <w:style w:type="character" w:customStyle="1" w:styleId="BodyTextIndent3Char">
    <w:name w:val="Body Text Indent 3 Char"/>
    <w:link w:val="BodyTextIndent3"/>
    <w:semiHidden/>
    <w:locked/>
    <w:rsid w:val="004211FB"/>
    <w:rPr>
      <w:rFonts w:ascii="Times" w:hAnsi="Times" w:cs="Times New Roman"/>
      <w:sz w:val="16"/>
      <w:szCs w:val="16"/>
      <w:lang w:val="en-CA" w:eastAsia="x-none"/>
    </w:rPr>
  </w:style>
  <w:style w:type="paragraph" w:styleId="BodyText3">
    <w:name w:val="Body Text 3"/>
    <w:basedOn w:val="Normal"/>
    <w:link w:val="BodyText3Char"/>
    <w:autoRedefine/>
    <w:qFormat/>
    <w:rsid w:val="006C7A1A"/>
    <w:pPr>
      <w:jc w:val="both"/>
    </w:pPr>
    <w:rPr>
      <w:bCs/>
    </w:rPr>
  </w:style>
  <w:style w:type="character" w:customStyle="1" w:styleId="BodyText3Char">
    <w:name w:val="Body Text 3 Char"/>
    <w:link w:val="BodyText3"/>
    <w:locked/>
    <w:rsid w:val="006C7A1A"/>
    <w:rPr>
      <w:rFonts w:ascii="Times" w:hAnsi="Times"/>
      <w:bCs/>
      <w:sz w:val="24"/>
      <w:lang w:eastAsia="en-US"/>
    </w:rPr>
  </w:style>
  <w:style w:type="paragraph" w:styleId="ListParagraph">
    <w:name w:val="List Paragraph"/>
    <w:basedOn w:val="Normal"/>
    <w:uiPriority w:val="34"/>
    <w:qFormat/>
    <w:rsid w:val="00752E59"/>
    <w:pPr>
      <w:ind w:left="720"/>
    </w:pPr>
  </w:style>
  <w:style w:type="paragraph" w:customStyle="1" w:styleId="Tablebody">
    <w:name w:val="Table body"/>
    <w:basedOn w:val="Normal"/>
    <w:rsid w:val="00C52C8F"/>
    <w:pPr>
      <w:suppressAutoHyphens/>
      <w:autoSpaceDE w:val="0"/>
      <w:autoSpaceDN w:val="0"/>
      <w:adjustRightInd w:val="0"/>
      <w:spacing w:before="40" w:after="20" w:line="264" w:lineRule="auto"/>
    </w:pPr>
    <w:rPr>
      <w:rFonts w:ascii="Arial" w:hAnsi="Arial"/>
      <w:color w:val="000000"/>
      <w:sz w:val="20"/>
      <w:lang w:val="en-GB"/>
    </w:rPr>
  </w:style>
  <w:style w:type="paragraph" w:customStyle="1" w:styleId="BodyText1">
    <w:name w:val="Body Text1"/>
    <w:aliases w:val="b,Body text"/>
    <w:basedOn w:val="Normal"/>
    <w:rsid w:val="00C52C8F"/>
    <w:pPr>
      <w:suppressAutoHyphens/>
      <w:spacing w:after="160" w:line="280" w:lineRule="exact"/>
      <w:jc w:val="both"/>
    </w:pPr>
    <w:rPr>
      <w:rFonts w:ascii="Times New Roman" w:hAnsi="Times New Roman"/>
      <w:sz w:val="22"/>
    </w:rPr>
  </w:style>
  <w:style w:type="paragraph" w:customStyle="1" w:styleId="head">
    <w:name w:val="head#"/>
    <w:basedOn w:val="Normal"/>
    <w:rsid w:val="00C52C8F"/>
    <w:pPr>
      <w:keepNext/>
      <w:numPr>
        <w:numId w:val="6"/>
      </w:numPr>
    </w:pPr>
    <w:rPr>
      <w:rFonts w:ascii="Arial" w:hAnsi="Arial" w:cs="Arial"/>
      <w:sz w:val="22"/>
      <w:szCs w:val="24"/>
    </w:rPr>
  </w:style>
  <w:style w:type="paragraph" w:styleId="CommentSubject">
    <w:name w:val="annotation subject"/>
    <w:basedOn w:val="CommentText"/>
    <w:next w:val="CommentText"/>
    <w:link w:val="CommentSubjectChar"/>
    <w:semiHidden/>
    <w:rsid w:val="00C52C8F"/>
    <w:rPr>
      <w:b/>
      <w:bCs/>
      <w:sz w:val="20"/>
    </w:rPr>
  </w:style>
  <w:style w:type="character" w:customStyle="1" w:styleId="CommentSubjectChar">
    <w:name w:val="Comment Subject Char"/>
    <w:link w:val="CommentSubject"/>
    <w:semiHidden/>
    <w:locked/>
    <w:rsid w:val="004211FB"/>
    <w:rPr>
      <w:rFonts w:ascii="Times" w:hAnsi="Times" w:cs="Times New Roman"/>
      <w:b/>
      <w:bCs/>
      <w:lang w:val="en-CA" w:eastAsia="x-none"/>
    </w:rPr>
  </w:style>
  <w:style w:type="table" w:styleId="TableGrid">
    <w:name w:val="Table Grid"/>
    <w:basedOn w:val="TableNormal"/>
    <w:rsid w:val="002D3403"/>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ITTabletext">
    <w:name w:val="AIT Table text"/>
    <w:basedOn w:val="Normal"/>
    <w:rsid w:val="00DF0C2E"/>
    <w:pPr>
      <w:adjustRightInd w:val="0"/>
      <w:textAlignment w:val="baseline"/>
    </w:pPr>
    <w:rPr>
      <w:rFonts w:ascii="Palatino Linotype" w:hAnsi="Palatino Linotype"/>
      <w:sz w:val="20"/>
      <w:lang w:val="en-US"/>
    </w:rPr>
  </w:style>
  <w:style w:type="paragraph" w:styleId="FootnoteText">
    <w:name w:val="footnote text"/>
    <w:basedOn w:val="Normal"/>
    <w:link w:val="FootnoteTextChar"/>
    <w:semiHidden/>
    <w:rsid w:val="00917DED"/>
    <w:rPr>
      <w:sz w:val="20"/>
    </w:rPr>
  </w:style>
  <w:style w:type="character" w:customStyle="1" w:styleId="FootnoteTextChar">
    <w:name w:val="Footnote Text Char"/>
    <w:link w:val="FootnoteText"/>
    <w:locked/>
    <w:rsid w:val="007C7A9A"/>
    <w:rPr>
      <w:rFonts w:ascii="Times" w:hAnsi="Times" w:cs="Times New Roman"/>
      <w:lang w:val="en-CA" w:eastAsia="en-US" w:bidi="ar-SA"/>
    </w:rPr>
  </w:style>
  <w:style w:type="character" w:styleId="FootnoteReference">
    <w:name w:val="footnote reference"/>
    <w:semiHidden/>
    <w:rsid w:val="00917DED"/>
    <w:rPr>
      <w:rFonts w:cs="Times New Roman"/>
      <w:vertAlign w:val="superscript"/>
    </w:rPr>
  </w:style>
  <w:style w:type="paragraph" w:styleId="Revision">
    <w:name w:val="Revision"/>
    <w:hidden/>
    <w:semiHidden/>
    <w:rsid w:val="00F83C4B"/>
    <w:rPr>
      <w:rFonts w:ascii="Times" w:hAnsi="Times"/>
      <w:sz w:val="24"/>
      <w:lang w:eastAsia="en-US"/>
    </w:rPr>
  </w:style>
  <w:style w:type="paragraph" w:styleId="Caption">
    <w:name w:val="caption"/>
    <w:basedOn w:val="Normal"/>
    <w:next w:val="Normal"/>
    <w:qFormat/>
    <w:rsid w:val="00A93C58"/>
    <w:rPr>
      <w:b/>
      <w:bCs/>
      <w:sz w:val="20"/>
    </w:rPr>
  </w:style>
  <w:style w:type="character" w:styleId="Strong">
    <w:name w:val="Strong"/>
    <w:qFormat/>
    <w:rsid w:val="004A4A13"/>
    <w:rPr>
      <w:rFonts w:cs="Times New Roman"/>
      <w:b/>
      <w:bCs/>
    </w:rPr>
  </w:style>
  <w:style w:type="paragraph" w:customStyle="1" w:styleId="BSDCNo">
    <w:name w:val="BSDC No."/>
    <w:basedOn w:val="Normal"/>
    <w:rsid w:val="007D3968"/>
    <w:pPr>
      <w:tabs>
        <w:tab w:val="left" w:pos="1728"/>
        <w:tab w:val="left" w:pos="2304"/>
      </w:tabs>
      <w:jc w:val="both"/>
    </w:pPr>
    <w:rPr>
      <w:rFonts w:ascii="Times New Roman" w:hAnsi="Times New Roman"/>
      <w:lang w:val="en-GB"/>
    </w:rPr>
  </w:style>
  <w:style w:type="paragraph" w:customStyle="1" w:styleId="StyleHeading112pt1">
    <w:name w:val="Style Heading 1 + 12 pt1"/>
    <w:basedOn w:val="Heading1"/>
    <w:autoRedefine/>
    <w:rsid w:val="007D3968"/>
    <w:pPr>
      <w:widowControl w:val="0"/>
      <w:numPr>
        <w:numId w:val="7"/>
      </w:numPr>
      <w:spacing w:after="240"/>
      <w:jc w:val="both"/>
    </w:pPr>
    <w:rPr>
      <w:rFonts w:ascii="Times" w:hAnsi="Times"/>
      <w:bCs/>
      <w:sz w:val="24"/>
      <w:szCs w:val="28"/>
      <w:lang w:val="en-GB"/>
    </w:rPr>
  </w:style>
  <w:style w:type="character" w:customStyle="1" w:styleId="CharChar4">
    <w:name w:val="Char Char4"/>
    <w:locked/>
    <w:rsid w:val="006C2587"/>
    <w:rPr>
      <w:rFonts w:ascii="Times" w:hAnsi="Times" w:cs="Times New Roman"/>
      <w:sz w:val="24"/>
      <w:lang w:val="en-CA" w:eastAsia="x-none"/>
    </w:rPr>
  </w:style>
  <w:style w:type="paragraph" w:styleId="TOCHeading">
    <w:name w:val="TOC Heading"/>
    <w:basedOn w:val="Heading1"/>
    <w:next w:val="Normal"/>
    <w:uiPriority w:val="39"/>
    <w:semiHidden/>
    <w:unhideWhenUsed/>
    <w:qFormat/>
    <w:rsid w:val="00B72E7F"/>
    <w:pPr>
      <w:keepLines/>
      <w:tabs>
        <w:tab w:val="clear" w:pos="720"/>
      </w:tabs>
      <w:spacing w:before="480" w:after="0" w:line="276" w:lineRule="auto"/>
      <w:ind w:left="0" w:firstLine="0"/>
      <w:outlineLvl w:val="9"/>
    </w:pPr>
    <w:rPr>
      <w:rFonts w:asciiTheme="majorHAnsi" w:eastAsiaTheme="majorEastAsia" w:hAnsiTheme="majorHAnsi" w:cstheme="majorBidi"/>
      <w:bCs/>
      <w:color w:val="365F91" w:themeColor="accent1" w:themeShade="BF"/>
      <w:kern w:val="0"/>
      <w:szCs w:val="28"/>
      <w:lang w:val="en-US" w:eastAsia="ja-JP"/>
    </w:rPr>
  </w:style>
  <w:style w:type="character" w:customStyle="1" w:styleId="DeltaViewDeletion">
    <w:name w:val="DeltaView Deletion"/>
    <w:uiPriority w:val="99"/>
    <w:rsid w:val="008E713A"/>
    <w:rPr>
      <w:strike/>
      <w:color w:val="FF0000"/>
    </w:rPr>
  </w:style>
  <w:style w:type="character" w:customStyle="1" w:styleId="DeltaViewMoveSource">
    <w:name w:val="DeltaView Move Source"/>
    <w:uiPriority w:val="99"/>
    <w:rsid w:val="008E713A"/>
    <w:rPr>
      <w:strike/>
      <w:color w:val="00C000"/>
    </w:rPr>
  </w:style>
  <w:style w:type="character" w:customStyle="1" w:styleId="DeltaViewMoveDestination">
    <w:name w:val="DeltaView Move Destination"/>
    <w:uiPriority w:val="99"/>
    <w:rsid w:val="008E713A"/>
    <w:rPr>
      <w:color w:val="00C000"/>
      <w:u w:val="double"/>
    </w:rPr>
  </w:style>
  <w:style w:type="paragraph" w:customStyle="1" w:styleId="Default">
    <w:name w:val="Default"/>
    <w:rsid w:val="001D3B9E"/>
    <w:pPr>
      <w:autoSpaceDE w:val="0"/>
      <w:autoSpaceDN w:val="0"/>
      <w:adjustRightInd w:val="0"/>
    </w:pPr>
    <w:rPr>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4">
      <w:marLeft w:val="0"/>
      <w:marRight w:val="0"/>
      <w:marTop w:val="0"/>
      <w:marBottom w:val="0"/>
      <w:divBdr>
        <w:top w:val="none" w:sz="0" w:space="0" w:color="auto"/>
        <w:left w:val="none" w:sz="0" w:space="0" w:color="auto"/>
        <w:bottom w:val="none" w:sz="0" w:space="0" w:color="auto"/>
        <w:right w:val="none" w:sz="0" w:space="0" w:color="auto"/>
      </w:divBdr>
    </w:div>
    <w:div w:id="5">
      <w:marLeft w:val="0"/>
      <w:marRight w:val="0"/>
      <w:marTop w:val="0"/>
      <w:marBottom w:val="0"/>
      <w:divBdr>
        <w:top w:val="none" w:sz="0" w:space="0" w:color="auto"/>
        <w:left w:val="none" w:sz="0" w:space="0" w:color="auto"/>
        <w:bottom w:val="none" w:sz="0" w:space="0" w:color="auto"/>
        <w:right w:val="none" w:sz="0" w:space="0" w:color="auto"/>
      </w:divBdr>
    </w:div>
    <w:div w:id="6">
      <w:marLeft w:val="0"/>
      <w:marRight w:val="0"/>
      <w:marTop w:val="0"/>
      <w:marBottom w:val="0"/>
      <w:divBdr>
        <w:top w:val="none" w:sz="0" w:space="0" w:color="auto"/>
        <w:left w:val="none" w:sz="0" w:space="0" w:color="auto"/>
        <w:bottom w:val="none" w:sz="0" w:space="0" w:color="auto"/>
        <w:right w:val="none" w:sz="0" w:space="0" w:color="auto"/>
      </w:divBdr>
    </w:div>
    <w:div w:id="7">
      <w:marLeft w:val="0"/>
      <w:marRight w:val="0"/>
      <w:marTop w:val="0"/>
      <w:marBottom w:val="0"/>
      <w:divBdr>
        <w:top w:val="none" w:sz="0" w:space="0" w:color="auto"/>
        <w:left w:val="none" w:sz="0" w:space="0" w:color="auto"/>
        <w:bottom w:val="none" w:sz="0" w:space="0" w:color="auto"/>
        <w:right w:val="none" w:sz="0" w:space="0" w:color="auto"/>
      </w:divBdr>
    </w:div>
    <w:div w:id="8">
      <w:marLeft w:val="0"/>
      <w:marRight w:val="0"/>
      <w:marTop w:val="0"/>
      <w:marBottom w:val="0"/>
      <w:divBdr>
        <w:top w:val="none" w:sz="0" w:space="0" w:color="auto"/>
        <w:left w:val="none" w:sz="0" w:space="0" w:color="auto"/>
        <w:bottom w:val="none" w:sz="0" w:space="0" w:color="auto"/>
        <w:right w:val="none" w:sz="0" w:space="0" w:color="auto"/>
      </w:divBdr>
    </w:div>
    <w:div w:id="9">
      <w:marLeft w:val="0"/>
      <w:marRight w:val="0"/>
      <w:marTop w:val="0"/>
      <w:marBottom w:val="0"/>
      <w:divBdr>
        <w:top w:val="none" w:sz="0" w:space="0" w:color="auto"/>
        <w:left w:val="none" w:sz="0" w:space="0" w:color="auto"/>
        <w:bottom w:val="none" w:sz="0" w:space="0" w:color="auto"/>
        <w:right w:val="none" w:sz="0" w:space="0" w:color="auto"/>
      </w:divBdr>
    </w:div>
    <w:div w:id="10">
      <w:marLeft w:val="0"/>
      <w:marRight w:val="0"/>
      <w:marTop w:val="0"/>
      <w:marBottom w:val="0"/>
      <w:divBdr>
        <w:top w:val="none" w:sz="0" w:space="0" w:color="auto"/>
        <w:left w:val="none" w:sz="0" w:space="0" w:color="auto"/>
        <w:bottom w:val="none" w:sz="0" w:space="0" w:color="auto"/>
        <w:right w:val="none" w:sz="0" w:space="0" w:color="auto"/>
      </w:divBdr>
    </w:div>
    <w:div w:id="11">
      <w:marLeft w:val="0"/>
      <w:marRight w:val="0"/>
      <w:marTop w:val="0"/>
      <w:marBottom w:val="0"/>
      <w:divBdr>
        <w:top w:val="none" w:sz="0" w:space="0" w:color="auto"/>
        <w:left w:val="none" w:sz="0" w:space="0" w:color="auto"/>
        <w:bottom w:val="none" w:sz="0" w:space="0" w:color="auto"/>
        <w:right w:val="none" w:sz="0" w:space="0" w:color="auto"/>
      </w:divBdr>
    </w:div>
    <w:div w:id="12">
      <w:marLeft w:val="0"/>
      <w:marRight w:val="0"/>
      <w:marTop w:val="0"/>
      <w:marBottom w:val="0"/>
      <w:divBdr>
        <w:top w:val="none" w:sz="0" w:space="0" w:color="auto"/>
        <w:left w:val="none" w:sz="0" w:space="0" w:color="auto"/>
        <w:bottom w:val="none" w:sz="0" w:space="0" w:color="auto"/>
        <w:right w:val="none" w:sz="0" w:space="0" w:color="auto"/>
      </w:divBdr>
    </w:div>
    <w:div w:id="13">
      <w:marLeft w:val="0"/>
      <w:marRight w:val="0"/>
      <w:marTop w:val="0"/>
      <w:marBottom w:val="0"/>
      <w:divBdr>
        <w:top w:val="none" w:sz="0" w:space="0" w:color="auto"/>
        <w:left w:val="none" w:sz="0" w:space="0" w:color="auto"/>
        <w:bottom w:val="none" w:sz="0" w:space="0" w:color="auto"/>
        <w:right w:val="none" w:sz="0" w:space="0" w:color="auto"/>
      </w:divBdr>
    </w:div>
    <w:div w:id="14">
      <w:marLeft w:val="0"/>
      <w:marRight w:val="0"/>
      <w:marTop w:val="0"/>
      <w:marBottom w:val="0"/>
      <w:divBdr>
        <w:top w:val="none" w:sz="0" w:space="0" w:color="auto"/>
        <w:left w:val="none" w:sz="0" w:space="0" w:color="auto"/>
        <w:bottom w:val="none" w:sz="0" w:space="0" w:color="auto"/>
        <w:right w:val="none" w:sz="0" w:space="0" w:color="auto"/>
      </w:divBdr>
    </w:div>
    <w:div w:id="15">
      <w:marLeft w:val="0"/>
      <w:marRight w:val="0"/>
      <w:marTop w:val="0"/>
      <w:marBottom w:val="0"/>
      <w:divBdr>
        <w:top w:val="none" w:sz="0" w:space="0" w:color="auto"/>
        <w:left w:val="none" w:sz="0" w:space="0" w:color="auto"/>
        <w:bottom w:val="none" w:sz="0" w:space="0" w:color="auto"/>
        <w:right w:val="none" w:sz="0" w:space="0" w:color="auto"/>
      </w:divBdr>
    </w:div>
    <w:div w:id="16">
      <w:marLeft w:val="0"/>
      <w:marRight w:val="0"/>
      <w:marTop w:val="0"/>
      <w:marBottom w:val="0"/>
      <w:divBdr>
        <w:top w:val="none" w:sz="0" w:space="0" w:color="auto"/>
        <w:left w:val="none" w:sz="0" w:space="0" w:color="auto"/>
        <w:bottom w:val="none" w:sz="0" w:space="0" w:color="auto"/>
        <w:right w:val="none" w:sz="0" w:space="0" w:color="auto"/>
      </w:divBdr>
    </w:div>
    <w:div w:id="17">
      <w:marLeft w:val="0"/>
      <w:marRight w:val="0"/>
      <w:marTop w:val="0"/>
      <w:marBottom w:val="0"/>
      <w:divBdr>
        <w:top w:val="none" w:sz="0" w:space="0" w:color="auto"/>
        <w:left w:val="none" w:sz="0" w:space="0" w:color="auto"/>
        <w:bottom w:val="none" w:sz="0" w:space="0" w:color="auto"/>
        <w:right w:val="none" w:sz="0" w:space="0" w:color="auto"/>
      </w:divBdr>
    </w:div>
    <w:div w:id="18">
      <w:marLeft w:val="0"/>
      <w:marRight w:val="0"/>
      <w:marTop w:val="0"/>
      <w:marBottom w:val="0"/>
      <w:divBdr>
        <w:top w:val="none" w:sz="0" w:space="0" w:color="auto"/>
        <w:left w:val="none" w:sz="0" w:space="0" w:color="auto"/>
        <w:bottom w:val="none" w:sz="0" w:space="0" w:color="auto"/>
        <w:right w:val="none" w:sz="0" w:space="0" w:color="auto"/>
      </w:divBdr>
    </w:div>
    <w:div w:id="19">
      <w:marLeft w:val="0"/>
      <w:marRight w:val="0"/>
      <w:marTop w:val="0"/>
      <w:marBottom w:val="0"/>
      <w:divBdr>
        <w:top w:val="none" w:sz="0" w:space="0" w:color="auto"/>
        <w:left w:val="none" w:sz="0" w:space="0" w:color="auto"/>
        <w:bottom w:val="none" w:sz="0" w:space="0" w:color="auto"/>
        <w:right w:val="none" w:sz="0" w:space="0" w:color="auto"/>
      </w:divBdr>
    </w:div>
    <w:div w:id="20">
      <w:marLeft w:val="0"/>
      <w:marRight w:val="0"/>
      <w:marTop w:val="0"/>
      <w:marBottom w:val="0"/>
      <w:divBdr>
        <w:top w:val="none" w:sz="0" w:space="0" w:color="auto"/>
        <w:left w:val="none" w:sz="0" w:space="0" w:color="auto"/>
        <w:bottom w:val="none" w:sz="0" w:space="0" w:color="auto"/>
        <w:right w:val="none" w:sz="0" w:space="0" w:color="auto"/>
      </w:divBdr>
    </w:div>
    <w:div w:id="21">
      <w:marLeft w:val="0"/>
      <w:marRight w:val="0"/>
      <w:marTop w:val="0"/>
      <w:marBottom w:val="0"/>
      <w:divBdr>
        <w:top w:val="none" w:sz="0" w:space="0" w:color="auto"/>
        <w:left w:val="none" w:sz="0" w:space="0" w:color="auto"/>
        <w:bottom w:val="none" w:sz="0" w:space="0" w:color="auto"/>
        <w:right w:val="none" w:sz="0" w:space="0" w:color="auto"/>
      </w:divBdr>
    </w:div>
    <w:div w:id="23">
      <w:marLeft w:val="0"/>
      <w:marRight w:val="0"/>
      <w:marTop w:val="0"/>
      <w:marBottom w:val="0"/>
      <w:divBdr>
        <w:top w:val="none" w:sz="0" w:space="0" w:color="auto"/>
        <w:left w:val="none" w:sz="0" w:space="0" w:color="auto"/>
        <w:bottom w:val="none" w:sz="0" w:space="0" w:color="auto"/>
        <w:right w:val="none" w:sz="0" w:space="0" w:color="auto"/>
      </w:divBdr>
    </w:div>
    <w:div w:id="24">
      <w:marLeft w:val="0"/>
      <w:marRight w:val="0"/>
      <w:marTop w:val="0"/>
      <w:marBottom w:val="0"/>
      <w:divBdr>
        <w:top w:val="none" w:sz="0" w:space="0" w:color="auto"/>
        <w:left w:val="none" w:sz="0" w:space="0" w:color="auto"/>
        <w:bottom w:val="none" w:sz="0" w:space="0" w:color="auto"/>
        <w:right w:val="none" w:sz="0" w:space="0" w:color="auto"/>
      </w:divBdr>
      <w:divsChild>
        <w:div w:id="22">
          <w:marLeft w:val="0"/>
          <w:marRight w:val="0"/>
          <w:marTop w:val="0"/>
          <w:marBottom w:val="0"/>
          <w:divBdr>
            <w:top w:val="none" w:sz="0" w:space="0" w:color="auto"/>
            <w:left w:val="none" w:sz="0" w:space="0" w:color="auto"/>
            <w:bottom w:val="none" w:sz="0" w:space="0" w:color="auto"/>
            <w:right w:val="none" w:sz="0" w:space="0" w:color="auto"/>
          </w:divBdr>
        </w:div>
      </w:divsChild>
    </w:div>
    <w:div w:id="25">
      <w:marLeft w:val="0"/>
      <w:marRight w:val="0"/>
      <w:marTop w:val="0"/>
      <w:marBottom w:val="0"/>
      <w:divBdr>
        <w:top w:val="none" w:sz="0" w:space="0" w:color="auto"/>
        <w:left w:val="none" w:sz="0" w:space="0" w:color="auto"/>
        <w:bottom w:val="none" w:sz="0" w:space="0" w:color="auto"/>
        <w:right w:val="none" w:sz="0" w:space="0" w:color="auto"/>
      </w:divBdr>
    </w:div>
    <w:div w:id="26">
      <w:marLeft w:val="0"/>
      <w:marRight w:val="0"/>
      <w:marTop w:val="0"/>
      <w:marBottom w:val="0"/>
      <w:divBdr>
        <w:top w:val="none" w:sz="0" w:space="0" w:color="auto"/>
        <w:left w:val="none" w:sz="0" w:space="0" w:color="auto"/>
        <w:bottom w:val="none" w:sz="0" w:space="0" w:color="auto"/>
        <w:right w:val="none" w:sz="0" w:space="0" w:color="auto"/>
      </w:divBdr>
    </w:div>
    <w:div w:id="28">
      <w:marLeft w:val="0"/>
      <w:marRight w:val="0"/>
      <w:marTop w:val="0"/>
      <w:marBottom w:val="0"/>
      <w:divBdr>
        <w:top w:val="none" w:sz="0" w:space="0" w:color="auto"/>
        <w:left w:val="none" w:sz="0" w:space="0" w:color="auto"/>
        <w:bottom w:val="none" w:sz="0" w:space="0" w:color="auto"/>
        <w:right w:val="none" w:sz="0" w:space="0" w:color="auto"/>
      </w:divBdr>
    </w:div>
    <w:div w:id="29">
      <w:marLeft w:val="0"/>
      <w:marRight w:val="0"/>
      <w:marTop w:val="0"/>
      <w:marBottom w:val="0"/>
      <w:divBdr>
        <w:top w:val="none" w:sz="0" w:space="0" w:color="auto"/>
        <w:left w:val="none" w:sz="0" w:space="0" w:color="auto"/>
        <w:bottom w:val="none" w:sz="0" w:space="0" w:color="auto"/>
        <w:right w:val="none" w:sz="0" w:space="0" w:color="auto"/>
      </w:divBdr>
    </w:div>
    <w:div w:id="31">
      <w:marLeft w:val="0"/>
      <w:marRight w:val="0"/>
      <w:marTop w:val="0"/>
      <w:marBottom w:val="0"/>
      <w:divBdr>
        <w:top w:val="none" w:sz="0" w:space="0" w:color="auto"/>
        <w:left w:val="none" w:sz="0" w:space="0" w:color="auto"/>
        <w:bottom w:val="none" w:sz="0" w:space="0" w:color="auto"/>
        <w:right w:val="none" w:sz="0" w:space="0" w:color="auto"/>
      </w:divBdr>
      <w:divsChild>
        <w:div w:id="27">
          <w:marLeft w:val="-75"/>
          <w:marRight w:val="0"/>
          <w:marTop w:val="0"/>
          <w:marBottom w:val="0"/>
          <w:divBdr>
            <w:top w:val="none" w:sz="0" w:space="0" w:color="auto"/>
            <w:left w:val="none" w:sz="0" w:space="0" w:color="auto"/>
            <w:bottom w:val="none" w:sz="0" w:space="0" w:color="auto"/>
            <w:right w:val="none" w:sz="0" w:space="0" w:color="auto"/>
          </w:divBdr>
          <w:divsChild>
            <w:div w:id="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248902">
      <w:bodyDiv w:val="1"/>
      <w:marLeft w:val="0"/>
      <w:marRight w:val="0"/>
      <w:marTop w:val="0"/>
      <w:marBottom w:val="0"/>
      <w:divBdr>
        <w:top w:val="none" w:sz="0" w:space="0" w:color="auto"/>
        <w:left w:val="none" w:sz="0" w:space="0" w:color="auto"/>
        <w:bottom w:val="none" w:sz="0" w:space="0" w:color="auto"/>
        <w:right w:val="none" w:sz="0" w:space="0" w:color="auto"/>
      </w:divBdr>
    </w:div>
    <w:div w:id="911768804">
      <w:bodyDiv w:val="1"/>
      <w:marLeft w:val="0"/>
      <w:marRight w:val="0"/>
      <w:marTop w:val="0"/>
      <w:marBottom w:val="0"/>
      <w:divBdr>
        <w:top w:val="none" w:sz="0" w:space="0" w:color="auto"/>
        <w:left w:val="none" w:sz="0" w:space="0" w:color="auto"/>
        <w:bottom w:val="none" w:sz="0" w:space="0" w:color="auto"/>
        <w:right w:val="none" w:sz="0" w:space="0" w:color="auto"/>
      </w:divBdr>
    </w:div>
    <w:div w:id="1144548699">
      <w:bodyDiv w:val="1"/>
      <w:marLeft w:val="0"/>
      <w:marRight w:val="0"/>
      <w:marTop w:val="0"/>
      <w:marBottom w:val="0"/>
      <w:divBdr>
        <w:top w:val="none" w:sz="0" w:space="0" w:color="auto"/>
        <w:left w:val="none" w:sz="0" w:space="0" w:color="auto"/>
        <w:bottom w:val="none" w:sz="0" w:space="0" w:color="auto"/>
        <w:right w:val="none" w:sz="0" w:space="0" w:color="auto"/>
      </w:divBdr>
    </w:div>
    <w:div w:id="1277056119">
      <w:bodyDiv w:val="1"/>
      <w:marLeft w:val="0"/>
      <w:marRight w:val="0"/>
      <w:marTop w:val="0"/>
      <w:marBottom w:val="0"/>
      <w:divBdr>
        <w:top w:val="none" w:sz="0" w:space="0" w:color="auto"/>
        <w:left w:val="none" w:sz="0" w:space="0" w:color="auto"/>
        <w:bottom w:val="none" w:sz="0" w:space="0" w:color="auto"/>
        <w:right w:val="none" w:sz="0" w:space="0" w:color="auto"/>
      </w:divBdr>
    </w:div>
    <w:div w:id="1357735755">
      <w:bodyDiv w:val="1"/>
      <w:marLeft w:val="0"/>
      <w:marRight w:val="0"/>
      <w:marTop w:val="0"/>
      <w:marBottom w:val="0"/>
      <w:divBdr>
        <w:top w:val="none" w:sz="0" w:space="0" w:color="auto"/>
        <w:left w:val="none" w:sz="0" w:space="0" w:color="auto"/>
        <w:bottom w:val="none" w:sz="0" w:space="0" w:color="auto"/>
        <w:right w:val="none" w:sz="0" w:space="0" w:color="auto"/>
      </w:divBdr>
    </w:div>
    <w:div w:id="1366909493">
      <w:bodyDiv w:val="1"/>
      <w:marLeft w:val="0"/>
      <w:marRight w:val="0"/>
      <w:marTop w:val="0"/>
      <w:marBottom w:val="0"/>
      <w:divBdr>
        <w:top w:val="none" w:sz="0" w:space="0" w:color="auto"/>
        <w:left w:val="none" w:sz="0" w:space="0" w:color="auto"/>
        <w:bottom w:val="none" w:sz="0" w:space="0" w:color="auto"/>
        <w:right w:val="none" w:sz="0" w:space="0" w:color="auto"/>
      </w:divBdr>
    </w:div>
    <w:div w:id="1369141969">
      <w:bodyDiv w:val="1"/>
      <w:marLeft w:val="0"/>
      <w:marRight w:val="0"/>
      <w:marTop w:val="0"/>
      <w:marBottom w:val="0"/>
      <w:divBdr>
        <w:top w:val="none" w:sz="0" w:space="0" w:color="auto"/>
        <w:left w:val="none" w:sz="0" w:space="0" w:color="auto"/>
        <w:bottom w:val="none" w:sz="0" w:space="0" w:color="auto"/>
        <w:right w:val="none" w:sz="0" w:space="0" w:color="auto"/>
      </w:divBdr>
    </w:div>
    <w:div w:id="1640302642">
      <w:bodyDiv w:val="1"/>
      <w:marLeft w:val="0"/>
      <w:marRight w:val="0"/>
      <w:marTop w:val="0"/>
      <w:marBottom w:val="0"/>
      <w:divBdr>
        <w:top w:val="none" w:sz="0" w:space="0" w:color="auto"/>
        <w:left w:val="none" w:sz="0" w:space="0" w:color="auto"/>
        <w:bottom w:val="none" w:sz="0" w:space="0" w:color="auto"/>
        <w:right w:val="none" w:sz="0" w:space="0" w:color="auto"/>
      </w:divBdr>
    </w:div>
    <w:div w:id="1738043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eader" Target="header1.xml"/><Relationship Id="rId3" Type="http://schemas.openxmlformats.org/officeDocument/2006/relationships/customXml" Target="../customXml/item2.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theme" Target="theme/theme1.xml"/><Relationship Id="rId2" Type="http://schemas.openxmlformats.org/officeDocument/2006/relationships/customXml" Target="../customXml/item1.xml"/><Relationship Id="rId16"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customXml" Target="../customXml/item5.xml"/><Relationship Id="rId11" Type="http://schemas.openxmlformats.org/officeDocument/2006/relationships/footnotes" Target="footnotes.xml"/><Relationship Id="rId5" Type="http://schemas.openxmlformats.org/officeDocument/2006/relationships/customXml" Target="../customXml/item4.xml"/><Relationship Id="rId15" Type="http://schemas.openxmlformats.org/officeDocument/2006/relationships/hyperlink" Target="http://www.apegs.ca" TargetMode="External"/><Relationship Id="rId10" Type="http://schemas.openxmlformats.org/officeDocument/2006/relationships/webSettings" Target="webSettings.xml"/><Relationship Id="rId4" Type="http://schemas.openxmlformats.org/officeDocument/2006/relationships/customXml" Target="../customXml/item3.xml"/><Relationship Id="rId9" Type="http://schemas.openxmlformats.org/officeDocument/2006/relationships/settings" Target="setting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1D887EF3DE3534ABF9DA8180CECC9FC" ma:contentTypeVersion="0" ma:contentTypeDescription="Create a new document." ma:contentTypeScope="" ma:versionID="e76b6f1a7771762ac891262525dd4a0b">
  <xsd:schema xmlns:xsd="http://www.w3.org/2001/XMLSchema" xmlns:xs="http://www.w3.org/2001/XMLSchema" xmlns:p="http://schemas.microsoft.com/office/2006/metadata/properties" targetNamespace="http://schemas.microsoft.com/office/2006/metadata/properties" ma:root="true" ma:fieldsID="e505d0f0273966b48fd2f2a302bf1569">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LongProperties xmlns="http://schemas.microsoft.com/office/2006/metadata/long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99ED4D-FB54-4181-A4B2-3E88C9EB3D8B}">
  <ds:schemaRefs>
    <ds:schemaRef ds:uri="http://purl.org/dc/dcmitype/"/>
    <ds:schemaRef ds:uri="http://schemas.microsoft.com/office/2006/metadata/properties"/>
    <ds:schemaRef ds:uri="http://schemas.openxmlformats.org/package/2006/metadata/core-properties"/>
    <ds:schemaRef ds:uri="http://purl.org/dc/elements/1.1/"/>
    <ds:schemaRef ds:uri="http://schemas.microsoft.com/office/2006/documentManagement/types"/>
    <ds:schemaRef ds:uri="http://purl.org/dc/terms/"/>
    <ds:schemaRef ds:uri="http://schemas.microsoft.com/office/infopath/2007/PartnerControls"/>
    <ds:schemaRef ds:uri="http://www.w3.org/XML/1998/namespace"/>
  </ds:schemaRefs>
</ds:datastoreItem>
</file>

<file path=customXml/itemProps2.xml><?xml version="1.0" encoding="utf-8"?>
<ds:datastoreItem xmlns:ds="http://schemas.openxmlformats.org/officeDocument/2006/customXml" ds:itemID="{B67C4A8E-C6FA-42F2-88F4-1451CBE51E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7339B7BD-568D-4315-8DFE-54E2E6C90FB1}">
  <ds:schemaRefs>
    <ds:schemaRef ds:uri="http://schemas.microsoft.com/office/2006/metadata/longProperties"/>
  </ds:schemaRefs>
</ds:datastoreItem>
</file>

<file path=customXml/itemProps4.xml><?xml version="1.0" encoding="utf-8"?>
<ds:datastoreItem xmlns:ds="http://schemas.openxmlformats.org/officeDocument/2006/customXml" ds:itemID="{4AE421BA-DFDF-4E44-9385-BBDB9EAC37B4}">
  <ds:schemaRefs>
    <ds:schemaRef ds:uri="http://schemas.microsoft.com/sharepoint/v3/contenttype/forms"/>
  </ds:schemaRefs>
</ds:datastoreItem>
</file>

<file path=customXml/itemProps5.xml><?xml version="1.0" encoding="utf-8"?>
<ds:datastoreItem xmlns:ds="http://schemas.openxmlformats.org/officeDocument/2006/customXml" ds:itemID="{0DACC669-955B-431D-B1D5-0734182B31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47</Pages>
  <Words>12809</Words>
  <Characters>73013</Characters>
  <Application>Microsoft Office Word</Application>
  <DocSecurity>0</DocSecurity>
  <Lines>608</Lines>
  <Paragraphs>171</Paragraphs>
  <ScaleCrop>false</ScaleCrop>
  <HeadingPairs>
    <vt:vector size="2" baseType="variant">
      <vt:variant>
        <vt:lpstr>Title</vt:lpstr>
      </vt:variant>
      <vt:variant>
        <vt:i4>1</vt:i4>
      </vt:variant>
    </vt:vector>
  </HeadingPairs>
  <TitlesOfParts>
    <vt:vector size="1" baseType="lpstr">
      <vt:lpstr>The Regina Bypass PA - Schedule 15-1 - V4.0 Blackline</vt:lpstr>
    </vt:vector>
  </TitlesOfParts>
  <Company>UMA Group</Company>
  <LinksUpToDate>false</LinksUpToDate>
  <CharactersWithSpaces>85651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Regina Bypass PA - Schedule 15-1 - V4.0 Blackline</dc:title>
  <dc:creator>CMCMILLAN</dc:creator>
  <dc:description>Added header and footer</dc:description>
  <cp:lastModifiedBy>Brown, David</cp:lastModifiedBy>
  <cp:revision>2</cp:revision>
  <cp:lastPrinted>2015-04-01T22:55:00Z</cp:lastPrinted>
  <dcterms:created xsi:type="dcterms:W3CDTF">2015-06-16T14:28:00Z</dcterms:created>
  <dcterms:modified xsi:type="dcterms:W3CDTF">2015-06-16T14:28:00Z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0c911f63-c6e0-4e58-ac5a-ff2e0a6c67d6</vt:lpwstr>
  </property>
  <property fmtid="{D5CDD505-2E9C-101B-9397-08002B2CF9AE}" pid="3" name="ContentTypeId">
    <vt:lpwstr>0x01010001D887EF3DE3534ABF9DA8180CECC9FC</vt:lpwstr>
  </property>
  <property fmtid="{D5CDD505-2E9C-101B-9397-08002B2CF9AE}" pid="4" name="ecm_ItemDeleteBlockHolders">
    <vt:lpwstr/>
  </property>
  <property fmtid="{D5CDD505-2E9C-101B-9397-08002B2CF9AE}" pid="5" name="ecm_RecordRestrictions">
    <vt:lpwstr/>
  </property>
  <property fmtid="{D5CDD505-2E9C-101B-9397-08002B2CF9AE}" pid="6" name="ecm_ItemLockHolders">
    <vt:lpwstr/>
  </property>
</Properties>
</file>