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275" w:lineRule="auto"/>
        <w:rPr>
          <w:rFonts w:ascii="Google Sans" w:cs="Google Sans" w:eastAsia="Google Sans" w:hAnsi="Google Sans"/>
          <w:b w:val="1"/>
          <w:bCs w:val="1"/>
          <w:color w:val="1f1f1f"/>
          <w:sz w:val="28"/>
          <w:szCs w:val="28"/>
        </w:rPr>
      </w:pPr>
      <w:r w:rsidDel="00000000" w:rsidR="00000000" w:rsidRPr="00000000">
        <w:rPr>
          <w:rFonts w:ascii="Google Sans" w:cs="Google Sans" w:eastAsia="Google Sans" w:hAnsi="Google Sans"/>
          <w:b w:val="1"/>
          <w:bCs w:val="1"/>
          <w:color w:val="1f1f1f"/>
          <w:sz w:val="28"/>
          <w:szCs w:val="28"/>
          <w:rtl w:val="0"/>
        </w:rPr>
        <w:t xml:space="preserve">I kamp med vindmøllene: galskap i norsk forsvarstenkning</w:t>
      </w:r>
    </w:p>
    <w:p w:rsidR="00000000" w:rsidDel="00000000" w:rsidP="00000000" w:rsidRDefault="00000000" w:rsidRPr="00000000" w14:paraId="00000002">
      <w:pPr>
        <w:spacing w:after="240" w:line="275"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Det er galskap å gjøre det samme om og om igjen, men forvente et annet resultat. I norsk sikkerhetspolitikk har denne galskapen nå fått en prislapp på mange hundre milliarder kroner.</w:t>
      </w:r>
    </w:p>
    <w:p w:rsidR="00000000" w:rsidDel="00000000" w:rsidP="00000000" w:rsidRDefault="00000000" w:rsidRPr="00000000" w14:paraId="00000003">
      <w:pPr>
        <w:spacing w:after="240" w:line="275"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Vi møter en ny tid med gamle reflekser. Mens verden endrer seg radikalt, fortsetter vi å ruste opp som om kalenderen viste 1985. Løsningen på fremtidens trusler er ikke mer stål, men kunnskap anvendt med klokskap</w:t>
      </w:r>
    </w:p>
    <w:p w:rsidR="00000000" w:rsidDel="00000000" w:rsidP="00000000" w:rsidRDefault="00000000" w:rsidRPr="00000000" w14:paraId="00000004">
      <w:pPr>
        <w:spacing w:after="240" w:line="275"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Vi vil derfor takke professor ved Forsvarets høgskole Tormod Heier for å ha ropt et varsku i NRK-artikkelen «Vi ruster oss til feil krig». Der forklarer han presist hvorfor Russland neppe vil angripe Norge med stridsvogner over Finnmarksvidda. Han beskriver at trusselen kommer snarere gjennom billige og effektive hybride nålestikk: kabelkutt, cyberangrep, strømstans og påvirkningskampanjer som sår mistillit og splitter befolkningen.</w:t>
      </w:r>
    </w:p>
    <w:p w:rsidR="00000000" w:rsidDel="00000000" w:rsidP="00000000" w:rsidRDefault="00000000" w:rsidRPr="00000000" w14:paraId="00000005">
      <w:pPr>
        <w:spacing w:after="240" w:line="275"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Til tross for dette pøser vi nå astronomiske summer inn i nye fregatter, ubåter og stridsvogner. Dette er investeringer rettet mot det Heier kaller et «verst tenkelig, men minst sannsynlig» scenario. Det er vanskelig å beskrive dette som annet enn en strategisk vindmøllekamp, en moderne parallell til Don Quijotes heroiske, men håpløse riddertog. Han angrep innbilte kjemper med rustning og lanse. Vi angriper hybride trusler med fregatter. </w:t>
      </w:r>
    </w:p>
    <w:p w:rsidR="00000000" w:rsidDel="00000000" w:rsidP="00000000" w:rsidRDefault="00000000" w:rsidRPr="00000000" w14:paraId="00000006">
      <w:pPr>
        <w:spacing w:after="240" w:line="275"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 våre tidligere </w:t>
      </w:r>
      <w:hyperlink r:id="rId6">
        <w:r w:rsidDel="00000000" w:rsidR="00000000" w:rsidRPr="00000000">
          <w:rPr>
            <w:rFonts w:ascii="Google Sans Text" w:cs="Google Sans Text" w:eastAsia="Google Sans Text" w:hAnsi="Google Sans Text"/>
            <w:color w:val="0000ff"/>
            <w:u w:val="single"/>
            <w:rtl w:val="0"/>
          </w:rPr>
          <w:t xml:space="preserve">ytringer</w:t>
        </w:r>
      </w:hyperlink>
      <w:r w:rsidDel="00000000" w:rsidR="00000000" w:rsidRPr="00000000">
        <w:rPr>
          <w:rFonts w:ascii="Google Sans Text" w:cs="Google Sans Text" w:eastAsia="Google Sans Text" w:hAnsi="Google Sans Text"/>
          <w:color w:val="1f1f1f"/>
          <w:rtl w:val="0"/>
        </w:rPr>
        <w:t xml:space="preserve"> i Universitetsavisa skrev vi at pasifisme ikke handler om å sitte og synge fredssanger mens verden brenner. Det handler om å forstå at de største truslene i vår tid ikke kommer i form av tanks og tropper, men fra systemisk destabilisering. Vi formulerte også at </w:t>
      </w:r>
      <w:hyperlink r:id="rId7">
        <w:r w:rsidDel="00000000" w:rsidR="00000000" w:rsidRPr="00000000">
          <w:rPr>
            <w:rFonts w:ascii="Google Sans Text" w:cs="Google Sans Text" w:eastAsia="Google Sans Text" w:hAnsi="Google Sans Text"/>
            <w:color w:val="0000ff"/>
            <w:u w:val="single"/>
            <w:rtl w:val="0"/>
          </w:rPr>
          <w:t xml:space="preserve">«å forberede seg på en heroisk forsvarskamp er en romantisk anakronisme som ignorerer dagens massedøds realiteter»,</w:t>
        </w:r>
      </w:hyperlink>
      <w:r w:rsidDel="00000000" w:rsidR="00000000" w:rsidRPr="00000000">
        <w:rPr>
          <w:rFonts w:ascii="Google Sans Text" w:cs="Google Sans Text" w:eastAsia="Google Sans Text" w:hAnsi="Google Sans Text"/>
          <w:color w:val="1f1f1f"/>
          <w:rtl w:val="0"/>
        </w:rPr>
        <w:t xml:space="preserve"> og vi står ved dette. Moderne krigføring gjør ikke rom for heltemot slik vi tenker på det i gamle eventyr. Den skaper ødeleggelse i form av systemsvikt, sosial oppløsning og desinformasjon. De mest utsatte i slike situasjoner er sivilbefolkningen — ikke frontsoldatene i stålpanseret.</w:t>
      </w:r>
    </w:p>
    <w:p w:rsidR="00000000" w:rsidDel="00000000" w:rsidP="00000000" w:rsidRDefault="00000000" w:rsidRPr="00000000" w14:paraId="00000007">
      <w:pPr>
        <w:spacing w:after="240" w:line="275"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Det er interessant at Lasse Elvemo, kommandørkaptein og hovedlærer i militær logistikk ved Sjøkrigsskolen, i sitt </w:t>
      </w:r>
      <w:hyperlink r:id="rId8">
        <w:r w:rsidDel="00000000" w:rsidR="00000000" w:rsidRPr="00000000">
          <w:rPr>
            <w:rFonts w:ascii="Google Sans Text" w:cs="Google Sans Text" w:eastAsia="Google Sans Text" w:hAnsi="Google Sans Text"/>
            <w:color w:val="0000ff"/>
            <w:u w:val="single"/>
            <w:rtl w:val="0"/>
          </w:rPr>
          <w:t xml:space="preserve">tilsvar</w:t>
        </w:r>
      </w:hyperlink>
      <w:r w:rsidDel="00000000" w:rsidR="00000000" w:rsidRPr="00000000">
        <w:rPr>
          <w:rFonts w:ascii="Google Sans Text" w:cs="Google Sans Text" w:eastAsia="Google Sans Text" w:hAnsi="Google Sans Text"/>
          <w:color w:val="1f1f1f"/>
          <w:rtl w:val="0"/>
        </w:rPr>
        <w:t xml:space="preserve"> til oss mente at Norge i praksis allerede har vært et pasifistisk land, bare uten å innrømme det. Han hevdet at norsk forsvarspolitikk lenge har vært formet av minimalisme, økonomi og en slags naiv tro på at krig aldri egentlig kommer til å være vårt problem. Elvemos analyse er ærlig og verdifull — men også et uttrykk for at militær logikk ofte er fanget i forestillingen om at man kan planlegge seg ut av alt med nok våpen. Problemet er bare at våre største svakheter i dag ikke ligger i en for liten hær, men i et samfunn som ikke er tilstrekkelig rustet mot de truslene som faktisk kan ramme oss.</w:t>
      </w:r>
    </w:p>
    <w:p w:rsidR="00000000" w:rsidDel="00000000" w:rsidP="00000000" w:rsidRDefault="00000000" w:rsidRPr="00000000" w14:paraId="00000008">
      <w:pPr>
        <w:spacing w:after="240" w:line="275"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Heier peker på behovet for å styrke totalforsvaret, men han forklarer dessverre ikke hva dette totalforsvaret skal være. Her mener vi at det norske militæret og politiske myndigheter bør hente inspirasjon fra Arne Næss og økosofien. Økosofi minner oss om at trygghet ikke kan reduseres til ren militær kapasitet, men må forstås som en relasjon mellom mennesker, natur og samfunn. Et totalforsvar som ikke inkluderer natur, miljø, dyrevelferd og sosial bærekraft er kun et halvt forsvar. Det er som å stå i full rustning, men uten skoene på.</w:t>
      </w:r>
    </w:p>
    <w:p w:rsidR="00000000" w:rsidDel="00000000" w:rsidP="00000000" w:rsidRDefault="00000000" w:rsidRPr="00000000" w14:paraId="00000009">
      <w:pPr>
        <w:spacing w:after="240" w:line="275"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Denne mangelen på helhetstekning ser vi tydelig i begrunnelsen for det grønne skiftet. Midler tiltenkt klimaet omdisponeres nå i stillhet. Havvind handler ikke lenger om å redde biosfæren, men om energisikkerhet i krig. Mineralutvinning på havbunnen handler ikke om batterier, men om uavhengighet fra Kina. Når bærekraft ofres på sikkerhetens alter, mister vi av syne vitenskapens egentlige oppdrag: å sikre menneskehetens langsiktige overlevelse.</w:t>
      </w:r>
    </w:p>
    <w:p w:rsidR="00000000" w:rsidDel="00000000" w:rsidP="00000000" w:rsidRDefault="00000000" w:rsidRPr="00000000" w14:paraId="0000000A">
      <w:pPr>
        <w:spacing w:after="240" w:line="275"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Dette skaper en farlig blindsone. Vi har detaljerte militære kart over havbunnen for ubåtkrig, men mangler grunnleggende kunnskap om økosystemene vi ofrer. Vi vet hvordan vi skal ødelegge en fiende, men lite om hvordan vi bevarer livsgrunnlaget. Hva skal vi leve av når krigen er over, hvis naturen er død?</w:t>
      </w:r>
    </w:p>
    <w:p w:rsidR="00000000" w:rsidDel="00000000" w:rsidP="00000000" w:rsidRDefault="00000000" w:rsidRPr="00000000" w14:paraId="0000000B">
      <w:pPr>
        <w:spacing w:after="240" w:line="275"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 lys av denne blindsonen er det oppløftende at NRK har begynt å </w:t>
      </w:r>
      <w:hyperlink r:id="rId9">
        <w:r w:rsidDel="00000000" w:rsidR="00000000" w:rsidRPr="00000000">
          <w:rPr>
            <w:rFonts w:ascii="Google Sans Text" w:cs="Google Sans Text" w:eastAsia="Google Sans Text" w:hAnsi="Google Sans Text"/>
            <w:color w:val="0000ff"/>
            <w:u w:val="single"/>
            <w:rtl w:val="0"/>
          </w:rPr>
          <w:t xml:space="preserve">rapportere</w:t>
        </w:r>
      </w:hyperlink>
      <w:r w:rsidDel="00000000" w:rsidR="00000000" w:rsidRPr="00000000">
        <w:rPr>
          <w:rFonts w:ascii="Google Sans Text" w:cs="Google Sans Text" w:eastAsia="Google Sans Text" w:hAnsi="Google Sans Text"/>
          <w:color w:val="1f1f1f"/>
          <w:rtl w:val="0"/>
        </w:rPr>
        <w:t xml:space="preserve"> mer om hvordan dyr rammes av krig, blant annet i Ukraina. Krig ødelegger liv på tvers av arter, og når staller bombes, familiers dyr sulter i hjel eller arter trues i sine habitater, minner det oss om at krig ikke bare er en menneskelig tragedie, men også en økologisk en. At NRK løfter frem dette perspektivet bidrar faktisk også til samfunnets mentale beredskap, ved å vise at konsekvensene av krig er større og mer gjennomgripende enn vi vanligvis tenker på.</w:t>
      </w:r>
    </w:p>
    <w:p w:rsidR="00000000" w:rsidDel="00000000" w:rsidP="00000000" w:rsidRDefault="00000000" w:rsidRPr="00000000" w14:paraId="0000000C">
      <w:pPr>
        <w:spacing w:after="240" w:line="275"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Et annet viktig bidrag kommer fra Unni Eikeseth, kjemiker og universitetslektor ved NTNU, som i sin ferske bok </w:t>
      </w:r>
      <w:r w:rsidDel="00000000" w:rsidR="00000000" w:rsidRPr="00000000">
        <w:rPr>
          <w:rFonts w:ascii="Google Sans Text" w:cs="Google Sans Text" w:eastAsia="Google Sans Text" w:hAnsi="Google Sans Text"/>
          <w:i w:val="1"/>
          <w:iCs w:val="1"/>
          <w:color w:val="1f1f1f"/>
          <w:rtl w:val="0"/>
        </w:rPr>
        <w:t xml:space="preserve">Krigens laboratorium</w:t>
      </w:r>
      <w:r w:rsidDel="00000000" w:rsidR="00000000" w:rsidRPr="00000000">
        <w:rPr>
          <w:rFonts w:ascii="Google Sans Text" w:cs="Google Sans Text" w:eastAsia="Google Sans Text" w:hAnsi="Google Sans Text"/>
          <w:color w:val="1f1f1f"/>
          <w:rtl w:val="0"/>
        </w:rPr>
        <w:t xml:space="preserve"> (2026) undersøker hvordan forskere trekkes inn i våpenutvikling samtidig som andre viktige samfunnsområder forsømmes. Hun viser hvordan vitenskapelige ressurser kanaliseres inn i stadig mer avanserte våpen, og stiller det grunnleggende spørsmålet om dette virkelig er den klokeste måten å bruke vår felles viten på. Eikeseths arbeid styrker vårt poeng: Det er etisk dømmekraft, ikke våpenmakt, som er vårt mest effektive sikkerhetsverktøy.</w:t>
      </w:r>
    </w:p>
    <w:p w:rsidR="00000000" w:rsidDel="00000000" w:rsidP="00000000" w:rsidRDefault="00000000" w:rsidRPr="00000000" w14:paraId="0000000D">
      <w:pPr>
        <w:spacing w:after="240" w:line="275"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Hvorfor er det så vanskelig å snu? Fordi vi sementerer feilutviklingen fysisk. Vi investerer milliarder i infrastruktur – laboratorier og verft – spesialdesignet for gårsdagens krig. Dette skaper en stiavhengighet: Har vi først bygget anlegg for tunge våpen, er veien stengt for å bruke dem til miljøløsninger. Vi bygger oss fast i en fremtid der vi er tungt bevæpnet, men hjelpeløse mot naturens kollaps.</w:t>
      </w:r>
    </w:p>
    <w:p w:rsidR="00000000" w:rsidDel="00000000" w:rsidP="00000000" w:rsidRDefault="00000000" w:rsidRPr="00000000" w14:paraId="0000000E">
      <w:pPr>
        <w:spacing w:after="240" w:line="275"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Når vi diskuterer totalforsvar, må vi også snakke om den norske velferdsstaten — og ikke i generelle vendinger, men konkret. Et samfunn er langt mer motstandsdyktig når mennesker er trygge. Et land der sykehjemmene er så presset at de ansatte går i kne, der mennesker på AAP føler skam og mistillit fra egne myndigheter, der uføre lever med konstant økonomisk usikkerhet, og der unge faller utenfor fra skolen, er et land som er lett å destabilisere. Et samfunn som ikke tar vare på sine sårbare, gjør seg selv sårbart. Totalforsvar begynner ikke på militærbasen — det begynner i barnehagen, i helsesektoren, i NAV, på sykehjemmet, og i alle de institusjonene som holder oss oppe før en krise oppstår.</w:t>
      </w:r>
    </w:p>
    <w:p w:rsidR="00000000" w:rsidDel="00000000" w:rsidP="00000000" w:rsidRDefault="00000000" w:rsidRPr="00000000" w14:paraId="0000000F">
      <w:pPr>
        <w:spacing w:after="240" w:line="275"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Dette er den egentlige sikkerhetspolitikken Norge trenger. Ikke et nytt opprustet Don Quijote‑ridderi mot vindmøller, men en realistisk, klok og menneskelig orientert tilnærming. Heier peker i denne retningen, men tør ikke helt si det høyt. Vi sier det gjerne for ham: Et robust samfunn bygges ikke primært av våpensystemer, men av klokskap, tillit og velferd.</w:t>
      </w:r>
    </w:p>
    <w:p w:rsidR="00000000" w:rsidDel="00000000" w:rsidP="00000000" w:rsidRDefault="00000000" w:rsidRPr="00000000" w14:paraId="00000010">
      <w:pPr>
        <w:spacing w:after="240" w:line="275"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Norge ruster til feil krig. Don Quijote sier: </w:t>
      </w:r>
      <w:r w:rsidDel="00000000" w:rsidR="00000000" w:rsidRPr="00000000">
        <w:rPr>
          <w:rFonts w:ascii="Google Sans Text" w:cs="Google Sans Text" w:eastAsia="Google Sans Text" w:hAnsi="Google Sans Text"/>
          <w:i w:val="1"/>
          <w:iCs w:val="1"/>
          <w:color w:val="1f1f1f"/>
          <w:rtl w:val="0"/>
        </w:rPr>
        <w:t xml:space="preserve">«La verdad adelgaza y no quiebra, y siempre anda sobre la mentira como el aceite sobre el agua.»</w:t>
      </w:r>
      <w:r w:rsidDel="00000000" w:rsidR="00000000" w:rsidRPr="00000000">
        <w:rPr>
          <w:rFonts w:ascii="Google Sans Text" w:cs="Google Sans Text" w:eastAsia="Google Sans Text" w:hAnsi="Google Sans Text"/>
          <w:color w:val="1f1f1f"/>
          <w:rtl w:val="0"/>
        </w:rPr>
        <w:t xml:space="preserve"> (Sannheten kan strekkes, men ikke brytes – og den flyter alltid over løgnen, som olje på vann). La oss våge å se sannheten i Heiers analyse, og ruste Norge med innsikt og klokskap, ikke illusjoner om trygghet gjennom flere våpen.</w:t>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240" w:line="275" w:lineRule="auto"/>
        <w:rPr>
          <w:rFonts w:ascii="Google Sans Text" w:cs="Google Sans Text" w:eastAsia="Google Sans Text" w:hAnsi="Google Sans Text"/>
          <w:b w:val="1"/>
          <w:bCs w:val="1"/>
          <w:color w:val="1f1f1f"/>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b-NO"/>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pacing w:after="240" w:before="240" w:lineRule="auto"/>
    </w:pPr>
    <w:rPr>
      <w:b w:val="1"/>
      <w:bCs w:val="1"/>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pacing w:after="225" w:before="225" w:lineRule="auto"/>
    </w:pPr>
    <w:rPr>
      <w:b w:val="1"/>
      <w:bCs w:val="1"/>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pacing w:after="240" w:before="240" w:lineRule="auto"/>
    </w:pPr>
    <w:rPr>
      <w:b w:val="1"/>
      <w:bCs w:val="1"/>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pacing w:after="255" w:before="255" w:lineRule="auto"/>
    </w:pPr>
    <w:rPr>
      <w:b w:val="1"/>
      <w:bCs w:val="1"/>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pacing w:after="255" w:before="255" w:lineRule="auto"/>
    </w:pPr>
    <w:rPr>
      <w:b w:val="1"/>
      <w:bCs w:val="1"/>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pacing w:after="360" w:before="360" w:lineRule="auto"/>
    </w:pPr>
    <w:rPr>
      <w:b w:val="1"/>
      <w:bCs w:val="1"/>
      <w:sz w:val="16"/>
      <w:szCs w:val="16"/>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nrk.no/urix/xl/ukraina_-dyrenes-dodsfelle-1.17716154" TargetMode="External"/><Relationship Id="rId5" Type="http://schemas.openxmlformats.org/officeDocument/2006/relationships/styles" Target="styles.xml"/><Relationship Id="rId6" Type="http://schemas.openxmlformats.org/officeDocument/2006/relationships/hyperlink" Target="https://www.universitetsavisa.no/forsvaret-ian-harald-muri-jens-stoltenberg/na-er-det-alvor-derfor-er-pasifisme-det-mest-rasjonelle-valget/448988" TargetMode="External"/><Relationship Id="rId7" Type="http://schemas.openxmlformats.org/officeDocument/2006/relationships/hyperlink" Target="https://www.universitetsavisa.no/nato-ntnu-pasifisme/pasifisme-ha-med-deg-en-ukulele/449709" TargetMode="External"/><Relationship Id="rId8" Type="http://schemas.openxmlformats.org/officeDocument/2006/relationships/hyperlink" Target="https://www.universitetsavisa.no/forsvaret-internasjonal-politikk-krig/na-er-det-alvor-speak-softly-and-carry-a-big-stick/4493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