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E3D" w:rsidRDefault="00757E3D" w:rsidP="00810A3B">
      <w:r w:rsidRPr="00757E3D">
        <w:t>Disse oppgavene</w:t>
      </w:r>
      <w:r>
        <w:t xml:space="preserve"> skal få elevene til å tenke over begrepen påstand, bevis og motbevis. </w:t>
      </w:r>
    </w:p>
    <w:p w:rsidR="00757E3D" w:rsidRDefault="00757E3D" w:rsidP="00810A3B">
      <w:r>
        <w:t>Oppgavene påstar matematiske sammenhenger. Et motbevis er et «direkte bevis» som viser at noe ikke er sant. Ofte ved at man regner ut og får et svar som motsier påstanden. Et bevis er noe mer komplisert, da beviset med vise at en påstand logisk sett er sann, gitt premissene og konklusjonene i påstanden. Det finnes flere bevi</w:t>
      </w:r>
      <w:r w:rsidR="00E606CC">
        <w:t xml:space="preserve">smetoder: Direkte bevis som viser at noe er sant, kontrapositive bevis, bevis ved motsigelse og induksjonsbevis. Les om disse her: </w:t>
      </w:r>
      <w:hyperlink r:id="rId5" w:history="1">
        <w:r w:rsidR="00E606CC" w:rsidRPr="00804599">
          <w:rPr>
            <w:rStyle w:val="Hyperkobling"/>
          </w:rPr>
          <w:t>http://ndla.no/nb/node/107606?fag=57933</w:t>
        </w:r>
      </w:hyperlink>
    </w:p>
    <w:p w:rsidR="00E606CC" w:rsidRDefault="005974F0" w:rsidP="00810A3B">
      <w:r>
        <w:t>Det er også greit å lese om, el</w:t>
      </w:r>
      <w:r w:rsidR="00E606CC">
        <w:t>l</w:t>
      </w:r>
      <w:r>
        <w:t>e</w:t>
      </w:r>
      <w:r w:rsidR="00E606CC">
        <w:t xml:space="preserve">r se video om implikasjon og ekvivalens her: </w:t>
      </w:r>
      <w:hyperlink r:id="rId6" w:history="1">
        <w:r w:rsidR="00E606CC" w:rsidRPr="00804599">
          <w:rPr>
            <w:rStyle w:val="Hyperkobling"/>
          </w:rPr>
          <w:t>http://ndla.no/nb/node/107595?fag=57933</w:t>
        </w:r>
      </w:hyperlink>
    </w:p>
    <w:p w:rsidR="00E606CC" w:rsidRDefault="00E606CC" w:rsidP="00810A3B">
      <w:r>
        <w:t xml:space="preserve">Induksjonsbevis her: </w:t>
      </w:r>
      <w:hyperlink r:id="rId7" w:history="1">
        <w:r w:rsidRPr="00804599">
          <w:rPr>
            <w:rStyle w:val="Hyperkobling"/>
          </w:rPr>
          <w:t>https://campus.inkrement.no/1274113/4966</w:t>
        </w:r>
      </w:hyperlink>
    </w:p>
    <w:p w:rsidR="00E606CC" w:rsidRDefault="005974F0" w:rsidP="00810A3B">
      <w:r>
        <w:t xml:space="preserve">En del av de geometriske bevisene finner dere her, inkludert vinkelsum trekanter: </w:t>
      </w:r>
      <w:hyperlink r:id="rId8" w:history="1">
        <w:r w:rsidRPr="00804599">
          <w:rPr>
            <w:rStyle w:val="Hyperkobling"/>
          </w:rPr>
          <w:t>http://home.uia.no/cornelib/animasjon/matematikk/digivitalis/geometri.htm</w:t>
        </w:r>
      </w:hyperlink>
    </w:p>
    <w:p w:rsidR="005974F0" w:rsidRDefault="005974F0" w:rsidP="00810A3B">
      <w:r>
        <w:t xml:space="preserve">Dessuten inneholder den siden mye interessant, blant annet animasjoner av fraktaler: </w:t>
      </w:r>
      <w:hyperlink r:id="rId9" w:history="1">
        <w:r w:rsidRPr="00804599">
          <w:rPr>
            <w:rStyle w:val="Hyperkobling"/>
          </w:rPr>
          <w:t>http://home.uia.no/cornelib/animasjon/matematikk/digivitalis/fraktaler.htm</w:t>
        </w:r>
      </w:hyperlink>
    </w:p>
    <w:p w:rsidR="007464F5" w:rsidRDefault="007464F5" w:rsidP="00810A3B">
      <w:r>
        <w:t>Det viktigste er å utforske påstander og bevis i matematikk. Noen elever vil forstå det grunnleggende, andre ikke, og andre vil forstå mye og være klare for å jobbe godt alene. La gruppene diskutere og jobbe sammen.</w:t>
      </w:r>
      <w:bookmarkStart w:id="0" w:name="_GoBack"/>
      <w:bookmarkEnd w:id="0"/>
    </w:p>
    <w:p w:rsidR="00810A3B" w:rsidRPr="00EC732F" w:rsidRDefault="00810A3B" w:rsidP="00810A3B">
      <w:r w:rsidRPr="00EC732F">
        <w:rPr>
          <w:b/>
          <w:u w:val="single"/>
        </w:rPr>
        <w:t>Oppgave:</w:t>
      </w:r>
      <w:r w:rsidRPr="00EC732F">
        <w:t xml:space="preserve"> Bevis eller motbevis noen av disse påstandene</w:t>
      </w:r>
    </w:p>
    <w:p w:rsidR="00810A3B" w:rsidRDefault="00810A3B" w:rsidP="00810A3B">
      <w:pPr>
        <w:pStyle w:val="Listeavsnitt"/>
        <w:numPr>
          <w:ilvl w:val="0"/>
          <w:numId w:val="1"/>
        </w:numPr>
        <w:spacing w:before="0" w:after="160" w:line="259" w:lineRule="auto"/>
      </w:pPr>
      <w:r w:rsidRPr="00EC732F">
        <w:t>Løsningen på likningen 2x + 1 = 5 er at x har verdien 3</w:t>
      </w:r>
    </w:p>
    <w:tbl>
      <w:tblPr>
        <w:tblStyle w:val="Tabellrutenett"/>
        <w:tblpPr w:leftFromText="141" w:rightFromText="141" w:vertAnchor="text" w:horzAnchor="margin" w:tblpXSpec="right" w:tblpY="170"/>
        <w:tblW w:w="0" w:type="auto"/>
        <w:tblLook w:val="04A0" w:firstRow="1" w:lastRow="0" w:firstColumn="1" w:lastColumn="0" w:noHBand="0" w:noVBand="1"/>
      </w:tblPr>
      <w:tblGrid>
        <w:gridCol w:w="2008"/>
        <w:gridCol w:w="1542"/>
      </w:tblGrid>
      <w:tr w:rsidR="00810A3B" w:rsidTr="00810A3B">
        <w:trPr>
          <w:trHeight w:val="441"/>
        </w:trPr>
        <w:tc>
          <w:tcPr>
            <w:tcW w:w="2008" w:type="dxa"/>
          </w:tcPr>
          <w:p w:rsidR="00810A3B" w:rsidRDefault="00810A3B" w:rsidP="00810A3B">
            <w:pPr>
              <w:spacing w:before="0" w:after="160" w:line="259" w:lineRule="auto"/>
            </w:pPr>
            <w:r>
              <w:t>Venstre side</w:t>
            </w:r>
          </w:p>
        </w:tc>
        <w:tc>
          <w:tcPr>
            <w:tcW w:w="1542" w:type="dxa"/>
          </w:tcPr>
          <w:p w:rsidR="00810A3B" w:rsidRDefault="00810A3B" w:rsidP="00810A3B">
            <w:pPr>
              <w:spacing w:before="0" w:after="160" w:line="259" w:lineRule="auto"/>
            </w:pPr>
            <w:r>
              <w:t>Høyre side</w:t>
            </w:r>
          </w:p>
        </w:tc>
      </w:tr>
      <w:tr w:rsidR="00810A3B" w:rsidTr="00810A3B">
        <w:trPr>
          <w:trHeight w:val="307"/>
        </w:trPr>
        <w:tc>
          <w:tcPr>
            <w:tcW w:w="2008" w:type="dxa"/>
          </w:tcPr>
          <w:p w:rsidR="00810A3B" w:rsidRDefault="00810A3B" w:rsidP="00810A3B">
            <w:pPr>
              <w:spacing w:before="0" w:after="160" w:line="259" w:lineRule="auto"/>
            </w:pPr>
            <w:r>
              <w:t>2x + 1</w:t>
            </w:r>
          </w:p>
        </w:tc>
        <w:tc>
          <w:tcPr>
            <w:tcW w:w="1542" w:type="dxa"/>
          </w:tcPr>
          <w:p w:rsidR="00810A3B" w:rsidRDefault="00810A3B" w:rsidP="00810A3B">
            <w:pPr>
              <w:spacing w:before="0" w:after="160" w:line="259" w:lineRule="auto"/>
            </w:pPr>
            <w:r>
              <w:t>5</w:t>
            </w:r>
          </w:p>
        </w:tc>
      </w:tr>
      <w:tr w:rsidR="00810A3B" w:rsidTr="00810A3B">
        <w:trPr>
          <w:trHeight w:val="58"/>
        </w:trPr>
        <w:tc>
          <w:tcPr>
            <w:tcW w:w="3550" w:type="dxa"/>
            <w:gridSpan w:val="2"/>
          </w:tcPr>
          <w:p w:rsidR="00810A3B" w:rsidRDefault="00810A3B" w:rsidP="00810A3B">
            <w:pPr>
              <w:spacing w:before="0" w:after="160" w:line="259" w:lineRule="auto"/>
            </w:pPr>
            <w:r>
              <w:t xml:space="preserve"> </w:t>
            </w:r>
            <w:r>
              <w:t xml:space="preserve">Antar at x har verdien 3. Det kan skrives slik: x </w:t>
            </w:r>
            <w:r>
              <w:sym w:font="Wingdings" w:char="F0DF"/>
            </w:r>
            <w:r>
              <w:t xml:space="preserve"> 3</w:t>
            </w:r>
          </w:p>
        </w:tc>
      </w:tr>
      <w:tr w:rsidR="00810A3B" w:rsidTr="00810A3B">
        <w:trPr>
          <w:trHeight w:val="58"/>
        </w:trPr>
        <w:tc>
          <w:tcPr>
            <w:tcW w:w="2008" w:type="dxa"/>
          </w:tcPr>
          <w:p w:rsidR="00810A3B" w:rsidRDefault="00810A3B" w:rsidP="00810A3B">
            <w:pPr>
              <w:spacing w:before="0" w:after="160" w:line="259" w:lineRule="auto"/>
            </w:pPr>
            <w:r>
              <w:t xml:space="preserve">2 </w:t>
            </w:r>
            <w:r>
              <w:rPr>
                <w:rFonts w:ascii="Times New Roman" w:hAnsi="Times New Roman" w:cs="Times New Roman"/>
              </w:rPr>
              <w:t>∙</w:t>
            </w:r>
            <w:r>
              <w:t xml:space="preserve"> 3 + 1</w:t>
            </w:r>
          </w:p>
        </w:tc>
        <w:tc>
          <w:tcPr>
            <w:tcW w:w="1542" w:type="dxa"/>
          </w:tcPr>
          <w:p w:rsidR="00810A3B" w:rsidRDefault="00810A3B" w:rsidP="00810A3B">
            <w:pPr>
              <w:spacing w:before="0" w:after="160" w:line="259" w:lineRule="auto"/>
            </w:pPr>
            <w:r>
              <w:t>5</w:t>
            </w:r>
          </w:p>
        </w:tc>
      </w:tr>
      <w:tr w:rsidR="00810A3B" w:rsidTr="00810A3B">
        <w:trPr>
          <w:trHeight w:val="58"/>
        </w:trPr>
        <w:tc>
          <w:tcPr>
            <w:tcW w:w="2008" w:type="dxa"/>
          </w:tcPr>
          <w:p w:rsidR="00810A3B" w:rsidRDefault="00810A3B" w:rsidP="00810A3B">
            <w:pPr>
              <w:spacing w:before="0" w:after="160" w:line="259" w:lineRule="auto"/>
            </w:pPr>
            <w:r>
              <w:t>5 + 1</w:t>
            </w:r>
          </w:p>
        </w:tc>
        <w:tc>
          <w:tcPr>
            <w:tcW w:w="1542" w:type="dxa"/>
          </w:tcPr>
          <w:p w:rsidR="00810A3B" w:rsidRDefault="00810A3B" w:rsidP="00810A3B">
            <w:pPr>
              <w:spacing w:before="0" w:after="160" w:line="259" w:lineRule="auto"/>
            </w:pPr>
            <w:r>
              <w:t>5</w:t>
            </w:r>
          </w:p>
        </w:tc>
      </w:tr>
      <w:tr w:rsidR="00810A3B" w:rsidTr="00810A3B">
        <w:trPr>
          <w:trHeight w:val="58"/>
        </w:trPr>
        <w:tc>
          <w:tcPr>
            <w:tcW w:w="2008" w:type="dxa"/>
          </w:tcPr>
          <w:p w:rsidR="00810A3B" w:rsidRDefault="00810A3B" w:rsidP="00810A3B">
            <w:pPr>
              <w:spacing w:before="0" w:after="160" w:line="259" w:lineRule="auto"/>
            </w:pPr>
            <w:r>
              <w:t>6</w:t>
            </w:r>
          </w:p>
        </w:tc>
        <w:tc>
          <w:tcPr>
            <w:tcW w:w="1542" w:type="dxa"/>
          </w:tcPr>
          <w:p w:rsidR="00810A3B" w:rsidRDefault="00810A3B" w:rsidP="00810A3B">
            <w:pPr>
              <w:spacing w:before="0" w:after="160" w:line="259" w:lineRule="auto"/>
            </w:pPr>
            <w:r>
              <w:t>5</w:t>
            </w:r>
          </w:p>
        </w:tc>
      </w:tr>
      <w:tr w:rsidR="00810A3B" w:rsidTr="00810A3B">
        <w:trPr>
          <w:trHeight w:val="58"/>
        </w:trPr>
        <w:tc>
          <w:tcPr>
            <w:tcW w:w="3550" w:type="dxa"/>
            <w:gridSpan w:val="2"/>
          </w:tcPr>
          <w:p w:rsidR="00810A3B" w:rsidRDefault="00810A3B" w:rsidP="00810A3B">
            <w:pPr>
              <w:spacing w:before="0" w:after="160" w:line="259" w:lineRule="auto"/>
            </w:pPr>
            <w:r>
              <w:t xml:space="preserve">Konklusjon: 6 </w:t>
            </w:r>
            <w:r>
              <w:rPr>
                <w:rFonts w:ascii="Times New Roman" w:hAnsi="Times New Roman" w:cs="Times New Roman"/>
              </w:rPr>
              <w:t>≠</w:t>
            </w:r>
            <w:r>
              <w:t xml:space="preserve"> 5, ergo er x = 3 ikke korrekt.</w:t>
            </w:r>
          </w:p>
        </w:tc>
      </w:tr>
    </w:tbl>
    <w:p w:rsidR="00810A3B" w:rsidRDefault="00810A3B" w:rsidP="00810A3B">
      <w:pPr>
        <w:spacing w:before="0" w:after="160" w:line="259" w:lineRule="auto"/>
      </w:pPr>
      <w:r w:rsidRPr="00382824">
        <w:rPr>
          <w:b/>
          <w:u w:val="single"/>
        </w:rPr>
        <w:t>Løsning</w:t>
      </w:r>
      <w:r w:rsidR="00201EDF">
        <w:rPr>
          <w:b/>
          <w:u w:val="single"/>
        </w:rPr>
        <w:t xml:space="preserve"> a)</w:t>
      </w:r>
      <w:r>
        <w:t xml:space="preserve">: </w:t>
      </w:r>
    </w:p>
    <w:p w:rsidR="00810A3B" w:rsidRDefault="00810A3B" w:rsidP="00810A3B">
      <w:pPr>
        <w:spacing w:before="0" w:after="160" w:line="259" w:lineRule="auto"/>
      </w:pPr>
      <w:r>
        <w:t xml:space="preserve">Påstanden er ikke korrekt, fordi vi ser at når vi erstatter x med tallet 3, regnes det ut som i tabellen, og vi har konklusjonen 6 </w:t>
      </w:r>
      <w:r>
        <w:rPr>
          <w:rFonts w:ascii="Times New Roman" w:hAnsi="Times New Roman" w:cs="Times New Roman"/>
        </w:rPr>
        <w:t>≠</w:t>
      </w:r>
      <w:r>
        <w:t xml:space="preserve"> 5 til slutt, som faktisk betyr at x ikke kan ha verdien 3. Det er en serie av «implikasjoner» som er slik at dersom disse implikasjonene fører til noe som ikke er korrekt, er dermed den første antakelsen ikke korrekt heller.</w:t>
      </w:r>
    </w:p>
    <w:p w:rsidR="00810A3B" w:rsidRDefault="00810A3B" w:rsidP="00810A3B">
      <w:pPr>
        <w:spacing w:before="0" w:after="160" w:line="259" w:lineRule="auto"/>
      </w:pPr>
    </w:p>
    <w:p w:rsidR="00810A3B" w:rsidRDefault="00810A3B" w:rsidP="00810A3B">
      <w:pPr>
        <w:spacing w:before="0" w:after="160" w:line="259" w:lineRule="auto"/>
      </w:pPr>
    </w:p>
    <w:p w:rsidR="00810A3B" w:rsidRDefault="00810A3B" w:rsidP="00810A3B">
      <w:pPr>
        <w:spacing w:before="0" w:after="160" w:line="259" w:lineRule="auto"/>
      </w:pPr>
    </w:p>
    <w:p w:rsidR="00810A3B" w:rsidRDefault="00810A3B" w:rsidP="00810A3B">
      <w:pPr>
        <w:spacing w:before="0" w:after="160" w:line="259" w:lineRule="auto"/>
      </w:pPr>
    </w:p>
    <w:tbl>
      <w:tblPr>
        <w:tblStyle w:val="Tabellrutenett"/>
        <w:tblpPr w:leftFromText="141" w:rightFromText="141" w:vertAnchor="text" w:horzAnchor="page" w:tblpX="7396" w:tblpY="143"/>
        <w:tblW w:w="0" w:type="auto"/>
        <w:tblLook w:val="04A0" w:firstRow="1" w:lastRow="0" w:firstColumn="1" w:lastColumn="0" w:noHBand="0" w:noVBand="1"/>
      </w:tblPr>
      <w:tblGrid>
        <w:gridCol w:w="2242"/>
        <w:gridCol w:w="1722"/>
      </w:tblGrid>
      <w:tr w:rsidR="00810A3B" w:rsidTr="00810A3B">
        <w:trPr>
          <w:trHeight w:val="393"/>
        </w:trPr>
        <w:tc>
          <w:tcPr>
            <w:tcW w:w="2242" w:type="dxa"/>
          </w:tcPr>
          <w:p w:rsidR="00810A3B" w:rsidRDefault="00810A3B" w:rsidP="00810A3B">
            <w:pPr>
              <w:spacing w:before="0" w:after="160" w:line="259" w:lineRule="auto"/>
            </w:pPr>
            <w:r>
              <w:t>Venstre side</w:t>
            </w:r>
          </w:p>
        </w:tc>
        <w:tc>
          <w:tcPr>
            <w:tcW w:w="1722" w:type="dxa"/>
          </w:tcPr>
          <w:p w:rsidR="00810A3B" w:rsidRDefault="00810A3B" w:rsidP="00810A3B">
            <w:pPr>
              <w:spacing w:before="0" w:after="160" w:line="259" w:lineRule="auto"/>
            </w:pPr>
            <w:r>
              <w:t>Høyre side</w:t>
            </w:r>
          </w:p>
        </w:tc>
      </w:tr>
      <w:tr w:rsidR="00810A3B" w:rsidTr="00810A3B">
        <w:trPr>
          <w:trHeight w:val="274"/>
        </w:trPr>
        <w:tc>
          <w:tcPr>
            <w:tcW w:w="2242" w:type="dxa"/>
          </w:tcPr>
          <w:p w:rsidR="00810A3B" w:rsidRDefault="00810A3B" w:rsidP="00810A3B">
            <w:pPr>
              <w:spacing w:before="0" w:after="160" w:line="259" w:lineRule="auto"/>
            </w:pPr>
            <w:r>
              <w:t>3x – 7</w:t>
            </w:r>
          </w:p>
        </w:tc>
        <w:tc>
          <w:tcPr>
            <w:tcW w:w="1722" w:type="dxa"/>
          </w:tcPr>
          <w:p w:rsidR="00810A3B" w:rsidRDefault="00810A3B" w:rsidP="00810A3B">
            <w:pPr>
              <w:spacing w:before="0" w:after="160" w:line="259" w:lineRule="auto"/>
            </w:pPr>
            <w:r>
              <w:t>9</w:t>
            </w:r>
          </w:p>
        </w:tc>
      </w:tr>
      <w:tr w:rsidR="00810A3B" w:rsidTr="00810A3B">
        <w:trPr>
          <w:trHeight w:val="51"/>
        </w:trPr>
        <w:tc>
          <w:tcPr>
            <w:tcW w:w="3964" w:type="dxa"/>
            <w:gridSpan w:val="2"/>
          </w:tcPr>
          <w:p w:rsidR="00810A3B" w:rsidRDefault="00810A3B" w:rsidP="00810A3B">
            <w:pPr>
              <w:spacing w:before="0" w:after="160" w:line="259" w:lineRule="auto"/>
            </w:pPr>
            <w:r>
              <w:t xml:space="preserve"> Antar at x har verdien 10. Det kan skrives slik: x </w:t>
            </w:r>
            <w:r>
              <w:sym w:font="Wingdings" w:char="F0DF"/>
            </w:r>
            <w:r>
              <w:t xml:space="preserve"> 10</w:t>
            </w:r>
          </w:p>
        </w:tc>
      </w:tr>
      <w:tr w:rsidR="00810A3B" w:rsidTr="00810A3B">
        <w:trPr>
          <w:trHeight w:val="51"/>
        </w:trPr>
        <w:tc>
          <w:tcPr>
            <w:tcW w:w="2242" w:type="dxa"/>
          </w:tcPr>
          <w:p w:rsidR="00810A3B" w:rsidRDefault="00810A3B" w:rsidP="00810A3B">
            <w:pPr>
              <w:spacing w:before="0" w:after="160" w:line="259" w:lineRule="auto"/>
            </w:pPr>
            <w:r>
              <w:t xml:space="preserve">3 </w:t>
            </w:r>
            <w:r>
              <w:rPr>
                <w:rFonts w:ascii="Times New Roman" w:hAnsi="Times New Roman" w:cs="Times New Roman"/>
              </w:rPr>
              <w:t>∙</w:t>
            </w:r>
            <w:r>
              <w:t xml:space="preserve"> 10 – 7</w:t>
            </w:r>
          </w:p>
        </w:tc>
        <w:tc>
          <w:tcPr>
            <w:tcW w:w="1722" w:type="dxa"/>
          </w:tcPr>
          <w:p w:rsidR="00810A3B" w:rsidRDefault="00810A3B" w:rsidP="00810A3B">
            <w:pPr>
              <w:spacing w:before="0" w:after="160" w:line="259" w:lineRule="auto"/>
            </w:pPr>
            <w:r>
              <w:t>9</w:t>
            </w:r>
          </w:p>
        </w:tc>
      </w:tr>
      <w:tr w:rsidR="00810A3B" w:rsidTr="00810A3B">
        <w:trPr>
          <w:trHeight w:val="51"/>
        </w:trPr>
        <w:tc>
          <w:tcPr>
            <w:tcW w:w="2242" w:type="dxa"/>
          </w:tcPr>
          <w:p w:rsidR="00810A3B" w:rsidRDefault="00810A3B" w:rsidP="00810A3B">
            <w:pPr>
              <w:spacing w:before="0" w:after="160" w:line="259" w:lineRule="auto"/>
            </w:pPr>
            <w:r>
              <w:lastRenderedPageBreak/>
              <w:t>30 – 7</w:t>
            </w:r>
          </w:p>
        </w:tc>
        <w:tc>
          <w:tcPr>
            <w:tcW w:w="1722" w:type="dxa"/>
          </w:tcPr>
          <w:p w:rsidR="00810A3B" w:rsidRDefault="00810A3B" w:rsidP="00810A3B">
            <w:pPr>
              <w:spacing w:before="0" w:after="160" w:line="259" w:lineRule="auto"/>
            </w:pPr>
            <w:r>
              <w:t>9</w:t>
            </w:r>
          </w:p>
        </w:tc>
      </w:tr>
      <w:tr w:rsidR="00810A3B" w:rsidTr="00810A3B">
        <w:trPr>
          <w:trHeight w:val="51"/>
        </w:trPr>
        <w:tc>
          <w:tcPr>
            <w:tcW w:w="2242" w:type="dxa"/>
          </w:tcPr>
          <w:p w:rsidR="00810A3B" w:rsidRDefault="00810A3B" w:rsidP="00810A3B">
            <w:pPr>
              <w:spacing w:before="0" w:after="160" w:line="259" w:lineRule="auto"/>
            </w:pPr>
            <w:r>
              <w:t>23</w:t>
            </w:r>
          </w:p>
        </w:tc>
        <w:tc>
          <w:tcPr>
            <w:tcW w:w="1722" w:type="dxa"/>
          </w:tcPr>
          <w:p w:rsidR="00810A3B" w:rsidRDefault="00810A3B" w:rsidP="00810A3B">
            <w:pPr>
              <w:spacing w:before="0" w:after="160" w:line="259" w:lineRule="auto"/>
            </w:pPr>
            <w:r>
              <w:t>9</w:t>
            </w:r>
          </w:p>
        </w:tc>
      </w:tr>
      <w:tr w:rsidR="00810A3B" w:rsidTr="00810A3B">
        <w:trPr>
          <w:trHeight w:val="51"/>
        </w:trPr>
        <w:tc>
          <w:tcPr>
            <w:tcW w:w="3964" w:type="dxa"/>
            <w:gridSpan w:val="2"/>
          </w:tcPr>
          <w:p w:rsidR="00810A3B" w:rsidRDefault="00810A3B" w:rsidP="00810A3B">
            <w:pPr>
              <w:spacing w:before="0" w:after="160" w:line="259" w:lineRule="auto"/>
            </w:pPr>
            <w:r>
              <w:t xml:space="preserve">Konklusjon: 23 </w:t>
            </w:r>
            <w:r>
              <w:rPr>
                <w:rFonts w:ascii="Times New Roman" w:hAnsi="Times New Roman" w:cs="Times New Roman"/>
              </w:rPr>
              <w:t>≠</w:t>
            </w:r>
            <w:r>
              <w:t xml:space="preserve"> 9, ergo er x = 10 ikke korrekt. Påstanden er korrekt, i og med at den sier «løsningen er ikke x = 10».</w:t>
            </w:r>
          </w:p>
        </w:tc>
      </w:tr>
    </w:tbl>
    <w:p w:rsidR="00810A3B" w:rsidRPr="00EC732F" w:rsidRDefault="00810A3B" w:rsidP="00810A3B">
      <w:pPr>
        <w:spacing w:before="0" w:after="160" w:line="259" w:lineRule="auto"/>
      </w:pPr>
    </w:p>
    <w:p w:rsidR="00810A3B" w:rsidRDefault="00810A3B" w:rsidP="00810A3B">
      <w:pPr>
        <w:pStyle w:val="Listeavsnitt"/>
        <w:numPr>
          <w:ilvl w:val="0"/>
          <w:numId w:val="1"/>
        </w:numPr>
        <w:spacing w:before="0" w:after="160" w:line="259" w:lineRule="auto"/>
      </w:pPr>
      <w:r w:rsidRPr="00EC732F">
        <w:t>Løsningen på likningen 3x – 7 = 9 har en løsning x som ikke er tallet 10</w:t>
      </w:r>
    </w:p>
    <w:p w:rsidR="00810A3B" w:rsidRDefault="00810A3B" w:rsidP="00810A3B">
      <w:pPr>
        <w:spacing w:before="0" w:after="160" w:line="259" w:lineRule="auto"/>
      </w:pPr>
      <w:r w:rsidRPr="00382824">
        <w:rPr>
          <w:b/>
          <w:u w:val="single"/>
        </w:rPr>
        <w:t>Løsning</w:t>
      </w:r>
      <w:r w:rsidR="00201EDF">
        <w:rPr>
          <w:b/>
          <w:u w:val="single"/>
        </w:rPr>
        <w:t xml:space="preserve"> b)</w:t>
      </w:r>
      <w:r>
        <w:t>:</w:t>
      </w:r>
    </w:p>
    <w:p w:rsidR="00810A3B" w:rsidRDefault="00810A3B" w:rsidP="00810A3B">
      <w:pPr>
        <w:spacing w:before="0" w:after="160" w:line="259" w:lineRule="auto"/>
      </w:pPr>
      <w:r>
        <w:t>Påstanden er litt spesiell, men vi undersøker den. Vi setter inn tallet 10 for x og ser hva som skjer.</w:t>
      </w:r>
    </w:p>
    <w:p w:rsidR="00810A3B" w:rsidRDefault="00810A3B" w:rsidP="00810A3B">
      <w:pPr>
        <w:spacing w:before="0" w:after="160" w:line="259" w:lineRule="auto"/>
      </w:pPr>
      <w:r>
        <w:t>Vi ser at påstanden er korrekt, i og med at det viser seg at x ikke kan ha verdien 10 i likningen 3x – 7 = 9</w:t>
      </w:r>
    </w:p>
    <w:p w:rsidR="00810A3B" w:rsidRDefault="00810A3B" w:rsidP="00810A3B">
      <w:pPr>
        <w:spacing w:before="0" w:after="160" w:line="259" w:lineRule="auto"/>
      </w:pPr>
    </w:p>
    <w:p w:rsidR="00810A3B" w:rsidRPr="00EC732F" w:rsidRDefault="00810A3B" w:rsidP="00810A3B">
      <w:pPr>
        <w:spacing w:before="0" w:after="160" w:line="259" w:lineRule="auto"/>
      </w:pPr>
    </w:p>
    <w:p w:rsidR="00810A3B" w:rsidRDefault="00810A3B" w:rsidP="00810A3B">
      <w:pPr>
        <w:pStyle w:val="Listeavsnitt"/>
        <w:numPr>
          <w:ilvl w:val="0"/>
          <w:numId w:val="1"/>
        </w:numPr>
        <w:spacing w:before="0" w:after="160" w:line="259" w:lineRule="auto"/>
      </w:pPr>
      <w:r w:rsidRPr="00EC732F">
        <w:t xml:space="preserve">Arealet til en trekant med grunnlinje 10 cm og høyde 5 m </w:t>
      </w:r>
      <w:r>
        <w:t xml:space="preserve">er lik </w:t>
      </w:r>
      <w:r w:rsidRPr="00EC732F">
        <w:t>25 m</w:t>
      </w:r>
      <w:r w:rsidRPr="004358E9">
        <w:rPr>
          <w:vertAlign w:val="superscript"/>
        </w:rPr>
        <w:t>2</w:t>
      </w:r>
    </w:p>
    <w:p w:rsidR="00810A3B" w:rsidRDefault="00810A3B" w:rsidP="00810A3B">
      <w:pPr>
        <w:spacing w:before="0" w:after="160" w:line="259" w:lineRule="auto"/>
      </w:pPr>
      <w:r w:rsidRPr="00382824">
        <w:rPr>
          <w:b/>
          <w:u w:val="single"/>
        </w:rPr>
        <w:t>Løsning</w:t>
      </w:r>
      <w:r w:rsidR="00201EDF">
        <w:rPr>
          <w:b/>
          <w:u w:val="single"/>
        </w:rPr>
        <w:t xml:space="preserve"> c)</w:t>
      </w:r>
      <w:r>
        <w:t>: Arealet til en trekat med grunnlinje 10 xm og høyde 5m er like 25 m</w:t>
      </w:r>
      <w:r>
        <w:rPr>
          <w:vertAlign w:val="superscript"/>
        </w:rPr>
        <w:t>2</w:t>
      </w:r>
      <w:r>
        <w:t xml:space="preserve"> er en påstand som kan vises at ikke er korrekt, ved å gjøre en sjekk og se om vi får samme svaret når v iregner ut arealet.</w:t>
      </w:r>
    </w:p>
    <w:p w:rsidR="00810A3B" w:rsidRDefault="00810A3B" w:rsidP="00810A3B">
      <w:pPr>
        <w:spacing w:before="0" w:after="160" w:line="259" w:lineRule="auto"/>
      </w:pPr>
      <w:r>
        <w:t xml:space="preserve">A = g </w:t>
      </w:r>
      <w:r>
        <w:rPr>
          <w:rFonts w:ascii="Times New Roman" w:hAnsi="Times New Roman" w:cs="Times New Roman"/>
        </w:rPr>
        <w:t>∙</w:t>
      </w:r>
      <w:r>
        <w:t xml:space="preserve"> h / 2</w:t>
      </w:r>
      <w:r w:rsidR="000552C2">
        <w:tab/>
      </w:r>
      <w:r>
        <w:t xml:space="preserve">A = 10 cm </w:t>
      </w:r>
      <w:r>
        <w:rPr>
          <w:rFonts w:ascii="Times New Roman" w:hAnsi="Times New Roman" w:cs="Times New Roman"/>
        </w:rPr>
        <w:t>∙</w:t>
      </w:r>
      <w:r>
        <w:t xml:space="preserve"> 5 m / 2 = </w:t>
      </w:r>
      <w:r w:rsidR="000552C2">
        <w:t>25 m</w:t>
      </w:r>
      <w:r w:rsidR="000552C2">
        <w:rPr>
          <w:rFonts w:ascii="Times New Roman" w:hAnsi="Times New Roman" w:cs="Times New Roman"/>
        </w:rPr>
        <w:t>∙</w:t>
      </w:r>
      <w:r w:rsidR="000552C2">
        <w:t xml:space="preserve"> cm =0,25m</w:t>
      </w:r>
      <w:r w:rsidR="000552C2">
        <w:rPr>
          <w:vertAlign w:val="superscript"/>
        </w:rPr>
        <w:t>2</w:t>
      </w:r>
      <w:r w:rsidR="000552C2">
        <w:t xml:space="preserve"> </w:t>
      </w:r>
      <w:r w:rsidR="000552C2">
        <w:rPr>
          <w:rFonts w:ascii="Times New Roman" w:hAnsi="Times New Roman" w:cs="Times New Roman"/>
        </w:rPr>
        <w:t>≠</w:t>
      </w:r>
      <w:r w:rsidR="000552C2">
        <w:t xml:space="preserve"> 25m</w:t>
      </w:r>
      <w:r w:rsidR="000552C2">
        <w:rPr>
          <w:vertAlign w:val="superscript"/>
        </w:rPr>
        <w:t>2</w:t>
      </w:r>
    </w:p>
    <w:p w:rsidR="000552C2" w:rsidRPr="000552C2" w:rsidRDefault="000552C2" w:rsidP="00810A3B">
      <w:pPr>
        <w:spacing w:before="0" w:after="160" w:line="259" w:lineRule="auto"/>
      </w:pPr>
      <w:r>
        <w:t>Vi ser at det ikke er korrekt måltall eller måleenhet i dette regnestykket. Påstanden er IKKE KORREKT.</w:t>
      </w:r>
    </w:p>
    <w:p w:rsidR="000552C2" w:rsidRDefault="00810A3B" w:rsidP="000552C2">
      <w:pPr>
        <w:pStyle w:val="Listeavsnitt"/>
        <w:numPr>
          <w:ilvl w:val="0"/>
          <w:numId w:val="1"/>
        </w:numPr>
        <w:spacing w:before="0" w:after="160" w:line="259" w:lineRule="auto"/>
      </w:pPr>
      <w:r w:rsidRPr="00EC732F">
        <w:t>Omkretsen til et kvadrat med sidelengde 32 cm er 96 cm</w:t>
      </w:r>
    </w:p>
    <w:p w:rsidR="000552C2" w:rsidRPr="00EC732F" w:rsidRDefault="00382824" w:rsidP="000552C2">
      <w:pPr>
        <w:spacing w:before="0" w:after="160" w:line="259" w:lineRule="auto"/>
      </w:pPr>
      <w:r w:rsidRPr="00382824">
        <w:rPr>
          <w:b/>
          <w:u w:val="single"/>
        </w:rPr>
        <w:t>Løsning</w:t>
      </w:r>
      <w:r w:rsidR="00201EDF">
        <w:rPr>
          <w:b/>
          <w:u w:val="single"/>
        </w:rPr>
        <w:t xml:space="preserve"> d)</w:t>
      </w:r>
      <w:r>
        <w:t xml:space="preserve">: </w:t>
      </w:r>
      <w:r w:rsidR="000552C2">
        <w:t>Omkretsen til et kvadrat med sidelengde 32 cm er ikke 96 cm, fordi omkretsen er 32 x 4 cm = 128 cm. Påstanden er IKKE KORREKT.</w:t>
      </w:r>
    </w:p>
    <w:p w:rsidR="00810A3B" w:rsidRDefault="00810A3B" w:rsidP="00810A3B">
      <w:pPr>
        <w:pStyle w:val="Listeavsnitt"/>
        <w:numPr>
          <w:ilvl w:val="0"/>
          <w:numId w:val="1"/>
        </w:numPr>
        <w:spacing w:before="0" w:after="160" w:line="259" w:lineRule="auto"/>
      </w:pPr>
      <w:r w:rsidRPr="00EC732F">
        <w:t>Alle de tre vinklene i en likesidet trekant er 60 grader</w:t>
      </w:r>
    </w:p>
    <w:p w:rsidR="000552C2" w:rsidRDefault="00382824" w:rsidP="000552C2">
      <w:pPr>
        <w:spacing w:before="0" w:after="160" w:line="259" w:lineRule="auto"/>
      </w:pPr>
      <w:r w:rsidRPr="00382824">
        <w:rPr>
          <w:b/>
          <w:u w:val="single"/>
        </w:rPr>
        <w:t>Løsning</w:t>
      </w:r>
      <w:r w:rsidR="00201EDF">
        <w:rPr>
          <w:b/>
          <w:u w:val="single"/>
        </w:rPr>
        <w:t xml:space="preserve"> e)</w:t>
      </w:r>
      <w:r>
        <w:t xml:space="preserve">: </w:t>
      </w:r>
      <w:r w:rsidR="000552C2">
        <w:t xml:space="preserve">Dette er korrekt. Alle sidene er like lange. Det er kun en eneste trekant som er på denne måten, og det er en trekant som er fullstendig symmetrisk, og alle vinklene er like store. Til sammen er 180 grader, siden det er vinkelsummen i alle trekanter. Beviset for det har vi </w:t>
      </w:r>
      <w:hyperlink r:id="rId10" w:history="1">
        <w:r w:rsidR="000552C2" w:rsidRPr="000552C2">
          <w:rPr>
            <w:rStyle w:val="Hyperkobling"/>
          </w:rPr>
          <w:t>her</w:t>
        </w:r>
      </w:hyperlink>
    </w:p>
    <w:p w:rsidR="000552C2" w:rsidRPr="00EC732F" w:rsidRDefault="000552C2" w:rsidP="000552C2">
      <w:pPr>
        <w:spacing w:before="0" w:after="160" w:line="259" w:lineRule="auto"/>
      </w:pPr>
      <w:r>
        <w:t>Dersom trekanten er slik at alle vinklene er like store, vil de i sum utgjøre 180 grader, og hver av vinklene vil utgjøre 180/3 grader, sltså 60 grader.</w:t>
      </w:r>
      <w:r w:rsidR="00467157">
        <w:t xml:space="preserve"> Påstanden er KORREKT.</w:t>
      </w:r>
    </w:p>
    <w:p w:rsidR="00810A3B" w:rsidRDefault="00810A3B" w:rsidP="00810A3B">
      <w:pPr>
        <w:pStyle w:val="Listeavsnitt"/>
        <w:numPr>
          <w:ilvl w:val="0"/>
          <w:numId w:val="1"/>
        </w:numPr>
        <w:spacing w:before="0" w:after="160" w:line="259" w:lineRule="auto"/>
      </w:pPr>
      <w:r w:rsidRPr="00EC732F">
        <w:t>Alle de fire vinklene i en regulær firkant er 90 grader</w:t>
      </w:r>
    </w:p>
    <w:p w:rsidR="00467157" w:rsidRPr="00EC732F" w:rsidRDefault="00382824" w:rsidP="00467157">
      <w:pPr>
        <w:spacing w:before="0" w:after="160" w:line="259" w:lineRule="auto"/>
      </w:pPr>
      <w:r w:rsidRPr="00382824">
        <w:rPr>
          <w:b/>
          <w:u w:val="single"/>
        </w:rPr>
        <w:t>Løsning</w:t>
      </w:r>
      <w:r w:rsidR="00201EDF">
        <w:rPr>
          <w:b/>
          <w:u w:val="single"/>
        </w:rPr>
        <w:t xml:space="preserve"> f)</w:t>
      </w:r>
      <w:r>
        <w:t xml:space="preserve">: </w:t>
      </w:r>
      <w:r w:rsidR="00467157">
        <w:t>Regulær firkant, også kjent som kvadrat, er en firkant der alle kantlinjene er like lange, og de indre vinklene er like store. Dette er generell definisjon av en regulær mangekant. Dersom vi vet at vinkelsummen i en firkant er 360 grader, vil dette kunne la seg bevise ved at hver vinkel utgjør 360/4 grader, altså 90 grader. Påstanden er KORREKT.</w:t>
      </w:r>
    </w:p>
    <w:p w:rsidR="00810A3B" w:rsidRDefault="00810A3B" w:rsidP="00810A3B">
      <w:pPr>
        <w:pStyle w:val="Listeavsnitt"/>
        <w:numPr>
          <w:ilvl w:val="0"/>
          <w:numId w:val="1"/>
        </w:numPr>
        <w:spacing w:before="0" w:after="160" w:line="259" w:lineRule="auto"/>
      </w:pPr>
      <w:r w:rsidRPr="00EC732F">
        <w:t>Vinkelsummen i en trekant er 180 grader</w:t>
      </w:r>
    </w:p>
    <w:p w:rsidR="00467157" w:rsidRPr="00EC732F" w:rsidRDefault="00382824" w:rsidP="00467157">
      <w:pPr>
        <w:spacing w:before="0" w:after="160" w:line="259" w:lineRule="auto"/>
      </w:pPr>
      <w:r w:rsidRPr="00382824">
        <w:rPr>
          <w:b/>
          <w:u w:val="single"/>
        </w:rPr>
        <w:t>Løsning</w:t>
      </w:r>
      <w:r w:rsidR="00201EDF">
        <w:rPr>
          <w:b/>
          <w:u w:val="single"/>
        </w:rPr>
        <w:t xml:space="preserve"> g)</w:t>
      </w:r>
      <w:r>
        <w:t xml:space="preserve">: </w:t>
      </w:r>
      <w:r w:rsidR="00467157">
        <w:t xml:space="preserve">Se bevis over. Eller geogebra-ark </w:t>
      </w:r>
      <w:hyperlink r:id="rId11" w:history="1">
        <w:r w:rsidR="00467157" w:rsidRPr="00467157">
          <w:rPr>
            <w:rStyle w:val="Hyperkobling"/>
          </w:rPr>
          <w:t>her</w:t>
        </w:r>
      </w:hyperlink>
    </w:p>
    <w:p w:rsidR="00810A3B" w:rsidRDefault="00810A3B" w:rsidP="00810A3B">
      <w:pPr>
        <w:pStyle w:val="Listeavsnitt"/>
        <w:numPr>
          <w:ilvl w:val="0"/>
          <w:numId w:val="1"/>
        </w:numPr>
        <w:spacing w:before="0" w:after="160" w:line="259" w:lineRule="auto"/>
      </w:pPr>
      <w:r w:rsidRPr="00EC732F">
        <w:t>Vinkelsummen i en firkant er 300 grader</w:t>
      </w:r>
    </w:p>
    <w:p w:rsidR="00467157" w:rsidRPr="00EC732F" w:rsidRDefault="00382824" w:rsidP="00467157">
      <w:pPr>
        <w:spacing w:before="0" w:after="160" w:line="259" w:lineRule="auto"/>
      </w:pPr>
      <w:r w:rsidRPr="00382824">
        <w:rPr>
          <w:b/>
          <w:u w:val="single"/>
        </w:rPr>
        <w:t>Løsning</w:t>
      </w:r>
      <w:r w:rsidR="00201EDF">
        <w:rPr>
          <w:b/>
          <w:u w:val="single"/>
        </w:rPr>
        <w:t xml:space="preserve"> h)</w:t>
      </w:r>
      <w:r>
        <w:t xml:space="preserve">: </w:t>
      </w:r>
      <w:r w:rsidR="00467157">
        <w:t>Vinkelsummen er 360 grader. Påstanden er IKKE KORREKT.</w:t>
      </w:r>
    </w:p>
    <w:p w:rsidR="00810A3B" w:rsidRDefault="00810A3B" w:rsidP="00810A3B">
      <w:pPr>
        <w:pStyle w:val="Listeavsnitt"/>
        <w:numPr>
          <w:ilvl w:val="0"/>
          <w:numId w:val="1"/>
        </w:numPr>
        <w:spacing w:before="0" w:after="160" w:line="259" w:lineRule="auto"/>
      </w:pPr>
      <w:r w:rsidRPr="00EC732F">
        <w:t>Vinkelsummen i en firkant er 360 grader</w:t>
      </w:r>
    </w:p>
    <w:p w:rsidR="00467157" w:rsidRPr="00EC732F" w:rsidRDefault="00382824" w:rsidP="00467157">
      <w:pPr>
        <w:spacing w:before="0" w:after="160" w:line="259" w:lineRule="auto"/>
      </w:pPr>
      <w:r w:rsidRPr="00382824">
        <w:rPr>
          <w:b/>
          <w:u w:val="single"/>
        </w:rPr>
        <w:t>Løsning</w:t>
      </w:r>
      <w:r w:rsidR="00201EDF">
        <w:rPr>
          <w:b/>
          <w:u w:val="single"/>
        </w:rPr>
        <w:t xml:space="preserve"> i)</w:t>
      </w:r>
      <w:r>
        <w:t xml:space="preserve">: </w:t>
      </w:r>
      <w:r w:rsidR="00467157">
        <w:t>Vinkelsummen e</w:t>
      </w:r>
      <w:r w:rsidR="00AB36E0">
        <w:t xml:space="preserve">r 360 grader. Hvorfor? Se geogebra-ark </w:t>
      </w:r>
      <w:hyperlink r:id="rId12" w:history="1">
        <w:r w:rsidR="00AB36E0" w:rsidRPr="00AB36E0">
          <w:rPr>
            <w:rStyle w:val="Hyperkobling"/>
          </w:rPr>
          <w:t>her</w:t>
        </w:r>
      </w:hyperlink>
      <w:r w:rsidR="00AB36E0">
        <w:t>, eller tenk på firkanten s</w:t>
      </w:r>
      <w:r w:rsidR="00564895">
        <w:t>om bestående av to trekanter som</w:t>
      </w:r>
      <w:r w:rsidR="00564895">
        <w:t xml:space="preserve"> </w:t>
      </w:r>
      <w:hyperlink r:id="rId13" w:history="1">
        <w:r w:rsidR="00564895" w:rsidRPr="00564895">
          <w:rPr>
            <w:rStyle w:val="Hyperkobling"/>
          </w:rPr>
          <w:t>her</w:t>
        </w:r>
      </w:hyperlink>
      <w:r w:rsidR="00564895">
        <w:t>,</w:t>
      </w:r>
      <w:r w:rsidR="00564895">
        <w:t>. Vi</w:t>
      </w:r>
      <w:r w:rsidR="00AB36E0">
        <w:t xml:space="preserve"> har allerede bevist at trekanten har vinkelsum 180 grader. </w:t>
      </w:r>
    </w:p>
    <w:p w:rsidR="00810A3B" w:rsidRDefault="00810A3B" w:rsidP="00810A3B">
      <w:pPr>
        <w:pStyle w:val="Listeavsnitt"/>
        <w:numPr>
          <w:ilvl w:val="0"/>
          <w:numId w:val="1"/>
        </w:numPr>
        <w:spacing w:before="0" w:after="160" w:line="259" w:lineRule="auto"/>
      </w:pPr>
      <w:r w:rsidRPr="00EC732F">
        <w:lastRenderedPageBreak/>
        <w:t>Vinkelsummen i en trekant er 240 grader</w:t>
      </w:r>
    </w:p>
    <w:p w:rsidR="00997BB8" w:rsidRPr="00EC732F" w:rsidRDefault="00382824" w:rsidP="00997BB8">
      <w:pPr>
        <w:spacing w:before="0" w:after="160" w:line="259" w:lineRule="auto"/>
      </w:pPr>
      <w:r w:rsidRPr="00382824">
        <w:rPr>
          <w:b/>
          <w:u w:val="single"/>
        </w:rPr>
        <w:t>Løsning</w:t>
      </w:r>
      <w:r w:rsidR="00201EDF">
        <w:rPr>
          <w:b/>
          <w:u w:val="single"/>
        </w:rPr>
        <w:t xml:space="preserve"> j)</w:t>
      </w:r>
      <w:r>
        <w:t xml:space="preserve">: </w:t>
      </w:r>
      <w:r w:rsidR="00997BB8">
        <w:t>Se forrige bevis for at vinkelsumme ner 180 grader. IKKE KORREKT.</w:t>
      </w:r>
    </w:p>
    <w:p w:rsidR="00810A3B" w:rsidRDefault="00810A3B" w:rsidP="00810A3B">
      <w:pPr>
        <w:pStyle w:val="Listeavsnitt"/>
        <w:numPr>
          <w:ilvl w:val="0"/>
          <w:numId w:val="1"/>
        </w:numPr>
        <w:spacing w:before="0" w:after="160" w:line="259" w:lineRule="auto"/>
      </w:pPr>
      <w:r w:rsidRPr="00EC732F">
        <w:t>Produktet av to hele tall er et helt tall</w:t>
      </w:r>
    </w:p>
    <w:p w:rsidR="00997BB8" w:rsidRDefault="00382824" w:rsidP="00997BB8">
      <w:pPr>
        <w:spacing w:before="0" w:after="160" w:line="259" w:lineRule="auto"/>
      </w:pPr>
      <w:r w:rsidRPr="00382824">
        <w:rPr>
          <w:b/>
          <w:u w:val="single"/>
        </w:rPr>
        <w:t>Løsning</w:t>
      </w:r>
      <w:r w:rsidR="00201EDF">
        <w:rPr>
          <w:b/>
          <w:u w:val="single"/>
        </w:rPr>
        <w:t xml:space="preserve"> k)</w:t>
      </w:r>
      <w:r>
        <w:t xml:space="preserve">: </w:t>
      </w:r>
      <w:r w:rsidR="00997BB8">
        <w:t xml:space="preserve">To hele tall multiplisert, vil faktisk alltid gi et helt tall til produkt. Beviset for det, er slik som dette: </w:t>
      </w:r>
    </w:p>
    <w:p w:rsidR="00997BB8" w:rsidRPr="00EC732F" w:rsidRDefault="00997BB8" w:rsidP="00997BB8">
      <w:pPr>
        <w:spacing w:before="0" w:after="160" w:line="259" w:lineRule="auto"/>
      </w:pPr>
      <w:r>
        <w:t xml:space="preserve">La a, b være hele tall. Multiplikasjon er definert som gjentatt addisjon, og addisjon er lukket under de hele tall. </w:t>
      </w:r>
      <w:r w:rsidR="0048086E">
        <w:t xml:space="preserve">Siden summen av en remse med hele tall er et helt tall, er multiplikasjon med hele tall også «lukket». </w:t>
      </w:r>
    </w:p>
    <w:p w:rsidR="00810A3B" w:rsidRDefault="00810A3B" w:rsidP="00810A3B">
      <w:pPr>
        <w:pStyle w:val="Listeavsnitt"/>
        <w:numPr>
          <w:ilvl w:val="0"/>
          <w:numId w:val="1"/>
        </w:numPr>
        <w:spacing w:before="0" w:after="160" w:line="259" w:lineRule="auto"/>
      </w:pPr>
      <w:r w:rsidRPr="00EC732F">
        <w:t>Summen av to brøker er ikke et helt tall</w:t>
      </w:r>
    </w:p>
    <w:p w:rsidR="0048086E" w:rsidRPr="00EC732F" w:rsidRDefault="00382824" w:rsidP="0048086E">
      <w:pPr>
        <w:spacing w:before="0" w:after="160" w:line="259" w:lineRule="auto"/>
      </w:pPr>
      <w:r w:rsidRPr="00382824">
        <w:rPr>
          <w:b/>
          <w:u w:val="single"/>
        </w:rPr>
        <w:t>Løsning</w:t>
      </w:r>
      <w:r w:rsidR="00201EDF">
        <w:rPr>
          <w:b/>
          <w:u w:val="single"/>
        </w:rPr>
        <w:t xml:space="preserve"> l)</w:t>
      </w:r>
      <w:r>
        <w:t xml:space="preserve">: </w:t>
      </w:r>
      <w:r w:rsidR="0048086E">
        <w:t>Dette er ikke korrekt, fordi ½ + ½ er lik 1.</w:t>
      </w:r>
    </w:p>
    <w:p w:rsidR="00810A3B" w:rsidRDefault="00810A3B" w:rsidP="00810A3B">
      <w:pPr>
        <w:pStyle w:val="Listeavsnitt"/>
        <w:numPr>
          <w:ilvl w:val="0"/>
          <w:numId w:val="1"/>
        </w:numPr>
        <w:spacing w:before="0" w:after="160" w:line="259" w:lineRule="auto"/>
      </w:pPr>
      <w:r w:rsidRPr="00EC732F">
        <w:t>Differensen 5 – 8 kan beregnes ved å regne ut 8 – 5 og sette negativt fortegn i svaret</w:t>
      </w:r>
    </w:p>
    <w:p w:rsidR="0048086E" w:rsidRPr="00EC732F" w:rsidRDefault="00382824" w:rsidP="0048086E">
      <w:pPr>
        <w:spacing w:before="0" w:after="160" w:line="259" w:lineRule="auto"/>
      </w:pPr>
      <w:r w:rsidRPr="00382824">
        <w:rPr>
          <w:b/>
          <w:u w:val="single"/>
        </w:rPr>
        <w:t>Løsning</w:t>
      </w:r>
      <w:r w:rsidR="00201EDF">
        <w:rPr>
          <w:b/>
          <w:u w:val="single"/>
        </w:rPr>
        <w:t xml:space="preserve"> m)</w:t>
      </w:r>
      <w:r>
        <w:t xml:space="preserve">: </w:t>
      </w:r>
      <w:r w:rsidR="0048086E">
        <w:t>Dette er korrekt.</w:t>
      </w:r>
    </w:p>
    <w:p w:rsidR="00810A3B" w:rsidRDefault="00810A3B" w:rsidP="00810A3B">
      <w:pPr>
        <w:pStyle w:val="Listeavsnitt"/>
        <w:numPr>
          <w:ilvl w:val="0"/>
          <w:numId w:val="1"/>
        </w:numPr>
        <w:spacing w:before="0" w:after="160" w:line="259" w:lineRule="auto"/>
      </w:pPr>
      <w:r w:rsidRPr="00EC732F">
        <w:t>Produktet 5 ∙ 8 er det samme som 8 ∙ 5</w:t>
      </w:r>
    </w:p>
    <w:p w:rsidR="0048086E" w:rsidRPr="00EC732F" w:rsidRDefault="00382824" w:rsidP="0048086E">
      <w:pPr>
        <w:spacing w:before="0" w:after="160" w:line="259" w:lineRule="auto"/>
      </w:pPr>
      <w:r w:rsidRPr="00382824">
        <w:rPr>
          <w:b/>
          <w:u w:val="single"/>
        </w:rPr>
        <w:t>Løsning</w:t>
      </w:r>
      <w:r w:rsidR="00201EDF">
        <w:rPr>
          <w:b/>
          <w:u w:val="single"/>
        </w:rPr>
        <w:t xml:space="preserve"> n)</w:t>
      </w:r>
      <w:r>
        <w:t xml:space="preserve">: </w:t>
      </w:r>
      <w:r w:rsidR="0048086E">
        <w:t>Dette er korrekt.</w:t>
      </w:r>
      <w:r w:rsidR="00BB0DA0">
        <w:t xml:space="preserve"> Begge produktene har verdien 40.</w:t>
      </w:r>
    </w:p>
    <w:p w:rsidR="00810A3B" w:rsidRPr="00EC732F" w:rsidRDefault="00810A3B" w:rsidP="00810A3B">
      <w:r w:rsidRPr="00EC732F">
        <w:rPr>
          <w:b/>
          <w:u w:val="single"/>
        </w:rPr>
        <w:t>Info:</w:t>
      </w:r>
      <w:r w:rsidRPr="00EC732F">
        <w:t xml:space="preserve"> I de følgende oppgavene er </w:t>
      </w:r>
      <w:r w:rsidRPr="00EC732F">
        <w:rPr>
          <w:i/>
        </w:rPr>
        <w:t>a</w:t>
      </w:r>
      <w:r w:rsidRPr="00EC732F">
        <w:t xml:space="preserve"> og </w:t>
      </w:r>
      <w:r w:rsidRPr="00EC732F">
        <w:rPr>
          <w:i/>
        </w:rPr>
        <w:t>b</w:t>
      </w:r>
      <w:r w:rsidRPr="00EC732F">
        <w:t xml:space="preserve"> hvilke som helst tall. I oppgave 18 og 21, har ikke </w:t>
      </w:r>
      <w:r w:rsidRPr="00EC732F">
        <w:rPr>
          <w:i/>
        </w:rPr>
        <w:t>a</w:t>
      </w:r>
      <w:r w:rsidRPr="00EC732F">
        <w:t xml:space="preserve"> eller </w:t>
      </w:r>
      <w:r w:rsidRPr="00EC732F">
        <w:rPr>
          <w:i/>
        </w:rPr>
        <w:t>b</w:t>
      </w:r>
      <w:r w:rsidRPr="00EC732F">
        <w:t xml:space="preserve"> lov til å være lik 0.</w:t>
      </w:r>
    </w:p>
    <w:p w:rsidR="00810A3B" w:rsidRPr="0048086E" w:rsidRDefault="00810A3B" w:rsidP="00810A3B">
      <w:pPr>
        <w:pStyle w:val="Listeavsnitt"/>
        <w:numPr>
          <w:ilvl w:val="0"/>
          <w:numId w:val="1"/>
        </w:numPr>
        <w:spacing w:before="0" w:after="160" w:line="259" w:lineRule="auto"/>
      </w:pPr>
      <w:r w:rsidRPr="00EC732F">
        <w:t xml:space="preserve">Produktet a ∙ </w:t>
      </w:r>
      <w:r w:rsidRPr="00EC732F">
        <w:rPr>
          <w:i/>
        </w:rPr>
        <w:t xml:space="preserve">b </w:t>
      </w:r>
      <w:r w:rsidRPr="00EC732F">
        <w:t xml:space="preserve">er det samme som produktet </w:t>
      </w:r>
      <w:r w:rsidRPr="00EC732F">
        <w:rPr>
          <w:i/>
        </w:rPr>
        <w:t>b ∙ a</w:t>
      </w:r>
    </w:p>
    <w:p w:rsidR="0048086E" w:rsidRPr="00EC732F" w:rsidRDefault="00382824" w:rsidP="0048086E">
      <w:pPr>
        <w:spacing w:before="0" w:after="160" w:line="259" w:lineRule="auto"/>
      </w:pPr>
      <w:r w:rsidRPr="00382824">
        <w:rPr>
          <w:b/>
          <w:u w:val="single"/>
        </w:rPr>
        <w:t>Løsning</w:t>
      </w:r>
      <w:r w:rsidR="00201EDF">
        <w:rPr>
          <w:b/>
          <w:u w:val="single"/>
        </w:rPr>
        <w:t xml:space="preserve"> o)</w:t>
      </w:r>
      <w:r>
        <w:t xml:space="preserve">: </w:t>
      </w:r>
      <w:r w:rsidR="0048086E">
        <w:t>Det vil alltid gi samme svar.</w:t>
      </w:r>
      <w:r w:rsidR="00BB0DA0">
        <w:t xml:space="preserve"> Beviset er superkomplisert, men alle elevene kan være med på tanken om at «vi ser at det er slik». Dere kan starte med å bevise at a </w:t>
      </w:r>
      <w:r w:rsidR="00BB0DA0">
        <w:rPr>
          <w:rFonts w:ascii="Times New Roman" w:hAnsi="Times New Roman" w:cs="Times New Roman"/>
        </w:rPr>
        <w:t>∙</w:t>
      </w:r>
      <w:r w:rsidR="00BB0DA0">
        <w:t xml:space="preserve"> 1 = 1 </w:t>
      </w:r>
      <w:r w:rsidR="00BB0DA0">
        <w:rPr>
          <w:rFonts w:ascii="Times New Roman" w:hAnsi="Times New Roman" w:cs="Times New Roman"/>
        </w:rPr>
        <w:t>∙</w:t>
      </w:r>
      <w:r w:rsidR="00BB0DA0">
        <w:t xml:space="preserve"> a eller at a </w:t>
      </w:r>
      <w:r w:rsidR="00BB0DA0">
        <w:rPr>
          <w:rFonts w:ascii="Times New Roman" w:hAnsi="Times New Roman" w:cs="Times New Roman"/>
        </w:rPr>
        <w:t>∙</w:t>
      </w:r>
      <w:r w:rsidR="00BB0DA0">
        <w:t xml:space="preserve"> 0 = 0 </w:t>
      </w:r>
      <w:r w:rsidR="00BB0DA0">
        <w:rPr>
          <w:rFonts w:ascii="Times New Roman" w:hAnsi="Times New Roman" w:cs="Times New Roman"/>
        </w:rPr>
        <w:t>∙</w:t>
      </w:r>
      <w:r w:rsidR="00BB0DA0">
        <w:t xml:space="preserve"> a for alle tall a, siden 1 </w:t>
      </w:r>
      <w:r w:rsidR="00BB0DA0">
        <w:rPr>
          <w:rFonts w:ascii="Times New Roman" w:hAnsi="Times New Roman" w:cs="Times New Roman"/>
        </w:rPr>
        <w:t>∙</w:t>
      </w:r>
      <w:r w:rsidR="00BB0DA0">
        <w:t xml:space="preserve"> a = a for alle verdier av a. Eller at 0 </w:t>
      </w:r>
      <w:r w:rsidR="00BB0DA0">
        <w:rPr>
          <w:rFonts w:ascii="Times New Roman" w:hAnsi="Times New Roman" w:cs="Times New Roman"/>
        </w:rPr>
        <w:t>∙</w:t>
      </w:r>
      <w:r w:rsidR="00BB0DA0">
        <w:t xml:space="preserve"> a = 0 for alle verdier av a. Og at vi ser at gangetabellen er symmetrisk omkring diagonalen. Eller at ved lengre multiplikasjon, kan vi velge rekkefølge selv. For eksempel er det enklere å regne ut 15743 </w:t>
      </w:r>
      <w:r w:rsidR="00BB0DA0">
        <w:rPr>
          <w:rFonts w:ascii="Times New Roman" w:hAnsi="Times New Roman" w:cs="Times New Roman"/>
        </w:rPr>
        <w:t>∙</w:t>
      </w:r>
      <w:r w:rsidR="00BB0DA0">
        <w:t xml:space="preserve"> 4 enn å regne ut 4 </w:t>
      </w:r>
      <w:r w:rsidR="00BB0DA0">
        <w:rPr>
          <w:rFonts w:ascii="Times New Roman" w:hAnsi="Times New Roman" w:cs="Times New Roman"/>
        </w:rPr>
        <w:t>∙</w:t>
      </w:r>
      <w:r w:rsidR="00BB0DA0">
        <w:t xml:space="preserve"> 15743 ved å bruke standardalgoritmen.</w:t>
      </w:r>
    </w:p>
    <w:p w:rsidR="00BB0DA0" w:rsidRPr="00BB0DA0" w:rsidRDefault="00810A3B" w:rsidP="00BB0DA0">
      <w:pPr>
        <w:pStyle w:val="Listeavsnitt"/>
        <w:numPr>
          <w:ilvl w:val="0"/>
          <w:numId w:val="1"/>
        </w:numPr>
        <w:spacing w:before="0" w:after="160" w:line="259" w:lineRule="auto"/>
      </w:pPr>
      <w:r w:rsidRPr="00EC732F">
        <w:t xml:space="preserve">Summen </w:t>
      </w:r>
      <w:r w:rsidRPr="00EC732F">
        <w:rPr>
          <w:i/>
        </w:rPr>
        <w:t>a</w:t>
      </w:r>
      <w:r w:rsidRPr="00EC732F">
        <w:t xml:space="preserve"> + </w:t>
      </w:r>
      <w:r w:rsidRPr="00EC732F">
        <w:rPr>
          <w:i/>
        </w:rPr>
        <w:t xml:space="preserve">b </w:t>
      </w:r>
      <w:r w:rsidRPr="00EC732F">
        <w:t xml:space="preserve">er den samme som summen </w:t>
      </w:r>
      <w:r w:rsidRPr="00EC732F">
        <w:rPr>
          <w:i/>
        </w:rPr>
        <w:t>b</w:t>
      </w:r>
      <w:r w:rsidRPr="00EC732F">
        <w:t xml:space="preserve"> + </w:t>
      </w:r>
      <w:r w:rsidRPr="00EC732F">
        <w:rPr>
          <w:i/>
        </w:rPr>
        <w:t>a</w:t>
      </w:r>
    </w:p>
    <w:p w:rsidR="00BB0DA0" w:rsidRPr="00EC732F" w:rsidRDefault="00382824" w:rsidP="00BB0DA0">
      <w:pPr>
        <w:spacing w:before="0" w:after="160" w:line="259" w:lineRule="auto"/>
      </w:pPr>
      <w:r w:rsidRPr="00382824">
        <w:rPr>
          <w:b/>
          <w:u w:val="single"/>
        </w:rPr>
        <w:t>Løsning</w:t>
      </w:r>
      <w:r w:rsidR="00201EDF">
        <w:rPr>
          <w:b/>
          <w:u w:val="single"/>
        </w:rPr>
        <w:t xml:space="preserve"> p)</w:t>
      </w:r>
      <w:r w:rsidR="00BB0DA0">
        <w:t xml:space="preserve">: Det vil alltid gi samme svar. Beviset er superkomplisert, men alle elevene kan være med på tanken om at «vi ser at det er slik». Dere kan starte med å bevise at a </w:t>
      </w:r>
      <w:r w:rsidR="00BB0DA0">
        <w:rPr>
          <w:rFonts w:ascii="Times New Roman" w:hAnsi="Times New Roman" w:cs="Times New Roman"/>
        </w:rPr>
        <w:t>+</w:t>
      </w:r>
      <w:r w:rsidR="00BB0DA0">
        <w:t xml:space="preserve"> 0 = 0 </w:t>
      </w:r>
      <w:r w:rsidR="00BB0DA0">
        <w:rPr>
          <w:rFonts w:ascii="Times New Roman" w:hAnsi="Times New Roman" w:cs="Times New Roman"/>
        </w:rPr>
        <w:t>+</w:t>
      </w:r>
      <w:r w:rsidR="00BB0DA0">
        <w:t xml:space="preserve"> a for alle tall a</w:t>
      </w:r>
      <w:r w:rsidR="00BB0DA0">
        <w:t>, siden</w:t>
      </w:r>
      <w:r w:rsidR="00BB0DA0">
        <w:t xml:space="preserve"> 0 </w:t>
      </w:r>
      <w:r w:rsidR="00BB0DA0">
        <w:rPr>
          <w:rFonts w:ascii="Times New Roman" w:hAnsi="Times New Roman" w:cs="Times New Roman"/>
        </w:rPr>
        <w:t>+</w:t>
      </w:r>
      <w:r w:rsidR="00BB0DA0">
        <w:t xml:space="preserve"> a = </w:t>
      </w:r>
      <w:r w:rsidR="00BB0DA0">
        <w:t>a</w:t>
      </w:r>
      <w:r w:rsidR="00BB0DA0">
        <w:t xml:space="preserve"> for alle verdier av a. </w:t>
      </w:r>
      <w:r w:rsidR="00BB0DA0">
        <w:t xml:space="preserve">Eller bevise at 1 + (-1) = (-1) +1 = 0 og at alle tall addert med sine «additive inverser» blir null til sammen. Så kan man bruke dette og forsøke å lage et </w:t>
      </w:r>
      <w:proofErr w:type="gramStart"/>
      <w:r w:rsidR="00BB0DA0">
        <w:t>bevis.</w:t>
      </w:r>
      <w:r w:rsidR="007551DB">
        <w:t>Igjen</w:t>
      </w:r>
      <w:proofErr w:type="gramEnd"/>
      <w:r w:rsidR="007551DB">
        <w:t xml:space="preserve"> er bevisene superkompliserte.</w:t>
      </w:r>
    </w:p>
    <w:p w:rsidR="00810A3B" w:rsidRPr="007551DB" w:rsidRDefault="00810A3B" w:rsidP="00810A3B">
      <w:pPr>
        <w:pStyle w:val="Listeavsnitt"/>
        <w:numPr>
          <w:ilvl w:val="0"/>
          <w:numId w:val="1"/>
        </w:numPr>
        <w:spacing w:before="0" w:after="160" w:line="259" w:lineRule="auto"/>
      </w:pPr>
      <w:r w:rsidRPr="00EC732F">
        <w:t xml:space="preserve">Summen </w:t>
      </w:r>
      <w:r w:rsidRPr="00EC732F">
        <w:rPr>
          <w:i/>
        </w:rPr>
        <w:t>a</w:t>
      </w:r>
      <w:r w:rsidRPr="00EC732F">
        <w:t xml:space="preserve"> - </w:t>
      </w:r>
      <w:r w:rsidRPr="00EC732F">
        <w:rPr>
          <w:i/>
        </w:rPr>
        <w:t xml:space="preserve">b </w:t>
      </w:r>
      <w:r w:rsidRPr="00EC732F">
        <w:t xml:space="preserve">er den samme som differensen </w:t>
      </w:r>
      <w:r w:rsidRPr="00EC732F">
        <w:rPr>
          <w:i/>
        </w:rPr>
        <w:t>b</w:t>
      </w:r>
      <w:r w:rsidRPr="00EC732F">
        <w:t xml:space="preserve"> </w:t>
      </w:r>
      <w:r w:rsidR="007551DB">
        <w:t>–</w:t>
      </w:r>
      <w:r w:rsidRPr="00EC732F">
        <w:t xml:space="preserve"> </w:t>
      </w:r>
      <w:r w:rsidRPr="00EC732F">
        <w:rPr>
          <w:i/>
        </w:rPr>
        <w:t>a</w:t>
      </w:r>
    </w:p>
    <w:p w:rsidR="007551DB" w:rsidRPr="00EC732F" w:rsidRDefault="00382824" w:rsidP="007551DB">
      <w:pPr>
        <w:spacing w:before="0" w:after="160" w:line="259" w:lineRule="auto"/>
      </w:pPr>
      <w:r w:rsidRPr="00382824">
        <w:rPr>
          <w:b/>
          <w:u w:val="single"/>
        </w:rPr>
        <w:t>Løsning</w:t>
      </w:r>
      <w:r w:rsidR="00201EDF">
        <w:rPr>
          <w:b/>
          <w:u w:val="single"/>
        </w:rPr>
        <w:t xml:space="preserve"> q)</w:t>
      </w:r>
      <w:r>
        <w:t xml:space="preserve">: </w:t>
      </w:r>
      <w:r w:rsidR="007551DB">
        <w:t>Dette er ikke korrekt. For eksempel er 0 – 1 ikke lik 1 – 0.</w:t>
      </w:r>
    </w:p>
    <w:p w:rsidR="00810A3B" w:rsidRPr="007551DB" w:rsidRDefault="00810A3B" w:rsidP="00810A3B">
      <w:pPr>
        <w:pStyle w:val="Listeavsnitt"/>
        <w:numPr>
          <w:ilvl w:val="0"/>
          <w:numId w:val="1"/>
        </w:numPr>
        <w:spacing w:before="0" w:after="160" w:line="259" w:lineRule="auto"/>
      </w:pPr>
      <w:r w:rsidRPr="00EC732F">
        <w:t xml:space="preserve">Kvotienten </w:t>
      </w:r>
      <w:proofErr w:type="gramStart"/>
      <w:r w:rsidRPr="00EC732F">
        <w:rPr>
          <w:i/>
        </w:rPr>
        <w:t>a</w:t>
      </w:r>
      <w:r w:rsidRPr="00EC732F">
        <w:t xml:space="preserve"> :</w:t>
      </w:r>
      <w:proofErr w:type="gramEnd"/>
      <w:r w:rsidRPr="00EC732F">
        <w:t xml:space="preserve"> b</w:t>
      </w:r>
      <w:r w:rsidRPr="00EC732F">
        <w:rPr>
          <w:i/>
        </w:rPr>
        <w:t xml:space="preserve"> </w:t>
      </w:r>
      <w:r w:rsidRPr="00EC732F">
        <w:t xml:space="preserve">er den samme som kvotienten </w:t>
      </w:r>
      <w:r w:rsidRPr="00EC732F">
        <w:rPr>
          <w:i/>
        </w:rPr>
        <w:t xml:space="preserve">b </w:t>
      </w:r>
      <w:r w:rsidRPr="00EC732F">
        <w:t xml:space="preserve">: </w:t>
      </w:r>
      <w:r w:rsidRPr="00EC732F">
        <w:rPr>
          <w:i/>
        </w:rPr>
        <w:t>a</w:t>
      </w:r>
    </w:p>
    <w:p w:rsidR="007551DB" w:rsidRPr="00EC732F" w:rsidRDefault="00382824" w:rsidP="007551DB">
      <w:pPr>
        <w:spacing w:before="0" w:after="160" w:line="259" w:lineRule="auto"/>
      </w:pPr>
      <w:r w:rsidRPr="00382824">
        <w:rPr>
          <w:b/>
          <w:u w:val="single"/>
        </w:rPr>
        <w:t>Løsning</w:t>
      </w:r>
      <w:r w:rsidR="00201EDF">
        <w:rPr>
          <w:b/>
          <w:u w:val="single"/>
        </w:rPr>
        <w:t xml:space="preserve"> r)</w:t>
      </w:r>
      <w:r>
        <w:t xml:space="preserve">: </w:t>
      </w:r>
      <w:r w:rsidR="007551DB">
        <w:t xml:space="preserve">Dette er ikke korrekt. 10: 2 er ikke det samme som </w:t>
      </w:r>
      <w:proofErr w:type="gramStart"/>
      <w:r w:rsidR="007551DB">
        <w:t>2 :</w:t>
      </w:r>
      <w:proofErr w:type="gramEnd"/>
      <w:r w:rsidR="007551DB">
        <w:t xml:space="preserve"> 10.</w:t>
      </w:r>
    </w:p>
    <w:p w:rsidR="00810A3B" w:rsidRDefault="00810A3B" w:rsidP="00810A3B">
      <w:pPr>
        <w:pStyle w:val="Listeavsnitt"/>
        <w:numPr>
          <w:ilvl w:val="0"/>
          <w:numId w:val="1"/>
        </w:numPr>
        <w:spacing w:before="0" w:after="160" w:line="259" w:lineRule="auto"/>
        <w:jc w:val="both"/>
      </w:pPr>
      <w:r w:rsidRPr="00EC732F">
        <w:t xml:space="preserve">Summen </w:t>
      </w:r>
      <w:r w:rsidRPr="00EC732F">
        <w:rPr>
          <w:i/>
        </w:rPr>
        <w:t>a</w:t>
      </w:r>
      <w:r w:rsidRPr="00EC732F">
        <w:t xml:space="preserve"> + 0 er lik 0 + </w:t>
      </w:r>
      <w:r w:rsidRPr="00EC732F">
        <w:rPr>
          <w:i/>
        </w:rPr>
        <w:t>a</w:t>
      </w:r>
      <w:r w:rsidRPr="00EC732F">
        <w:t xml:space="preserve"> = a</w:t>
      </w:r>
    </w:p>
    <w:p w:rsidR="007551DB" w:rsidRPr="00EC732F" w:rsidRDefault="00382824" w:rsidP="007551DB">
      <w:pPr>
        <w:spacing w:before="0" w:after="160" w:line="259" w:lineRule="auto"/>
        <w:jc w:val="both"/>
      </w:pPr>
      <w:r w:rsidRPr="00382824">
        <w:rPr>
          <w:b/>
          <w:u w:val="single"/>
        </w:rPr>
        <w:t>Løsning</w:t>
      </w:r>
      <w:r w:rsidR="00201EDF">
        <w:rPr>
          <w:b/>
          <w:u w:val="single"/>
        </w:rPr>
        <w:t xml:space="preserve"> s)</w:t>
      </w:r>
      <w:r>
        <w:t xml:space="preserve">: </w:t>
      </w:r>
      <w:r w:rsidR="007551DB">
        <w:t>Dette er korrekt.</w:t>
      </w:r>
    </w:p>
    <w:p w:rsidR="00810A3B" w:rsidRDefault="00810A3B" w:rsidP="00810A3B">
      <w:pPr>
        <w:pStyle w:val="Listeavsnitt"/>
        <w:numPr>
          <w:ilvl w:val="0"/>
          <w:numId w:val="1"/>
        </w:numPr>
        <w:spacing w:before="0" w:after="160" w:line="259" w:lineRule="auto"/>
        <w:jc w:val="both"/>
      </w:pPr>
      <w:r w:rsidRPr="00EC732F">
        <w:t xml:space="preserve">Summen </w:t>
      </w:r>
      <w:r w:rsidRPr="00EC732F">
        <w:rPr>
          <w:i/>
        </w:rPr>
        <w:t>a</w:t>
      </w:r>
      <w:r w:rsidRPr="00EC732F">
        <w:t xml:space="preserve"> + (-</w:t>
      </w:r>
      <w:r w:rsidRPr="00EC732F">
        <w:rPr>
          <w:i/>
        </w:rPr>
        <w:t>a</w:t>
      </w:r>
      <w:r w:rsidRPr="00EC732F">
        <w:t>) er lik (</w:t>
      </w:r>
      <w:r w:rsidRPr="00EC732F">
        <w:rPr>
          <w:i/>
        </w:rPr>
        <w:t>-a</w:t>
      </w:r>
      <w:r w:rsidRPr="00EC732F">
        <w:t xml:space="preserve">) + </w:t>
      </w:r>
      <w:r w:rsidRPr="00EC732F">
        <w:rPr>
          <w:i/>
        </w:rPr>
        <w:t>a</w:t>
      </w:r>
      <w:r w:rsidRPr="00EC732F">
        <w:t xml:space="preserve"> = 0</w:t>
      </w:r>
    </w:p>
    <w:p w:rsidR="007551DB" w:rsidRPr="00EC732F" w:rsidRDefault="00382824" w:rsidP="007551DB">
      <w:pPr>
        <w:spacing w:before="0" w:after="160" w:line="259" w:lineRule="auto"/>
        <w:jc w:val="both"/>
      </w:pPr>
      <w:r w:rsidRPr="00382824">
        <w:rPr>
          <w:b/>
          <w:u w:val="single"/>
        </w:rPr>
        <w:t>Løsning</w:t>
      </w:r>
      <w:r w:rsidR="00201EDF">
        <w:rPr>
          <w:b/>
          <w:u w:val="single"/>
        </w:rPr>
        <w:t xml:space="preserve"> t)</w:t>
      </w:r>
      <w:r>
        <w:t xml:space="preserve">: </w:t>
      </w:r>
      <w:r w:rsidR="007551DB">
        <w:t>Dette er korrekt.</w:t>
      </w:r>
    </w:p>
    <w:p w:rsidR="00810A3B" w:rsidRDefault="00810A3B" w:rsidP="00810A3B">
      <w:pPr>
        <w:pStyle w:val="Listeavsnitt"/>
        <w:numPr>
          <w:ilvl w:val="0"/>
          <w:numId w:val="1"/>
        </w:numPr>
        <w:spacing w:before="0" w:after="160" w:line="259" w:lineRule="auto"/>
        <w:jc w:val="both"/>
      </w:pPr>
      <w:r w:rsidRPr="00EC732F">
        <w:lastRenderedPageBreak/>
        <w:t xml:space="preserve">Produktet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=1</m:t>
        </m:r>
      </m:oMath>
      <w:r>
        <w:t xml:space="preserve"> når a </w:t>
      </w:r>
      <w:r>
        <w:rPr>
          <w:rFonts w:ascii="Times New Roman" w:hAnsi="Times New Roman" w:cs="Times New Roman"/>
        </w:rPr>
        <w:t>≠</w:t>
      </w:r>
      <w:r>
        <w:t xml:space="preserve"> 0</w:t>
      </w:r>
    </w:p>
    <w:p w:rsidR="007551DB" w:rsidRPr="00EC732F" w:rsidRDefault="00382824" w:rsidP="007551DB">
      <w:pPr>
        <w:spacing w:before="0" w:after="160" w:line="259" w:lineRule="auto"/>
        <w:jc w:val="both"/>
      </w:pPr>
      <w:r w:rsidRPr="00382824">
        <w:rPr>
          <w:b/>
          <w:u w:val="single"/>
        </w:rPr>
        <w:t>Løsning</w:t>
      </w:r>
      <w:r w:rsidR="00201EDF">
        <w:rPr>
          <w:b/>
          <w:u w:val="single"/>
        </w:rPr>
        <w:t xml:space="preserve"> u)</w:t>
      </w:r>
      <w:r>
        <w:t xml:space="preserve">: </w:t>
      </w:r>
      <w:r w:rsidR="007551DB">
        <w:t>Dette er korrekt.</w:t>
      </w:r>
    </w:p>
    <w:p w:rsidR="00BF4046" w:rsidRDefault="007464F5"/>
    <w:sectPr w:rsidR="00BF40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345E4"/>
    <w:multiLevelType w:val="hybridMultilevel"/>
    <w:tmpl w:val="978AFC6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A3B"/>
    <w:rsid w:val="000552C2"/>
    <w:rsid w:val="00201EDF"/>
    <w:rsid w:val="00317592"/>
    <w:rsid w:val="00382824"/>
    <w:rsid w:val="00467157"/>
    <w:rsid w:val="0048086E"/>
    <w:rsid w:val="00564895"/>
    <w:rsid w:val="005974F0"/>
    <w:rsid w:val="00690FB1"/>
    <w:rsid w:val="007464F5"/>
    <w:rsid w:val="007551DB"/>
    <w:rsid w:val="00757E3D"/>
    <w:rsid w:val="00810A3B"/>
    <w:rsid w:val="00997BB8"/>
    <w:rsid w:val="00AB36E0"/>
    <w:rsid w:val="00BB0DA0"/>
    <w:rsid w:val="00D00092"/>
    <w:rsid w:val="00E606CC"/>
    <w:rsid w:val="00F6652F"/>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6612"/>
  <w15:chartTrackingRefBased/>
  <w15:docId w15:val="{4CE8A129-FF37-4A4F-9A4F-D502B2A3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810A3B"/>
    <w:pPr>
      <w:spacing w:before="200" w:after="0" w:line="300" w:lineRule="auto"/>
    </w:pPr>
    <w:rPr>
      <w:rFonts w:ascii="Proxima Nova" w:eastAsia="Proxima Nova" w:hAnsi="Proxima Nova" w:cs="Proxima Nova"/>
      <w:color w:val="000000"/>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10A3B"/>
    <w:pPr>
      <w:ind w:left="720"/>
      <w:contextualSpacing/>
    </w:pPr>
  </w:style>
  <w:style w:type="character" w:styleId="Plassholdertekst">
    <w:name w:val="Placeholder Text"/>
    <w:basedOn w:val="Standardskriftforavsnitt"/>
    <w:uiPriority w:val="99"/>
    <w:semiHidden/>
    <w:rsid w:val="00810A3B"/>
    <w:rPr>
      <w:color w:val="808080"/>
    </w:rPr>
  </w:style>
  <w:style w:type="table" w:styleId="Tabellrutenett">
    <w:name w:val="Table Grid"/>
    <w:basedOn w:val="Vanligtabell"/>
    <w:uiPriority w:val="39"/>
    <w:rsid w:val="0081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055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me.uia.no/cornelib/animasjon/matematikk/digivitalis/geometri.htm" TargetMode="External"/><Relationship Id="rId13" Type="http://schemas.openxmlformats.org/officeDocument/2006/relationships/hyperlink" Target="https://ggbm.at/e6MHh6EC" TargetMode="External"/><Relationship Id="rId3" Type="http://schemas.openxmlformats.org/officeDocument/2006/relationships/settings" Target="settings.xml"/><Relationship Id="rId7" Type="http://schemas.openxmlformats.org/officeDocument/2006/relationships/hyperlink" Target="https://campus.inkrement.no/1274113/4966" TargetMode="External"/><Relationship Id="rId12" Type="http://schemas.openxmlformats.org/officeDocument/2006/relationships/hyperlink" Target="https://ggbm.at/KcreaNG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dla.no/nb/node/107595?fag=57933" TargetMode="External"/><Relationship Id="rId11" Type="http://schemas.openxmlformats.org/officeDocument/2006/relationships/hyperlink" Target="https://ggbm.at/gskRaGGG" TargetMode="External"/><Relationship Id="rId5" Type="http://schemas.openxmlformats.org/officeDocument/2006/relationships/hyperlink" Target="http://ndla.no/nb/node/107606?fag=57933" TargetMode="External"/><Relationship Id="rId15" Type="http://schemas.openxmlformats.org/officeDocument/2006/relationships/theme" Target="theme/theme1.xml"/><Relationship Id="rId10" Type="http://schemas.openxmlformats.org/officeDocument/2006/relationships/hyperlink" Target="https://www.matematikk.org/oss.html?tid=89132" TargetMode="External"/><Relationship Id="rId4" Type="http://schemas.openxmlformats.org/officeDocument/2006/relationships/webSettings" Target="webSettings.xml"/><Relationship Id="rId9" Type="http://schemas.openxmlformats.org/officeDocument/2006/relationships/hyperlink" Target="http://home.uia.no/cornelib/animasjon/matematikk/digivitalis/fraktaler.htm"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1188</Words>
  <Characters>6302</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Bergersen Zeigler</dc:creator>
  <cp:keywords/>
  <dc:description/>
  <cp:lastModifiedBy>Harald Bergersen Zeigler</cp:lastModifiedBy>
  <cp:revision>5</cp:revision>
  <dcterms:created xsi:type="dcterms:W3CDTF">2017-06-25T20:47:00Z</dcterms:created>
  <dcterms:modified xsi:type="dcterms:W3CDTF">2017-06-25T22:54:00Z</dcterms:modified>
</cp:coreProperties>
</file>