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4753" w:rsidRDefault="00AB7A02" w:rsidP="00AB7A02">
      <w:pPr>
        <w:pStyle w:val="Topptekst"/>
        <w:rPr>
          <w:color w:val="385623" w:themeColor="accent6" w:themeShade="80"/>
          <w:sz w:val="32"/>
        </w:rPr>
      </w:pPr>
      <w:r w:rsidRPr="00AB7A02">
        <w:rPr>
          <w:color w:val="385623" w:themeColor="accent6" w:themeShade="80"/>
          <w:sz w:val="32"/>
        </w:rPr>
        <w:t>Eksempler på innledning/forord</w:t>
      </w:r>
    </w:p>
    <w:p w:rsidR="00AB7A02" w:rsidRDefault="00AB7A02">
      <w:pPr>
        <w:rPr>
          <w:color w:val="385623" w:themeColor="accent6" w:themeShade="80"/>
          <w:sz w:val="32"/>
        </w:rPr>
      </w:pPr>
    </w:p>
    <w:p w:rsidR="00AB7A02" w:rsidRPr="00AB7A02" w:rsidRDefault="00AB7A02" w:rsidP="00AB7A02">
      <w:pPr>
        <w:pBdr>
          <w:bottom w:val="single" w:sz="4" w:space="1" w:color="auto"/>
        </w:pBdr>
        <w:autoSpaceDE w:val="0"/>
        <w:autoSpaceDN w:val="0"/>
        <w:adjustRightInd w:val="0"/>
        <w:spacing w:after="0" w:line="240" w:lineRule="auto"/>
        <w:rPr>
          <w:rFonts w:cs="Arial-BoldMT"/>
          <w:b/>
          <w:bCs/>
          <w:color w:val="000000"/>
        </w:rPr>
      </w:pPr>
      <w:r w:rsidRPr="00AB7A02">
        <w:rPr>
          <w:rFonts w:cs="Arial-BoldMT"/>
          <w:b/>
          <w:bCs/>
          <w:color w:val="000000"/>
        </w:rPr>
        <w:t>Eksempel</w:t>
      </w:r>
      <w:r w:rsidR="00C54132">
        <w:rPr>
          <w:rFonts w:cs="Arial-BoldMT"/>
          <w:b/>
          <w:bCs/>
          <w:color w:val="000000"/>
        </w:rPr>
        <w:t xml:space="preserve"> på innledning</w:t>
      </w:r>
      <w:r w:rsidRPr="00AB7A02">
        <w:rPr>
          <w:rFonts w:cs="Arial-BoldMT"/>
          <w:b/>
          <w:bCs/>
          <w:color w:val="000000"/>
        </w:rPr>
        <w:t xml:space="preserve"> fra "Summer games"</w:t>
      </w:r>
    </w:p>
    <w:p w:rsidR="00AB7A02" w:rsidRPr="00AB7A02" w:rsidRDefault="00AB7A02" w:rsidP="00AB7A02">
      <w:pPr>
        <w:rPr>
          <w:rFonts w:cs="Times New Roman"/>
          <w:b/>
        </w:rPr>
      </w:pPr>
    </w:p>
    <w:p w:rsidR="00AB7A02" w:rsidRPr="00AB7A02" w:rsidRDefault="00AB7A02" w:rsidP="00AB7A02">
      <w:pPr>
        <w:rPr>
          <w:rFonts w:cs="Times New Roman"/>
          <w:b/>
        </w:rPr>
      </w:pPr>
      <w:r w:rsidRPr="00AB7A02">
        <w:rPr>
          <w:rFonts w:cs="Times New Roman"/>
          <w:b/>
        </w:rPr>
        <w:t xml:space="preserve">Til lærere og assistenter på Sommerskolen  </w:t>
      </w:r>
    </w:p>
    <w:p w:rsidR="00AB7A02" w:rsidRPr="00AB7A02" w:rsidRDefault="00AB7A02" w:rsidP="00AB7A02">
      <w:pPr>
        <w:rPr>
          <w:rFonts w:cs="Times New Roman"/>
        </w:rPr>
      </w:pPr>
      <w:r w:rsidRPr="00AB7A02">
        <w:rPr>
          <w:rFonts w:cs="Times New Roman"/>
        </w:rPr>
        <w:t xml:space="preserve">Foran dere venter en aktiv engelskuke! Kursinnholdet i Summer Games rommer mye sport og spill, samtidig som det er et klart fokus på bruk av engelsk. Engelsk bør benyttes i de aller fleste situasjoner - av elever, lærere og assistenter. </w:t>
      </w:r>
    </w:p>
    <w:p w:rsidR="00AB7A02" w:rsidRPr="00AB7A02" w:rsidRDefault="00AB7A02" w:rsidP="00AB7A02">
      <w:pPr>
        <w:rPr>
          <w:rFonts w:cs="Times New Roman"/>
        </w:rPr>
      </w:pPr>
      <w:r w:rsidRPr="00AB7A02">
        <w:rPr>
          <w:rFonts w:cs="Times New Roman"/>
        </w:rPr>
        <w:t xml:space="preserve">Elever på 3. og 4.trinn forstår mye engelsk ut ifra konteksten. De har lært seg mange ord og en god del enkle fraser. Noen elever kan være flinke til å bruke språket mye, mens andre synes det er flaut å snakke engelsk høyt. Felles for de aller fleste er at de forstår mer engelsk enn de klarer å uttrykke selv. Det er derfor viktig at engelsk blir brukt i størst mulig grad, og at man som voksen ikke «lar seg lure» til å snakke norsk, fordi man tror elevene ikke forstår. Støtt heller opp om det som sies ved å bruke kroppsspråk, pek eller tegn. Bruk elever til å oversette det som blir sagt til norsk ved behov. De av elevene som føler seg usikre når de bruker engelsk trenger mye støtte. Vær derfor alltid behjelpelig når elevene prøver seg på språket, og legg vekt på at det er helt greit å gjøre feil.  Det som er viktig er at man tør å prøve. Det er på den måten man blir god i engelsk!  </w:t>
      </w:r>
    </w:p>
    <w:p w:rsidR="00AB7A02" w:rsidRPr="00AB7A02" w:rsidRDefault="00AB7A02" w:rsidP="00AB7A02">
      <w:pPr>
        <w:rPr>
          <w:rFonts w:cs="Times New Roman"/>
        </w:rPr>
      </w:pPr>
      <w:r w:rsidRPr="00AB7A02">
        <w:rPr>
          <w:rFonts w:cs="Times New Roman"/>
        </w:rPr>
        <w:t>På Sommerskolen er det samlet elever fra ulike skoler, og de fleste vil ikke kjenne så mange andre i samme gruppe. Da kan det oppleves spesielt skummelt å skulle snakke engelsk høyt i gruppa. Bruk derfor tid på å skape trygge rammer for elevene. Ha fast struktur på dagene, og gå gjennom planen for dagen hver morgen, slik at elevene vet hva som skal skje. Forsøk i størst mulig grad å bli kjent med elevene, og la dem bli kjent med hverandre. Det er lagt opp til en del aktiviteter hvor elevene skal jobbe med læringspartner (</w:t>
      </w:r>
      <w:proofErr w:type="spellStart"/>
      <w:r w:rsidRPr="00AB7A02">
        <w:rPr>
          <w:rFonts w:cs="Times New Roman"/>
        </w:rPr>
        <w:t>Teaching</w:t>
      </w:r>
      <w:proofErr w:type="spellEnd"/>
      <w:r w:rsidRPr="00AB7A02">
        <w:rPr>
          <w:rFonts w:cs="Times New Roman"/>
        </w:rPr>
        <w:t xml:space="preserve"> Partner). Trekk gjerne nye læringspartnere hver dag, slik at elevene får mulighet til å bli godt kjent med flere. </w:t>
      </w:r>
    </w:p>
    <w:p w:rsidR="00AB7A02" w:rsidRPr="00AB7A02" w:rsidRDefault="00AB7A02" w:rsidP="00AB7A02">
      <w:pPr>
        <w:rPr>
          <w:rFonts w:cs="Times New Roman"/>
        </w:rPr>
      </w:pPr>
      <w:r w:rsidRPr="00AB7A02">
        <w:rPr>
          <w:rFonts w:cs="Times New Roman"/>
        </w:rPr>
        <w:t xml:space="preserve">Det er satt opp 1-3 læringsmål hver dag. Disse bør man gå gjennom på starten av dagen, og gjerne også før man gjennomfører en aktivitet knyttet til det enkelte læringsmål. Bruk tid på slutten av timen/dagen til å lese opp målet og snakke om hvordan det gikk.   </w:t>
      </w:r>
    </w:p>
    <w:p w:rsidR="00AB7A02" w:rsidRPr="00AB7A02" w:rsidRDefault="00AB7A02" w:rsidP="00AB7A02">
      <w:pPr>
        <w:rPr>
          <w:rFonts w:cs="Times New Roman"/>
        </w:rPr>
      </w:pPr>
      <w:r w:rsidRPr="00AB7A02">
        <w:rPr>
          <w:rFonts w:cs="Times New Roman"/>
        </w:rPr>
        <w:t xml:space="preserve">I dette kursheftet følger et undervisningsopplegg med tilhørende </w:t>
      </w:r>
      <w:proofErr w:type="spellStart"/>
      <w:r w:rsidRPr="00AB7A02">
        <w:rPr>
          <w:rFonts w:cs="Times New Roman"/>
        </w:rPr>
        <w:t>kopiorginaler</w:t>
      </w:r>
      <w:proofErr w:type="spellEnd"/>
      <w:r w:rsidRPr="00AB7A02">
        <w:rPr>
          <w:rFonts w:cs="Times New Roman"/>
        </w:rPr>
        <w:t xml:space="preserve">. Det er opp til dere om dere ønsker å følge undervisningsopplegget akkurat slik det er satt opp, bruke deler av det, eller lage eget opplegg med utgangspunkt i læringsmålene. Det er naturligvis også helt greit å stokke om på økter og dager og tilpasse opplegget til egen base. Det er samlet en ekstra aktivitetsbank bak i heftet. Denne kan benyttes dersom det blir tid til overs. Noen av aktivitetene tar noen få minutter, andre tar lengre tid. </w:t>
      </w:r>
    </w:p>
    <w:p w:rsidR="00AB7A02" w:rsidRPr="00AB7A02" w:rsidRDefault="00AB7A02" w:rsidP="00AB7A02">
      <w:pPr>
        <w:rPr>
          <w:rFonts w:cs="Times New Roman"/>
        </w:rPr>
      </w:pPr>
    </w:p>
    <w:p w:rsidR="00AB7A02" w:rsidRPr="00AB7A02" w:rsidRDefault="00AB7A02" w:rsidP="00AB7A02">
      <w:pPr>
        <w:rPr>
          <w:rFonts w:cs="Times New Roman"/>
        </w:rPr>
      </w:pPr>
      <w:r w:rsidRPr="00AB7A02">
        <w:rPr>
          <w:rFonts w:cs="Times New Roman"/>
        </w:rPr>
        <w:t xml:space="preserve">Lykke til! </w:t>
      </w:r>
    </w:p>
    <w:p w:rsidR="00AB7A02" w:rsidRDefault="00AB7A02">
      <w:pPr>
        <w:rPr>
          <w:color w:val="385623" w:themeColor="accent6" w:themeShade="80"/>
        </w:rPr>
      </w:pPr>
    </w:p>
    <w:p w:rsidR="00AB7A02" w:rsidRDefault="00AB7A02">
      <w:pPr>
        <w:rPr>
          <w:color w:val="385623" w:themeColor="accent6" w:themeShade="80"/>
        </w:rPr>
      </w:pPr>
    </w:p>
    <w:p w:rsidR="00AB7A02" w:rsidRPr="00AB7A02" w:rsidRDefault="00AB7A02">
      <w:pPr>
        <w:rPr>
          <w:color w:val="385623" w:themeColor="accent6" w:themeShade="80"/>
        </w:rPr>
      </w:pPr>
    </w:p>
    <w:p w:rsidR="00AB7A02" w:rsidRPr="00AB7A02" w:rsidRDefault="00AB7A02">
      <w:pPr>
        <w:rPr>
          <w:color w:val="385623" w:themeColor="accent6" w:themeShade="80"/>
        </w:rPr>
      </w:pPr>
    </w:p>
    <w:p w:rsidR="00AB7A02" w:rsidRPr="00AB7A02" w:rsidRDefault="00AB7A02" w:rsidP="00AB7A02">
      <w:pPr>
        <w:pBdr>
          <w:bottom w:val="single" w:sz="4" w:space="1" w:color="auto"/>
        </w:pBdr>
        <w:autoSpaceDE w:val="0"/>
        <w:autoSpaceDN w:val="0"/>
        <w:adjustRightInd w:val="0"/>
        <w:spacing w:after="0" w:line="240" w:lineRule="auto"/>
        <w:rPr>
          <w:rFonts w:cs="Arial-BoldMT"/>
          <w:b/>
          <w:bCs/>
          <w:color w:val="000000"/>
        </w:rPr>
      </w:pPr>
      <w:r w:rsidRPr="00AB7A02">
        <w:rPr>
          <w:rFonts w:cs="Arial-BoldMT"/>
          <w:b/>
          <w:bCs/>
          <w:color w:val="000000"/>
        </w:rPr>
        <w:lastRenderedPageBreak/>
        <w:t xml:space="preserve">Eksempel </w:t>
      </w:r>
      <w:r w:rsidR="00C54132">
        <w:rPr>
          <w:rFonts w:cs="Arial-BoldMT"/>
          <w:b/>
          <w:bCs/>
          <w:color w:val="000000"/>
        </w:rPr>
        <w:t xml:space="preserve">på innledning </w:t>
      </w:r>
      <w:r w:rsidRPr="00AB7A02">
        <w:rPr>
          <w:rFonts w:cs="Arial-BoldMT"/>
          <w:b/>
          <w:bCs/>
          <w:color w:val="000000"/>
        </w:rPr>
        <w:t xml:space="preserve">fra "Moro med måling" </w:t>
      </w:r>
    </w:p>
    <w:p w:rsidR="00AB7A02" w:rsidRPr="00AB7A02" w:rsidRDefault="00AB7A02" w:rsidP="00AB7A02">
      <w:pPr>
        <w:autoSpaceDE w:val="0"/>
        <w:autoSpaceDN w:val="0"/>
        <w:adjustRightInd w:val="0"/>
        <w:spacing w:after="0" w:line="240" w:lineRule="auto"/>
        <w:rPr>
          <w:rFonts w:cs="Arial-BoldMT"/>
          <w:b/>
          <w:bCs/>
          <w:color w:val="000000"/>
        </w:rPr>
      </w:pPr>
    </w:p>
    <w:p w:rsidR="00AB7A02" w:rsidRPr="00AB7A02" w:rsidRDefault="00AB7A02" w:rsidP="00AB7A02">
      <w:pPr>
        <w:autoSpaceDE w:val="0"/>
        <w:autoSpaceDN w:val="0"/>
        <w:adjustRightInd w:val="0"/>
        <w:spacing w:after="0" w:line="240" w:lineRule="auto"/>
        <w:rPr>
          <w:rFonts w:cs="Arial-BoldMT"/>
          <w:b/>
          <w:bCs/>
          <w:color w:val="000000"/>
        </w:rPr>
      </w:pPr>
      <w:r w:rsidRPr="00AB7A02">
        <w:rPr>
          <w:rFonts w:cs="Arial-BoldMT"/>
          <w:b/>
          <w:bCs/>
          <w:color w:val="000000"/>
        </w:rPr>
        <w:t>Til den heldige lærer eller assistent</w:t>
      </w:r>
    </w:p>
    <w:p w:rsidR="00AB7A02" w:rsidRPr="00AB7A02" w:rsidRDefault="00AB7A02" w:rsidP="00AB7A02">
      <w:pPr>
        <w:autoSpaceDE w:val="0"/>
        <w:autoSpaceDN w:val="0"/>
        <w:adjustRightInd w:val="0"/>
        <w:spacing w:after="0" w:line="240" w:lineRule="auto"/>
        <w:rPr>
          <w:rFonts w:cs="ArialMT"/>
          <w:color w:val="000000"/>
        </w:rPr>
      </w:pPr>
      <w:r w:rsidRPr="00AB7A02">
        <w:rPr>
          <w:rFonts w:cs="ArialMT"/>
          <w:color w:val="000000"/>
        </w:rPr>
        <w:t>Gratulerer med jobb i Sommerskolen i Oslo! Du går en fin tid i møte, med nye utfordringer og</w:t>
      </w:r>
    </w:p>
    <w:p w:rsidR="00AB7A02" w:rsidRPr="00AB7A02" w:rsidRDefault="00AB7A02" w:rsidP="00AB7A02">
      <w:pPr>
        <w:autoSpaceDE w:val="0"/>
        <w:autoSpaceDN w:val="0"/>
        <w:adjustRightInd w:val="0"/>
        <w:spacing w:after="0" w:line="240" w:lineRule="auto"/>
        <w:rPr>
          <w:rFonts w:cs="ArialMT"/>
          <w:color w:val="000000"/>
        </w:rPr>
      </w:pPr>
      <w:r w:rsidRPr="00AB7A02">
        <w:rPr>
          <w:rFonts w:cs="ArialMT"/>
          <w:color w:val="000000"/>
        </w:rPr>
        <w:t>mange fine opplevelser.</w:t>
      </w:r>
    </w:p>
    <w:p w:rsidR="00AB7A02" w:rsidRPr="00AB7A02" w:rsidRDefault="00AB7A02" w:rsidP="00AB7A02">
      <w:pPr>
        <w:autoSpaceDE w:val="0"/>
        <w:autoSpaceDN w:val="0"/>
        <w:adjustRightInd w:val="0"/>
        <w:spacing w:after="0" w:line="240" w:lineRule="auto"/>
        <w:rPr>
          <w:rFonts w:cs="ArialMT"/>
          <w:color w:val="000000"/>
        </w:rPr>
      </w:pPr>
    </w:p>
    <w:p w:rsidR="00AB7A02" w:rsidRPr="00AB7A02" w:rsidRDefault="00AB7A02" w:rsidP="00AB7A02">
      <w:pPr>
        <w:autoSpaceDE w:val="0"/>
        <w:autoSpaceDN w:val="0"/>
        <w:adjustRightInd w:val="0"/>
        <w:spacing w:after="0" w:line="240" w:lineRule="auto"/>
        <w:rPr>
          <w:rFonts w:cs="Arial-BoldMT"/>
          <w:b/>
          <w:bCs/>
          <w:color w:val="000000"/>
        </w:rPr>
      </w:pPr>
      <w:r w:rsidRPr="00AB7A02">
        <w:rPr>
          <w:rFonts w:cs="ArialMT"/>
          <w:color w:val="000000"/>
        </w:rPr>
        <w:t xml:space="preserve">I løpet av jobben din i Sommerskolen er du så heldig at du får møte mange ulike elever. Du møter en helt ny elevgruppe, som du kun skal ha i en uke. Du vet ingenting om elevene på forhånd. Mange av elevene har gledet seg lenge til Sommerskolen, mange er motiverte, mestrer kurset godt og får lett venner. Andre har ikke selv valgt å gå på Sommerskolen, de trives kanskje ikke like godt og har vansker med å få venner. </w:t>
      </w:r>
      <w:r w:rsidRPr="00AB7A02">
        <w:rPr>
          <w:rFonts w:cs="Arial-BoldMT"/>
          <w:b/>
          <w:bCs/>
          <w:color w:val="000000"/>
        </w:rPr>
        <w:t>Det er din jobb å sørge for at hver enkelt elev lærer noe nytt, får faglige utfordringer, trives og får gode opplevelser.</w:t>
      </w:r>
    </w:p>
    <w:p w:rsidR="00AB7A02" w:rsidRPr="00AB7A02" w:rsidRDefault="00AB7A02" w:rsidP="00AB7A02">
      <w:pPr>
        <w:autoSpaceDE w:val="0"/>
        <w:autoSpaceDN w:val="0"/>
        <w:adjustRightInd w:val="0"/>
        <w:spacing w:after="0" w:line="240" w:lineRule="auto"/>
        <w:rPr>
          <w:rFonts w:cs="Arial-BoldMT"/>
          <w:b/>
          <w:bCs/>
          <w:color w:val="000000"/>
        </w:rPr>
      </w:pPr>
    </w:p>
    <w:p w:rsidR="00AB7A02" w:rsidRPr="00AB7A02" w:rsidRDefault="00AB7A02" w:rsidP="00AB7A02">
      <w:pPr>
        <w:autoSpaceDE w:val="0"/>
        <w:autoSpaceDN w:val="0"/>
        <w:adjustRightInd w:val="0"/>
        <w:spacing w:after="0" w:line="240" w:lineRule="auto"/>
        <w:rPr>
          <w:rFonts w:cs="ArialMT"/>
          <w:color w:val="000000"/>
        </w:rPr>
      </w:pPr>
      <w:r w:rsidRPr="00AB7A02">
        <w:rPr>
          <w:rFonts w:cs="ArialMT"/>
          <w:color w:val="000000"/>
        </w:rPr>
        <w:t>I dette kursheftet finner du opplegget til kurset “Moro med måling”. Jeg har prøvd å komme med</w:t>
      </w:r>
    </w:p>
    <w:p w:rsidR="00AB7A02" w:rsidRPr="00AB7A02" w:rsidRDefault="00AB7A02" w:rsidP="00AB7A02">
      <w:pPr>
        <w:autoSpaceDE w:val="0"/>
        <w:autoSpaceDN w:val="0"/>
        <w:adjustRightInd w:val="0"/>
        <w:spacing w:after="0" w:line="240" w:lineRule="auto"/>
        <w:rPr>
          <w:rFonts w:cs="ArialMT"/>
          <w:color w:val="000000"/>
        </w:rPr>
      </w:pPr>
      <w:r w:rsidRPr="00AB7A02">
        <w:rPr>
          <w:rFonts w:cs="ArialMT"/>
          <w:color w:val="000000"/>
        </w:rPr>
        <w:t>tips til organisering, spørsmål som kan stilles og idéer for å tilpasse aktivitetene i klasserommet.</w:t>
      </w:r>
    </w:p>
    <w:p w:rsidR="00AB7A02" w:rsidRPr="00AB7A02" w:rsidRDefault="00AB7A02" w:rsidP="00AB7A02">
      <w:pPr>
        <w:autoSpaceDE w:val="0"/>
        <w:autoSpaceDN w:val="0"/>
        <w:adjustRightInd w:val="0"/>
        <w:spacing w:after="0" w:line="240" w:lineRule="auto"/>
        <w:rPr>
          <w:rFonts w:cs="ArialMT"/>
          <w:color w:val="000000"/>
        </w:rPr>
      </w:pPr>
      <w:r w:rsidRPr="00AB7A02">
        <w:rPr>
          <w:rFonts w:cs="ArialMT"/>
          <w:color w:val="000000"/>
        </w:rPr>
        <w:t xml:space="preserve">Det er likevel din oppgave å sørge for at disse oppgavene blir tatt i bruk i klasserommet på en måte som gir elevene gode opplevelser både faglig og sosialt. Det er ikke oppgaven i seg selv som gir læring, men det du gjør med oppgaven i klasserommet som gir læring. Det er ikke meningen at aktivitetene skal rases igjennom. Bruk tiden godt, still spørsmål som får elevene til å tenke, og la elevene få stille spørsmål selv. La dem undre seg over matematikkfaget. </w:t>
      </w:r>
    </w:p>
    <w:p w:rsidR="00AB7A02" w:rsidRPr="00AB7A02" w:rsidRDefault="00AB7A02" w:rsidP="00AB7A02">
      <w:pPr>
        <w:autoSpaceDE w:val="0"/>
        <w:autoSpaceDN w:val="0"/>
        <w:adjustRightInd w:val="0"/>
        <w:spacing w:after="0" w:line="240" w:lineRule="auto"/>
        <w:rPr>
          <w:rFonts w:cs="ArialMT"/>
          <w:color w:val="000000"/>
        </w:rPr>
      </w:pPr>
    </w:p>
    <w:p w:rsidR="00AB7A02" w:rsidRPr="00AB7A02" w:rsidRDefault="00AB7A02" w:rsidP="00AB7A02">
      <w:pPr>
        <w:autoSpaceDE w:val="0"/>
        <w:autoSpaceDN w:val="0"/>
        <w:adjustRightInd w:val="0"/>
        <w:spacing w:after="0" w:line="240" w:lineRule="auto"/>
        <w:rPr>
          <w:rFonts w:cs="ArialMT"/>
          <w:color w:val="222222"/>
        </w:rPr>
      </w:pPr>
      <w:r w:rsidRPr="00AB7A02">
        <w:rPr>
          <w:rFonts w:cs="ArialMT"/>
          <w:color w:val="000000"/>
        </w:rPr>
        <w:t xml:space="preserve">Tusen takk til May Else Nohr og Hanne Hafnor Dahl </w:t>
      </w:r>
      <w:r w:rsidRPr="00AB7A02">
        <w:rPr>
          <w:rFonts w:cs="ArialMT"/>
          <w:color w:val="222222"/>
        </w:rPr>
        <w:t>for innspill til dette kursheftet.</w:t>
      </w:r>
    </w:p>
    <w:p w:rsidR="00AB7A02" w:rsidRPr="00AB7A02" w:rsidRDefault="00AB7A02" w:rsidP="00AB7A02">
      <w:pPr>
        <w:autoSpaceDE w:val="0"/>
        <w:autoSpaceDN w:val="0"/>
        <w:adjustRightInd w:val="0"/>
        <w:spacing w:after="0" w:line="240" w:lineRule="auto"/>
        <w:rPr>
          <w:rFonts w:cs="ArialMT"/>
          <w:color w:val="000000"/>
        </w:rPr>
      </w:pPr>
    </w:p>
    <w:p w:rsidR="00AB7A02" w:rsidRPr="00AB7A02" w:rsidRDefault="00AB7A02" w:rsidP="00AB7A02">
      <w:pPr>
        <w:autoSpaceDE w:val="0"/>
        <w:autoSpaceDN w:val="0"/>
        <w:adjustRightInd w:val="0"/>
        <w:spacing w:after="0" w:line="240" w:lineRule="auto"/>
        <w:rPr>
          <w:rFonts w:cs="ArialMT"/>
          <w:color w:val="000000"/>
        </w:rPr>
      </w:pPr>
      <w:r w:rsidRPr="00AB7A02">
        <w:rPr>
          <w:rFonts w:cs="ArialMT"/>
          <w:color w:val="000000"/>
        </w:rPr>
        <w:t>Ta gjerne kontakt dersom det er noen spørsmål, innspill eller kommentarer.</w:t>
      </w:r>
    </w:p>
    <w:p w:rsidR="00AB7A02" w:rsidRPr="00AB7A02" w:rsidRDefault="00AB7A02" w:rsidP="00AB7A02">
      <w:pPr>
        <w:autoSpaceDE w:val="0"/>
        <w:autoSpaceDN w:val="0"/>
        <w:adjustRightInd w:val="0"/>
        <w:spacing w:after="0" w:line="240" w:lineRule="auto"/>
        <w:rPr>
          <w:rFonts w:cs="ArialMT"/>
          <w:color w:val="000000"/>
        </w:rPr>
      </w:pPr>
    </w:p>
    <w:p w:rsidR="00AB7A02" w:rsidRPr="00AB7A02" w:rsidRDefault="00AB7A02" w:rsidP="00AB7A02">
      <w:pPr>
        <w:autoSpaceDE w:val="0"/>
        <w:autoSpaceDN w:val="0"/>
        <w:adjustRightInd w:val="0"/>
        <w:spacing w:after="0" w:line="240" w:lineRule="auto"/>
        <w:rPr>
          <w:rFonts w:cs="ArialMT"/>
          <w:color w:val="000000"/>
        </w:rPr>
      </w:pPr>
      <w:r w:rsidRPr="00AB7A02">
        <w:rPr>
          <w:rFonts w:cs="ArialMT"/>
          <w:color w:val="000000"/>
        </w:rPr>
        <w:t>aamodt.therese@gmail.com</w:t>
      </w:r>
    </w:p>
    <w:p w:rsidR="00AB7A02" w:rsidRPr="00AB7A02" w:rsidRDefault="00AB7A02" w:rsidP="00AB7A02">
      <w:pPr>
        <w:autoSpaceDE w:val="0"/>
        <w:autoSpaceDN w:val="0"/>
        <w:adjustRightInd w:val="0"/>
        <w:spacing w:after="0" w:line="240" w:lineRule="auto"/>
        <w:rPr>
          <w:rFonts w:cs="ArialMT"/>
          <w:color w:val="000000"/>
        </w:rPr>
      </w:pPr>
    </w:p>
    <w:p w:rsidR="00AB7A02" w:rsidRPr="00AB7A02" w:rsidRDefault="00AB7A02" w:rsidP="00AB7A02">
      <w:pPr>
        <w:autoSpaceDE w:val="0"/>
        <w:autoSpaceDN w:val="0"/>
        <w:adjustRightInd w:val="0"/>
        <w:spacing w:after="0" w:line="240" w:lineRule="auto"/>
        <w:rPr>
          <w:rFonts w:cs="ArialMT"/>
          <w:color w:val="000000"/>
        </w:rPr>
      </w:pPr>
      <w:r w:rsidRPr="00AB7A02">
        <w:rPr>
          <w:rFonts w:cs="ArialMT"/>
          <w:color w:val="000000"/>
        </w:rPr>
        <w:t>Lykke til!</w:t>
      </w:r>
    </w:p>
    <w:p w:rsidR="00AB7A02" w:rsidRPr="00AB7A02" w:rsidRDefault="00AB7A02" w:rsidP="00AB7A02">
      <w:pPr>
        <w:pStyle w:val="Topptekst"/>
        <w:rPr>
          <w:rFonts w:cs="ArialMT"/>
          <w:color w:val="000000"/>
        </w:rPr>
      </w:pPr>
    </w:p>
    <w:p w:rsidR="00AB7A02" w:rsidRPr="00AB7A02" w:rsidRDefault="00AB7A02" w:rsidP="00AB7A02">
      <w:pPr>
        <w:pStyle w:val="Topptekst"/>
        <w:rPr>
          <w:rFonts w:cs="ArialMT"/>
          <w:color w:val="000000"/>
        </w:rPr>
      </w:pPr>
      <w:r w:rsidRPr="00AB7A02">
        <w:rPr>
          <w:rFonts w:cs="ArialMT"/>
          <w:color w:val="000000"/>
        </w:rPr>
        <w:t>Therese A.G. Aamodt</w:t>
      </w:r>
    </w:p>
    <w:p w:rsidR="00AB7A02" w:rsidRPr="00AB7A02" w:rsidRDefault="00AB7A02" w:rsidP="00AB7A02">
      <w:pPr>
        <w:pStyle w:val="Topptekst"/>
        <w:rPr>
          <w:rFonts w:cs="ArialMT"/>
          <w:color w:val="000000"/>
        </w:rPr>
      </w:pPr>
    </w:p>
    <w:p w:rsidR="00AB7A02" w:rsidRPr="00AB7A02" w:rsidRDefault="00AB7A02">
      <w:pPr>
        <w:rPr>
          <w:rFonts w:cs="ArialMT"/>
          <w:b/>
          <w:color w:val="000000"/>
        </w:rPr>
      </w:pPr>
      <w:r w:rsidRPr="00AB7A02">
        <w:rPr>
          <w:rFonts w:cs="ArialMT"/>
          <w:b/>
          <w:color w:val="000000"/>
        </w:rPr>
        <w:br w:type="page"/>
      </w:r>
    </w:p>
    <w:p w:rsidR="00AB7A02" w:rsidRDefault="00AB7A02" w:rsidP="00AB7A02">
      <w:pPr>
        <w:pStyle w:val="Topptekst"/>
        <w:pBdr>
          <w:bottom w:val="single" w:sz="4" w:space="1" w:color="auto"/>
        </w:pBdr>
        <w:rPr>
          <w:b/>
          <w:color w:val="385623" w:themeColor="accent6" w:themeShade="80"/>
          <w:sz w:val="32"/>
        </w:rPr>
      </w:pPr>
      <w:r w:rsidRPr="00AB7A02">
        <w:rPr>
          <w:rFonts w:cs="ArialMT"/>
          <w:b/>
          <w:color w:val="000000"/>
        </w:rPr>
        <w:lastRenderedPageBreak/>
        <w:t>Eksempel</w:t>
      </w:r>
      <w:r w:rsidR="00C54132">
        <w:rPr>
          <w:rFonts w:cs="ArialMT"/>
          <w:b/>
          <w:color w:val="000000"/>
        </w:rPr>
        <w:t xml:space="preserve"> på innledning</w:t>
      </w:r>
      <w:r w:rsidRPr="00AB7A02">
        <w:rPr>
          <w:rFonts w:cs="ArialMT"/>
          <w:b/>
          <w:color w:val="000000"/>
        </w:rPr>
        <w:t xml:space="preserve"> fra "Fortell med foto" </w:t>
      </w:r>
    </w:p>
    <w:p w:rsidR="00AB7A02" w:rsidRDefault="00AB7A02" w:rsidP="00AB7A02"/>
    <w:p w:rsidR="00AB7A02" w:rsidRPr="00AB7A02" w:rsidRDefault="00AB7A02" w:rsidP="00AB7A02">
      <w:pPr>
        <w:pStyle w:val="Brdteks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asciiTheme="minorHAnsi" w:hAnsiTheme="minorHAnsi"/>
          <w:b/>
          <w:sz w:val="22"/>
          <w:szCs w:val="22"/>
          <w:lang w:val="nn-NO"/>
        </w:rPr>
      </w:pPr>
      <w:r w:rsidRPr="00AB7A02">
        <w:rPr>
          <w:rFonts w:asciiTheme="minorHAnsi" w:hAnsiTheme="minorHAnsi"/>
          <w:b/>
          <w:sz w:val="22"/>
          <w:szCs w:val="22"/>
          <w:lang w:val="nn-NO"/>
        </w:rPr>
        <w:t>Generelt</w:t>
      </w:r>
    </w:p>
    <w:p w:rsidR="00AB7A02" w:rsidRPr="00AB7A02" w:rsidRDefault="00AB7A02" w:rsidP="00AB7A02">
      <w:pPr>
        <w:pStyle w:val="Brdteks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asciiTheme="minorHAnsi" w:eastAsiaTheme="minorHAnsi" w:hAnsiTheme="minorHAnsi" w:cs="ArialMT"/>
          <w:sz w:val="22"/>
          <w:szCs w:val="22"/>
          <w:lang w:eastAsia="en-US"/>
        </w:rPr>
      </w:pPr>
      <w:r w:rsidRPr="00AB7A02">
        <w:rPr>
          <w:rFonts w:asciiTheme="minorHAnsi" w:eastAsiaTheme="minorHAnsi" w:hAnsiTheme="minorHAnsi" w:cs="ArialMT"/>
          <w:sz w:val="22"/>
          <w:szCs w:val="22"/>
          <w:lang w:eastAsia="en-US"/>
        </w:rPr>
        <w:t xml:space="preserve">Dette heftet inneholder forslag til undervisningsopplegg for sommerskolekurset Fortell med foto. Kurset er tredelt og består av: </w:t>
      </w:r>
    </w:p>
    <w:p w:rsidR="00AB7A02" w:rsidRPr="00AB7A02" w:rsidRDefault="00AB7A02" w:rsidP="00AB7A02">
      <w:pPr>
        <w:pStyle w:val="Brdtekst"/>
        <w:numPr>
          <w:ilvl w:val="0"/>
          <w:numId w:val="3"/>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asciiTheme="minorHAnsi" w:eastAsiaTheme="minorHAnsi" w:hAnsiTheme="minorHAnsi" w:cs="ArialMT"/>
          <w:sz w:val="22"/>
          <w:szCs w:val="22"/>
          <w:lang w:eastAsia="en-US"/>
        </w:rPr>
      </w:pPr>
      <w:r w:rsidRPr="00AB7A02">
        <w:rPr>
          <w:rFonts w:asciiTheme="minorHAnsi" w:eastAsiaTheme="minorHAnsi" w:hAnsiTheme="minorHAnsi" w:cs="ArialMT"/>
          <w:sz w:val="22"/>
          <w:szCs w:val="22"/>
          <w:lang w:eastAsia="en-US"/>
        </w:rPr>
        <w:t>Fotografering</w:t>
      </w:r>
    </w:p>
    <w:p w:rsidR="00AB7A02" w:rsidRPr="00AB7A02" w:rsidRDefault="00AB7A02" w:rsidP="00AB7A02">
      <w:pPr>
        <w:pStyle w:val="Brdtekst"/>
        <w:numPr>
          <w:ilvl w:val="0"/>
          <w:numId w:val="3"/>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asciiTheme="minorHAnsi" w:eastAsiaTheme="minorHAnsi" w:hAnsiTheme="minorHAnsi" w:cs="ArialMT"/>
          <w:sz w:val="22"/>
          <w:szCs w:val="22"/>
          <w:lang w:eastAsia="en-US"/>
        </w:rPr>
      </w:pPr>
      <w:r w:rsidRPr="00AB7A02">
        <w:rPr>
          <w:rFonts w:asciiTheme="minorHAnsi" w:eastAsiaTheme="minorHAnsi" w:hAnsiTheme="minorHAnsi" w:cs="ArialMT"/>
          <w:sz w:val="22"/>
          <w:szCs w:val="22"/>
          <w:lang w:eastAsia="en-US"/>
        </w:rPr>
        <w:t>Redigering av bilde i Word og Paint.net</w:t>
      </w:r>
    </w:p>
    <w:p w:rsidR="00AB7A02" w:rsidRPr="00AB7A02" w:rsidRDefault="00AB7A02" w:rsidP="00AB7A02">
      <w:pPr>
        <w:pStyle w:val="Brdtekst"/>
        <w:numPr>
          <w:ilvl w:val="0"/>
          <w:numId w:val="3"/>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asciiTheme="minorHAnsi" w:eastAsiaTheme="minorHAnsi" w:hAnsiTheme="minorHAnsi" w:cs="ArialMT"/>
          <w:sz w:val="22"/>
          <w:szCs w:val="22"/>
          <w:lang w:eastAsia="en-US"/>
        </w:rPr>
      </w:pPr>
      <w:r w:rsidRPr="00AB7A02">
        <w:rPr>
          <w:rFonts w:asciiTheme="minorHAnsi" w:eastAsiaTheme="minorHAnsi" w:hAnsiTheme="minorHAnsi" w:cs="ArialMT"/>
          <w:sz w:val="22"/>
          <w:szCs w:val="22"/>
          <w:lang w:eastAsia="en-US"/>
        </w:rPr>
        <w:t>Sette sammen tekst og bilde (Photo Story)</w:t>
      </w:r>
    </w:p>
    <w:p w:rsidR="00AB7A02" w:rsidRPr="00AB7A02" w:rsidRDefault="00AB7A02" w:rsidP="00AB7A02">
      <w:pPr>
        <w:pStyle w:val="Brdteks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asciiTheme="minorHAnsi" w:eastAsiaTheme="minorHAnsi" w:hAnsiTheme="minorHAnsi" w:cs="ArialMT"/>
          <w:sz w:val="22"/>
          <w:szCs w:val="22"/>
          <w:lang w:eastAsia="en-US"/>
        </w:rPr>
      </w:pPr>
    </w:p>
    <w:p w:rsidR="00AB7A02" w:rsidRPr="00AB7A02" w:rsidRDefault="00AB7A02" w:rsidP="00AB7A02">
      <w:pPr>
        <w:pStyle w:val="Brdteks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asciiTheme="minorHAnsi" w:eastAsiaTheme="minorHAnsi" w:hAnsiTheme="minorHAnsi" w:cs="ArialMT"/>
          <w:sz w:val="22"/>
          <w:szCs w:val="22"/>
          <w:lang w:eastAsia="en-US"/>
        </w:rPr>
      </w:pPr>
      <w:r w:rsidRPr="00AB7A02">
        <w:rPr>
          <w:rFonts w:asciiTheme="minorHAnsi" w:eastAsiaTheme="minorHAnsi" w:hAnsiTheme="minorHAnsi" w:cs="ArialMT"/>
          <w:sz w:val="22"/>
          <w:szCs w:val="22"/>
          <w:lang w:eastAsia="en-US"/>
        </w:rPr>
        <w:t xml:space="preserve">Målene og oppgavene i dette heftet er ment som et utgangspunkt for læreren. Hvilke oppgaver du velger å bruke hvilke dager er litt opp til deg og elevgruppa du jobber med. Før du lager ferdig ukeplanen, må du sjekke hvilken dag din gruppe skal besøke Astrup Fearnley-museet, og tilpasse opplegget etter det. </w:t>
      </w:r>
    </w:p>
    <w:p w:rsidR="00AB7A02" w:rsidRPr="00AB7A02" w:rsidRDefault="00AB7A02" w:rsidP="00AB7A02">
      <w:pPr>
        <w:pStyle w:val="Brdteks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asciiTheme="minorHAnsi" w:eastAsiaTheme="minorHAnsi" w:hAnsiTheme="minorHAnsi" w:cs="ArialMT"/>
          <w:sz w:val="22"/>
          <w:szCs w:val="22"/>
          <w:lang w:eastAsia="en-US"/>
        </w:rPr>
      </w:pPr>
    </w:p>
    <w:p w:rsidR="00AB7A02" w:rsidRPr="00AB7A02" w:rsidRDefault="00AB7A02" w:rsidP="00AB7A02">
      <w:pPr>
        <w:pStyle w:val="Brdteks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asciiTheme="minorHAnsi" w:eastAsiaTheme="minorHAnsi" w:hAnsiTheme="minorHAnsi" w:cs="ArialMT"/>
          <w:sz w:val="22"/>
          <w:szCs w:val="22"/>
          <w:lang w:eastAsia="en-US"/>
        </w:rPr>
      </w:pPr>
      <w:r w:rsidRPr="00AB7A02">
        <w:rPr>
          <w:rFonts w:asciiTheme="minorHAnsi" w:eastAsiaTheme="minorHAnsi" w:hAnsiTheme="minorHAnsi" w:cs="ArialMT"/>
          <w:sz w:val="22"/>
          <w:szCs w:val="22"/>
          <w:lang w:eastAsia="en-US"/>
        </w:rPr>
        <w:t xml:space="preserve">Under er noen viktige punkter for hva du bør tenke på når du setter deg inn i opplegget og underveis i uka for at elevene skal få mest mulig ut av sommerskoleuka: </w:t>
      </w:r>
    </w:p>
    <w:p w:rsidR="00AB7A02" w:rsidRPr="00AB7A02" w:rsidRDefault="00AB7A02" w:rsidP="00AB7A02">
      <w:pPr>
        <w:pStyle w:val="Brdteks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asciiTheme="minorHAnsi" w:eastAsiaTheme="minorHAnsi" w:hAnsiTheme="minorHAnsi" w:cs="ArialMT"/>
          <w:sz w:val="22"/>
          <w:szCs w:val="22"/>
          <w:lang w:eastAsia="en-US"/>
        </w:rPr>
      </w:pPr>
    </w:p>
    <w:p w:rsidR="00AB7A02" w:rsidRDefault="00AB7A02" w:rsidP="00AB7A02">
      <w:pPr>
        <w:pStyle w:val="Brdtekst"/>
        <w:numPr>
          <w:ilvl w:val="0"/>
          <w:numId w:val="2"/>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asciiTheme="minorHAnsi" w:eastAsiaTheme="minorHAnsi" w:hAnsiTheme="minorHAnsi" w:cs="ArialMT"/>
          <w:sz w:val="22"/>
          <w:szCs w:val="22"/>
          <w:lang w:eastAsia="en-US"/>
        </w:rPr>
      </w:pPr>
      <w:r w:rsidRPr="00AB7A02">
        <w:rPr>
          <w:rFonts w:asciiTheme="minorHAnsi" w:eastAsiaTheme="minorHAnsi" w:hAnsiTheme="minorHAnsi" w:cs="ArialMT"/>
          <w:sz w:val="22"/>
          <w:szCs w:val="22"/>
          <w:lang w:eastAsia="en-US"/>
        </w:rPr>
        <w:t xml:space="preserve">Første kursdag er en viktig dag for å motivere elevene til å komme resten av uka. Fortell dem hva som skjer i løpet av uka og hva de skal lære mer om. Vis dem gjerne flere </w:t>
      </w:r>
      <w:proofErr w:type="spellStart"/>
      <w:r w:rsidRPr="00AB7A02">
        <w:rPr>
          <w:rFonts w:asciiTheme="minorHAnsi" w:eastAsiaTheme="minorHAnsi" w:hAnsiTheme="minorHAnsi" w:cs="ArialMT"/>
          <w:sz w:val="22"/>
          <w:szCs w:val="22"/>
          <w:lang w:eastAsia="en-US"/>
        </w:rPr>
        <w:t>eksempelfilmer</w:t>
      </w:r>
      <w:proofErr w:type="spellEnd"/>
      <w:r w:rsidRPr="00AB7A02">
        <w:rPr>
          <w:rFonts w:asciiTheme="minorHAnsi" w:eastAsiaTheme="minorHAnsi" w:hAnsiTheme="minorHAnsi" w:cs="ArialMT"/>
          <w:sz w:val="22"/>
          <w:szCs w:val="22"/>
          <w:lang w:eastAsia="en-US"/>
        </w:rPr>
        <w:t xml:space="preserve"> (se mappa) som andre elever har laget allerede den første dagen. Dette skaper både forventninger og forutsigbarhet for elevene. </w:t>
      </w:r>
    </w:p>
    <w:p w:rsidR="00AB7A02" w:rsidRDefault="00AB7A02" w:rsidP="00A2669D">
      <w:pPr>
        <w:pStyle w:val="Brdtekst"/>
        <w:numPr>
          <w:ilvl w:val="0"/>
          <w:numId w:val="2"/>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asciiTheme="minorHAnsi" w:eastAsiaTheme="minorHAnsi" w:hAnsiTheme="minorHAnsi" w:cs="ArialMT"/>
          <w:sz w:val="22"/>
          <w:szCs w:val="22"/>
          <w:lang w:eastAsia="en-US"/>
        </w:rPr>
      </w:pPr>
      <w:r w:rsidRPr="00AB7A02">
        <w:rPr>
          <w:rFonts w:asciiTheme="minorHAnsi" w:eastAsiaTheme="minorHAnsi" w:hAnsiTheme="minorHAnsi" w:cs="ArialMT"/>
          <w:sz w:val="22"/>
          <w:szCs w:val="22"/>
          <w:lang w:eastAsia="en-US"/>
        </w:rPr>
        <w:t xml:space="preserve">Har du skrevet dagens mål og aktiviteter på tavla? Alle kurs har minst ett mål per dag. Ressurslærerne har utarbeidet mål for kurset, og aktivitetene og undervisningsopplegga er knyttet til dagens mål. </w:t>
      </w:r>
    </w:p>
    <w:p w:rsidR="00AB7A02" w:rsidRDefault="00AB7A02" w:rsidP="005F6D7A">
      <w:pPr>
        <w:pStyle w:val="Brdtekst"/>
        <w:numPr>
          <w:ilvl w:val="0"/>
          <w:numId w:val="2"/>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asciiTheme="minorHAnsi" w:eastAsiaTheme="minorHAnsi" w:hAnsiTheme="minorHAnsi" w:cs="ArialMT"/>
          <w:sz w:val="22"/>
          <w:szCs w:val="22"/>
          <w:lang w:eastAsia="en-US"/>
        </w:rPr>
      </w:pPr>
      <w:r w:rsidRPr="00AB7A02">
        <w:rPr>
          <w:rFonts w:asciiTheme="minorHAnsi" w:eastAsiaTheme="minorHAnsi" w:hAnsiTheme="minorHAnsi" w:cs="ArialMT"/>
          <w:sz w:val="22"/>
          <w:szCs w:val="22"/>
          <w:lang w:eastAsia="en-US"/>
        </w:rPr>
        <w:t>Har du fortalt elevene hva de lærer i hver økt? Det skaper bedre bevissthet hos elevene om hva de lærer.</w:t>
      </w:r>
    </w:p>
    <w:p w:rsidR="00AB7A02" w:rsidRDefault="00AB7A02" w:rsidP="00252674">
      <w:pPr>
        <w:pStyle w:val="Brdtekst"/>
        <w:numPr>
          <w:ilvl w:val="0"/>
          <w:numId w:val="2"/>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asciiTheme="minorHAnsi" w:eastAsiaTheme="minorHAnsi" w:hAnsiTheme="minorHAnsi" w:cs="ArialMT"/>
          <w:sz w:val="22"/>
          <w:szCs w:val="22"/>
          <w:lang w:eastAsia="en-US"/>
        </w:rPr>
      </w:pPr>
      <w:r w:rsidRPr="00AB7A02">
        <w:rPr>
          <w:rFonts w:asciiTheme="minorHAnsi" w:eastAsiaTheme="minorHAnsi" w:hAnsiTheme="minorHAnsi" w:cs="ArialMT"/>
          <w:sz w:val="22"/>
          <w:szCs w:val="22"/>
          <w:lang w:eastAsia="en-US"/>
        </w:rPr>
        <w:t xml:space="preserve">Har du oppsummert hva elevene har gjort og knyttet det til dagens mål? Har du forsikret deg om at elevene faktisk har nådd disse målene? </w:t>
      </w:r>
    </w:p>
    <w:p w:rsidR="00AB7A02" w:rsidRDefault="00AB7A02" w:rsidP="00252674">
      <w:pPr>
        <w:pStyle w:val="Brdtekst"/>
        <w:numPr>
          <w:ilvl w:val="0"/>
          <w:numId w:val="2"/>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asciiTheme="minorHAnsi" w:eastAsiaTheme="minorHAnsi" w:hAnsiTheme="minorHAnsi" w:cs="ArialMT"/>
          <w:sz w:val="22"/>
          <w:szCs w:val="22"/>
          <w:lang w:eastAsia="en-US"/>
        </w:rPr>
      </w:pPr>
      <w:r w:rsidRPr="00AB7A02">
        <w:rPr>
          <w:rFonts w:asciiTheme="minorHAnsi" w:eastAsiaTheme="minorHAnsi" w:hAnsiTheme="minorHAnsi" w:cs="ArialMT"/>
          <w:sz w:val="22"/>
          <w:szCs w:val="22"/>
          <w:lang w:eastAsia="en-US"/>
        </w:rPr>
        <w:t>Har du husket å markedsføre det som skal skje i morgen?</w:t>
      </w:r>
    </w:p>
    <w:p w:rsidR="008264C4" w:rsidRDefault="008264C4">
      <w:pPr>
        <w:rPr>
          <w:rFonts w:cs="ArialMT"/>
          <w:color w:val="000000"/>
        </w:rPr>
      </w:pPr>
      <w:r>
        <w:rPr>
          <w:rFonts w:cs="ArialMT"/>
        </w:rPr>
        <w:br w:type="page"/>
      </w:r>
    </w:p>
    <w:p w:rsidR="008264C4" w:rsidRDefault="008264C4" w:rsidP="008264C4">
      <w:pPr>
        <w:rPr>
          <w:color w:val="385623" w:themeColor="accent6" w:themeShade="80"/>
          <w:sz w:val="32"/>
        </w:rPr>
      </w:pPr>
      <w:r>
        <w:rPr>
          <w:color w:val="385623" w:themeColor="accent6" w:themeShade="80"/>
          <w:sz w:val="32"/>
        </w:rPr>
        <w:lastRenderedPageBreak/>
        <w:t xml:space="preserve">Om lærerens egne forberedelser – eksempel fra "Regndansen" </w:t>
      </w:r>
    </w:p>
    <w:p w:rsidR="008264C4" w:rsidRPr="00A87C47" w:rsidRDefault="008264C4" w:rsidP="008264C4">
      <w:pPr>
        <w:pStyle w:val="Ingenmellomrom"/>
        <w:rPr>
          <w:sz w:val="28"/>
        </w:rPr>
      </w:pPr>
      <w:r w:rsidRPr="00A87C47">
        <w:rPr>
          <w:sz w:val="28"/>
        </w:rPr>
        <w:t>Hva jeg må tenke på før kurset starter</w:t>
      </w:r>
    </w:p>
    <w:p w:rsidR="008264C4" w:rsidRDefault="008264C4" w:rsidP="008264C4">
      <w:pPr>
        <w:pStyle w:val="Ingenmellomrom"/>
      </w:pPr>
    </w:p>
    <w:p w:rsidR="008264C4" w:rsidRPr="00A87C47" w:rsidRDefault="008264C4" w:rsidP="008264C4">
      <w:pPr>
        <w:pStyle w:val="Ingenmellomrom"/>
        <w:rPr>
          <w:b/>
        </w:rPr>
      </w:pPr>
      <w:r w:rsidRPr="00A87C47">
        <w:rPr>
          <w:b/>
        </w:rPr>
        <w:t>Hvordan få flere elever til å prate?</w:t>
      </w:r>
    </w:p>
    <w:p w:rsidR="008264C4" w:rsidRPr="00A35176" w:rsidRDefault="008264C4" w:rsidP="008264C4">
      <w:pPr>
        <w:pStyle w:val="Ingenmellomrom"/>
        <w:rPr>
          <w:rFonts w:cs="ArialMT"/>
        </w:rPr>
      </w:pPr>
      <w:r w:rsidRPr="00A35176">
        <w:rPr>
          <w:rFonts w:cs="ArialMT"/>
        </w:rPr>
        <w:t>Det er forsket på hvor lang tid elevene får på å svare på et spørsmål etter at læreren har stilt dette. Dette viser at mange elever får for kort tid til å svare, og at det er noen få elever (sammen med lærer) som står for praten i undervisningen. For å få flere til å prate og ta ordet, kan dere bruke metoden “tenk par del”.</w:t>
      </w:r>
    </w:p>
    <w:p w:rsidR="008264C4" w:rsidRDefault="008264C4" w:rsidP="008264C4">
      <w:pPr>
        <w:pStyle w:val="Ingenmellomrom"/>
        <w:rPr>
          <w:rFonts w:eastAsia="TrebuchetMS-Bold" w:cs="TrebuchetMS-Bold"/>
          <w:b/>
          <w:bCs/>
        </w:rPr>
      </w:pPr>
    </w:p>
    <w:p w:rsidR="008264C4" w:rsidRPr="00A87C47" w:rsidRDefault="008264C4" w:rsidP="008264C4">
      <w:pPr>
        <w:pStyle w:val="Ingenmellomrom"/>
        <w:rPr>
          <w:rFonts w:eastAsia="TrebuchetMS-Bold" w:cs="TrebuchetMS-Bold"/>
          <w:bCs/>
          <w:u w:val="single"/>
        </w:rPr>
      </w:pPr>
      <w:r w:rsidRPr="00A87C47">
        <w:rPr>
          <w:rFonts w:eastAsia="TrebuchetMS-Bold" w:cs="TrebuchetMS-Bold"/>
          <w:bCs/>
          <w:u w:val="single"/>
        </w:rPr>
        <w:t>Tenk ‐ par ‐ del</w:t>
      </w:r>
    </w:p>
    <w:p w:rsidR="008264C4" w:rsidRPr="00A35176" w:rsidRDefault="008264C4" w:rsidP="008264C4">
      <w:pPr>
        <w:pStyle w:val="Ingenmellomrom"/>
        <w:rPr>
          <w:rFonts w:cs="ArialMT"/>
        </w:rPr>
      </w:pPr>
      <w:r w:rsidRPr="00A35176">
        <w:rPr>
          <w:rFonts w:cs="ArialMT"/>
        </w:rPr>
        <w:t>La elevene få tenke selv et par minutter dersom du stiller et spørsmål, deretter drøfter de det med</w:t>
      </w:r>
    </w:p>
    <w:p w:rsidR="008264C4" w:rsidRPr="00A35176" w:rsidRDefault="008264C4" w:rsidP="008264C4">
      <w:pPr>
        <w:pStyle w:val="Ingenmellomrom"/>
        <w:rPr>
          <w:rFonts w:cs="ArialMT"/>
        </w:rPr>
      </w:pPr>
      <w:r>
        <w:rPr>
          <w:noProof/>
          <w:lang w:eastAsia="nb-NO"/>
        </w:rPr>
        <mc:AlternateContent>
          <mc:Choice Requires="wps">
            <w:drawing>
              <wp:anchor distT="45720" distB="45720" distL="114300" distR="114300" simplePos="0" relativeHeight="251659264" behindDoc="0" locked="0" layoutInCell="1" allowOverlap="1" wp14:anchorId="40383336" wp14:editId="4711759C">
                <wp:simplePos x="0" y="0"/>
                <wp:positionH relativeFrom="column">
                  <wp:posOffset>22225</wp:posOffset>
                </wp:positionH>
                <wp:positionV relativeFrom="paragraph">
                  <wp:posOffset>702310</wp:posOffset>
                </wp:positionV>
                <wp:extent cx="5661025" cy="2313305"/>
                <wp:effectExtent l="0" t="0" r="15875" b="10795"/>
                <wp:wrapSquare wrapText="bothSides"/>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1025" cy="2313305"/>
                        </a:xfrm>
                        <a:prstGeom prst="rect">
                          <a:avLst/>
                        </a:prstGeom>
                        <a:solidFill>
                          <a:srgbClr val="FFFFFF"/>
                        </a:solidFill>
                        <a:ln w="12700">
                          <a:solidFill>
                            <a:schemeClr val="accent6">
                              <a:lumMod val="50000"/>
                            </a:schemeClr>
                          </a:solidFill>
                          <a:miter lim="800000"/>
                          <a:headEnd/>
                          <a:tailEnd/>
                        </a:ln>
                      </wps:spPr>
                      <wps:txbx>
                        <w:txbxContent>
                          <w:p w:rsidR="008264C4" w:rsidRPr="00A35176" w:rsidRDefault="008264C4" w:rsidP="008264C4">
                            <w:pPr>
                              <w:pStyle w:val="Ingenmellomrom"/>
                              <w:rPr>
                                <w:rFonts w:cs="ArialMT"/>
                              </w:rPr>
                            </w:pPr>
                            <w:r w:rsidRPr="00A35176">
                              <w:rPr>
                                <w:rFonts w:cs="ArialMT"/>
                              </w:rPr>
                              <w:t>Hva kan jeg gjøre for å få flere elever til å prate i undervisningen?</w:t>
                            </w:r>
                          </w:p>
                          <w:p w:rsidR="008264C4" w:rsidRDefault="008264C4" w:rsidP="008264C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0383336" id="_x0000_t202" coordsize="21600,21600" o:spt="202" path="m,l,21600r21600,l21600,xe">
                <v:stroke joinstyle="miter"/>
                <v:path gradientshapeok="t" o:connecttype="rect"/>
              </v:shapetype>
              <v:shape id="Tekstboks 2" o:spid="_x0000_s1026" type="#_x0000_t202" style="position:absolute;margin-left:1.75pt;margin-top:55.3pt;width:445.75pt;height:182.1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" strokecolor="#375623 [1609]" strokeweight="1pt">
                <v:textbox>
                  <w:txbxContent>
                    <w:p w:rsidR="008264C4" w:rsidRPr="00A35176" w:rsidRDefault="008264C4" w:rsidP="008264C4">
                      <w:pPr>
                        <w:pStyle w:val="Ingenmellomrom"/>
                        <w:rPr>
                          <w:rFonts w:cs="ArialMT"/>
                        </w:rPr>
                      </w:pPr>
                      <w:r w:rsidRPr="00A35176">
                        <w:rPr>
                          <w:rFonts w:cs="ArialMT"/>
                        </w:rPr>
                        <w:t>Hva kan jeg gjøre for å få flere elever til å prate i undervisningen?</w:t>
                      </w:r>
                    </w:p>
                    <w:p w:rsidR="008264C4" w:rsidRDefault="008264C4" w:rsidP="008264C4"/>
                  </w:txbxContent>
                </v:textbox>
                <w10:wrap type="square"/>
              </v:shape>
            </w:pict>
          </mc:Fallback>
        </mc:AlternateContent>
      </w:r>
      <w:r w:rsidRPr="00A35176">
        <w:rPr>
          <w:rFonts w:cs="ArialMT"/>
        </w:rPr>
        <w:t>naboeleven. Når dette er gjort kan noen elever få si sine forslag høyt. Mange steder i opplegget har jeg</w:t>
      </w:r>
      <w:r>
        <w:rPr>
          <w:rFonts w:cs="ArialMT"/>
        </w:rPr>
        <w:t xml:space="preserve"> </w:t>
      </w:r>
      <w:r w:rsidRPr="00A35176">
        <w:rPr>
          <w:rFonts w:cs="ArialMT"/>
        </w:rPr>
        <w:t>skrevet ned forslag til spørsmål du kan stille. La elevene få tenke, ikke forvent et svar med en gang.</w:t>
      </w:r>
      <w:r>
        <w:rPr>
          <w:rFonts w:cs="ArialMT"/>
        </w:rPr>
        <w:t xml:space="preserve"> </w:t>
      </w:r>
      <w:r w:rsidRPr="00A35176">
        <w:rPr>
          <w:rFonts w:cs="ArialMT"/>
        </w:rPr>
        <w:t>For mer informasjon om dette kan du søke på internett på ordene “</w:t>
      </w:r>
      <w:r>
        <w:rPr>
          <w:rFonts w:cs="ArialMT"/>
        </w:rPr>
        <w:t>T</w:t>
      </w:r>
      <w:r w:rsidRPr="00A35176">
        <w:rPr>
          <w:rFonts w:cs="ArialMT"/>
        </w:rPr>
        <w:t>hink pair</w:t>
      </w:r>
      <w:r>
        <w:rPr>
          <w:rFonts w:cs="ArialMT"/>
        </w:rPr>
        <w:t xml:space="preserve"> </w:t>
      </w:r>
      <w:proofErr w:type="spellStart"/>
      <w:r w:rsidRPr="00A35176">
        <w:rPr>
          <w:rFonts w:cs="ArialMT"/>
        </w:rPr>
        <w:t>share</w:t>
      </w:r>
      <w:proofErr w:type="spellEnd"/>
      <w:r w:rsidRPr="00A35176">
        <w:rPr>
          <w:rFonts w:cs="ArialMT"/>
        </w:rPr>
        <w:t>”.</w:t>
      </w:r>
    </w:p>
    <w:p w:rsidR="008264C4" w:rsidRPr="00A35176" w:rsidRDefault="008264C4" w:rsidP="008264C4">
      <w:pPr>
        <w:pStyle w:val="Ingenmellomrom"/>
        <w:rPr>
          <w:rFonts w:cs="ArialMT"/>
        </w:rPr>
      </w:pPr>
    </w:p>
    <w:p w:rsidR="008264C4" w:rsidRDefault="008264C4" w:rsidP="008264C4">
      <w:pPr>
        <w:pStyle w:val="Ingenmellomrom"/>
        <w:rPr>
          <w:b/>
        </w:rPr>
      </w:pPr>
    </w:p>
    <w:p w:rsidR="008264C4" w:rsidRPr="00A35176" w:rsidRDefault="008264C4" w:rsidP="008264C4">
      <w:pPr>
        <w:pStyle w:val="Ingenmellomrom"/>
        <w:rPr>
          <w:b/>
        </w:rPr>
      </w:pPr>
      <w:r w:rsidRPr="00A35176">
        <w:rPr>
          <w:b/>
        </w:rPr>
        <w:t>Endring av opplegget underveis</w:t>
      </w:r>
    </w:p>
    <w:p w:rsidR="008264C4" w:rsidRDefault="008264C4" w:rsidP="008264C4">
      <w:pPr>
        <w:pStyle w:val="Ingenmellomrom"/>
        <w:rPr>
          <w:rFonts w:cs="ArialMT"/>
        </w:rPr>
      </w:pPr>
      <w:r>
        <w:rPr>
          <w:noProof/>
          <w:lang w:eastAsia="nb-NO"/>
        </w:rPr>
        <mc:AlternateContent>
          <mc:Choice Requires="wps">
            <w:drawing>
              <wp:anchor distT="45720" distB="45720" distL="114300" distR="114300" simplePos="0" relativeHeight="251660288" behindDoc="0" locked="0" layoutInCell="1" allowOverlap="1" wp14:anchorId="03D9B718" wp14:editId="5251C9E4">
                <wp:simplePos x="0" y="0"/>
                <wp:positionH relativeFrom="column">
                  <wp:posOffset>-1905</wp:posOffset>
                </wp:positionH>
                <wp:positionV relativeFrom="paragraph">
                  <wp:posOffset>896620</wp:posOffset>
                </wp:positionV>
                <wp:extent cx="5661025" cy="2305685"/>
                <wp:effectExtent l="0" t="0" r="15875" b="18415"/>
                <wp:wrapSquare wrapText="bothSides"/>
                <wp:docPr id="1"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1025" cy="2305685"/>
                        </a:xfrm>
                        <a:prstGeom prst="rect">
                          <a:avLst/>
                        </a:prstGeom>
                        <a:solidFill>
                          <a:srgbClr val="FFFFFF"/>
                        </a:solidFill>
                        <a:ln w="12700">
                          <a:solidFill>
                            <a:schemeClr val="accent6">
                              <a:lumMod val="50000"/>
                            </a:schemeClr>
                          </a:solidFill>
                          <a:miter lim="800000"/>
                          <a:headEnd/>
                          <a:tailEnd/>
                        </a:ln>
                      </wps:spPr>
                      <wps:txbx>
                        <w:txbxContent>
                          <w:p w:rsidR="008264C4" w:rsidRPr="00A35176" w:rsidRDefault="008264C4" w:rsidP="008264C4">
                            <w:pPr>
                              <w:pStyle w:val="Ingenmellomrom"/>
                              <w:rPr>
                                <w:rFonts w:cs="ArialMT"/>
                                <w:color w:val="222222"/>
                              </w:rPr>
                            </w:pPr>
                            <w:r w:rsidRPr="00A35176">
                              <w:rPr>
                                <w:rFonts w:cs="ArialMT"/>
                                <w:color w:val="222222"/>
                              </w:rPr>
                              <w:t>Hva gjør jeg hvis elever synes opplegget er alt for lett? Elevene kjeder seg i undervisningen? Eller</w:t>
                            </w:r>
                            <w:r>
                              <w:rPr>
                                <w:rFonts w:cs="ArialMT"/>
                                <w:color w:val="222222"/>
                              </w:rPr>
                              <w:t xml:space="preserve"> </w:t>
                            </w:r>
                            <w:r w:rsidRPr="00A35176">
                              <w:rPr>
                                <w:rFonts w:cs="ArialMT"/>
                                <w:color w:val="222222"/>
                              </w:rPr>
                              <w:t>opplegget er for vanskelig for enkeltelever/hele klassen?</w:t>
                            </w:r>
                          </w:p>
                          <w:p w:rsidR="008264C4" w:rsidRDefault="008264C4" w:rsidP="008264C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D9B718" id="_x0000_s1027" type="#_x0000_t202" style="position:absolute;margin-left:-.15pt;margin-top:70.6pt;width:445.75pt;height:181.5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" strokecolor="#375623 [1609]" strokeweight="1pt">
                <v:textbox>
                  <w:txbxContent>
                    <w:p w:rsidR="008264C4" w:rsidRPr="00A35176" w:rsidRDefault="008264C4" w:rsidP="008264C4">
                      <w:pPr>
                        <w:pStyle w:val="Ingenmellomrom"/>
                        <w:rPr>
                          <w:rFonts w:cs="ArialMT"/>
                          <w:color w:val="222222"/>
                        </w:rPr>
                      </w:pPr>
                      <w:r w:rsidRPr="00A35176">
                        <w:rPr>
                          <w:rFonts w:cs="ArialMT"/>
                          <w:color w:val="222222"/>
                        </w:rPr>
                        <w:t>Hva gjør jeg hvis elever synes opplegget er alt for lett? Elevene kjeder seg i undervisningen? Eller</w:t>
                      </w:r>
                      <w:r>
                        <w:rPr>
                          <w:rFonts w:cs="ArialMT"/>
                          <w:color w:val="222222"/>
                        </w:rPr>
                        <w:t xml:space="preserve"> </w:t>
                      </w:r>
                      <w:r w:rsidRPr="00A35176">
                        <w:rPr>
                          <w:rFonts w:cs="ArialMT"/>
                          <w:color w:val="222222"/>
                        </w:rPr>
                        <w:t>opplegget er for vanskelig for enkeltelever/hele klassen?</w:t>
                      </w:r>
                    </w:p>
                    <w:p w:rsidR="008264C4" w:rsidRDefault="008264C4" w:rsidP="008264C4"/>
                  </w:txbxContent>
                </v:textbox>
                <w10:wrap type="square"/>
              </v:shape>
            </w:pict>
          </mc:Fallback>
        </mc:AlternateContent>
      </w:r>
      <w:r w:rsidRPr="00A35176">
        <w:rPr>
          <w:rFonts w:cs="ArialMT"/>
        </w:rPr>
        <w:t>En viktig kompetanse som lærer er å kunne endre et opplegg underveis (både for hele klassen eller for</w:t>
      </w:r>
      <w:r>
        <w:rPr>
          <w:rFonts w:cs="ArialMT"/>
        </w:rPr>
        <w:t xml:space="preserve"> </w:t>
      </w:r>
      <w:r w:rsidRPr="00A35176">
        <w:rPr>
          <w:rFonts w:cs="ArialMT"/>
        </w:rPr>
        <w:t>enkeltelever). Alle elever trenger ikke gjøre det samme, vi som lærere må tilpasse opplegget til elevene.</w:t>
      </w:r>
      <w:r>
        <w:rPr>
          <w:rFonts w:cs="ArialMT"/>
        </w:rPr>
        <w:t xml:space="preserve"> </w:t>
      </w:r>
      <w:r w:rsidRPr="00A35176">
        <w:rPr>
          <w:rFonts w:cs="ArialMT"/>
        </w:rPr>
        <w:t>Utfordringen i sommerskolen er at lærer ikke kjenner elevene på forhånd. Det kan derfor være lurt å ha</w:t>
      </w:r>
      <w:r>
        <w:rPr>
          <w:rFonts w:cs="ArialMT"/>
        </w:rPr>
        <w:t xml:space="preserve"> </w:t>
      </w:r>
      <w:r w:rsidRPr="00A35176">
        <w:rPr>
          <w:rFonts w:cs="ArialMT"/>
        </w:rPr>
        <w:t>tenkt over følgende før kurset star</w:t>
      </w:r>
      <w:r>
        <w:rPr>
          <w:rFonts w:cs="ArialMT"/>
        </w:rPr>
        <w:t>t</w:t>
      </w:r>
      <w:r w:rsidRPr="00A35176">
        <w:rPr>
          <w:rFonts w:cs="ArialMT"/>
        </w:rPr>
        <w:t>er.</w:t>
      </w:r>
    </w:p>
    <w:p w:rsidR="008264C4" w:rsidRDefault="008264C4" w:rsidP="008264C4">
      <w:pPr>
        <w:pStyle w:val="Ingenmellomrom"/>
        <w:rPr>
          <w:rFonts w:cs="ArialMT"/>
        </w:rPr>
      </w:pPr>
    </w:p>
    <w:p w:rsidR="008264C4" w:rsidRPr="00A35176" w:rsidRDefault="008264C4" w:rsidP="008264C4">
      <w:pPr>
        <w:pStyle w:val="Ingenmellomrom"/>
        <w:rPr>
          <w:b/>
        </w:rPr>
      </w:pPr>
      <w:r w:rsidRPr="00A35176">
        <w:rPr>
          <w:b/>
        </w:rPr>
        <w:t>Pauser/friminutt</w:t>
      </w:r>
    </w:p>
    <w:p w:rsidR="008264C4" w:rsidRDefault="008264C4" w:rsidP="008264C4">
      <w:pPr>
        <w:pStyle w:val="Ingenmellomrom"/>
        <w:rPr>
          <w:rFonts w:cs="ArialMT"/>
          <w:color w:val="222222"/>
        </w:rPr>
      </w:pPr>
      <w:r>
        <w:rPr>
          <w:noProof/>
          <w:lang w:eastAsia="nb-NO"/>
        </w:rPr>
        <mc:AlternateContent>
          <mc:Choice Requires="wps">
            <w:drawing>
              <wp:anchor distT="45720" distB="45720" distL="114300" distR="114300" simplePos="0" relativeHeight="251661312" behindDoc="0" locked="0" layoutInCell="1" allowOverlap="1" wp14:anchorId="26BB162F" wp14:editId="724EC131">
                <wp:simplePos x="0" y="0"/>
                <wp:positionH relativeFrom="column">
                  <wp:posOffset>0</wp:posOffset>
                </wp:positionH>
                <wp:positionV relativeFrom="paragraph">
                  <wp:posOffset>215265</wp:posOffset>
                </wp:positionV>
                <wp:extent cx="5661025" cy="2305685"/>
                <wp:effectExtent l="0" t="0" r="15875" b="18415"/>
                <wp:wrapSquare wrapText="bothSides"/>
                <wp:docPr id="2"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1025" cy="2305685"/>
                        </a:xfrm>
                        <a:prstGeom prst="rect">
                          <a:avLst/>
                        </a:prstGeom>
                        <a:solidFill>
                          <a:srgbClr val="FFFFFF"/>
                        </a:solidFill>
                        <a:ln w="12700">
                          <a:solidFill>
                            <a:schemeClr val="accent6">
                              <a:lumMod val="50000"/>
                            </a:schemeClr>
                          </a:solidFill>
                          <a:miter lim="800000"/>
                          <a:headEnd/>
                          <a:tailEnd/>
                        </a:ln>
                      </wps:spPr>
                      <wps:txbx>
                        <w:txbxContent>
                          <w:p w:rsidR="008264C4" w:rsidRDefault="008264C4" w:rsidP="008264C4">
                            <w:pPr>
                              <w:pStyle w:val="Ingenmellomrom"/>
                              <w:rPr>
                                <w:rFonts w:cs="ArialMT"/>
                                <w:color w:val="222222"/>
                              </w:rPr>
                            </w:pPr>
                            <w:r w:rsidRPr="00A35176">
                              <w:rPr>
                                <w:rFonts w:cs="ArialMT"/>
                                <w:color w:val="222222"/>
                              </w:rPr>
                              <w:t>Hva gjør jeg hvis elever blir stående alene i pauser/friminutt?</w:t>
                            </w:r>
                          </w:p>
                          <w:p w:rsidR="008264C4" w:rsidRDefault="008264C4" w:rsidP="008264C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BB162F" id="_x0000_s1028" type="#_x0000_t202" style="position:absolute;margin-left:0;margin-top:16.95pt;width:445.75pt;height:181.5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" strokecolor="#375623 [1609]" strokeweight="1pt">
                <v:textbox>
                  <w:txbxContent>
                    <w:p w:rsidR="008264C4" w:rsidRDefault="008264C4" w:rsidP="008264C4">
                      <w:pPr>
                        <w:pStyle w:val="Ingenmellomrom"/>
                        <w:rPr>
                          <w:rFonts w:cs="ArialMT"/>
                          <w:color w:val="222222"/>
                        </w:rPr>
                      </w:pPr>
                      <w:r w:rsidRPr="00A35176">
                        <w:rPr>
                          <w:rFonts w:cs="ArialMT"/>
                          <w:color w:val="222222"/>
                        </w:rPr>
                        <w:t>Hva gjør jeg hvis elever blir stående alene i pauser/friminutt?</w:t>
                      </w:r>
                    </w:p>
                    <w:p w:rsidR="008264C4" w:rsidRDefault="008264C4" w:rsidP="008264C4"/>
                  </w:txbxContent>
                </v:textbox>
                <w10:wrap type="square"/>
              </v:shape>
            </w:pict>
          </mc:Fallback>
        </mc:AlternateContent>
      </w:r>
    </w:p>
    <w:p w:rsidR="008264C4" w:rsidRPr="00A35176" w:rsidRDefault="008264C4" w:rsidP="008264C4">
      <w:pPr>
        <w:pStyle w:val="Ingenmellomrom"/>
      </w:pPr>
    </w:p>
    <w:p w:rsidR="008264C4" w:rsidRDefault="008264C4" w:rsidP="008264C4">
      <w:pPr>
        <w:rPr>
          <w:color w:val="385623" w:themeColor="accent6" w:themeShade="80"/>
          <w:sz w:val="32"/>
        </w:rPr>
      </w:pPr>
      <w:r>
        <w:rPr>
          <w:color w:val="385623" w:themeColor="accent6" w:themeShade="80"/>
          <w:sz w:val="32"/>
        </w:rPr>
        <w:br w:type="page"/>
      </w:r>
    </w:p>
    <w:p w:rsidR="008264C4" w:rsidRPr="00D22A67" w:rsidRDefault="00C54132" w:rsidP="008264C4">
      <w:pPr>
        <w:pStyle w:val="Topptekst"/>
        <w:rPr>
          <w:color w:val="385623" w:themeColor="accent6" w:themeShade="80"/>
          <w:sz w:val="32"/>
        </w:rPr>
      </w:pPr>
      <w:r>
        <w:rPr>
          <w:color w:val="385623" w:themeColor="accent6" w:themeShade="80"/>
          <w:sz w:val="32"/>
        </w:rPr>
        <w:lastRenderedPageBreak/>
        <w:t>O</w:t>
      </w:r>
      <w:r w:rsidR="008264C4" w:rsidRPr="00D22A67">
        <w:rPr>
          <w:color w:val="385623" w:themeColor="accent6" w:themeShade="80"/>
          <w:sz w:val="32"/>
        </w:rPr>
        <w:t>m struktur på dagene - eksempel fra Sommerskolepatruljen</w:t>
      </w:r>
    </w:p>
    <w:p w:rsidR="008264C4" w:rsidRDefault="008264C4" w:rsidP="008264C4">
      <w:pPr>
        <w:pStyle w:val="Default"/>
        <w:rPr>
          <w:rFonts w:asciiTheme="minorHAnsi" w:hAnsiTheme="minorHAnsi"/>
          <w:b/>
          <w:bCs/>
          <w:color w:val="auto"/>
          <w:sz w:val="28"/>
          <w:szCs w:val="28"/>
        </w:rPr>
      </w:pPr>
    </w:p>
    <w:p w:rsidR="008264C4" w:rsidRPr="008264C4" w:rsidRDefault="008264C4" w:rsidP="008264C4">
      <w:pPr>
        <w:pStyle w:val="Default"/>
        <w:rPr>
          <w:rFonts w:asciiTheme="minorHAnsi" w:hAnsiTheme="minorHAnsi"/>
          <w:color w:val="auto"/>
          <w:szCs w:val="22"/>
        </w:rPr>
      </w:pPr>
      <w:r w:rsidRPr="008264C4">
        <w:rPr>
          <w:rFonts w:asciiTheme="minorHAnsi" w:hAnsiTheme="minorHAnsi"/>
          <w:b/>
          <w:bCs/>
          <w:color w:val="auto"/>
          <w:szCs w:val="22"/>
        </w:rPr>
        <w:t xml:space="preserve">Plan for dagen </w:t>
      </w:r>
    </w:p>
    <w:p w:rsidR="008264C4" w:rsidRPr="008264C4" w:rsidRDefault="008264C4" w:rsidP="008264C4">
      <w:pPr>
        <w:pStyle w:val="Default"/>
        <w:rPr>
          <w:rFonts w:asciiTheme="minorHAnsi" w:hAnsiTheme="minorHAnsi" w:cs="Calibri"/>
          <w:color w:val="auto"/>
          <w:sz w:val="22"/>
          <w:szCs w:val="22"/>
        </w:rPr>
      </w:pPr>
      <w:r w:rsidRPr="008264C4">
        <w:rPr>
          <w:rFonts w:asciiTheme="minorHAnsi" w:hAnsiTheme="minorHAnsi" w:cs="Calibri"/>
          <w:color w:val="auto"/>
          <w:sz w:val="22"/>
          <w:szCs w:val="22"/>
        </w:rPr>
        <w:t xml:space="preserve">Elever foretrekker en forutsigbar hverdag. Det er derfor viktig at plan for dagen blir gjennomgått hver morgen. Skriv gjerne ned alle dagens aktiviteter, matpauser og friminutt punktvis på tavla og la det stå oppe hele dagen. </w:t>
      </w:r>
    </w:p>
    <w:p w:rsidR="008264C4" w:rsidRPr="008264C4" w:rsidRDefault="008264C4" w:rsidP="008264C4">
      <w:pPr>
        <w:pStyle w:val="Default"/>
        <w:rPr>
          <w:rFonts w:asciiTheme="minorHAnsi" w:hAnsiTheme="minorHAnsi"/>
          <w:b/>
          <w:bCs/>
          <w:sz w:val="22"/>
          <w:szCs w:val="22"/>
        </w:rPr>
      </w:pPr>
    </w:p>
    <w:p w:rsidR="008264C4" w:rsidRPr="008264C4" w:rsidRDefault="008264C4" w:rsidP="008264C4">
      <w:pPr>
        <w:pStyle w:val="Default"/>
        <w:rPr>
          <w:rFonts w:asciiTheme="minorHAnsi" w:hAnsiTheme="minorHAnsi"/>
          <w:b/>
          <w:bCs/>
          <w:color w:val="auto"/>
          <w:szCs w:val="22"/>
        </w:rPr>
      </w:pPr>
      <w:r w:rsidRPr="008264C4">
        <w:rPr>
          <w:rFonts w:asciiTheme="minorHAnsi" w:hAnsiTheme="minorHAnsi"/>
          <w:b/>
          <w:bCs/>
          <w:color w:val="auto"/>
          <w:szCs w:val="22"/>
        </w:rPr>
        <w:t xml:space="preserve">Fysisk aktivitet </w:t>
      </w:r>
    </w:p>
    <w:p w:rsidR="008264C4" w:rsidRPr="008264C4" w:rsidRDefault="008264C4" w:rsidP="008264C4">
      <w:pPr>
        <w:pStyle w:val="Default"/>
        <w:rPr>
          <w:rFonts w:asciiTheme="minorHAnsi" w:hAnsiTheme="minorHAnsi" w:cs="Calibri"/>
          <w:color w:val="auto"/>
          <w:sz w:val="22"/>
          <w:szCs w:val="22"/>
        </w:rPr>
      </w:pPr>
      <w:r w:rsidRPr="008264C4">
        <w:rPr>
          <w:rFonts w:asciiTheme="minorHAnsi" w:hAnsiTheme="minorHAnsi" w:cs="Calibri"/>
          <w:sz w:val="22"/>
          <w:szCs w:val="22"/>
        </w:rPr>
        <w:t>På alle basene vil elevene på kurset bli tilbudt en time med fysisk aktivitet hver dag, i regi av baselederassistenten. Tidspunkt vil variere fra base til base. Dette er kun et tilbud, og dersom du synes at elevene får nok aktivitet gjennom kursets daglige utflukter, kan man g</w:t>
      </w:r>
      <w:r w:rsidRPr="008264C4">
        <w:rPr>
          <w:rFonts w:asciiTheme="minorHAnsi" w:hAnsiTheme="minorHAnsi" w:cs="Calibri"/>
          <w:color w:val="auto"/>
          <w:sz w:val="22"/>
          <w:szCs w:val="22"/>
        </w:rPr>
        <w:t xml:space="preserve">odt takke nei til dette alle eller enkelte dager. Dette avtales nærmere med baseleder og baselederassistent. </w:t>
      </w:r>
    </w:p>
    <w:p w:rsidR="008264C4" w:rsidRPr="008264C4" w:rsidRDefault="008264C4" w:rsidP="008264C4">
      <w:pPr>
        <w:pStyle w:val="Default"/>
        <w:rPr>
          <w:rFonts w:asciiTheme="minorHAnsi" w:hAnsiTheme="minorHAnsi"/>
          <w:b/>
          <w:bCs/>
          <w:color w:val="auto"/>
          <w:sz w:val="22"/>
          <w:szCs w:val="22"/>
        </w:rPr>
      </w:pPr>
    </w:p>
    <w:p w:rsidR="008264C4" w:rsidRPr="008264C4" w:rsidRDefault="008264C4" w:rsidP="008264C4">
      <w:pPr>
        <w:pStyle w:val="Default"/>
        <w:rPr>
          <w:rFonts w:asciiTheme="minorHAnsi" w:hAnsiTheme="minorHAnsi"/>
          <w:b/>
          <w:bCs/>
          <w:color w:val="auto"/>
          <w:szCs w:val="22"/>
        </w:rPr>
      </w:pPr>
      <w:r w:rsidRPr="008264C4">
        <w:rPr>
          <w:rFonts w:asciiTheme="minorHAnsi" w:hAnsiTheme="minorHAnsi"/>
          <w:b/>
          <w:bCs/>
          <w:color w:val="auto"/>
          <w:szCs w:val="22"/>
        </w:rPr>
        <w:t xml:space="preserve">Avslutning </w:t>
      </w:r>
    </w:p>
    <w:p w:rsidR="008264C4" w:rsidRPr="008264C4" w:rsidRDefault="008264C4" w:rsidP="008264C4">
      <w:pPr>
        <w:pStyle w:val="Default"/>
        <w:rPr>
          <w:rFonts w:asciiTheme="minorHAnsi" w:hAnsiTheme="minorHAnsi" w:cs="Calibri"/>
          <w:color w:val="auto"/>
          <w:sz w:val="22"/>
          <w:szCs w:val="22"/>
        </w:rPr>
      </w:pPr>
      <w:r w:rsidRPr="008264C4">
        <w:rPr>
          <w:rFonts w:asciiTheme="minorHAnsi" w:hAnsiTheme="minorHAnsi" w:cs="Calibri"/>
          <w:color w:val="auto"/>
          <w:sz w:val="22"/>
          <w:szCs w:val="22"/>
        </w:rPr>
        <w:t xml:space="preserve">Uka avsluttes med at elevene lager sin egen skog i klasserommet. Ha dette i bakhodet hele uken, og husk å samle inn ting underveis. Man kan godt lage skogen kun på en vegg i klasserommet. Bruk også tingene dere lager i løpet av uken. Husk at dere skal ta vare på et område. Dette innebærer at det er lurt å kun ta ting som er løst. </w:t>
      </w:r>
    </w:p>
    <w:p w:rsidR="008264C4" w:rsidRPr="008264C4" w:rsidRDefault="008264C4" w:rsidP="008264C4">
      <w:pPr>
        <w:pStyle w:val="Default"/>
        <w:rPr>
          <w:rFonts w:asciiTheme="minorHAnsi" w:hAnsiTheme="minorHAnsi"/>
          <w:b/>
          <w:bCs/>
          <w:color w:val="auto"/>
          <w:sz w:val="22"/>
          <w:szCs w:val="22"/>
        </w:rPr>
      </w:pPr>
    </w:p>
    <w:p w:rsidR="008264C4" w:rsidRPr="008264C4" w:rsidRDefault="008264C4" w:rsidP="008264C4">
      <w:pPr>
        <w:pStyle w:val="Default"/>
        <w:rPr>
          <w:rFonts w:asciiTheme="minorHAnsi" w:hAnsiTheme="minorHAnsi"/>
          <w:b/>
          <w:bCs/>
          <w:color w:val="auto"/>
          <w:szCs w:val="22"/>
        </w:rPr>
      </w:pPr>
      <w:r w:rsidRPr="008264C4">
        <w:rPr>
          <w:rFonts w:asciiTheme="minorHAnsi" w:hAnsiTheme="minorHAnsi"/>
          <w:b/>
          <w:bCs/>
          <w:color w:val="auto"/>
          <w:szCs w:val="22"/>
        </w:rPr>
        <w:t xml:space="preserve">Mat og drikke </w:t>
      </w:r>
    </w:p>
    <w:p w:rsidR="008264C4" w:rsidRPr="008264C4" w:rsidRDefault="008264C4" w:rsidP="008264C4">
      <w:pPr>
        <w:autoSpaceDE w:val="0"/>
        <w:autoSpaceDN w:val="0"/>
        <w:adjustRightInd w:val="0"/>
        <w:spacing w:after="0" w:line="240" w:lineRule="auto"/>
        <w:rPr>
          <w:rFonts w:cs="Calibri"/>
          <w:color w:val="000000"/>
        </w:rPr>
      </w:pPr>
      <w:r w:rsidRPr="008264C4">
        <w:rPr>
          <w:rFonts w:cs="Calibri"/>
          <w:color w:val="000000"/>
        </w:rPr>
        <w:t xml:space="preserve">Siden elevene er på skolen fra 09:00 – 16:00 hver dag, er det veldig viktig å passe på at alle barna spiser skikkelig under begge matpausene. Følg med og pass på at alle spiser. Dersom noen elever har glemt/har for lite mat med seg på skolen er det også greit å gi beskjed til foresatte om at det trengs litt mer mat når de er så lenge på skolen. </w:t>
      </w:r>
    </w:p>
    <w:p w:rsidR="008264C4" w:rsidRPr="008264C4" w:rsidRDefault="008264C4" w:rsidP="008264C4">
      <w:pPr>
        <w:pStyle w:val="Default"/>
        <w:rPr>
          <w:rFonts w:asciiTheme="minorHAnsi" w:hAnsiTheme="minorHAnsi" w:cs="Calibri"/>
          <w:sz w:val="22"/>
          <w:szCs w:val="22"/>
        </w:rPr>
      </w:pPr>
    </w:p>
    <w:p w:rsidR="008264C4" w:rsidRPr="008264C4" w:rsidRDefault="008264C4" w:rsidP="008264C4">
      <w:pPr>
        <w:pStyle w:val="Default"/>
        <w:rPr>
          <w:rFonts w:asciiTheme="minorHAnsi" w:hAnsiTheme="minorHAnsi" w:cs="Calibri"/>
          <w:color w:val="auto"/>
          <w:sz w:val="22"/>
          <w:szCs w:val="22"/>
        </w:rPr>
      </w:pPr>
      <w:r w:rsidRPr="008264C4">
        <w:rPr>
          <w:rFonts w:asciiTheme="minorHAnsi" w:hAnsiTheme="minorHAnsi" w:cs="Calibri"/>
          <w:sz w:val="22"/>
          <w:szCs w:val="22"/>
        </w:rPr>
        <w:t>Det er også svært viktig at elevene drikker godt hele uka. Mange har suksess med å kjøre “obligatoriske drikkepauser” etter friminutter dersom det har vært høy aktivitet, eller lenge siden mat, og opplever at det fører til mindre slitne elever med vondt i hodet i slutten av uka. Husk å minne elevene på at det er lurt å gå på do før tur!</w:t>
      </w:r>
    </w:p>
    <w:p w:rsidR="008264C4" w:rsidRPr="008264C4" w:rsidRDefault="008264C4" w:rsidP="008264C4">
      <w:pPr>
        <w:pStyle w:val="Default"/>
        <w:rPr>
          <w:rFonts w:asciiTheme="minorHAnsi" w:hAnsiTheme="minorHAnsi"/>
          <w:b/>
          <w:bCs/>
          <w:sz w:val="22"/>
          <w:szCs w:val="22"/>
        </w:rPr>
      </w:pPr>
    </w:p>
    <w:p w:rsidR="008264C4" w:rsidRPr="008264C4" w:rsidRDefault="008264C4" w:rsidP="008264C4">
      <w:pPr>
        <w:rPr>
          <w:rFonts w:cs="Cambria"/>
          <w:b/>
          <w:bCs/>
          <w:color w:val="000000"/>
        </w:rPr>
      </w:pPr>
      <w:r w:rsidRPr="008264C4">
        <w:rPr>
          <w:b/>
          <w:bCs/>
        </w:rPr>
        <w:br w:type="page"/>
      </w:r>
    </w:p>
    <w:p w:rsidR="008264C4" w:rsidRPr="0045521B" w:rsidRDefault="008264C4" w:rsidP="008264C4">
      <w:pPr>
        <w:pStyle w:val="Topptekst"/>
        <w:rPr>
          <w:color w:val="385623" w:themeColor="accent6" w:themeShade="80"/>
          <w:sz w:val="36"/>
        </w:rPr>
      </w:pPr>
      <w:r w:rsidRPr="0045521B">
        <w:rPr>
          <w:color w:val="385623" w:themeColor="accent6" w:themeShade="80"/>
          <w:sz w:val="36"/>
        </w:rPr>
        <w:lastRenderedPageBreak/>
        <w:t>Om å dra på tur – eksempel fra Sommerskolepatruljen</w:t>
      </w:r>
    </w:p>
    <w:p w:rsidR="008264C4" w:rsidRDefault="008264C4" w:rsidP="008264C4">
      <w:pPr>
        <w:pStyle w:val="Default"/>
        <w:rPr>
          <w:rFonts w:asciiTheme="minorHAnsi" w:hAnsiTheme="minorHAnsi"/>
          <w:b/>
          <w:bCs/>
          <w:sz w:val="22"/>
          <w:szCs w:val="22"/>
        </w:rPr>
      </w:pPr>
    </w:p>
    <w:p w:rsidR="008264C4" w:rsidRDefault="008264C4" w:rsidP="008264C4">
      <w:pPr>
        <w:pStyle w:val="Default"/>
        <w:rPr>
          <w:rFonts w:asciiTheme="minorHAnsi" w:hAnsiTheme="minorHAnsi"/>
          <w:b/>
          <w:bCs/>
          <w:sz w:val="22"/>
          <w:szCs w:val="22"/>
        </w:rPr>
      </w:pPr>
    </w:p>
    <w:p w:rsidR="008264C4" w:rsidRPr="008264C4" w:rsidRDefault="008264C4" w:rsidP="008264C4">
      <w:pPr>
        <w:pStyle w:val="Default"/>
        <w:rPr>
          <w:rFonts w:asciiTheme="minorHAnsi" w:hAnsiTheme="minorHAnsi"/>
          <w:szCs w:val="22"/>
        </w:rPr>
      </w:pPr>
      <w:r w:rsidRPr="008264C4">
        <w:rPr>
          <w:rFonts w:asciiTheme="minorHAnsi" w:hAnsiTheme="minorHAnsi"/>
          <w:b/>
          <w:bCs/>
          <w:szCs w:val="22"/>
        </w:rPr>
        <w:t xml:space="preserve">Tur </w:t>
      </w:r>
    </w:p>
    <w:p w:rsidR="008264C4" w:rsidRPr="002A4303" w:rsidRDefault="008264C4" w:rsidP="008264C4">
      <w:pPr>
        <w:pStyle w:val="Default"/>
        <w:rPr>
          <w:rFonts w:asciiTheme="minorHAnsi" w:hAnsiTheme="minorHAnsi" w:cs="Calibri"/>
          <w:sz w:val="22"/>
          <w:szCs w:val="22"/>
        </w:rPr>
      </w:pPr>
      <w:r w:rsidRPr="002A4303">
        <w:rPr>
          <w:rFonts w:asciiTheme="minorHAnsi" w:hAnsiTheme="minorHAnsi" w:cs="Calibri"/>
          <w:sz w:val="22"/>
          <w:szCs w:val="22"/>
        </w:rPr>
        <w:t xml:space="preserve">I sommerskolepatruljen reiser vi på tur nesten hver dag. Vi har fokus på utforskende og engasjerende aktiviteter og gleden av å være ute i all slags vær. Vi finner et område som vi skal ta vare på. Dersom været blir dårligere enn antatt, kan man forandre på opplegget og gjøre turen kortere/flytte destinasjonen, men turene skal ikke droppes pga. regn. Følg med på værmeldingen hele uka slik at du også kan bytte om på dagene, dersom det passer bedre i med tanke på været. Vær oppmerksom på at noen aktiviteter krever forberedelse dagen før. </w:t>
      </w:r>
    </w:p>
    <w:p w:rsidR="008264C4" w:rsidRPr="002A4303" w:rsidRDefault="008264C4" w:rsidP="008264C4">
      <w:pPr>
        <w:pStyle w:val="Default"/>
        <w:rPr>
          <w:rFonts w:asciiTheme="minorHAnsi" w:hAnsiTheme="minorHAnsi"/>
          <w:b/>
          <w:bCs/>
          <w:sz w:val="22"/>
          <w:szCs w:val="22"/>
        </w:rPr>
      </w:pPr>
    </w:p>
    <w:p w:rsidR="008264C4" w:rsidRPr="008264C4" w:rsidRDefault="008264C4" w:rsidP="008264C4">
      <w:pPr>
        <w:pStyle w:val="Default"/>
        <w:rPr>
          <w:rFonts w:asciiTheme="minorHAnsi" w:hAnsiTheme="minorHAnsi"/>
          <w:b/>
          <w:bCs/>
          <w:szCs w:val="22"/>
        </w:rPr>
      </w:pPr>
      <w:r w:rsidRPr="008264C4">
        <w:rPr>
          <w:rFonts w:asciiTheme="minorHAnsi" w:hAnsiTheme="minorHAnsi"/>
          <w:b/>
          <w:bCs/>
          <w:szCs w:val="22"/>
        </w:rPr>
        <w:t xml:space="preserve">Turforberedelser </w:t>
      </w:r>
    </w:p>
    <w:p w:rsidR="008264C4" w:rsidRPr="002A4303" w:rsidRDefault="008264C4" w:rsidP="008264C4">
      <w:pPr>
        <w:pStyle w:val="Default"/>
        <w:rPr>
          <w:rFonts w:asciiTheme="minorHAnsi" w:hAnsiTheme="minorHAnsi" w:cs="Calibri"/>
          <w:sz w:val="22"/>
          <w:szCs w:val="22"/>
        </w:rPr>
      </w:pPr>
      <w:r w:rsidRPr="002A4303">
        <w:rPr>
          <w:rFonts w:asciiTheme="minorHAnsi" w:hAnsiTheme="minorHAnsi" w:cs="Calibri"/>
          <w:sz w:val="22"/>
          <w:szCs w:val="22"/>
        </w:rPr>
        <w:t xml:space="preserve">For at elevenes utbytte skal bli så godt som mulig er det lurt å være godt forberedt til hver dag. Det er forventet at du skal bruke tid på å planlegge og det kan være lurt å ha tittet på nærområdet på forhånd. Slik er du forberedt når dere skal finne et område å passe på. Gå inn på naturvernforbundet.no --&gt; Oslo og Akershus --&gt; Naturkart og lærerveiledninger, og les deg opp på det området din gruppe kommer til å besøke: </w:t>
      </w:r>
    </w:p>
    <w:p w:rsidR="008264C4" w:rsidRPr="002A4303" w:rsidRDefault="008264C4" w:rsidP="008264C4">
      <w:pPr>
        <w:pStyle w:val="Default"/>
        <w:rPr>
          <w:rFonts w:asciiTheme="minorHAnsi" w:hAnsiTheme="minorHAnsi" w:cs="Calibri"/>
          <w:sz w:val="22"/>
          <w:szCs w:val="22"/>
        </w:rPr>
      </w:pPr>
    </w:p>
    <w:p w:rsidR="008264C4" w:rsidRPr="002A4303" w:rsidRDefault="008264C4" w:rsidP="008264C4">
      <w:pPr>
        <w:pStyle w:val="Default"/>
        <w:rPr>
          <w:rFonts w:asciiTheme="minorHAnsi" w:hAnsiTheme="minorHAnsi" w:cs="Calibri"/>
          <w:sz w:val="22"/>
          <w:szCs w:val="22"/>
        </w:rPr>
      </w:pPr>
      <w:r w:rsidRPr="002A4303">
        <w:rPr>
          <w:rFonts w:asciiTheme="minorHAnsi" w:hAnsiTheme="minorHAnsi" w:cs="Calibri"/>
          <w:sz w:val="22"/>
          <w:szCs w:val="22"/>
        </w:rPr>
        <w:t xml:space="preserve">http://naturvernforbundet.no/noa/naturkart/naturkart-larerveiledninger-og-kurs-article30751-3254.html </w:t>
      </w:r>
    </w:p>
    <w:p w:rsidR="008264C4" w:rsidRPr="002A4303" w:rsidRDefault="008264C4" w:rsidP="008264C4">
      <w:pPr>
        <w:pStyle w:val="Default"/>
        <w:rPr>
          <w:rFonts w:asciiTheme="minorHAnsi" w:hAnsiTheme="minorHAnsi"/>
          <w:b/>
          <w:bCs/>
          <w:sz w:val="22"/>
          <w:szCs w:val="22"/>
        </w:rPr>
      </w:pPr>
    </w:p>
    <w:p w:rsidR="008264C4" w:rsidRPr="008264C4" w:rsidRDefault="008264C4" w:rsidP="008264C4">
      <w:pPr>
        <w:pStyle w:val="Default"/>
        <w:rPr>
          <w:rFonts w:asciiTheme="minorHAnsi" w:hAnsiTheme="minorHAnsi"/>
          <w:b/>
          <w:bCs/>
          <w:szCs w:val="22"/>
        </w:rPr>
      </w:pPr>
      <w:r w:rsidRPr="008264C4">
        <w:rPr>
          <w:rFonts w:asciiTheme="minorHAnsi" w:hAnsiTheme="minorHAnsi"/>
          <w:b/>
          <w:bCs/>
          <w:szCs w:val="22"/>
        </w:rPr>
        <w:t xml:space="preserve">Turregler </w:t>
      </w:r>
    </w:p>
    <w:p w:rsidR="008264C4" w:rsidRPr="002A4303" w:rsidRDefault="008264C4" w:rsidP="008264C4">
      <w:pPr>
        <w:pStyle w:val="Default"/>
        <w:rPr>
          <w:rFonts w:asciiTheme="minorHAnsi" w:hAnsiTheme="minorHAnsi" w:cs="Calibri"/>
          <w:color w:val="auto"/>
          <w:sz w:val="22"/>
          <w:szCs w:val="22"/>
        </w:rPr>
      </w:pPr>
      <w:r w:rsidRPr="002A4303">
        <w:rPr>
          <w:rFonts w:asciiTheme="minorHAnsi" w:hAnsiTheme="minorHAnsi" w:cs="Calibri"/>
          <w:color w:val="auto"/>
          <w:sz w:val="22"/>
          <w:szCs w:val="22"/>
        </w:rPr>
        <w:t xml:space="preserve">Gjennomgå med klassen hvordan man oppfører seg på tur, og lag felles turregler med klassen som gjennomgås hver gang dere skal ut. Snakk med klassen din om sporløs ferdsel og hvordan vi best kan passe på området vårt. </w:t>
      </w:r>
    </w:p>
    <w:p w:rsidR="008264C4" w:rsidRPr="002A4303" w:rsidRDefault="008264C4" w:rsidP="008264C4">
      <w:pPr>
        <w:pStyle w:val="Default"/>
        <w:rPr>
          <w:rFonts w:asciiTheme="minorHAnsi" w:hAnsiTheme="minorHAnsi" w:cs="Calibri"/>
          <w:color w:val="auto"/>
          <w:sz w:val="22"/>
          <w:szCs w:val="22"/>
        </w:rPr>
      </w:pPr>
    </w:p>
    <w:p w:rsidR="008264C4" w:rsidRPr="002A4303" w:rsidRDefault="008264C4" w:rsidP="008264C4">
      <w:pPr>
        <w:pStyle w:val="Default"/>
        <w:rPr>
          <w:rFonts w:asciiTheme="minorHAnsi" w:hAnsiTheme="minorHAnsi" w:cs="Calibri"/>
          <w:color w:val="auto"/>
          <w:sz w:val="22"/>
          <w:szCs w:val="22"/>
        </w:rPr>
      </w:pPr>
      <w:r w:rsidRPr="002A4303">
        <w:rPr>
          <w:rFonts w:asciiTheme="minorHAnsi" w:hAnsiTheme="minorHAnsi" w:cs="Calibri"/>
          <w:color w:val="auto"/>
          <w:sz w:val="22"/>
          <w:szCs w:val="22"/>
        </w:rPr>
        <w:t xml:space="preserve">I skogen er vi bare gjester på besøk, og det er regler for hvordan det er lov til å ferdes. Snakk med elevene om dette, årsaken til hvorfor vi har det slik og hvorfor det er viktig å følge dette. Her kan du lese litt om ferdsel i marka: http://www.skogveven.no/lex.cfm?id=220 </w:t>
      </w:r>
    </w:p>
    <w:p w:rsidR="008264C4" w:rsidRPr="002A4303" w:rsidRDefault="008264C4" w:rsidP="008264C4">
      <w:pPr>
        <w:pStyle w:val="Default"/>
        <w:rPr>
          <w:rFonts w:asciiTheme="minorHAnsi" w:hAnsiTheme="minorHAnsi"/>
          <w:b/>
          <w:bCs/>
          <w:color w:val="auto"/>
          <w:sz w:val="22"/>
          <w:szCs w:val="22"/>
        </w:rPr>
      </w:pPr>
    </w:p>
    <w:p w:rsidR="008264C4" w:rsidRPr="008264C4" w:rsidRDefault="008264C4" w:rsidP="008264C4">
      <w:pPr>
        <w:pStyle w:val="Default"/>
        <w:rPr>
          <w:rFonts w:asciiTheme="minorHAnsi" w:hAnsiTheme="minorHAnsi"/>
          <w:b/>
          <w:bCs/>
          <w:szCs w:val="22"/>
        </w:rPr>
      </w:pPr>
      <w:r w:rsidRPr="008264C4">
        <w:rPr>
          <w:rFonts w:asciiTheme="minorHAnsi" w:hAnsiTheme="minorHAnsi"/>
          <w:b/>
          <w:bCs/>
          <w:szCs w:val="22"/>
        </w:rPr>
        <w:t xml:space="preserve">Trygghet </w:t>
      </w:r>
    </w:p>
    <w:p w:rsidR="008264C4" w:rsidRPr="002A4303" w:rsidRDefault="008264C4" w:rsidP="008264C4">
      <w:pPr>
        <w:pStyle w:val="Default"/>
        <w:rPr>
          <w:rFonts w:asciiTheme="minorHAnsi" w:hAnsiTheme="minorHAnsi" w:cs="Calibri"/>
          <w:color w:val="auto"/>
          <w:sz w:val="22"/>
          <w:szCs w:val="22"/>
        </w:rPr>
      </w:pPr>
      <w:r w:rsidRPr="002A4303">
        <w:rPr>
          <w:rFonts w:asciiTheme="minorHAnsi" w:hAnsiTheme="minorHAnsi" w:cs="Calibri"/>
          <w:color w:val="auto"/>
          <w:sz w:val="22"/>
          <w:szCs w:val="22"/>
        </w:rPr>
        <w:t xml:space="preserve">På sommerskolen skal man lære og for å lære må man trives. Elevgruppene er satt sammen av elever som ikke kjenner hverandre, noe som kan skape en ekstra utfordring. Legg inn noen bli kjent-leker hver eneste dag, for å bygge opp et trygt og godt læringsmiljø. Det anbefales at du som lærer organiserer grupper og pardannelser. </w:t>
      </w:r>
    </w:p>
    <w:p w:rsidR="008264C4" w:rsidRPr="002A4303" w:rsidRDefault="008264C4" w:rsidP="008264C4">
      <w:pPr>
        <w:pStyle w:val="Default"/>
        <w:rPr>
          <w:rFonts w:asciiTheme="minorHAnsi" w:hAnsiTheme="minorHAnsi" w:cs="Calibri"/>
          <w:color w:val="auto"/>
          <w:sz w:val="22"/>
          <w:szCs w:val="22"/>
        </w:rPr>
      </w:pPr>
    </w:p>
    <w:p w:rsidR="008264C4" w:rsidRPr="002A4303" w:rsidRDefault="008264C4" w:rsidP="008264C4">
      <w:pPr>
        <w:pStyle w:val="Default"/>
        <w:rPr>
          <w:rFonts w:asciiTheme="minorHAnsi" w:hAnsiTheme="minorHAnsi" w:cs="Calibri"/>
          <w:color w:val="auto"/>
          <w:sz w:val="22"/>
          <w:szCs w:val="22"/>
        </w:rPr>
      </w:pPr>
      <w:r w:rsidRPr="002A4303">
        <w:rPr>
          <w:rFonts w:asciiTheme="minorHAnsi" w:hAnsiTheme="minorHAnsi" w:cs="Calibri"/>
          <w:color w:val="auto"/>
          <w:sz w:val="22"/>
          <w:szCs w:val="22"/>
        </w:rPr>
        <w:t>En god organiseringsmåte er å lage grupper elevene er i hele uken, slik at de alltid vet hvilken gruppe de tilhører. 5 elever i hver gruppe kan væ</w:t>
      </w:r>
      <w:bookmarkStart w:id="0" w:name="_GoBack"/>
      <w:bookmarkEnd w:id="0"/>
      <w:r w:rsidRPr="002A4303">
        <w:rPr>
          <w:rFonts w:asciiTheme="minorHAnsi" w:hAnsiTheme="minorHAnsi" w:cs="Calibri"/>
          <w:color w:val="auto"/>
          <w:sz w:val="22"/>
          <w:szCs w:val="22"/>
        </w:rPr>
        <w:t>re passende størrelse. Man kan f.eks. ha dyrenavn, in</w:t>
      </w:r>
      <w:r w:rsidR="00F172C5">
        <w:rPr>
          <w:rFonts w:asciiTheme="minorHAnsi" w:hAnsiTheme="minorHAnsi" w:cs="Calibri"/>
          <w:color w:val="auto"/>
          <w:sz w:val="22"/>
          <w:szCs w:val="22"/>
        </w:rPr>
        <w:t>sekt</w:t>
      </w:r>
      <w:r w:rsidRPr="002A4303">
        <w:rPr>
          <w:rFonts w:asciiTheme="minorHAnsi" w:hAnsiTheme="minorHAnsi" w:cs="Calibri"/>
          <w:color w:val="auto"/>
          <w:sz w:val="22"/>
          <w:szCs w:val="22"/>
        </w:rPr>
        <w:t xml:space="preserve">navn e.l. på gruppene, slik at det blir læring i gruppenavnene. </w:t>
      </w:r>
    </w:p>
    <w:p w:rsidR="008264C4" w:rsidRDefault="008264C4" w:rsidP="008264C4">
      <w:r>
        <w:br w:type="page"/>
      </w:r>
    </w:p>
    <w:p w:rsidR="008264C4" w:rsidRPr="00382F2C" w:rsidRDefault="008264C4" w:rsidP="008264C4">
      <w:pPr>
        <w:pStyle w:val="Topptekst"/>
        <w:rPr>
          <w:color w:val="385623" w:themeColor="accent6" w:themeShade="80"/>
          <w:sz w:val="36"/>
        </w:rPr>
      </w:pPr>
      <w:r w:rsidRPr="00382F2C">
        <w:rPr>
          <w:color w:val="385623" w:themeColor="accent6" w:themeShade="80"/>
          <w:sz w:val="36"/>
        </w:rPr>
        <w:lastRenderedPageBreak/>
        <w:t xml:space="preserve">Om å jobbe med begreper </w:t>
      </w:r>
      <w:r>
        <w:rPr>
          <w:color w:val="385623" w:themeColor="accent6" w:themeShade="80"/>
          <w:sz w:val="36"/>
        </w:rPr>
        <w:br/>
      </w:r>
      <w:r w:rsidRPr="00382F2C">
        <w:rPr>
          <w:color w:val="385623" w:themeColor="accent6" w:themeShade="80"/>
          <w:sz w:val="36"/>
        </w:rPr>
        <w:t>– eksempler fra Moro med måling og Sommerskolepatruljen</w:t>
      </w:r>
    </w:p>
    <w:p w:rsidR="008264C4" w:rsidRDefault="008264C4" w:rsidP="008264C4">
      <w:pPr>
        <w:pStyle w:val="Default"/>
        <w:rPr>
          <w:rFonts w:asciiTheme="minorHAnsi" w:hAnsiTheme="minorHAnsi"/>
          <w:b/>
          <w:bCs/>
          <w:color w:val="auto"/>
          <w:sz w:val="22"/>
          <w:szCs w:val="22"/>
        </w:rPr>
      </w:pPr>
    </w:p>
    <w:p w:rsidR="008264C4" w:rsidRPr="008264C4" w:rsidRDefault="008264C4" w:rsidP="008264C4">
      <w:pPr>
        <w:pStyle w:val="Default"/>
        <w:pBdr>
          <w:bottom w:val="single" w:sz="4" w:space="1" w:color="auto"/>
        </w:pBdr>
        <w:rPr>
          <w:rFonts w:asciiTheme="minorHAnsi" w:hAnsiTheme="minorHAnsi"/>
          <w:b/>
          <w:bCs/>
          <w:szCs w:val="22"/>
        </w:rPr>
      </w:pPr>
    </w:p>
    <w:p w:rsidR="008264C4" w:rsidRPr="008264C4" w:rsidRDefault="008264C4" w:rsidP="008264C4">
      <w:pPr>
        <w:pStyle w:val="Default"/>
        <w:pBdr>
          <w:bottom w:val="single" w:sz="4" w:space="1" w:color="auto"/>
        </w:pBdr>
        <w:rPr>
          <w:rFonts w:asciiTheme="minorHAnsi" w:hAnsiTheme="minorHAnsi"/>
          <w:b/>
          <w:bCs/>
          <w:szCs w:val="22"/>
        </w:rPr>
      </w:pPr>
      <w:r w:rsidRPr="008264C4">
        <w:rPr>
          <w:rFonts w:asciiTheme="minorHAnsi" w:hAnsiTheme="minorHAnsi"/>
          <w:b/>
          <w:bCs/>
          <w:szCs w:val="22"/>
        </w:rPr>
        <w:t>Fra Sommerskolepatruljen</w:t>
      </w:r>
    </w:p>
    <w:p w:rsidR="008264C4" w:rsidRPr="0040372D" w:rsidRDefault="008264C4" w:rsidP="008264C4">
      <w:pPr>
        <w:pStyle w:val="Default"/>
        <w:rPr>
          <w:rFonts w:asciiTheme="minorHAnsi" w:hAnsiTheme="minorHAnsi"/>
          <w:b/>
          <w:bCs/>
          <w:color w:val="auto"/>
          <w:sz w:val="22"/>
          <w:szCs w:val="22"/>
        </w:rPr>
      </w:pPr>
    </w:p>
    <w:p w:rsidR="008264C4" w:rsidRPr="008264C4" w:rsidRDefault="008264C4" w:rsidP="008264C4">
      <w:pPr>
        <w:pStyle w:val="Default"/>
        <w:rPr>
          <w:rFonts w:asciiTheme="minorHAnsi" w:hAnsiTheme="minorHAnsi"/>
          <w:color w:val="auto"/>
          <w:szCs w:val="22"/>
        </w:rPr>
      </w:pPr>
      <w:r w:rsidRPr="008264C4">
        <w:rPr>
          <w:rFonts w:asciiTheme="minorHAnsi" w:hAnsiTheme="minorHAnsi"/>
          <w:b/>
          <w:bCs/>
          <w:color w:val="auto"/>
          <w:szCs w:val="22"/>
        </w:rPr>
        <w:t xml:space="preserve">Begreper </w:t>
      </w:r>
    </w:p>
    <w:p w:rsidR="008264C4" w:rsidRPr="0040372D" w:rsidRDefault="008264C4" w:rsidP="008264C4">
      <w:pPr>
        <w:pStyle w:val="Default"/>
        <w:rPr>
          <w:rFonts w:asciiTheme="minorHAnsi" w:hAnsiTheme="minorHAnsi" w:cs="Calibri"/>
          <w:color w:val="auto"/>
          <w:sz w:val="22"/>
          <w:szCs w:val="22"/>
        </w:rPr>
      </w:pPr>
      <w:r w:rsidRPr="0040372D">
        <w:rPr>
          <w:rFonts w:asciiTheme="minorHAnsi" w:hAnsiTheme="minorHAnsi" w:cs="Calibri"/>
          <w:color w:val="auto"/>
          <w:sz w:val="22"/>
          <w:szCs w:val="22"/>
        </w:rPr>
        <w:t xml:space="preserve">Ha fokus på riktig begrepsbruk, hver dag, inne og ute. Begrepene må gjennomgås på en ryddig og oversiktlig måte, og ikke ta for gitt at alle elevene forstår alle begrepene. En metode kan være å ha “dagens begreper” fremme på tavlen i klasserommet, hvor du har valgt ut noen ord som dere har spesielt fokus på den dagen. </w:t>
      </w:r>
    </w:p>
    <w:p w:rsidR="008264C4" w:rsidRPr="0040372D" w:rsidRDefault="008264C4" w:rsidP="008264C4">
      <w:pPr>
        <w:pStyle w:val="Default"/>
        <w:rPr>
          <w:rFonts w:asciiTheme="minorHAnsi" w:hAnsiTheme="minorHAnsi" w:cs="Calibri"/>
          <w:color w:val="auto"/>
          <w:sz w:val="22"/>
          <w:szCs w:val="22"/>
        </w:rPr>
      </w:pPr>
    </w:p>
    <w:p w:rsidR="008264C4" w:rsidRPr="0040372D" w:rsidRDefault="008264C4" w:rsidP="008264C4">
      <w:pPr>
        <w:autoSpaceDE w:val="0"/>
        <w:autoSpaceDN w:val="0"/>
        <w:adjustRightInd w:val="0"/>
        <w:spacing w:after="0" w:line="240" w:lineRule="auto"/>
        <w:rPr>
          <w:rFonts w:cs="Calibri"/>
          <w:color w:val="000000"/>
        </w:rPr>
      </w:pPr>
      <w:r w:rsidRPr="0040372D">
        <w:rPr>
          <w:rFonts w:cs="Calibri"/>
          <w:color w:val="000000"/>
          <w:u w:val="single"/>
        </w:rPr>
        <w:t xml:space="preserve">Hot </w:t>
      </w:r>
      <w:proofErr w:type="spellStart"/>
      <w:r w:rsidRPr="0040372D">
        <w:rPr>
          <w:rFonts w:cs="Calibri"/>
          <w:color w:val="000000"/>
          <w:u w:val="single"/>
        </w:rPr>
        <w:t>seat</w:t>
      </w:r>
      <w:proofErr w:type="spellEnd"/>
      <w:r w:rsidRPr="0040372D">
        <w:rPr>
          <w:rFonts w:cs="Calibri"/>
          <w:color w:val="000000"/>
          <w:u w:val="single"/>
        </w:rPr>
        <w:t>:</w:t>
      </w:r>
      <w:r w:rsidRPr="0040372D">
        <w:rPr>
          <w:rFonts w:cs="Calibri"/>
          <w:color w:val="000000"/>
        </w:rPr>
        <w:t xml:space="preserve"> </w:t>
      </w:r>
      <w:r w:rsidRPr="0040372D">
        <w:rPr>
          <w:rFonts w:cs="Calibri"/>
          <w:color w:val="000000"/>
        </w:rPr>
        <w:br/>
        <w:t xml:space="preserve">For å arbeide med begreper kan man bruke leken «hot </w:t>
      </w:r>
      <w:proofErr w:type="spellStart"/>
      <w:r w:rsidRPr="0040372D">
        <w:rPr>
          <w:rFonts w:cs="Calibri"/>
          <w:color w:val="000000"/>
        </w:rPr>
        <w:t>seat</w:t>
      </w:r>
      <w:proofErr w:type="spellEnd"/>
      <w:r w:rsidRPr="0040372D">
        <w:rPr>
          <w:rFonts w:cs="Calibri"/>
          <w:color w:val="000000"/>
        </w:rPr>
        <w:t xml:space="preserve">». En elev velges ut til å sitte på en stol foran tavlen. Skriv et relevant begrep over hodet hans/hennes. Resten av klassen får komme med hint om ordet til eleven. Eleven prøver å gjette hvilket ord som står skrevet. Passer bra som oppsummering. </w:t>
      </w:r>
    </w:p>
    <w:p w:rsidR="008264C4" w:rsidRPr="0040372D" w:rsidRDefault="008264C4" w:rsidP="008264C4">
      <w:pPr>
        <w:autoSpaceDE w:val="0"/>
        <w:autoSpaceDN w:val="0"/>
        <w:adjustRightInd w:val="0"/>
        <w:spacing w:after="0" w:line="240" w:lineRule="auto"/>
        <w:rPr>
          <w:rFonts w:cs="Calibri"/>
          <w:color w:val="000000"/>
        </w:rPr>
      </w:pPr>
    </w:p>
    <w:p w:rsidR="008264C4" w:rsidRPr="0040372D" w:rsidRDefault="008264C4" w:rsidP="008264C4">
      <w:pPr>
        <w:autoSpaceDE w:val="0"/>
        <w:autoSpaceDN w:val="0"/>
        <w:adjustRightInd w:val="0"/>
        <w:spacing w:after="0" w:line="240" w:lineRule="auto"/>
        <w:rPr>
          <w:rFonts w:cs="Calibri"/>
          <w:color w:val="000000"/>
        </w:rPr>
      </w:pPr>
      <w:r w:rsidRPr="0040372D">
        <w:rPr>
          <w:rFonts w:cs="Calibri"/>
          <w:color w:val="000000"/>
          <w:u w:val="single"/>
        </w:rPr>
        <w:t>Passkontroll:</w:t>
      </w:r>
      <w:r w:rsidRPr="0040372D">
        <w:rPr>
          <w:rFonts w:cs="Calibri"/>
          <w:color w:val="000000"/>
        </w:rPr>
        <w:t xml:space="preserve"> </w:t>
      </w:r>
      <w:r w:rsidRPr="0040372D">
        <w:rPr>
          <w:rFonts w:cs="Calibri"/>
          <w:color w:val="000000"/>
        </w:rPr>
        <w:br/>
        <w:t xml:space="preserve">Når elevene skal gå ut av klasserommet må de svare på et spørsmål om dagen eller si noe de har lært denne timen e.l. Læreren står i døren og er passkontrollør. </w:t>
      </w:r>
    </w:p>
    <w:p w:rsidR="008264C4" w:rsidRPr="0040372D" w:rsidRDefault="008264C4" w:rsidP="008264C4">
      <w:pPr>
        <w:autoSpaceDE w:val="0"/>
        <w:autoSpaceDN w:val="0"/>
        <w:adjustRightInd w:val="0"/>
        <w:spacing w:after="0" w:line="240" w:lineRule="auto"/>
        <w:rPr>
          <w:rFonts w:cs="Calibri"/>
          <w:color w:val="000000"/>
        </w:rPr>
      </w:pPr>
    </w:p>
    <w:p w:rsidR="008264C4" w:rsidRPr="0040372D" w:rsidRDefault="008264C4" w:rsidP="008264C4">
      <w:pPr>
        <w:autoSpaceDE w:val="0"/>
        <w:autoSpaceDN w:val="0"/>
        <w:adjustRightInd w:val="0"/>
        <w:spacing w:after="0" w:line="240" w:lineRule="auto"/>
        <w:rPr>
          <w:rFonts w:cs="Calibri"/>
          <w:color w:val="000000"/>
        </w:rPr>
      </w:pPr>
    </w:p>
    <w:p w:rsidR="008264C4" w:rsidRPr="008264C4" w:rsidRDefault="008264C4" w:rsidP="008264C4">
      <w:pPr>
        <w:pBdr>
          <w:bottom w:val="single" w:sz="4" w:space="1" w:color="auto"/>
        </w:pBdr>
        <w:autoSpaceDE w:val="0"/>
        <w:autoSpaceDN w:val="0"/>
        <w:adjustRightInd w:val="0"/>
        <w:spacing w:after="0" w:line="240" w:lineRule="auto"/>
        <w:rPr>
          <w:rFonts w:cs="Calibri"/>
          <w:b/>
          <w:color w:val="000000"/>
          <w:sz w:val="24"/>
        </w:rPr>
      </w:pPr>
      <w:r w:rsidRPr="008264C4">
        <w:rPr>
          <w:rFonts w:cs="Calibri"/>
          <w:b/>
          <w:color w:val="000000"/>
          <w:sz w:val="24"/>
        </w:rPr>
        <w:t>Fra Moro med måling</w:t>
      </w:r>
    </w:p>
    <w:p w:rsidR="008264C4" w:rsidRPr="0040372D" w:rsidRDefault="008264C4" w:rsidP="008264C4">
      <w:pPr>
        <w:autoSpaceDE w:val="0"/>
        <w:autoSpaceDN w:val="0"/>
        <w:adjustRightInd w:val="0"/>
        <w:spacing w:after="0" w:line="240" w:lineRule="auto"/>
        <w:rPr>
          <w:rFonts w:cs="Calibri"/>
          <w:b/>
          <w:color w:val="000000"/>
        </w:rPr>
      </w:pPr>
    </w:p>
    <w:p w:rsidR="008264C4" w:rsidRPr="0040372D" w:rsidRDefault="008264C4" w:rsidP="008264C4">
      <w:pPr>
        <w:autoSpaceDE w:val="0"/>
        <w:autoSpaceDN w:val="0"/>
        <w:adjustRightInd w:val="0"/>
        <w:spacing w:after="0" w:line="240" w:lineRule="auto"/>
        <w:rPr>
          <w:rFonts w:cs="ArialMT"/>
          <w:color w:val="222222"/>
        </w:rPr>
      </w:pPr>
      <w:r w:rsidRPr="0040372D">
        <w:rPr>
          <w:rFonts w:cs="ArialMT"/>
          <w:color w:val="222222"/>
        </w:rPr>
        <w:t>Mange elever har erfaringer med måling fra sitt eget liv. De har brukt vekt, de har målt høyde og</w:t>
      </w:r>
    </w:p>
    <w:p w:rsidR="008264C4" w:rsidRDefault="008264C4" w:rsidP="008264C4">
      <w:pPr>
        <w:autoSpaceDE w:val="0"/>
        <w:autoSpaceDN w:val="0"/>
        <w:adjustRightInd w:val="0"/>
        <w:spacing w:after="0" w:line="240" w:lineRule="auto"/>
        <w:rPr>
          <w:rFonts w:cs="ArialMT"/>
          <w:color w:val="222222"/>
        </w:rPr>
      </w:pPr>
      <w:r w:rsidRPr="0040372D">
        <w:rPr>
          <w:rFonts w:cs="ArialMT"/>
          <w:color w:val="222222"/>
        </w:rPr>
        <w:t>de har deltatt i matlaging. Likevel er det ikke sikkert at de har brukt de matematiske begrepene</w:t>
      </w:r>
      <w:r>
        <w:rPr>
          <w:rFonts w:cs="ArialMT"/>
          <w:color w:val="222222"/>
        </w:rPr>
        <w:t xml:space="preserve"> </w:t>
      </w:r>
      <w:r w:rsidRPr="0040372D">
        <w:rPr>
          <w:rFonts w:cs="ArialMT"/>
          <w:color w:val="222222"/>
        </w:rPr>
        <w:t>og at de vet hva som ligger i disse begrepene. Det er viktig at vi som lærere hjelper elevene å</w:t>
      </w:r>
      <w:r>
        <w:rPr>
          <w:rFonts w:cs="ArialMT"/>
          <w:color w:val="222222"/>
        </w:rPr>
        <w:t xml:space="preserve"> </w:t>
      </w:r>
      <w:r w:rsidRPr="0040372D">
        <w:rPr>
          <w:rFonts w:cs="ArialMT"/>
          <w:color w:val="222222"/>
        </w:rPr>
        <w:t>bygge bro</w:t>
      </w:r>
      <w:r>
        <w:rPr>
          <w:rFonts w:cs="ArialMT"/>
          <w:color w:val="222222"/>
        </w:rPr>
        <w:t xml:space="preserve"> </w:t>
      </w:r>
      <w:r w:rsidRPr="0040372D">
        <w:rPr>
          <w:rFonts w:cs="ArialMT"/>
          <w:color w:val="222222"/>
        </w:rPr>
        <w:t>mellom de matematiske fagbegrepene og hverdagsspråket. Derfor er det viktig at vi</w:t>
      </w:r>
      <w:r>
        <w:rPr>
          <w:rFonts w:cs="ArialMT"/>
          <w:color w:val="222222"/>
        </w:rPr>
        <w:t xml:space="preserve"> </w:t>
      </w:r>
      <w:r w:rsidRPr="0040372D">
        <w:rPr>
          <w:rFonts w:cs="ArialMT"/>
          <w:color w:val="222222"/>
        </w:rPr>
        <w:t>som fagpersoner tilbyr elevene det matematiske språket ved at vi bruker dette og at vi viser</w:t>
      </w:r>
      <w:r>
        <w:rPr>
          <w:rFonts w:cs="ArialMT"/>
          <w:color w:val="222222"/>
        </w:rPr>
        <w:t xml:space="preserve"> </w:t>
      </w:r>
      <w:r w:rsidRPr="0040372D">
        <w:rPr>
          <w:rFonts w:cs="ArialMT"/>
          <w:color w:val="222222"/>
        </w:rPr>
        <w:t xml:space="preserve">elevene at </w:t>
      </w:r>
      <w:r>
        <w:rPr>
          <w:rFonts w:cs="ArialMT"/>
          <w:color w:val="222222"/>
        </w:rPr>
        <w:t>vi ønsker at de skal bruke det.</w:t>
      </w:r>
    </w:p>
    <w:p w:rsidR="008264C4" w:rsidRDefault="008264C4" w:rsidP="008264C4">
      <w:pPr>
        <w:autoSpaceDE w:val="0"/>
        <w:autoSpaceDN w:val="0"/>
        <w:adjustRightInd w:val="0"/>
        <w:spacing w:after="0" w:line="240" w:lineRule="auto"/>
        <w:rPr>
          <w:rFonts w:cs="ArialMT"/>
          <w:color w:val="222222"/>
        </w:rPr>
      </w:pPr>
    </w:p>
    <w:p w:rsidR="008264C4" w:rsidRPr="0040372D" w:rsidRDefault="008264C4" w:rsidP="008264C4">
      <w:pPr>
        <w:autoSpaceDE w:val="0"/>
        <w:autoSpaceDN w:val="0"/>
        <w:adjustRightInd w:val="0"/>
        <w:spacing w:after="0" w:line="240" w:lineRule="auto"/>
        <w:rPr>
          <w:rFonts w:cs="ArialMT"/>
          <w:color w:val="222222"/>
        </w:rPr>
      </w:pPr>
      <w:r w:rsidRPr="0040372D">
        <w:rPr>
          <w:rFonts w:cs="ArialMT"/>
          <w:color w:val="222222"/>
        </w:rPr>
        <w:t>Mange begreper som er endel av hverdagsspråket</w:t>
      </w:r>
      <w:r>
        <w:rPr>
          <w:rFonts w:cs="ArialMT"/>
          <w:color w:val="222222"/>
        </w:rPr>
        <w:t xml:space="preserve"> </w:t>
      </w:r>
      <w:r w:rsidRPr="0040372D">
        <w:rPr>
          <w:rFonts w:cs="ArialMT"/>
          <w:color w:val="222222"/>
        </w:rPr>
        <w:t>knyttet til måling, er direkte upresise sett fra et matematisk synspunkt. Vi sier f.eks. "hvor mye</w:t>
      </w:r>
      <w:r>
        <w:rPr>
          <w:rFonts w:cs="ArialMT"/>
          <w:color w:val="222222"/>
        </w:rPr>
        <w:t xml:space="preserve"> </w:t>
      </w:r>
      <w:r w:rsidRPr="0040372D">
        <w:rPr>
          <w:rFonts w:cs="ArialMT"/>
          <w:color w:val="222222"/>
        </w:rPr>
        <w:t>veier....", "hvor tungt", "hvor lett" er noe. Der hvor mange bruker "vekt"/"hvor mye veier en</w:t>
      </w:r>
      <w:r>
        <w:rPr>
          <w:rFonts w:cs="ArialMT"/>
          <w:color w:val="222222"/>
        </w:rPr>
        <w:t xml:space="preserve"> </w:t>
      </w:r>
      <w:r w:rsidRPr="0040372D">
        <w:rPr>
          <w:rFonts w:cs="ArialMT"/>
          <w:color w:val="222222"/>
        </w:rPr>
        <w:t>bestemt ting" er det egentlig massen det er snakk om. Det matematisk korrekte vil altså være å</w:t>
      </w:r>
      <w:r>
        <w:rPr>
          <w:rFonts w:cs="ArialMT"/>
          <w:color w:val="222222"/>
        </w:rPr>
        <w:t xml:space="preserve"> </w:t>
      </w:r>
      <w:r w:rsidRPr="0040372D">
        <w:rPr>
          <w:rFonts w:cs="ArialMT"/>
          <w:color w:val="222222"/>
        </w:rPr>
        <w:t xml:space="preserve">spørre "hva er </w:t>
      </w:r>
      <w:proofErr w:type="spellStart"/>
      <w:r w:rsidRPr="0040372D">
        <w:rPr>
          <w:rFonts w:cs="ArialMT"/>
          <w:color w:val="222222"/>
        </w:rPr>
        <w:t>massen</w:t>
      </w:r>
      <w:proofErr w:type="spellEnd"/>
      <w:r w:rsidRPr="0040372D">
        <w:rPr>
          <w:rFonts w:cs="ArialMT"/>
          <w:color w:val="222222"/>
        </w:rPr>
        <w:t xml:space="preserve"> til gjenstanden?" "hva har størst masse", "hva har minst masse". I</w:t>
      </w:r>
      <w:r>
        <w:rPr>
          <w:rFonts w:cs="ArialMT"/>
          <w:color w:val="222222"/>
        </w:rPr>
        <w:t xml:space="preserve"> </w:t>
      </w:r>
      <w:r w:rsidRPr="0040372D">
        <w:rPr>
          <w:rFonts w:cs="ArialMT"/>
          <w:color w:val="222222"/>
        </w:rPr>
        <w:t>dagligtale brukes ofte ordet vekt, me</w:t>
      </w:r>
      <w:r w:rsidR="00C54132">
        <w:rPr>
          <w:rFonts w:cs="ArialMT"/>
          <w:color w:val="222222"/>
        </w:rPr>
        <w:t xml:space="preserve">n egentlig er det </w:t>
      </w:r>
      <w:proofErr w:type="spellStart"/>
      <w:r w:rsidR="00C54132">
        <w:rPr>
          <w:rFonts w:cs="ArialMT"/>
          <w:color w:val="222222"/>
        </w:rPr>
        <w:t>massen</w:t>
      </w:r>
      <w:proofErr w:type="spellEnd"/>
      <w:r w:rsidR="00C54132">
        <w:rPr>
          <w:rFonts w:cs="ArialMT"/>
          <w:color w:val="222222"/>
        </w:rPr>
        <w:t xml:space="preserve"> til en </w:t>
      </w:r>
      <w:r>
        <w:rPr>
          <w:rFonts w:cs="ArialMT"/>
          <w:color w:val="222222"/>
        </w:rPr>
        <w:t>g</w:t>
      </w:r>
      <w:r w:rsidRPr="0040372D">
        <w:rPr>
          <w:rFonts w:cs="ArialMT"/>
          <w:color w:val="222222"/>
        </w:rPr>
        <w:t>jenstand vi snakker om.</w:t>
      </w:r>
      <w:r>
        <w:rPr>
          <w:rFonts w:cs="ArialMT"/>
          <w:color w:val="222222"/>
        </w:rPr>
        <w:t xml:space="preserve"> </w:t>
      </w:r>
      <w:r w:rsidRPr="0040372D">
        <w:rPr>
          <w:rFonts w:cs="ArialMT"/>
          <w:color w:val="222222"/>
        </w:rPr>
        <w:t>Massen er konstant (så lende legemet ikke flyttes på), mens tyngden er avhengig av</w:t>
      </w:r>
      <w:r>
        <w:rPr>
          <w:rFonts w:cs="ArialMT"/>
          <w:color w:val="222222"/>
        </w:rPr>
        <w:t xml:space="preserve"> </w:t>
      </w:r>
      <w:r w:rsidRPr="0040372D">
        <w:rPr>
          <w:rFonts w:cs="ArialMT"/>
          <w:color w:val="222222"/>
        </w:rPr>
        <w:t xml:space="preserve">gravitasjonen på stedet legemet befinner seg. I dagligtale brukes vekt oftest i </w:t>
      </w:r>
      <w:r>
        <w:rPr>
          <w:rFonts w:cs="ArialMT"/>
          <w:color w:val="222222"/>
        </w:rPr>
        <w:t>b</w:t>
      </w:r>
      <w:r w:rsidRPr="0040372D">
        <w:rPr>
          <w:rFonts w:cs="ArialMT"/>
          <w:color w:val="222222"/>
        </w:rPr>
        <w:t>etydningen</w:t>
      </w:r>
      <w:r>
        <w:rPr>
          <w:rFonts w:cs="ArialMT"/>
          <w:color w:val="222222"/>
        </w:rPr>
        <w:t xml:space="preserve"> </w:t>
      </w:r>
      <w:r w:rsidRPr="0040372D">
        <w:rPr>
          <w:rFonts w:cs="ArialMT"/>
          <w:color w:val="222222"/>
        </w:rPr>
        <w:t>masse, og vekten angis i masseenheter som kilogram og tonn. Tyngden er derimot en kraft,</w:t>
      </w:r>
      <w:r>
        <w:rPr>
          <w:rFonts w:cs="ArialMT"/>
          <w:color w:val="222222"/>
        </w:rPr>
        <w:t xml:space="preserve"> </w:t>
      </w:r>
      <w:r w:rsidRPr="0040372D">
        <w:rPr>
          <w:rFonts w:cs="ArialMT"/>
          <w:color w:val="222222"/>
        </w:rPr>
        <w:t>som angis i newton. For å unngå tvil om det er masse eller tyngde som menes, unngår man i</w:t>
      </w:r>
      <w:r w:rsidR="00C54132">
        <w:rPr>
          <w:rFonts w:cs="ArialMT"/>
          <w:color w:val="222222"/>
        </w:rPr>
        <w:t xml:space="preserve"> </w:t>
      </w:r>
      <w:r w:rsidRPr="0040372D">
        <w:rPr>
          <w:rFonts w:cs="ArialMT"/>
          <w:color w:val="222222"/>
        </w:rPr>
        <w:t xml:space="preserve">fysikken å bruke betegnelsen vekt. Det er ok at elevene sier veier, lettere, tyngre </w:t>
      </w:r>
      <w:proofErr w:type="spellStart"/>
      <w:r w:rsidRPr="0040372D">
        <w:rPr>
          <w:rFonts w:cs="ArialMT"/>
          <w:color w:val="222222"/>
        </w:rPr>
        <w:t>osv</w:t>
      </w:r>
      <w:proofErr w:type="spellEnd"/>
      <w:r w:rsidRPr="0040372D">
        <w:rPr>
          <w:rFonts w:cs="ArialMT"/>
          <w:color w:val="222222"/>
        </w:rPr>
        <w:t>, da dette</w:t>
      </w:r>
      <w:r>
        <w:rPr>
          <w:rFonts w:cs="ArialMT"/>
          <w:color w:val="222222"/>
        </w:rPr>
        <w:t xml:space="preserve"> </w:t>
      </w:r>
      <w:r w:rsidRPr="0040372D">
        <w:rPr>
          <w:rFonts w:cs="ArialMT"/>
          <w:color w:val="222222"/>
        </w:rPr>
        <w:t>er en vanlig del av det norske språket, men lærer kan gjerne bruke ordet masse, så ofte som</w:t>
      </w:r>
      <w:r>
        <w:rPr>
          <w:rFonts w:cs="ArialMT"/>
          <w:color w:val="222222"/>
        </w:rPr>
        <w:t xml:space="preserve"> </w:t>
      </w:r>
      <w:r w:rsidRPr="0040372D">
        <w:rPr>
          <w:rFonts w:cs="ArialMT"/>
          <w:color w:val="222222"/>
        </w:rPr>
        <w:t>mulig.</w:t>
      </w:r>
    </w:p>
    <w:p w:rsidR="008264C4" w:rsidRPr="0040372D" w:rsidRDefault="008264C4" w:rsidP="008264C4">
      <w:pPr>
        <w:autoSpaceDE w:val="0"/>
        <w:autoSpaceDN w:val="0"/>
        <w:adjustRightInd w:val="0"/>
        <w:spacing w:after="0" w:line="240" w:lineRule="auto"/>
        <w:rPr>
          <w:rFonts w:cs="ArialMT"/>
          <w:color w:val="222222"/>
        </w:rPr>
      </w:pPr>
    </w:p>
    <w:p w:rsidR="008264C4" w:rsidRPr="00AB7A02" w:rsidRDefault="008264C4" w:rsidP="008264C4">
      <w:pPr>
        <w:autoSpaceDE w:val="0"/>
        <w:autoSpaceDN w:val="0"/>
        <w:adjustRightInd w:val="0"/>
        <w:spacing w:after="0" w:line="240" w:lineRule="auto"/>
        <w:rPr>
          <w:rFonts w:cs="ArialMT"/>
        </w:rPr>
      </w:pPr>
      <w:r w:rsidRPr="0040372D">
        <w:rPr>
          <w:rFonts w:cs="ArialMT"/>
          <w:color w:val="222222"/>
        </w:rPr>
        <w:t>I dette kursheftet er det både tatt med spørsmål som er av typen hverdagsspråk (og per</w:t>
      </w:r>
      <w:r>
        <w:rPr>
          <w:rFonts w:cs="ArialMT"/>
          <w:color w:val="222222"/>
        </w:rPr>
        <w:t xml:space="preserve"> </w:t>
      </w:r>
      <w:r w:rsidRPr="0040372D">
        <w:rPr>
          <w:rFonts w:cs="ArialMT"/>
          <w:color w:val="222222"/>
        </w:rPr>
        <w:t>definisjon matematisk feil) og matematisk korrekte spørsmål. Dette er gjort pga. at det er viktig</w:t>
      </w:r>
      <w:r>
        <w:rPr>
          <w:rFonts w:cs="ArialMT"/>
          <w:color w:val="222222"/>
        </w:rPr>
        <w:t xml:space="preserve"> </w:t>
      </w:r>
      <w:r w:rsidRPr="0040372D">
        <w:rPr>
          <w:rFonts w:cs="ArialMT"/>
          <w:color w:val="222222"/>
        </w:rPr>
        <w:t>at vi bruker et språk som elevene forstår og at vi dermed kan brukes deres erfaringer og</w:t>
      </w:r>
      <w:r>
        <w:rPr>
          <w:rFonts w:cs="ArialMT"/>
          <w:color w:val="222222"/>
        </w:rPr>
        <w:t xml:space="preserve"> </w:t>
      </w:r>
      <w:r w:rsidRPr="0040372D">
        <w:rPr>
          <w:rFonts w:cs="ArialMT"/>
          <w:color w:val="222222"/>
        </w:rPr>
        <w:t xml:space="preserve">kunnskaper til å </w:t>
      </w:r>
      <w:r>
        <w:rPr>
          <w:rFonts w:cs="ArialMT"/>
          <w:color w:val="222222"/>
        </w:rPr>
        <w:t>v</w:t>
      </w:r>
      <w:r w:rsidRPr="0040372D">
        <w:rPr>
          <w:rFonts w:cs="ArialMT"/>
          <w:color w:val="222222"/>
        </w:rPr>
        <w:t>idereutvikle det matematiske språket.</w:t>
      </w:r>
    </w:p>
    <w:p w:rsidR="00AB7A02" w:rsidRPr="00AB7A02" w:rsidRDefault="00AB7A02" w:rsidP="00AB7A02">
      <w:pPr>
        <w:rPr>
          <w:rFonts w:cs="ArialMT"/>
          <w:color w:val="000000"/>
        </w:rPr>
      </w:pPr>
    </w:p>
    <w:sectPr w:rsidR="00AB7A02" w:rsidRPr="00AB7A0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ヒラギノ角ゴ Pro W3">
    <w:charset w:val="4E"/>
    <w:family w:val="auto"/>
    <w:pitch w:val="variable"/>
    <w:sig w:usb0="E00002FF" w:usb1="7AC7FFFF" w:usb2="00000012" w:usb3="00000000" w:csb0="0002000D"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BoldMT">
    <w:altName w:val="Times New Roman"/>
    <w:panose1 w:val="00000000000000000000"/>
    <w:charset w:val="B2"/>
    <w:family w:val="auto"/>
    <w:notTrueType/>
    <w:pitch w:val="default"/>
    <w:sig w:usb0="00002000" w:usb1="00000000" w:usb2="00000000" w:usb3="00000000" w:csb0="00000040" w:csb1="00000000"/>
  </w:font>
  <w:font w:name="ArialMT">
    <w:altName w:val="Times New Roman"/>
    <w:panose1 w:val="00000000000000000000"/>
    <w:charset w:val="B2"/>
    <w:family w:val="auto"/>
    <w:notTrueType/>
    <w:pitch w:val="default"/>
    <w:sig w:usb0="00002001" w:usb1="00000000" w:usb2="00000000" w:usb3="00000000" w:csb0="00000040" w:csb1="00000000"/>
  </w:font>
  <w:font w:name="TrebuchetMS-Bold">
    <w:altName w:val="MS Mincho"/>
    <w:panose1 w:val="00000000000000000000"/>
    <w:charset w:val="80"/>
    <w:family w:val="auto"/>
    <w:notTrueType/>
    <w:pitch w:val="default"/>
    <w:sig w:usb0="00000000"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894EE873"/>
    <w:lvl w:ilvl="0">
      <w:start w:val="1"/>
      <w:numFmt w:val="bullet"/>
      <w:lvlText w:val="-"/>
      <w:lvlJc w:val="left"/>
      <w:pPr>
        <w:tabs>
          <w:tab w:val="num" w:pos="441"/>
        </w:tabs>
        <w:ind w:left="441" w:firstLine="0"/>
      </w:pPr>
      <w:rPr>
        <w:rFonts w:hint="default"/>
        <w:position w:val="0"/>
      </w:rPr>
    </w:lvl>
    <w:lvl w:ilvl="1">
      <w:start w:val="1"/>
      <w:numFmt w:val="bullet"/>
      <w:lvlText w:val="-"/>
      <w:lvlJc w:val="left"/>
      <w:pPr>
        <w:tabs>
          <w:tab w:val="num" w:pos="441"/>
        </w:tabs>
        <w:ind w:left="441" w:firstLine="720"/>
      </w:pPr>
      <w:rPr>
        <w:rFonts w:hint="default"/>
        <w:position w:val="0"/>
      </w:rPr>
    </w:lvl>
    <w:lvl w:ilvl="2">
      <w:start w:val="1"/>
      <w:numFmt w:val="bullet"/>
      <w:lvlText w:val="-"/>
      <w:lvlJc w:val="left"/>
      <w:pPr>
        <w:tabs>
          <w:tab w:val="num" w:pos="441"/>
        </w:tabs>
        <w:ind w:left="441" w:firstLine="1440"/>
      </w:pPr>
      <w:rPr>
        <w:rFonts w:hint="default"/>
        <w:position w:val="0"/>
      </w:rPr>
    </w:lvl>
    <w:lvl w:ilvl="3">
      <w:start w:val="1"/>
      <w:numFmt w:val="bullet"/>
      <w:lvlText w:val="-"/>
      <w:lvlJc w:val="left"/>
      <w:pPr>
        <w:tabs>
          <w:tab w:val="num" w:pos="441"/>
        </w:tabs>
        <w:ind w:left="441" w:firstLine="2160"/>
      </w:pPr>
      <w:rPr>
        <w:rFonts w:hint="default"/>
        <w:position w:val="0"/>
      </w:rPr>
    </w:lvl>
    <w:lvl w:ilvl="4">
      <w:start w:val="1"/>
      <w:numFmt w:val="bullet"/>
      <w:lvlText w:val="-"/>
      <w:lvlJc w:val="left"/>
      <w:pPr>
        <w:tabs>
          <w:tab w:val="num" w:pos="441"/>
        </w:tabs>
        <w:ind w:left="441" w:firstLine="2880"/>
      </w:pPr>
      <w:rPr>
        <w:rFonts w:hint="default"/>
        <w:position w:val="0"/>
      </w:rPr>
    </w:lvl>
    <w:lvl w:ilvl="5">
      <w:start w:val="1"/>
      <w:numFmt w:val="bullet"/>
      <w:lvlText w:val="-"/>
      <w:lvlJc w:val="left"/>
      <w:pPr>
        <w:tabs>
          <w:tab w:val="num" w:pos="441"/>
        </w:tabs>
        <w:ind w:left="441" w:firstLine="3600"/>
      </w:pPr>
      <w:rPr>
        <w:rFonts w:hint="default"/>
        <w:position w:val="0"/>
      </w:rPr>
    </w:lvl>
    <w:lvl w:ilvl="6">
      <w:start w:val="1"/>
      <w:numFmt w:val="bullet"/>
      <w:lvlText w:val="-"/>
      <w:lvlJc w:val="left"/>
      <w:pPr>
        <w:tabs>
          <w:tab w:val="num" w:pos="441"/>
        </w:tabs>
        <w:ind w:left="441" w:firstLine="4320"/>
      </w:pPr>
      <w:rPr>
        <w:rFonts w:hint="default"/>
        <w:position w:val="0"/>
      </w:rPr>
    </w:lvl>
    <w:lvl w:ilvl="7">
      <w:start w:val="1"/>
      <w:numFmt w:val="bullet"/>
      <w:lvlText w:val="-"/>
      <w:lvlJc w:val="left"/>
      <w:pPr>
        <w:tabs>
          <w:tab w:val="num" w:pos="441"/>
        </w:tabs>
        <w:ind w:left="441" w:firstLine="5040"/>
      </w:pPr>
      <w:rPr>
        <w:rFonts w:hint="default"/>
        <w:position w:val="0"/>
      </w:rPr>
    </w:lvl>
    <w:lvl w:ilvl="8">
      <w:start w:val="1"/>
      <w:numFmt w:val="bullet"/>
      <w:lvlText w:val="-"/>
      <w:lvlJc w:val="left"/>
      <w:pPr>
        <w:tabs>
          <w:tab w:val="num" w:pos="441"/>
        </w:tabs>
        <w:ind w:left="441" w:firstLine="5760"/>
      </w:pPr>
      <w:rPr>
        <w:rFonts w:hint="default"/>
        <w:position w:val="0"/>
      </w:rPr>
    </w:lvl>
  </w:abstractNum>
  <w:abstractNum w:abstractNumId="1" w15:restartNumberingAfterBreak="0">
    <w:nsid w:val="3ECC5F4A"/>
    <w:multiLevelType w:val="hybridMultilevel"/>
    <w:tmpl w:val="E3A8216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6E8E0CAE"/>
    <w:multiLevelType w:val="hybridMultilevel"/>
    <w:tmpl w:val="3AECF76E"/>
    <w:lvl w:ilvl="0" w:tplc="04140001">
      <w:start w:val="1"/>
      <w:numFmt w:val="bullet"/>
      <w:lvlText w:val=""/>
      <w:lvlJc w:val="left"/>
      <w:pPr>
        <w:ind w:left="1014" w:hanging="360"/>
      </w:pPr>
      <w:rPr>
        <w:rFonts w:ascii="Symbol" w:hAnsi="Symbol" w:hint="default"/>
      </w:rPr>
    </w:lvl>
    <w:lvl w:ilvl="1" w:tplc="04140003" w:tentative="1">
      <w:start w:val="1"/>
      <w:numFmt w:val="bullet"/>
      <w:lvlText w:val="o"/>
      <w:lvlJc w:val="left"/>
      <w:pPr>
        <w:ind w:left="1734" w:hanging="360"/>
      </w:pPr>
      <w:rPr>
        <w:rFonts w:ascii="Courier New" w:hAnsi="Courier New" w:cs="Courier New" w:hint="default"/>
      </w:rPr>
    </w:lvl>
    <w:lvl w:ilvl="2" w:tplc="04140005" w:tentative="1">
      <w:start w:val="1"/>
      <w:numFmt w:val="bullet"/>
      <w:lvlText w:val=""/>
      <w:lvlJc w:val="left"/>
      <w:pPr>
        <w:ind w:left="2454" w:hanging="360"/>
      </w:pPr>
      <w:rPr>
        <w:rFonts w:ascii="Wingdings" w:hAnsi="Wingdings" w:hint="default"/>
      </w:rPr>
    </w:lvl>
    <w:lvl w:ilvl="3" w:tplc="04140001" w:tentative="1">
      <w:start w:val="1"/>
      <w:numFmt w:val="bullet"/>
      <w:lvlText w:val=""/>
      <w:lvlJc w:val="left"/>
      <w:pPr>
        <w:ind w:left="3174" w:hanging="360"/>
      </w:pPr>
      <w:rPr>
        <w:rFonts w:ascii="Symbol" w:hAnsi="Symbol" w:hint="default"/>
      </w:rPr>
    </w:lvl>
    <w:lvl w:ilvl="4" w:tplc="04140003" w:tentative="1">
      <w:start w:val="1"/>
      <w:numFmt w:val="bullet"/>
      <w:lvlText w:val="o"/>
      <w:lvlJc w:val="left"/>
      <w:pPr>
        <w:ind w:left="3894" w:hanging="360"/>
      </w:pPr>
      <w:rPr>
        <w:rFonts w:ascii="Courier New" w:hAnsi="Courier New" w:cs="Courier New" w:hint="default"/>
      </w:rPr>
    </w:lvl>
    <w:lvl w:ilvl="5" w:tplc="04140005" w:tentative="1">
      <w:start w:val="1"/>
      <w:numFmt w:val="bullet"/>
      <w:lvlText w:val=""/>
      <w:lvlJc w:val="left"/>
      <w:pPr>
        <w:ind w:left="4614" w:hanging="360"/>
      </w:pPr>
      <w:rPr>
        <w:rFonts w:ascii="Wingdings" w:hAnsi="Wingdings" w:hint="default"/>
      </w:rPr>
    </w:lvl>
    <w:lvl w:ilvl="6" w:tplc="04140001" w:tentative="1">
      <w:start w:val="1"/>
      <w:numFmt w:val="bullet"/>
      <w:lvlText w:val=""/>
      <w:lvlJc w:val="left"/>
      <w:pPr>
        <w:ind w:left="5334" w:hanging="360"/>
      </w:pPr>
      <w:rPr>
        <w:rFonts w:ascii="Symbol" w:hAnsi="Symbol" w:hint="default"/>
      </w:rPr>
    </w:lvl>
    <w:lvl w:ilvl="7" w:tplc="04140003" w:tentative="1">
      <w:start w:val="1"/>
      <w:numFmt w:val="bullet"/>
      <w:lvlText w:val="o"/>
      <w:lvlJc w:val="left"/>
      <w:pPr>
        <w:ind w:left="6054" w:hanging="360"/>
      </w:pPr>
      <w:rPr>
        <w:rFonts w:ascii="Courier New" w:hAnsi="Courier New" w:cs="Courier New" w:hint="default"/>
      </w:rPr>
    </w:lvl>
    <w:lvl w:ilvl="8" w:tplc="04140005" w:tentative="1">
      <w:start w:val="1"/>
      <w:numFmt w:val="bullet"/>
      <w:lvlText w:val=""/>
      <w:lvlJc w:val="left"/>
      <w:pPr>
        <w:ind w:left="6774"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7A02"/>
    <w:rsid w:val="00062E2F"/>
    <w:rsid w:val="008264C4"/>
    <w:rsid w:val="00AB7A02"/>
    <w:rsid w:val="00C54132"/>
    <w:rsid w:val="00CD2F44"/>
    <w:rsid w:val="00F172C5"/>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16907F-382B-4B56-A02F-3B3A76748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AB7A02"/>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AB7A02"/>
  </w:style>
  <w:style w:type="paragraph" w:styleId="Brdtekst">
    <w:name w:val="Body Text"/>
    <w:link w:val="BrdtekstTegn"/>
    <w:rsid w:val="00AB7A02"/>
    <w:pPr>
      <w:spacing w:after="0" w:line="240" w:lineRule="auto"/>
    </w:pPr>
    <w:rPr>
      <w:rFonts w:ascii="Helvetica" w:eastAsia="ヒラギノ角ゴ Pro W3" w:hAnsi="Helvetica" w:cs="Times New Roman"/>
      <w:color w:val="000000"/>
      <w:sz w:val="24"/>
      <w:szCs w:val="20"/>
      <w:lang w:eastAsia="nb-NO"/>
    </w:rPr>
  </w:style>
  <w:style w:type="character" w:customStyle="1" w:styleId="BrdtekstTegn">
    <w:name w:val="Brødtekst Tegn"/>
    <w:basedOn w:val="Standardskriftforavsnitt"/>
    <w:link w:val="Brdtekst"/>
    <w:rsid w:val="00AB7A02"/>
    <w:rPr>
      <w:rFonts w:ascii="Helvetica" w:eastAsia="ヒラギノ角ゴ Pro W3" w:hAnsi="Helvetica" w:cs="Times New Roman"/>
      <w:color w:val="000000"/>
      <w:sz w:val="24"/>
      <w:szCs w:val="20"/>
      <w:lang w:eastAsia="nb-NO"/>
    </w:rPr>
  </w:style>
  <w:style w:type="paragraph" w:customStyle="1" w:styleId="Default">
    <w:name w:val="Default"/>
    <w:rsid w:val="008264C4"/>
    <w:pPr>
      <w:autoSpaceDE w:val="0"/>
      <w:autoSpaceDN w:val="0"/>
      <w:adjustRightInd w:val="0"/>
      <w:spacing w:after="0" w:line="240" w:lineRule="auto"/>
    </w:pPr>
    <w:rPr>
      <w:rFonts w:ascii="Cambria" w:hAnsi="Cambria" w:cs="Cambria"/>
      <w:color w:val="000000"/>
      <w:sz w:val="24"/>
      <w:szCs w:val="24"/>
    </w:rPr>
  </w:style>
  <w:style w:type="paragraph" w:styleId="Ingenmellomrom">
    <w:name w:val="No Spacing"/>
    <w:uiPriority w:val="1"/>
    <w:qFormat/>
    <w:rsid w:val="008264C4"/>
    <w:pPr>
      <w:spacing w:after="0" w:line="240" w:lineRule="auto"/>
    </w:pPr>
  </w:style>
  <w:style w:type="paragraph" w:styleId="Bobletekst">
    <w:name w:val="Balloon Text"/>
    <w:basedOn w:val="Normal"/>
    <w:link w:val="BobletekstTegn"/>
    <w:uiPriority w:val="99"/>
    <w:semiHidden/>
    <w:unhideWhenUsed/>
    <w:rsid w:val="00C54132"/>
    <w:pPr>
      <w:spacing w:after="0" w:line="240" w:lineRule="auto"/>
    </w:pPr>
    <w:rPr>
      <w:rFonts w:ascii="Segoe UI" w:hAnsi="Segoe UI" w:cs="Segoe UI"/>
      <w:sz w:val="18"/>
      <w:szCs w:val="18"/>
    </w:rPr>
  </w:style>
  <w:style w:type="character" w:customStyle="1" w:styleId="BobletekstTegn">
    <w:name w:val="Bobletekst Tegn"/>
    <w:basedOn w:val="Standardskriftforavsnitt"/>
    <w:link w:val="Bobletekst"/>
    <w:uiPriority w:val="99"/>
    <w:semiHidden/>
    <w:rsid w:val="00C5413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B6E50A8C.dotm</Template>
  <TotalTime>21</TotalTime>
  <Pages>8</Pages>
  <Words>2238</Words>
  <Characters>11864</Characters>
  <Application>Microsoft Office Word</Application>
  <DocSecurity>0</DocSecurity>
  <Lines>98</Lines>
  <Paragraphs>28</Paragraphs>
  <ScaleCrop>false</ScaleCrop>
  <HeadingPairs>
    <vt:vector size="2" baseType="variant">
      <vt:variant>
        <vt:lpstr>Tittel</vt:lpstr>
      </vt:variant>
      <vt:variant>
        <vt:i4>1</vt:i4>
      </vt:variant>
    </vt:vector>
  </HeadingPairs>
  <TitlesOfParts>
    <vt:vector size="1" baseType="lpstr">
      <vt:lpstr/>
    </vt:vector>
  </TitlesOfParts>
  <Company>Utdanningsetaten i Oslo kommune</Company>
  <LinksUpToDate>false</LinksUpToDate>
  <CharactersWithSpaces>14074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Kvellestad Isaksen</dc:creator>
  <cp:keywords/>
  <dc:description/>
  <cp:lastModifiedBy>Maria Kvellestad Isaksen</cp:lastModifiedBy>
  <cp:revision>4</cp:revision>
  <cp:lastPrinted>2017-04-06T12:17:00Z</cp:lastPrinted>
  <dcterms:created xsi:type="dcterms:W3CDTF">2017-04-05T14:59:00Z</dcterms:created>
  <dcterms:modified xsi:type="dcterms:W3CDTF">2017-04-06T12:33:00Z</dcterms:modified>
</cp:coreProperties>
</file>