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D3BBC" w14:textId="2D520CDC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001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프로토콜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(protocol)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의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기본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요소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3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가지를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쓰시오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.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2020.1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차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기출</w:t>
      </w:r>
    </w:p>
    <w:p w14:paraId="3FC42871" w14:textId="63504CB1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1A9B13BF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 w:hint="eastAsi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386135FF" w14:textId="046143FE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227A1E46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29698EC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196A528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B4AD2F7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08C02A2" w14:textId="4A513A03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002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다이어그램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(ERD)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요소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3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가지를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쓰시오</w:t>
      </w:r>
    </w:p>
    <w:p w14:paraId="292B64B3" w14:textId="00C2F82E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2B7A55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1A0BE7D" w14:textId="0EB87AE2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64EEFC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364DBD78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F6A7C68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3339D7E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E2D99FB" w14:textId="6A4E25DC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003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보안의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3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요소를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쓰시오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14:paraId="530F63E1" w14:textId="10778B5A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529C2A7" w14:textId="3E1D5B08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73A1DFF" w14:textId="5B9D7C2D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3B1C18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7678F64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98D795C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375774A" w14:textId="155B646B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004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릴레이션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조작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데이터들이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불필요하게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중복되어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예기치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않게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발생하는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곤란한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현상을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이상현상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(anomaly)’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이라고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한다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이상현상의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종류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3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가지를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쓰시오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14:paraId="6E280BB3" w14:textId="1155C006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1B47289" w14:textId="229AA8C5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2494D7B" w14:textId="712E3F32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63B675D" w14:textId="7FF91A8C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27C5CCE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2C6E4CEB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E899097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E7CB3B2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106680A" w14:textId="48010CB3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005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객체지향프로그래밍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(OOP)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특성을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3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가지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이상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쓰시오</w:t>
      </w:r>
    </w:p>
    <w:p w14:paraId="6B50FBE7" w14:textId="1CDCB4B2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A0CDA2B" w14:textId="3A1A84BB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662BCFF" w14:textId="34F94BEB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AE24292" w14:textId="3520D0D4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6F81D2C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5DD22032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12A12D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62121BD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0181784" w14:textId="3783F7C1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006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테스트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종류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따른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테스트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3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종류를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쓰시오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14:paraId="5CC467A0" w14:textId="75C84E06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0662169" w14:textId="091C7BE9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4CA470E" w14:textId="7F149A68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4747C12" w14:textId="13C894C9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100991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174B0436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3ED5C9E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406DA70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5F6C7A5" w14:textId="5EFEF348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007 UML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구성요소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3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가지를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쓰시오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14:paraId="75C7F3C2" w14:textId="12DF5B2E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DB9B760" w14:textId="78BC922C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754099F1" w14:textId="4A5EAB69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CE2B489" w14:textId="1034B9FF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1D0376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6755A6F5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BF2F0AD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207F75D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6A96E72" w14:textId="3BE9C34E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008 IPv4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전송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방식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3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가지를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쓰시오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14:paraId="11F66839" w14:textId="350900DD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572F3EE" w14:textId="1604BC8B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EC1D41F" w14:textId="7CF388DE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5D6A429" w14:textId="366487F2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9C01A97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3CFEE614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pict w14:anchorId="24A7A230">
          <v:rect id="_x0000_i1025" style="width:600pt;height:.75pt" o:hrpct="0" o:hralign="center" o:hrstd="t" o:hr="t" fillcolor="#a0a0a0" stroked="f"/>
        </w:pict>
      </w:r>
    </w:p>
    <w:p w14:paraId="19CD5EDD" w14:textId="69C8FE3A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lastRenderedPageBreak/>
        <w:t>009 W3C(World Wide Web Consortium)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에서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개발되었고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웹브라우저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호환이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되지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않는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문제와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SGML(Standard Generalized Markup Language)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의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복잡함을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해결하기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위해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개발된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다목적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마크업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언어이다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.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2020.1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차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기출</w:t>
      </w:r>
    </w:p>
    <w:p w14:paraId="5ECDDC12" w14:textId="1A80990D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527C3A86" w14:textId="02DE065E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1AA6F5E7" w14:textId="123469C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7FCAAD03" w14:textId="1D5C555C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7A437B44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76BD16B4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4F1CF019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2433E0E6" w14:textId="09DCDF89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010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속성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-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값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(Attribute-Value Pair)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으로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이루어진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데이터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오브젝트를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전달하기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위해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사용하는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개방형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표준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포맷으로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Ajax(Asynchronous JavaScript and XML)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에서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많이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사용되고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XML(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eXtensible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Markup Language)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대체하는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주요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데이터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포맷이다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언어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독립형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데이터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포맷으로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다양한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데이터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프로그래밍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언어에서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사용하고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있는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기술은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?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2020.1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차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기출</w:t>
      </w:r>
    </w:p>
    <w:p w14:paraId="797839BF" w14:textId="144C5052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4EB21E0C" w14:textId="22379E68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4AC4D2C6" w14:textId="7BD6CB58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7A43F1DE" w14:textId="1BA2B814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4C7C966E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7547AE05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9EBE72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A10C92B" w14:textId="62A3D885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011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객체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기술에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국제표준기구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(OMG)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정의한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표준으로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시스템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분석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설계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구현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등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개발자와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사용자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의사소통이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원활하게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이루어지도록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표준화한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객체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지향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모델링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언어를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뜻하는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개념은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42B648FF" w14:textId="661B40F1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E974361" w14:textId="4C00B44F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2120CE5" w14:textId="19859100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4185E61" w14:textId="25E97D9D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984C9B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0102615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35C537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7F9E8ED" w14:textId="463BA84E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012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리스프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(LISP)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기반의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DRM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언어인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디지털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저작권언어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(DPRL)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개발한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제네록스사와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마이크로소프트사가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개정하여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만든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언어로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디지털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콘텐츠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/</w:t>
      </w:r>
      <w:proofErr w:type="gram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웹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서비스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권리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조건을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표현한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XML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기반의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언어이다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모든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자원과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관련된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권리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조건들을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보안적으로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규정하고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관리하는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일반적인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방법을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제공하여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콘텐츠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서비스의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신뢰를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제공한다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개념인가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79B499F7" w14:textId="20838C92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71B48FFB" w14:textId="3704934F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59412BE" w14:textId="5C9FE315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7CD77138" w14:textId="701F7451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1BE34C0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696986FD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106C8F46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2FC13178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193958C" w14:textId="78FA5DD2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013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표준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SQL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기본으로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Oracle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개발한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데이터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조작언어로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Oracle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기반의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모든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프로시저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작성에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사용되며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표준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SQL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확장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기능이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우수한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언어는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37EE4AB6" w14:textId="4BB4F79E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88C3785" w14:textId="363AE254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0C09717B" w14:textId="615341AA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520B099F" w14:textId="0C7D0410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3311917C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35DCE43E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62CE3D4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32D3CE5" w14:textId="44071A50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lastRenderedPageBreak/>
        <w:t xml:space="preserve">014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브라우저가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가지고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있는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XMLHttpRequest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객체를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이용해서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전체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페이지를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새로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고치지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않고도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페이지의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일부분만을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위한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데이터를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로드하는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기법이며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하이퍼텍스트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표기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언어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(HTML)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만으로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어려운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다양한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작업을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웹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페이지에서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구현해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이용자가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웹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페이지와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자유롭게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상호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작용할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수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있도록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하는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기술명을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쓰시오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.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2020.2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차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기출</w:t>
      </w:r>
    </w:p>
    <w:p w14:paraId="5F8947DA" w14:textId="3096596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12F08AC7" w14:textId="3108BD46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3751FD1F" w14:textId="5F686E2B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445754A4" w14:textId="6556FC6E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551EF488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6985E0D9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00FE5DC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CF1FA86" w14:textId="1F97E6D1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015 V8(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자바스크립트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엔진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빌드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이벤트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자바스크립트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런타임으로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웹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서버와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같이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확장성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있는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네트워크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애플리케이션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개발에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사용되는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소프트웨어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플랫폼이다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작성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언어로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자바스크립트를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활용하며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Non-blocking I/O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단일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스레드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이벤트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루프를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통한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높은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처리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성능을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가지고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있으며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대부분의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자바스크립트가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웹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브라우저에서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실행되는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것과는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달리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측에서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실행되는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특징을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갖는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기술명은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217E9880" w14:textId="10AD1F4D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C96744F" w14:textId="12F8E26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71124BE0" w14:textId="65F5D4FF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2F927F6" w14:textId="4B7EBC5E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80D3E3C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3A2492BD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81E2F02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8FE2B1B" w14:textId="0F1966B5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016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기업에서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운영되는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다른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플랫폼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애플리케이션들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간의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전달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연계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통합을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가능하게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해주는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솔루션으로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송수신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시스템에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설치되는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어댑터를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사용하는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간접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연계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방식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기술은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5C85D83D" w14:textId="15C575A1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33E5051" w14:textId="189C216C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8BAF896" w14:textId="77DF6FDA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1D2E479" w14:textId="2293CD8D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B415AA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39C87A4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pict w14:anchorId="4E05CE59">
          <v:rect id="_x0000_i1026" style="width:600pt;height:.75pt" o:hrpct="0" o:hralign="center" o:hrstd="t" o:hr="t" fillcolor="#a0a0a0" stroked="f"/>
        </w:pict>
      </w:r>
    </w:p>
    <w:p w14:paraId="5B08F7D2" w14:textId="353FE754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017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공격자가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패킷의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출발지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주소나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포트를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임의로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변경해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출발지와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목적지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주소를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동일하게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함으로써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공격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대상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컴퓨터의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실행속도를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느리게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하거나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동작을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마비시켜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서비스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거부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상태에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빠지도록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하는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공격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방법은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?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2020.1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차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기출</w:t>
      </w:r>
    </w:p>
    <w:p w14:paraId="6F9A4480" w14:textId="0C42CB2E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79794DBE" w14:textId="3DA86E68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01A05358" w14:textId="7EA9F5FC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594ECC64" w14:textId="3F0409D8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18FA846E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02182C4D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746846DC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5F734B4D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018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출발지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주소를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공격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대상의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IP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설정하여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네트워크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전체에게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ICMP Echo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패킷을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브로드캐스팅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외부의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ICMP Echo Reply(Ping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응답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발생시킴으로써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희생자에게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대량의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트래픽을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발생시켜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마비시키는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DoS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공격으로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바운스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(Bounce)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사이트라고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불리는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사이트를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이용한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공격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특징을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갖는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공격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기술은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651CB099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8AFBF7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A5C7FAC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23E2D9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F2705BC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C8AC9E9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522D76E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9500E12" w14:textId="4370B028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019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컴퓨터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소프트웨어의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취약점을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공격하는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기술적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위협으로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해당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취약점에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패치가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나오지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않은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시점에서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이루어지는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공격은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56168E83" w14:textId="3A662968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7C4F513F" w14:textId="09ECCF42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CD7C3B5" w14:textId="5C7BE173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784EBCC" w14:textId="61569D9D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2E98C3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7F388EF8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7D1B668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34F866E" w14:textId="34AF7C31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020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몸값과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소프트웨어의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합성어로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 PC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있는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중요한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자료를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암호화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한</w:t>
      </w:r>
      <w:proofErr w:type="gram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복호화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프로그램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제공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대가로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피해자에게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돈을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지급하도록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강요하는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악성코드는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4B3C267D" w14:textId="5D9D5636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801366C" w14:textId="6191C126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FABA8A5" w14:textId="6771939C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0B38C76E" w14:textId="1C476ED3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B736067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1CE4EAD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5126C37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ECE3B3D" w14:textId="144641C3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021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특정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타겟을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목표로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다양한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수단을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통한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지속적이고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지능적인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맞춤형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공격으로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특수목적의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조직이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하나의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표적에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다양한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IT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기술을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이용하여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지속적으로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수집하고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취약점을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분석하여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피해를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주는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공격기법은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66559082" w14:textId="7B95ADAE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834DFFA" w14:textId="5F8145B9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7D5CA41E" w14:textId="661111E6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7E8A043" w14:textId="7258FFE8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B5E51C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48C39B6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32CBAC6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605EBF0" w14:textId="4C73374C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022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웹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애플리케이션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취약점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중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하나로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사용자가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자신의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의지와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무관하게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공격자가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의도한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행동을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해서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특정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웹페이지를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보안에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취약하게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한다거나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수정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삭제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등의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작업을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하게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만드는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공격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방법이다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. 2008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년에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발생한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옥션의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유출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사건에서도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관리자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계정을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탈취하는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방법이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사용되었다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공격의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난이도가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높지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않아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흔히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사용된다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공격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기법은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7B1D44CF" w14:textId="2CE5B01D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2A20635" w14:textId="1CD4BF2D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8B6E35D" w14:textId="0B3D323E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5BD24A1" w14:textId="0432FF7F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38057CC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1C391DE5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63CAD8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0D953D4" w14:textId="5DB4EA79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023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여러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대의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공격자를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분산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배치하여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동시에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동작하게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함으로써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특정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사이트를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공격하는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기법으로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취약한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인터넷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시스템에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액세스가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이뤄지면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침입한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시스템에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소프트웨어를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설치하고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실행시켜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원격에서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공격을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개시하는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방식의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메커니즘을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갖는다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설명인가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00941B19" w14:textId="4CE03A3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5126294C" w14:textId="400B1B55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052453BD" w14:textId="5DAD348D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58C5FC95" w14:textId="3E77C788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42E795C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5C71D2A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5ABBE45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8AF0FDD" w14:textId="55F286CD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024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온라인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상에서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불법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활동을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조장하기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위해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만들어진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컴퓨터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프로그램이다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공격용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툴킷이라고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불리며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보통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취약점을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이용하도록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미리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프로그램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악성코드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등으로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구성돼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원하는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형태로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공격을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감행하거나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공격을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자동화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할</w:t>
      </w:r>
      <w:proofErr w:type="gram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있다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인터넷에서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곧바로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사용할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있으며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키로거를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은밀히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설치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시켜</w:t>
      </w:r>
      <w:proofErr w:type="gram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불법적으로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정보를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수집해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가기도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한다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설명인가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542A5225" w14:textId="769E2FF4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DA28DAA" w14:textId="50218D7F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323E19B4" w14:textId="136CDCB2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525B4505" w14:textId="1273BF0A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D749D86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6F009754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4BA701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F6A346F" w14:textId="7DCC1509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025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정보시스템의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침입자를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속이는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기법의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하나로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가상의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정보시스템을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만들어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놓고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실제로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공격을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당하는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것처럼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보이게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해커나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스팸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바이러스를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유인하여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침입자들의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정보를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수집하고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추적하는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역할을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수행하는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것은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1950081D" w14:textId="2E53EE2B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64E4B2D9" w14:textId="34AE16C2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5ABE7D9" w14:textId="7EEA1B5D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628AD14" w14:textId="1184C07E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CD96EB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286A749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708B9A0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4C5FC00" w14:textId="2C799DF4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026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정해진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메모리의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범위를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넘치게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해서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원래의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리턴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주소를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변경시켜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임의의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프로그램이나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함수를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실행시키는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시스템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해킹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기법은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?​</w:t>
      </w:r>
      <w:proofErr w:type="gramEnd"/>
    </w:p>
    <w:p w14:paraId="50AD5EF3" w14:textId="26206ACB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4ADB168" w14:textId="567BBD72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641F9002" w14:textId="29E49583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14894F0" w14:textId="18868691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BE5382C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7A6173C6" w14:textId="23A8E579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027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요청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헤더의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Content-length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비정상적으로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크게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설정하여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메시지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바디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부분을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매우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소량으로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보내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계속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연결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상태를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유지시키는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공격은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2178259B" w14:textId="19476C33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640E9F8A" w14:textId="200B681F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0A631D2" w14:textId="32D226D9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329197D" w14:textId="1AC3B544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610DB7E9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07A362BA" w14:textId="6655470D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028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공격자가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자신의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인터넷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프로토콜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(IP)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주소를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변조하거나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속여서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접근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제어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목록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(ACL)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우회하거나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회피하여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공격하는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것으로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변조된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IP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주소를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이용하여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DoS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연결된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세션을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차단하여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공격에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추적을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어렵게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만드는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공격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기술은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70939CA7" w14:textId="69EDB830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5FBFFDA6" w14:textId="6372BEF1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4140422" w14:textId="4EEF6B5C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51F68E8C" w14:textId="7AC780CD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52A5208C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220F2D59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pict w14:anchorId="4FCA0E0A">
          <v:rect id="_x0000_i1027" style="width:600pt;height:.75pt" o:hrpct="0" o:hralign="center" o:hrstd="t" o:hr="t" fillcolor="#a0a0a0" stroked="f"/>
        </w:pict>
      </w:r>
    </w:p>
    <w:p w14:paraId="3B4B7684" w14:textId="23DE803D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029 RFC 1321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지정되어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있으며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주로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프로그램이나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파일이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원본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그대로인지를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확인하는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무결성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검사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등에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사용된다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. 1991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로널드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라이베스트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(Ronald 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Rivest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)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예전에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쓰이던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MD4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대체하기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위해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고안된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128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비트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암호화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해시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함수는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?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2020.1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차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기출</w:t>
      </w:r>
    </w:p>
    <w:p w14:paraId="29EA74C9" w14:textId="228F0795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64229A52" w14:textId="1E8728AA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422FB250" w14:textId="3AD87583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1D210340" w14:textId="16866DDE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</w:pPr>
    </w:p>
    <w:p w14:paraId="3E31994B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590E6EDB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9BFBDA6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BDB46F8" w14:textId="0FD29C34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030 56bit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키를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이용하여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64bit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평문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블록을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64bit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암호문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블록으로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만드는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블록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암호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방식의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미국표준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(NIST)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암호화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알고리즘은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?​</w:t>
      </w:r>
      <w:proofErr w:type="gramEnd"/>
    </w:p>
    <w:p w14:paraId="1DBF3515" w14:textId="4B643754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5EAB5D0B" w14:textId="6F1D4C6E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520A0535" w14:textId="657695CC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15DA142" w14:textId="500014E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E2EB70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563E84BD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7772F30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25A06D2" w14:textId="5130BB4C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031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공개키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암호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방식으로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디지털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인증서를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활용하는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소프트웨어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하드웨어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사용자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정책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제도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등을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총칭하는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암호기술은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558E2315" w14:textId="48E4B99D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9B1A5D6" w14:textId="7F33C87F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09FB477" w14:textId="09DAE451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D75BBEA" w14:textId="18B6BFBD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5E6689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02C4A3F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CD245EB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9D11B65" w14:textId="6346A65B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032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현재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SSL/TLS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가장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많이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사용되는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공개키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암호화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알고리즘으로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엄청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숫자는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소인수분해하기가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힘들다는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점을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이용한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암호화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방식이다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개발자들의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이름에서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암호명이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만들어졌으며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오늘날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양자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컴퓨터의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등장으로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보안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위협에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직면해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있는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암호화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알고리즘은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2868D637" w14:textId="58EEB7B2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90A1EF3" w14:textId="745230B5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0238731" w14:textId="3E062AF5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DAACFC6" w14:textId="6CF19F71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C7E9AF4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2614C610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5FF1B86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6CF90A3" w14:textId="700B4181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033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전자상거래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금융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무선통신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등에서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전송되는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개인정보와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같은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중요한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정보를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보호하기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위해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 1999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2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한국인터넷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진흥원과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국내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암호전문가들이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순수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국내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기술로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개발한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대칭키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128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비트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블록의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암호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알고리즘은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7ADCDAE9" w14:textId="05C70FF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0BC18D3" w14:textId="0B1122EF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B75DADB" w14:textId="6359C79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064AE95D" w14:textId="02E751C8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F391395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03EC9675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654C6CB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pict w14:anchorId="15896A14">
          <v:rect id="_x0000_i1028" style="width:600pt;height:.75pt" o:hrpct="0" o:hralign="center" o:hrstd="t" o:hr="t" fillcolor="#a0a0a0" stroked="f"/>
        </w:pict>
      </w:r>
    </w:p>
    <w:p w14:paraId="1D5B2DBE" w14:textId="4BB14898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034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무결성과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인증을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보장하는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인증헤더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(AH)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기밀성을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보장하는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암호화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(ESP)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이용한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프로토콜로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망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계층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(Network Layer)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인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인터넷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프로토콜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(IP)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에서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보안성을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제공해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주는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표준화된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기술에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대해서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작성하시오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.</w:t>
      </w:r>
    </w:p>
    <w:p w14:paraId="6B3ADDBC" w14:textId="4C59726D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1E87A6A0" w14:textId="55101899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658C8291" w14:textId="5A79DE79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1058B415" w14:textId="3601413A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4DF69D40" w14:textId="4ECFDEA0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08FB882E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4A3FDB7" w14:textId="179C82A9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035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터널링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(Tunneling)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기법을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사용해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인터넷과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같은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공중망에서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전용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회선을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구성한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것과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같은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효과를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내는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가상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네트워크로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, 3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계층에서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기술을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위해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터널링을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구현할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있는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프로토콜은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IPSec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, HTTPS, 443 Port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이용하여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터널링을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구현할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있는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프로토콜은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SSL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설명인가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6A4D3B66" w14:textId="2FECA620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4ADECF2" w14:textId="3F67D92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E0293D3" w14:textId="13EDB349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103C2C0" w14:textId="28530150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366316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1249276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B787C2C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84065D8" w14:textId="52831ADB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036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역공학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(Reverse Engineering)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통한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보안취약점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공격에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방지기술로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원래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코드를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변화시켜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읽기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어렵게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하거나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분석하기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어렵게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만드는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기술은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0AAA31DB" w14:textId="3E47606C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534ADC1C" w14:textId="79EB05F2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85004B5" w14:textId="40D16DE5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3D71B160" w14:textId="4DAE78C8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395C606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599002B5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​</w:t>
      </w:r>
    </w:p>
    <w:p w14:paraId="04C4C1A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0B470795" w14:textId="27EA4D45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037 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비밀성을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갖는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객체에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주체가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갖는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권한에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근거하여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객체에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접근을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제어하는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방법으로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관리자만이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정보자원의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분류를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설정하고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변경가능하다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설명인가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62A31659" w14:textId="259D3CB6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C2EC692" w14:textId="49848836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7C6A49CB" w14:textId="149DEA35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92EB7AB" w14:textId="6048C860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633BFFFC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3EFA8AA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​</w:t>
      </w:r>
    </w:p>
    <w:p w14:paraId="2CA663B1" w14:textId="0FD86315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038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일반적인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네트워크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방화벽과는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달리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웹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애플리케이션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보안에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특화된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보안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장비로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 SQL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인젝션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XSS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등과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같은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웹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공격을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탐지하고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차단하는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기능을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갖는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장비는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7B5DCBC1" w14:textId="585EB4FB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451E36A" w14:textId="148E385F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F154657" w14:textId="5E38496D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3065C1ED" w14:textId="4ACD6715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4F85D2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064B3F2B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FC2FB2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6292F21" w14:textId="0719A64A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039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내부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유출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방지를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의미하며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기업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내에서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이용하는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다양한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주요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정보인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프로젝트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계획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사업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내용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영업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비밀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고객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등을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보호하고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외부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유출을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방지하기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위해서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사용하는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보안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기술은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7E0D1C8D" w14:textId="580D4BDA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123C323" w14:textId="2401E07F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770E2640" w14:textId="74DE555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07CE09F" w14:textId="21C1EA89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74F5B25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</w:p>
    <w:p w14:paraId="3501CE6B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158B90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pict w14:anchorId="53B74FF1">
          <v:rect id="_x0000_i1029" style="width:600pt;height:.75pt" o:hrpct="0" o:hralign="center" o:hrstd="t" o:hr="t" fillcolor="#a0a0a0" stroked="f"/>
        </w:pict>
      </w:r>
    </w:p>
    <w:p w14:paraId="63BE6F45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040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다음은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공통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모듈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구현의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개념에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대한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설명이다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. </w:t>
      </w:r>
      <w:proofErr w:type="gram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괄호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( )</w:t>
      </w:r>
      <w:proofErr w:type="gram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안에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알맞은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용어를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쓰시오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.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2020.1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차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기출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265C6A" w:rsidRPr="00265C6A" w14:paraId="4771A91F" w14:textId="77777777" w:rsidTr="00265C6A">
        <w:trPr>
          <w:trHeight w:val="2610"/>
        </w:trPr>
        <w:tc>
          <w:tcPr>
            <w:tcW w:w="1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BF9956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•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소프트웨어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개발에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있어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기능을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분할하고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추상화하여</w:t>
            </w:r>
            <w:proofErr w:type="spell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성능을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향상시키고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유지보수를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효과적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으로</w:t>
            </w:r>
            <w:proofErr w:type="spellEnd"/>
            <w:proofErr w:type="gram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하기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위한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공통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컴포넌트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구현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기법이다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  <w:p w14:paraId="206A47F8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•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인터페이스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모듈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데이터베이스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접근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모듈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등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필요한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공통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모듈을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구현한다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  <w:p w14:paraId="2857B2C3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•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모듈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간의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( </w:t>
            </w:r>
            <w:r w:rsidRPr="00265C6A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①</w:t>
            </w:r>
            <w:proofErr w:type="gram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)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줄이고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( </w:t>
            </w:r>
            <w:r w:rsidRPr="00265C6A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②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)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높은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공통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모듈구현을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권장하고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있다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</w:tbl>
    <w:p w14:paraId="6E71F2A2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00330B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DB9545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178092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7BFD7BB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20F507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4763208" w14:textId="65C3C2A6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041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괄호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안에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알맞은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용어를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쓰시오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.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265C6A" w:rsidRPr="00265C6A" w14:paraId="4179ECED" w14:textId="77777777" w:rsidTr="00265C6A">
        <w:trPr>
          <w:trHeight w:val="1470"/>
        </w:trPr>
        <w:tc>
          <w:tcPr>
            <w:tcW w:w="1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A1613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•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모듈의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독립성을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나타내는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개념으로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모듈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내부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구성요소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연관정도이다</w:t>
            </w:r>
            <w:proofErr w:type="spell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. </w:t>
            </w:r>
          </w:p>
          <w:p w14:paraId="31DDC772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•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정보은닉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개념의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확장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개념으로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하나의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모듈은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하나의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기능을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수행하는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것을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의미한다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  <w:p w14:paraId="24393383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•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유형으로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우연적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논리적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시간적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절차적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통신적</w:t>
            </w:r>
            <w:proofErr w:type="spell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순차적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기능적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 )</w:t>
            </w:r>
            <w:proofErr w:type="gram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이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)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있다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</w:tbl>
    <w:p w14:paraId="7D830CB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1D7299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6556C56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98CCA1E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5EE677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68E7C3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78CF49F" w14:textId="660485D0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042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소프트웨어의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성능을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향상시키거나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시스템의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수정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재사용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유지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관리를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용이하게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프로그램을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효율적으로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관리할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있도록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시스템을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분해하고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추상화하는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기법은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65914DB4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25ED958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BC4CE79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4205187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AF52321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95F364F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886531C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B7B142F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831D911" w14:textId="242F090E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043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하나의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릴레이션에서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속성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전체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개수를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릴레이션의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( </w:t>
      </w:r>
      <w:r w:rsidRPr="00265C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①</w:t>
      </w:r>
      <w:proofErr w:type="gram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)(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라고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하고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투플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행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전체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개수를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릴레이션의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( </w:t>
      </w:r>
      <w:r w:rsidRPr="00265C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②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)(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라고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한다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14:paraId="1B61243D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8B80170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37D211C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5DC072E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CC304B7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D05BAE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D4E5A1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61C1841" w14:textId="2FE05CA1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044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프레임워크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(framework)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특징에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설명이다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괄호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 )</w:t>
      </w:r>
      <w:proofErr w:type="gram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안에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들어갈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올바른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용어를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쓰시오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.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10006"/>
      </w:tblGrid>
      <w:tr w:rsidR="00265C6A" w:rsidRPr="00265C6A" w14:paraId="33457E0B" w14:textId="77777777" w:rsidTr="00265C6A">
        <w:trPr>
          <w:trHeight w:val="450"/>
        </w:trPr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DB451D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테스트도구</w:t>
            </w:r>
          </w:p>
        </w:tc>
        <w:tc>
          <w:tcPr>
            <w:tcW w:w="9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738A8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설명</w:t>
            </w:r>
          </w:p>
        </w:tc>
      </w:tr>
      <w:tr w:rsidR="00265C6A" w:rsidRPr="00265C6A" w14:paraId="78BC0C32" w14:textId="77777777" w:rsidTr="00265C6A">
        <w:trPr>
          <w:trHeight w:val="870"/>
        </w:trPr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12CF6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모듈화</w:t>
            </w:r>
          </w:p>
        </w:tc>
        <w:tc>
          <w:tcPr>
            <w:tcW w:w="9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69F5A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프레임워크는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인터페이스에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의한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캡슐화를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통해서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모듈화를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강화하고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설계와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구현의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변경에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따르는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영향을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극소화하여</w:t>
            </w:r>
            <w:proofErr w:type="spell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소프트웨어의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품질을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향상시킨다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  <w:tr w:rsidR="00265C6A" w:rsidRPr="00265C6A" w14:paraId="52A7FF2F" w14:textId="77777777" w:rsidTr="00265C6A">
        <w:trPr>
          <w:trHeight w:val="870"/>
        </w:trPr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CC576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( </w:t>
            </w:r>
            <w:r w:rsidRPr="00265C6A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)</w:t>
            </w:r>
          </w:p>
        </w:tc>
        <w:tc>
          <w:tcPr>
            <w:tcW w:w="9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01DE8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프레임워크가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제공하는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인터페이스는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반복적으로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사용할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있는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컴포넌트를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정의할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있게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하여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( </w:t>
            </w:r>
            <w:r w:rsidRPr="00265C6A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①</w:t>
            </w:r>
            <w:proofErr w:type="gram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)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높여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준다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.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또한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( </w:t>
            </w:r>
            <w:r w:rsidRPr="00265C6A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①</w:t>
            </w:r>
            <w:proofErr w:type="gram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)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소프트웨어의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품질을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향상시킬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뿐만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아니라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개발자의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생산성도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높여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준다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  <w:tr w:rsidR="00265C6A" w:rsidRPr="00265C6A" w14:paraId="26B03B22" w14:textId="77777777" w:rsidTr="00265C6A">
        <w:trPr>
          <w:trHeight w:val="870"/>
        </w:trPr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F586DE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확장성</w:t>
            </w:r>
          </w:p>
        </w:tc>
        <w:tc>
          <w:tcPr>
            <w:tcW w:w="9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3AF7E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프레임워크는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다형성</w:t>
            </w:r>
            <w:proofErr w:type="spell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(polymorphism)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통해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애플리케이션이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프레임워크의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인터페이스를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넓게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사용할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있게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한다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.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또한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애플리케이션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서비스와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특성을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변경하고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프레임워크를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애플리케이션의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가변성으로부터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분리함으로써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재사용성의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이점을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얻게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한다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  <w:tr w:rsidR="00265C6A" w:rsidRPr="00265C6A" w14:paraId="22EEF7F3" w14:textId="77777777" w:rsidTr="00265C6A">
        <w:trPr>
          <w:trHeight w:val="870"/>
        </w:trPr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D95055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( </w:t>
            </w:r>
            <w:r w:rsidRPr="00265C6A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②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)</w:t>
            </w:r>
          </w:p>
        </w:tc>
        <w:tc>
          <w:tcPr>
            <w:tcW w:w="9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BA393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프레임워크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코드가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전체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애플리케이션의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처리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흐름을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제어하여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특정한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이벤트가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발생할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때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다형성</w:t>
            </w:r>
            <w:proofErr w:type="spell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(Polymorphism)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통해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애플리케이션이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확장한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메소드를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호출함으로써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제어가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프레임워크로부터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애플리케이션으로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반대로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흐르게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한다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</w:tbl>
    <w:p w14:paraId="44AAEBE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pict w14:anchorId="3A829FC0">
          <v:rect id="_x0000_i1030" style="width:600pt;height:.75pt" o:hrpct="0" o:hralign="center" o:hrstd="t" o:hr="t" fillcolor="#a0a0a0" stroked="f"/>
        </w:pict>
      </w:r>
    </w:p>
    <w:p w14:paraId="2FC57CA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64988421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270CED4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6EBDAE3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551B535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6C2A14AD" w14:textId="7DD0FA32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045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다음이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설명하는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제품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패키지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릴리스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노트의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작성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항목은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?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2020.1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차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기출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265C6A" w:rsidRPr="00265C6A" w14:paraId="263D735B" w14:textId="77777777" w:rsidTr="00265C6A">
        <w:trPr>
          <w:trHeight w:val="990"/>
        </w:trPr>
        <w:tc>
          <w:tcPr>
            <w:tcW w:w="1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81D6C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divId w:val="1439325705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문서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이름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릴리스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노트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이름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),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제품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이름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버전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번호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릴리즈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날짜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참고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날짜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노트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버전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등의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정보</w:t>
            </w:r>
          </w:p>
        </w:tc>
      </w:tr>
    </w:tbl>
    <w:p w14:paraId="1E7F299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59C1782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024B467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9448A8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389090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F6BADA0" w14:textId="78E8BC34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046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다음이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설명하는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제품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소프트웨어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사용자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매뉴얼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작성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항목을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쓰시오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265C6A" w:rsidRPr="00265C6A" w14:paraId="14A547ED" w14:textId="77777777" w:rsidTr="00265C6A">
        <w:trPr>
          <w:trHeight w:val="990"/>
        </w:trPr>
        <w:tc>
          <w:tcPr>
            <w:tcW w:w="1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07AD7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divId w:val="247154767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버전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작성자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작성일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검토자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일시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검수인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등을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일자별로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기록</w:t>
            </w:r>
          </w:p>
        </w:tc>
      </w:tr>
    </w:tbl>
    <w:p w14:paraId="23C4FCF5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728FCC6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9B9832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FB8F820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7B9AEF7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8ED758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7767BE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A76137E" w14:textId="08C277B1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047 UI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화면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설계를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위해서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정책이나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프로세스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콘텐츠의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구성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와이어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프레임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(UI, UX),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기능에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데이터베이스의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연동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등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구축하는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서비스를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위한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대부분의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정보가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수록된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문서는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7ED6A14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AF5750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pict w14:anchorId="4037625D">
          <v:rect id="_x0000_i1031" style="width:600pt;height:.75pt" o:hrpct="0" o:hralign="center" o:hrstd="t" o:hr="t" fillcolor="#a0a0a0" stroked="f"/>
        </w:pict>
      </w:r>
    </w:p>
    <w:p w14:paraId="35A773BC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1B15A23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31622E1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755304C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3114A2EE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0597B11E" w14:textId="0CEB11C0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048 OSI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계층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중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비트를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전송하는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계층은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?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2020.1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차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기출</w:t>
      </w:r>
    </w:p>
    <w:p w14:paraId="27726D05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6BCD173B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50EFAF39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1AF35AF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DC3AD51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0E102B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E90E747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601180A" w14:textId="73318A3B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049 OSI 7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계층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중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2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계층에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해당되는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링크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(Data Link Layer)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사용하는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전송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단위는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6303F6CC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A1FCEAC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14858CE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4354D61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5AB34D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6CB5E30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7C5C90D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C0C663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6F8392C7" w14:textId="062D1F0A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050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다음은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설명인가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25A2C21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어떤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네트워크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안에서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통신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데이터를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보낼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경로를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선택하는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과정으로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패킷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스위칭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네트워크에서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패킷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전달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일반적으로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라우터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브릿지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게이트웨이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방화벽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또는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스위치로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불리는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중간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노드를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거쳐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출발지부터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최종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목적지까지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논리적으로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주소가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부여된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패킷의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변환을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총괄하는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기능의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이름이다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14:paraId="6FFDF367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C6FB5F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4A3E4B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7644409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6E53A55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85E306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8E332A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D3849C1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7E8B5983" w14:textId="2F1BEBF8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051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자바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(Java)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데이터베이스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SQL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실행하기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위해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데이터베이스를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연결해주는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응용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프로그램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인터페이스는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42F5E688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E99D7A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EF22EBB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70AB24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57090D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65A5ADD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5AB3BC50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52BDE8B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BF77D7F" w14:textId="3C4C35EF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052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자율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시스템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(AS)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내에서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사용하는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거리벡터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알고리즘에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기초하여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개발된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통신규약으로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최대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홉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(Hop count)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15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개로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제한한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라우팅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프로토콜은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70964880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50684EC2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4CA256D8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5D0AF59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EF24B1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701E5D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446683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D58C25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AEA8BAA" w14:textId="1C193025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053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인터넷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상에서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HTTP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통해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클라이언트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/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환경에서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사용자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컴퓨터나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장치에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애플리케이션을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수행해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주는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미들웨어로서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server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단에서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Application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동작할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있도록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지원하는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서버는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62FCC18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598A6BE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32B8411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3B58E3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FF6DF1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7B7633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09BE6F9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C418CEF" w14:textId="71666775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054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리눅스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환경에서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사용하는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MySQL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데이터베이스를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기반으로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제작한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GPL(General Public License)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오픈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소스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데이터베이스로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최근에는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MySQL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보다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많은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업데이트가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이루어지고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있는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데이터베이스는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19C8725C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9D7FC7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57F157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60C100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2A0CCCC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590142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7E97C6A9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DFDB1FB" w14:textId="736180D1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055 Apache Software Foundation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서버인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자바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(Java)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움직이게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하기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개발한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서버인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WAS(Web Application Server)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일종이다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웹서버에서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서블릿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(servlet), JSP,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빈즈와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같은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자바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코드를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이해하기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위해서는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( </w:t>
      </w:r>
      <w:r w:rsidRPr="00265C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①</w:t>
      </w:r>
      <w:proofErr w:type="gram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)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같은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자바를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이해하는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엔진이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있어야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한다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비용이나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성능면에서는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자바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웹서버를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구성할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리눅스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(Linux),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아파치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proofErr w:type="gram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( </w:t>
      </w:r>
      <w:r w:rsidRPr="00265C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①</w:t>
      </w:r>
      <w:proofErr w:type="gram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)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조합을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많이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사용한다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칸에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들어갈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알맞은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말은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78A1C5F8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134A87D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4BA5C5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7B30757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628CE30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2F9861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25A1A2F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C30A4BF" w14:textId="299ACA92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056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자바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프로그램은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WORA(Write Once Run Anywhere)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모토로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개발된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프로그래밍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언어이다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개발자가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소스코드를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작성하여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컴파일하면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.class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라는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확장자를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갖는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바이트코드가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생성되며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자바의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핵심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구성요소인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( </w:t>
      </w:r>
      <w:r w:rsidRPr="00265C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①</w:t>
      </w:r>
      <w:proofErr w:type="gram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의해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실행되어지므로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다른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플랫폼에서도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동일한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프로그램이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동작할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있게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된다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proofErr w:type="gramStart"/>
      <w:r w:rsidRPr="00265C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에</w:t>
      </w:r>
      <w:proofErr w:type="gram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알맞은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말은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412CE510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25C810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4DF727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3386201B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C10A4A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D3D753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0662320E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61D00C04" w14:textId="39C6456D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057 XML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서술자나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애너테이션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(annotation)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사용하여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저장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프로시저나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SQL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문으로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객체를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연결시키는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프로그램으로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아파치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라이선스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2.0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배포되며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IBATIS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개발자들이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포함된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팀에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의해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유지보수가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이루어지는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자바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퍼시스턴스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프레임워크는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?​</w:t>
      </w:r>
      <w:proofErr w:type="gramEnd"/>
    </w:p>
    <w:p w14:paraId="0569E12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9EE632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14C69C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BD681A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3F35A089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0218F88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9A76540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595E1FBD" w14:textId="13031E20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058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전통적인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관계형데이터베이스관리시스템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(RDBMS)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다른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DBMS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지칭하기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위한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용어로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데이터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저장에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고정된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테이블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스키마가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필요하지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않고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조인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(Join)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연산을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사용할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없으며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수평적으로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확장이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가능한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DBMS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0AF47054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pict w14:anchorId="27C56CEB">
          <v:rect id="_x0000_i1032" style="width:600pt;height:.75pt" o:hrpct="0" o:hralign="center" o:hrstd="t" o:hr="t" fillcolor="#a0a0a0" stroked="f"/>
        </w:pict>
      </w:r>
    </w:p>
    <w:p w14:paraId="404C6C71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5BF795C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1D3F9BBE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294434EC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2C0D3E4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5E85F1BF" w14:textId="38AEFC2E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059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애플리케이션의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성능을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측정하기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위한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지표는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?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2020.1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차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기출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10006"/>
      </w:tblGrid>
      <w:tr w:rsidR="00265C6A" w:rsidRPr="00265C6A" w14:paraId="63A91741" w14:textId="77777777" w:rsidTr="00265C6A">
        <w:trPr>
          <w:trHeight w:val="450"/>
        </w:trPr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98252C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지표</w:t>
            </w:r>
          </w:p>
        </w:tc>
        <w:tc>
          <w:tcPr>
            <w:tcW w:w="9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6DB55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설명</w:t>
            </w:r>
          </w:p>
        </w:tc>
      </w:tr>
      <w:tr w:rsidR="00265C6A" w:rsidRPr="00265C6A" w14:paraId="5F56C3B3" w14:textId="77777777" w:rsidTr="00265C6A">
        <w:trPr>
          <w:trHeight w:val="870"/>
        </w:trPr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E0E79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( </w:t>
            </w:r>
            <w:r w:rsidRPr="00265C6A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)</w:t>
            </w:r>
          </w:p>
        </w:tc>
        <w:tc>
          <w:tcPr>
            <w:tcW w:w="9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E2D73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•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애플리케이션이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주어진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시간에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처리할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있는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트랜잭션의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수</w:t>
            </w:r>
          </w:p>
          <w:p w14:paraId="28124110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•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웹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애플리케이션의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경우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시간당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페이지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수로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표현</w:t>
            </w:r>
          </w:p>
        </w:tc>
      </w:tr>
      <w:tr w:rsidR="00265C6A" w:rsidRPr="00265C6A" w14:paraId="5A2D7E29" w14:textId="77777777" w:rsidTr="00265C6A">
        <w:trPr>
          <w:trHeight w:val="870"/>
        </w:trPr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E8F68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 xml:space="preserve">( </w:t>
            </w:r>
            <w:r w:rsidRPr="00265C6A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②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)</w:t>
            </w:r>
          </w:p>
        </w:tc>
        <w:tc>
          <w:tcPr>
            <w:tcW w:w="9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05967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•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사용자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입력이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끝난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애플리케이션의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응답출력이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개시될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때까지의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시간</w:t>
            </w:r>
          </w:p>
          <w:p w14:paraId="76A2AF56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•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애플리케이션의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경우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메뉴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클릭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해당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메뉴가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나타나기까지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걸리는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시간</w:t>
            </w:r>
          </w:p>
        </w:tc>
      </w:tr>
      <w:tr w:rsidR="00265C6A" w:rsidRPr="00265C6A" w14:paraId="45D0B47E" w14:textId="77777777" w:rsidTr="00265C6A">
        <w:trPr>
          <w:trHeight w:val="690"/>
        </w:trPr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DD7EB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( </w:t>
            </w:r>
            <w:r w:rsidRPr="00265C6A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③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)</w:t>
            </w:r>
          </w:p>
        </w:tc>
        <w:tc>
          <w:tcPr>
            <w:tcW w:w="9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110DD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•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애플리케이션에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사용자가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요구를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입력한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시점부터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트랜잭션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처리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그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결과의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출력이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완료할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때까지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걸리는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시간</w:t>
            </w:r>
          </w:p>
        </w:tc>
      </w:tr>
      <w:tr w:rsidR="00265C6A" w:rsidRPr="00265C6A" w14:paraId="61E00F2C" w14:textId="77777777" w:rsidTr="00265C6A">
        <w:trPr>
          <w:trHeight w:val="690"/>
        </w:trPr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9272D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자원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사용률</w:t>
            </w:r>
          </w:p>
        </w:tc>
        <w:tc>
          <w:tcPr>
            <w:tcW w:w="9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0EEA5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•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애플리케이션이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트랜잭션을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처리하는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동안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사용하는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CPU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사용량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메모리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사용량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네트워크사용량</w:t>
            </w:r>
          </w:p>
        </w:tc>
      </w:tr>
    </w:tbl>
    <w:p w14:paraId="6BB30604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765588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142EE4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3A7C6B0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D8CF43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7CE2401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DFAAB08" w14:textId="6381929B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060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다음은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통합테스트에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설명이다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괄호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 )</w:t>
      </w:r>
      <w:proofErr w:type="gram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안에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들어갈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용어를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쓰시오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.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10006"/>
      </w:tblGrid>
      <w:tr w:rsidR="00265C6A" w:rsidRPr="00265C6A" w14:paraId="39ED1E51" w14:textId="77777777" w:rsidTr="00265C6A">
        <w:trPr>
          <w:trHeight w:val="450"/>
        </w:trPr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03B2F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테스트도구</w:t>
            </w:r>
          </w:p>
        </w:tc>
        <w:tc>
          <w:tcPr>
            <w:tcW w:w="9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B356A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설명</w:t>
            </w:r>
          </w:p>
        </w:tc>
      </w:tr>
      <w:tr w:rsidR="00265C6A" w:rsidRPr="00265C6A" w14:paraId="45408F8E" w14:textId="77777777" w:rsidTr="00265C6A">
        <w:trPr>
          <w:trHeight w:val="870"/>
        </w:trPr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0D819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( </w:t>
            </w:r>
            <w:r w:rsidRPr="00265C6A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)</w:t>
            </w:r>
          </w:p>
        </w:tc>
        <w:tc>
          <w:tcPr>
            <w:tcW w:w="9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F2CA6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상위의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모듈에서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데이터의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입력과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출력을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확인하는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모듈로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상향식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통합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테스트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수행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사용된다</w:t>
            </w:r>
          </w:p>
        </w:tc>
      </w:tr>
      <w:tr w:rsidR="00265C6A" w:rsidRPr="00265C6A" w14:paraId="78B759E5" w14:textId="77777777" w:rsidTr="00265C6A">
        <w:trPr>
          <w:trHeight w:val="870"/>
        </w:trPr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01DB7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( </w:t>
            </w:r>
            <w:r w:rsidRPr="00265C6A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②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)</w:t>
            </w:r>
          </w:p>
        </w:tc>
        <w:tc>
          <w:tcPr>
            <w:tcW w:w="9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0DB3C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모듈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및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모든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하위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컴포넌트를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대신하는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더미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모듈로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하향식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통합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테스트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수행시</w:t>
            </w:r>
            <w:proofErr w:type="spell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사용된다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</w:tbl>
    <w:p w14:paraId="2D00A2E0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C752872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293A74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FB3B9C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A7DB74B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6E5D2CE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EC92001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59D5251" w14:textId="07901D85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061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방법론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중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폭포수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모델의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변형인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V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모델은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테스트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단계를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추가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확장하여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테스트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단계가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분석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설계와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어떻게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관련되어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있는지를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나타낸다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. &lt;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보기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테스트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단계를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순서대로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배열하시오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65C6A" w:rsidRPr="00265C6A" w14:paraId="60673FCF" w14:textId="77777777" w:rsidTr="00265C6A">
        <w:trPr>
          <w:trHeight w:val="600"/>
        </w:trPr>
        <w:tc>
          <w:tcPr>
            <w:tcW w:w="8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6BAA0A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divId w:val="1219631042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proofErr w:type="spell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ㄱ</w:t>
            </w:r>
            <w:proofErr w:type="spell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.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인수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테스트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ㄴ</w:t>
            </w:r>
            <w:proofErr w:type="spell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.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통합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테스트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ㄷ</w:t>
            </w:r>
            <w:proofErr w:type="spell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.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시스템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테스트</w:t>
            </w:r>
          </w:p>
        </w:tc>
      </w:tr>
    </w:tbl>
    <w:p w14:paraId="7407E3E7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단위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테스트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→ </w:t>
      </w:r>
      <w:proofErr w:type="gram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 )</w:t>
      </w:r>
      <w:proofErr w:type="gram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→ ( ) → ( )</w:t>
      </w:r>
    </w:p>
    <w:p w14:paraId="6DBF10D9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5F63F74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pict w14:anchorId="5BF032C2">
          <v:rect id="_x0000_i1033" style="width:600pt;height:.75pt" o:hrpct="0" o:hralign="center" o:hrstd="t" o:hr="t" fillcolor="#a0a0a0" stroked="f"/>
        </w:pict>
      </w:r>
    </w:p>
    <w:p w14:paraId="5B34A9B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1BEB0C3F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2392B9B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2147319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6F71C57C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62ED3143" w14:textId="4345FFC3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062 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정보시스템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운영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중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서버가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다운되거나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자연재해나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시스템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장애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등의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이유로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고객에게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서비스가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불가능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한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경우가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종종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발생한다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이와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같은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상황에서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비상사태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또는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업무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중단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시점부터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업무가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복구되어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다시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정상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가동될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때까지의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시간을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의미한다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24"/>
          <w:szCs w:val="24"/>
          <w:bdr w:val="none" w:sz="0" w:space="0" w:color="auto" w:frame="1"/>
        </w:rPr>
        <w:t>. 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17"/>
          <w:szCs w:val="17"/>
          <w:bdr w:val="none" w:sz="0" w:space="0" w:color="auto" w:frame="1"/>
        </w:rPr>
        <w:t>2020.2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17"/>
          <w:szCs w:val="17"/>
          <w:bdr w:val="none" w:sz="0" w:space="0" w:color="auto" w:frame="1"/>
        </w:rPr>
        <w:t>차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17"/>
          <w:szCs w:val="17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A94F"/>
          <w:kern w:val="0"/>
          <w:sz w:val="17"/>
          <w:szCs w:val="17"/>
          <w:bdr w:val="none" w:sz="0" w:space="0" w:color="auto" w:frame="1"/>
        </w:rPr>
        <w:t>기출</w:t>
      </w:r>
    </w:p>
    <w:p w14:paraId="4087B54D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1431C45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6A05FF9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338750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F2EC64B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77A8821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C7FE17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C0CCB7E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18EDCA8" w14:textId="30F903A0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063 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정보시스템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기반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구조의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전체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또는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일부를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재해가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발생한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곳과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다른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위치에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구축하고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재해가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발생하였을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경우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신속하게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복구하여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비즈니스에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영향을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최소화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하기</w:t>
      </w:r>
      <w:proofErr w:type="gram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위한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제반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계획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및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시스템을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말하며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,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관련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기술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요소로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HA, FTS, RAID, DWDM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등이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있다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무엇에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설명인가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?</w:t>
      </w:r>
    </w:p>
    <w:p w14:paraId="60B3BC9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​</w:t>
      </w:r>
    </w:p>
    <w:p w14:paraId="6A580450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DAA7396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018EF80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DDD7060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78F8AE6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963415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641331FB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F212B5E" w14:textId="3FCE2FF9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064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서버와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네트워크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프로그램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등의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정보시스템이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시스템의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장애에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대응하여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상당히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오랜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동안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지속적으로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정상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운영이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가능한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성질을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이르는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용어는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568981E0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4484836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40737A8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95C540E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853E507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62C06D5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3E7CE5C0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58D131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3EEDB34" w14:textId="5886C6FF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065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온톨로지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(Ontology)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활용하여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서비스를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기술하고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온톨로지의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의미적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상호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운용성을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이용해서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서비스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검색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조합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중재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기능을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자동화하는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웹은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2D5C5C6B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B523888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E122C9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3DDA80C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2A076CA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0CA2B08F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6211F1DE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2C4F9412" w14:textId="585C255B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066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세계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오픈된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정보를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하나로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묶는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방식으로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link data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open data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의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합성어가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무엇인지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작성하시오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.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2020.2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차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기출</w:t>
      </w:r>
    </w:p>
    <w:p w14:paraId="03F04824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40C392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3F8C60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3B910A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6BBA80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CA7EBE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63D055B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63009D7F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65A2A6C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3FED4C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46FE73F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55435D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9C0931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9D31F32" w14:textId="0AA291D0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067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사용자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유지하기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위한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질의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디렉터리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서비스의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등록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수정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삭제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검색을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위한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목적으로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개발한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인터넷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프로토콜은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03606A4E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4DADB19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B1420B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0B6C47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042DBD8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0C3963BF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6DE1A7B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6254E78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E3866D2" w14:textId="04EBBA40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068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조직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내외부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복수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출처의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원천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시스템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(Source System)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으로부터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데이터를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추출하고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변환하는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작업을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거쳐서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목적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시스템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(Target System)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전송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및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로딩하는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데이터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이동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프로세스는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64CD6BD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7AE0F7C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9CCBD2C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B275D8F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5D0E1CD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EF80B3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B582A70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B94EABB" w14:textId="2CD2501D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069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실제로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존재하는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환경에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가상의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사물이나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정보를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합성하여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마치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원래의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환경에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존재하는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사물처럼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보이도록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컴퓨터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그래픽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기술은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0AFDC3E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​</w:t>
      </w:r>
    </w:p>
    <w:p w14:paraId="44504E34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57D4F4F6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3BE0622F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C5A54B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3FCE73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674D221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34CC6ED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FC65391" w14:textId="15212D1D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070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데이터베이스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소스시스템의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변경된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데이터를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캡쳐하여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다양한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운영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및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분석시스템으로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실시간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전달하는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기술로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실시간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작업환경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구축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’, 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운영시스템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부하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감소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’, 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신뢰성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있는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데이터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복제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’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등의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특징을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갖는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기술은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?​</w:t>
      </w:r>
      <w:proofErr w:type="gramEnd"/>
    </w:p>
    <w:p w14:paraId="16809F1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F6519A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49576F4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B2842E9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605307C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008A9C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A656AD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6691DDF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5014855" w14:textId="6FC0116B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071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하나의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물리적인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네트워크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인프라를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서비스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형태에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따라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다수의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독립적인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가상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네트워크로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분리하여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다른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특성을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갖는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다양한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서비스들에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각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서비스에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특화된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전용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네트워크를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제공해주는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기술은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0D40A89E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049170AC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A9C1D98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FB16E1B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7F11CC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6F51EE9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9076390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B02F86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2284961" w14:textId="0B836694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072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컴퓨터와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사람의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언어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사이의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상호작용에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연구하는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컴퓨터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과학과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어학의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분야로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정보검색분야에서는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이용자와의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자연스러운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대화를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통해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이용자의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의도를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컴퓨터가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파악해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보다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정확한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다양한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형태의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데이터로부터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취합해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제공하는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데에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활용된다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세부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기술로는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형태소분석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고정밀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구문분석과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같은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구조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분석을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바탕으로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담화분석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정보추출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정보요약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문서분류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등이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있다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무슨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기술에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설명인가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4E93DD10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9948BF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pict w14:anchorId="28D82FF1">
          <v:rect id="_x0000_i1034" style="width:600pt;height:.75pt" o:hrpct="0" o:hralign="center" o:hrstd="t" o:hr="t" fillcolor="#a0a0a0" stroked="f"/>
        </w:pict>
      </w:r>
    </w:p>
    <w:p w14:paraId="2893A137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0B62355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3C98582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5F930DC0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7737B00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72C9BAA6" w14:textId="278367F3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073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절차보다는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사람이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중심이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되어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변화에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유연하고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신속하게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적응하면서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효율적으로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시스템을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개발할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수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있는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신속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적응적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경량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개발방법론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개발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기간을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짧고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신속하게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가져가는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특징이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있으며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워터폴에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대비되는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방법론으로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최근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회사에서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각강받는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방법론은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?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2020.2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차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기출</w:t>
      </w:r>
    </w:p>
    <w:p w14:paraId="400A562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79927DB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99AF424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585284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B16448C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FE9068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F052AE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6CF1020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8950562" w14:textId="544C1BB0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074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소프트웨어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단계를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시간의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흐름에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따라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범주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도입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상세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구축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이행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나누고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각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범주에는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요구사항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도출부터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설계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구현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평가까지의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생명주기가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포함되어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있는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방법론은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17FC67A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9205BF6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974C95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E4AE56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9D4FC5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E8122D1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5F6909A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8FF2C4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05D6B7F" w14:textId="5BA37653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075 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개념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관점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역할기반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관점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활동평가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관점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활동구현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관점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취약성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관점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’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등의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활동중심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역할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기반의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프로세스로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구성된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집합체로서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이미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운영중인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시스템에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적용하기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적당한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소프트웨어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개발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보안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방법론은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6AF1ACE5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482AB27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3ECC89E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0E10D1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0A4B1B1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3D118DB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644256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2183DC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DD919E3" w14:textId="4F5B0694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076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소프트웨어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보안의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모범사례를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소프트웨어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개발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라이프사이클에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통합한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것으로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코드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검토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(code review),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아키텍처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위험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분석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(architectural risk analysis),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침투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테스트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(penetration testing),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위험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보안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테스트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(risk--based security test),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악용사례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(abuse cases),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보안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요구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(security requirement),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보안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운영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(security operation)’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7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가지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보안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강화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활동을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정의한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소프트웨어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개발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보안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방법론은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2CC2CDB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859C9EE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pict w14:anchorId="08B406DF">
          <v:rect id="_x0000_i1035" style="width:600pt;height:.75pt" o:hrpct="0" o:hralign="center" o:hrstd="t" o:hr="t" fillcolor="#a0a0a0" stroked="f"/>
        </w:pict>
      </w:r>
    </w:p>
    <w:p w14:paraId="440A28BB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4D4B8C5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47BBDC9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5F04DB0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0DB533E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37A48601" w14:textId="5853461A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077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애플리케이션을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실행하지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않고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소스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코드에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대한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코딩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표준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코딩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스타일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코드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복잡도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및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남은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결함을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발견하기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위해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사용하는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도구는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무엇인지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작성하시오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.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2020.2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차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기출</w:t>
      </w:r>
    </w:p>
    <w:p w14:paraId="3DB5A656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CBB002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D01492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A2F6691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3638EB7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AF18C10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F88EFD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8122E6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5615D54" w14:textId="33651638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078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다음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괄호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 )</w:t>
      </w:r>
      <w:proofErr w:type="gram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들어갈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알맞은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용어를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쓰시오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65C6A" w:rsidRPr="00265C6A" w14:paraId="53E2F9F8" w14:textId="77777777" w:rsidTr="00265C6A">
        <w:trPr>
          <w:trHeight w:val="600"/>
        </w:trPr>
        <w:tc>
          <w:tcPr>
            <w:tcW w:w="8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61D69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divId w:val="3554308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proofErr w:type="gram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 )</w:t>
            </w:r>
            <w:proofErr w:type="gram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)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정적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테스트의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가장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일반적인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유형으로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사전에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정의된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코드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작성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규칙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(Rule)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기반으로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소스코드를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점검하여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작성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규칙에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위반되는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소스코드를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추출하는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분석도구로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애플리케이션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개발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대부분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사용되며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빌드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도구와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연계하여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빌드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배포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수행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자동적으로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점검할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있다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</w:tbl>
    <w:p w14:paraId="459C7B1B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20964E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F366E1F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9979661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12F85A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71C94DF7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F2B96BF" w14:textId="67278294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079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기업의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IT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인프라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운영환경은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안정적인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IT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서비스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운영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관리를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위해서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애플리케이션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배포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변경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작업에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통제를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강화하고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있으며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여러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가지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제약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사항을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가지고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있다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중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계정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부문에서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아이디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또는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패스워드가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소스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코드나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빌드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스크립트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상에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직접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작성되지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않도록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주의해야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하는데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소스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코드나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빌드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스크립트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상에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아이디나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패스워드를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직접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작성하는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것을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무엇이라고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하는가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6642F25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1586626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7539886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F4FBE9B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BD9750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250113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FCFABB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EF29839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D0F028D" w14:textId="2CFADCBA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080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선발된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잠재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고객으로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하여금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일정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무료로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사용하게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후에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나타난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여러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가지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오류를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수정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보완하는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테스트는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53E1CC10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85E70C9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A1982DE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C65248E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006877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65336450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8D8670B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3397CB1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3FBE732A" w14:textId="10F5DD5A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081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유지보수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생산성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향상을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목적으로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기능을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변경하지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않고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복잡한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소스코드를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수정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보완하여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가용성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및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가독성을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높이는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또는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소프트웨어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모듈의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기능은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수정하지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않고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내부적으로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구조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관계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등을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단순화하여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소프트웨어의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유지보수성을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향상시키는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기법은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0854D71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​</w:t>
      </w:r>
    </w:p>
    <w:p w14:paraId="39CD70F7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1973901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0F2B9D49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350879F7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0B8EE4CE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0C74999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5C8192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016CA751" w14:textId="185F2982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082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조직의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표준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프로세스를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커스터마이징하여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프로젝트의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비즈니스적으로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또는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기술적인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요구에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맞게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적합한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프로세스를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얻는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과정을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뜻하는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용어는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405B8EC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​</w:t>
      </w:r>
    </w:p>
    <w:p w14:paraId="1381B65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4FD81B3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CF73A9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1CE002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7D6F9C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98F546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23D46E6" w14:textId="0D38728D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083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테스트의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결과가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참인지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거짓인지를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판단하기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위해서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사전에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정의된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참값을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입력하여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비교하는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기법으로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 true, sampling, heuristic, consistency check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분류되는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테스트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기법은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33D5EC34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pict w14:anchorId="7D785613">
          <v:rect id="_x0000_i1036" style="width:600pt;height:.75pt" o:hrpct="0" o:hralign="center" o:hrstd="t" o:hr="t" fillcolor="#a0a0a0" stroked="f"/>
        </w:pict>
      </w:r>
    </w:p>
    <w:p w14:paraId="0AE7E2B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4A947CD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6245246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23CBDC9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60C101F1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30D34A1A" w14:textId="5ED9B351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084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다음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보기가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설명하는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패턴을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작성하시오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.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2020.2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차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기출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265C6A" w:rsidRPr="00265C6A" w14:paraId="75A9A3B7" w14:textId="77777777" w:rsidTr="00265C6A">
        <w:trPr>
          <w:trHeight w:val="1155"/>
        </w:trPr>
        <w:tc>
          <w:tcPr>
            <w:tcW w:w="1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E9EAA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divId w:val="564799558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객체의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상태가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바뀌면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그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객체에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의존하는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다른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객체들한테</w:t>
            </w:r>
            <w:proofErr w:type="spell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연락이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가고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자동으로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내용이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갱신되는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방법으로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일대다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의존성을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가지는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디자인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패턴과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서로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상호작용을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하는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객체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사이에서는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가능하면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느슨하게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결합하는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디자인을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사용해야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한다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</w:tbl>
    <w:p w14:paraId="07FA9A05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5BC47A7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03A611D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603AD7F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6E0CD6D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23178FB1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33F37314" w14:textId="7D9A4A0B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085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복잡한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인스턴스를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조립하여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만드는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구조로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복합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객체를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생성할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객체를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생성하는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방법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과정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객체를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구현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표현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)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방법을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분리함으로써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동일한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생성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절차에서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서로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다른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표현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결과를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만들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있는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디자인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패턴은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14:paraId="1D92A820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​</w:t>
      </w:r>
    </w:p>
    <w:p w14:paraId="1E488FA5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36D60D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057768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690F8177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377A9C7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5D26323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60BB735F" w14:textId="75D08FB6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086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전역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변수를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사용하지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않고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객체를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하나만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생성하도록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하며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생성된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객체를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어디에서든지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참조할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있도록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패턴은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1245F9D4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​</w:t>
      </w:r>
    </w:p>
    <w:p w14:paraId="218DE63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335CCA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B292C97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607F29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47ABA3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45B9BE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5BC5F8FD" w14:textId="4346208D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087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클래스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설계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관점에서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객체의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정보를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저장할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필요가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있을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적용하는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디자인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패턴으로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undo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기능을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개발할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사용한다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무슨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패턴인가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54EDEB69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​</w:t>
      </w:r>
    </w:p>
    <w:p w14:paraId="466CEB65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132A950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1BB3E19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19E3961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0E85AC5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1E877A31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5B8F49C5" w14:textId="3930C1CC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088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기존에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구현되어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있는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클래스에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그때그때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필요한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기능을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추가해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나가는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설계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패턴으로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기능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확장이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필요할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객체간의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결합을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통해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기능을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동적으로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유연하게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확장할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있게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해주어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상속의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대안으로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사용하는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패턴은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14:paraId="230E00BB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​</w:t>
      </w:r>
    </w:p>
    <w:p w14:paraId="6B3ECA9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E77FE3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5B2F2677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47E26370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4D73EE7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5F12617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62EE0533" w14:textId="738F6493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089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처음부터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일반적인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원형을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만들어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놓고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그것을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복사한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필요한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부분만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수정하여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사용하는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패턴으로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생성할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객체의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원형을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제공하는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인스턴스에서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생성할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객체들의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타입이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결정되도록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설정하며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객체를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생성할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갖추어야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기본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형태가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있을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사용되는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패턴은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14:paraId="604A5E5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pict w14:anchorId="0C8B1888">
          <v:rect id="_x0000_i1037" style="width:600pt;height:.75pt" o:hrpct="0" o:hralign="center" o:hrstd="t" o:hr="t" fillcolor="#a0a0a0" stroked="f"/>
        </w:pict>
      </w:r>
    </w:p>
    <w:p w14:paraId="01FC0BEB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725A643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46BE31A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7FA6084E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614A25A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201280F5" w14:textId="1F999086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090 Linux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운영체제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위에서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구동하며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휴대폰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전화를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비롯한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휴대용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장치를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위한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운영체제와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미들웨어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사용자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인터페이스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그리고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표준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응용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프로그램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(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웹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브라우저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이메일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클라이언트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단문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메시지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서비스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(SMS), MMS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등을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포함하고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있는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소프트웨어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스택이자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리눅스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모바일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운영체제이다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개발자들이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자바와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코틀린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언어로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응용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프로그램을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작성할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수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있게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하였으며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컴파일된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바이트코드를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구동할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수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있는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런타임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라이브러리를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제공하는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운영체제는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무엇인지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작성하시오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.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2020.2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차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기출</w:t>
      </w:r>
    </w:p>
    <w:p w14:paraId="00E9FDD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BBAE0FE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B562E3E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4318099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FA46DA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A5B502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9A58C19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63DF6D4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7438C7D1" w14:textId="6EFC65EF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091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구역내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근거리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통신망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(LAN)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기종에서만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작동하던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운영체제인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Unix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386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기종의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개인용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컴퓨터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(PC)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에서도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작동할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있게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만든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운영체제로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인터넷을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통해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프로그램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소스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코드를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완전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무료로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공개하여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사용자는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원하는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특정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기능을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추가할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있을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뿐만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아니라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어느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플랫폼에도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포팅이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가능한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장점을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가진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운영체제는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4156836E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EFCD905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51E684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75EFB6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E0DDE9B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B4805F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A5B26A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0E0C8EF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6A939FB2" w14:textId="35E78600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092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파일럿을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뜻하는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그리스어에서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유래한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용어로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리눅스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재단에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의해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관리되는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컨테이너화된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애플리케션의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자동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배포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스케일링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등을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제공하는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오픈소스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기반의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관리시스템은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3C624E1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25A03A6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24ABB7D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67F3B4C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746A24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CD14AE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3C1E16F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696E1E9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38078F7D" w14:textId="5FF231D2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093 ​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구글에서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대용량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데이터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처리를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분산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병렬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컴퓨팅에서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처리하기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위한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목적으로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제작하여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2004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발표한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소프트웨어로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현재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Java, C++,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그리고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언어에서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적용이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가능하도록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작성되었으며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아파치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하둡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(Hadoop)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대표되는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소프트웨어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프레임워크는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?​</w:t>
      </w:r>
      <w:proofErr w:type="gramEnd"/>
    </w:p>
    <w:p w14:paraId="1518899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9638E97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B623928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4F8758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5FFC1C0E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0B72A16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4D7EE798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228AF35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7237887F" w14:textId="188788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094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다음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설명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중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빈칸에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들어갈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알맞은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용어를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작성하시오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.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2020.2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차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기출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265C6A" w:rsidRPr="00265C6A" w14:paraId="5BD1CCA5" w14:textId="77777777" w:rsidTr="00265C6A">
        <w:trPr>
          <w:trHeight w:val="1155"/>
        </w:trPr>
        <w:tc>
          <w:tcPr>
            <w:tcW w:w="1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C6F97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divId w:val="1629318908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HTTP, HTTPS, SMTP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통해서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XML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기반의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데이터를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주고받는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프로토콜로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웹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서비스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방식에서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HTTP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기반의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 )</w:t>
            </w:r>
            <w:proofErr w:type="gram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을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를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사용하여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송수신한다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. </w:t>
            </w:r>
            <w:proofErr w:type="gram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 )</w:t>
            </w:r>
            <w:proofErr w:type="gram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대신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레스트</w:t>
            </w:r>
            <w:proofErr w:type="spell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풀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(RESTful)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프로토콜로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대체할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수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있다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</w:tbl>
    <w:p w14:paraId="1AA4B926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C5FAD2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C4CA629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0BB9176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0CD6DF5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5125492E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498FF4B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3D82ED3D" w14:textId="1E7549B2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095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웹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서비스명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제공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위치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메시지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포맷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프로토콜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정보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등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웹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서비스에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상세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정보를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XML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형태로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구현한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기술은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62D413D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7D0A721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14C83C78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62E665FB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51E78DF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6FEC9EAA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FB2879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98133A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60C48628" w14:textId="1F08390C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096 HTTP URI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통해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자원을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명시하고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HTTP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메소드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(POST, GET, PUT, DELETE)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통해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해당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자원에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생성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조회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갱신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삭제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등의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명령을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적용할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있는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분산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하이퍼미디어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시스템을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위한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소프트웨어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아키텍처는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6E5BA01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C18AFD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A1E1109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58C68A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AC5158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6E410EAC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F79323F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DA38883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1E8068E1" w14:textId="27896990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097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웹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서비스에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정보인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WSDL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등록하고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검색하기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위한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저장소로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공개적으로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접근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검색이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가능한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레지스트리이자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표준은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3F4434B7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6A7141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pict w14:anchorId="4F38D62C">
          <v:rect id="_x0000_i1038" style="width:600pt;height:.75pt" o:hrpct="0" o:hralign="center" o:hrstd="t" o:hr="t" fillcolor="#a0a0a0" stroked="f"/>
        </w:pict>
      </w:r>
    </w:p>
    <w:p w14:paraId="00F1250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563CAC2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7BD44D5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2CB6AFC2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3E79B289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</w:p>
    <w:p w14:paraId="42B9A3DF" w14:textId="77818289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098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소프트웨어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개발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과정에서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변경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사항을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관리하는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기법은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( )</w:t>
      </w:r>
      <w:proofErr w:type="gram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기법이라고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하며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( )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기법을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활용한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도구로는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CVS, SVN, Git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등이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있다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.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빈칸에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알맞은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용어를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작성하시오</w:t>
      </w:r>
      <w:proofErr w:type="spellEnd"/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24"/>
          <w:szCs w:val="24"/>
          <w:bdr w:val="none" w:sz="0" w:space="0" w:color="auto" w:frame="1"/>
        </w:rPr>
        <w:t>. 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2020.2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차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FF9900"/>
          <w:kern w:val="0"/>
          <w:sz w:val="17"/>
          <w:szCs w:val="17"/>
          <w:bdr w:val="none" w:sz="0" w:space="0" w:color="auto" w:frame="1"/>
        </w:rPr>
        <w:t>기출</w:t>
      </w:r>
    </w:p>
    <w:p w14:paraId="66D077B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668E12FA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37AFD0C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0C358C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6045DC2C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361F81E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233FC5BD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4C827556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04ABBB5" w14:textId="60919809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099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소프트웨어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개발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과정에서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변경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사항을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관리하는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기법을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형상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관리라고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한다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. &lt;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보기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보고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형상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관리의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절차를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순서대로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서술하시오</w:t>
      </w:r>
      <w:proofErr w:type="spellEnd"/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14:paraId="5E0FDC74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65C6A" w:rsidRPr="00265C6A" w14:paraId="27E361EF" w14:textId="77777777" w:rsidTr="00265C6A">
        <w:trPr>
          <w:trHeight w:val="600"/>
        </w:trPr>
        <w:tc>
          <w:tcPr>
            <w:tcW w:w="8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935D8" w14:textId="77777777" w:rsidR="00265C6A" w:rsidRPr="00265C6A" w:rsidRDefault="00265C6A" w:rsidP="00265C6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divId w:val="982350445"/>
              <w:rPr>
                <w:rFonts w:ascii="inherit" w:eastAsia="굴림" w:hAnsi="inherit" w:cs="굴림"/>
                <w:kern w:val="0"/>
                <w:sz w:val="2"/>
                <w:szCs w:val="2"/>
              </w:rPr>
            </w:pPr>
            <w:proofErr w:type="spell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ㄱ</w:t>
            </w:r>
            <w:proofErr w:type="spell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.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형상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통제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ㄴ</w:t>
            </w:r>
            <w:proofErr w:type="spell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.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형상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기록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ㄷ</w:t>
            </w:r>
            <w:proofErr w:type="spell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.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형상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감사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ㄹ</w:t>
            </w:r>
            <w:proofErr w:type="spellEnd"/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.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형상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65C6A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식별</w:t>
            </w:r>
          </w:p>
        </w:tc>
      </w:tr>
    </w:tbl>
    <w:p w14:paraId="5930C5B8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3F1E1104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73BC57FF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6882B279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6A0C6564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5C710095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34D5ACEF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14:paraId="7F7F92E0" w14:textId="7630450B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굴림" w:hAnsi="Helvetica" w:cs="Helvetica"/>
          <w:b/>
          <w:bCs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100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형상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버전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)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관리에서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사용하는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용어로써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관리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대상을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형상관리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시스템으로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일괄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전송하여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압축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암호화한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후에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파일의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현재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버전과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변경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이력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정보를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저장하는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저장소를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뜻하는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용어는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무엇인가</w:t>
      </w:r>
      <w:r w:rsidRPr="00265C6A">
        <w:rPr>
          <w:rFonts w:ascii="Helvetica" w:eastAsia="맑은 고딕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14:paraId="5C32A611" w14:textId="24D1B31B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14:paraId="25F66525" w14:textId="4A7DD7A3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  <w:bdr w:val="none" w:sz="0" w:space="0" w:color="auto" w:frame="1"/>
        </w:rPr>
      </w:pPr>
    </w:p>
    <w:p w14:paraId="58C6741C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14:paraId="39DF66F7" w14:textId="04582312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  <w:bdr w:val="none" w:sz="0" w:space="0" w:color="auto" w:frame="1"/>
        </w:rPr>
      </w:pPr>
    </w:p>
    <w:p w14:paraId="44461FA3" w14:textId="51388F99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  <w:bdr w:val="none" w:sz="0" w:space="0" w:color="auto" w:frame="1"/>
        </w:rPr>
      </w:pPr>
    </w:p>
    <w:p w14:paraId="01E9C331" w14:textId="77777777" w:rsid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</w:pPr>
    </w:p>
    <w:p w14:paraId="7D6F6227" w14:textId="7892FC21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① </w:t>
      </w: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BCP(Business Continuity Planning)</w:t>
      </w:r>
    </w:p>
    <w:p w14:paraId="35157BE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- BCP는 각종 재해, 장애, 재난으로부터 위기관리를 기반으로 </w:t>
      </w:r>
      <w:r w:rsidRPr="00265C6A">
        <w:rPr>
          <w:rFonts w:ascii="맑은 고딕" w:eastAsia="맑은 고딕" w:hAnsi="맑은 고딕" w:cs="굴림" w:hint="eastAsia"/>
          <w:b/>
          <w:bCs/>
          <w:color w:val="FF0010"/>
          <w:kern w:val="0"/>
          <w:sz w:val="24"/>
          <w:szCs w:val="24"/>
          <w:bdr w:val="none" w:sz="0" w:space="0" w:color="auto" w:frame="1"/>
        </w:rPr>
        <w:t>재해복구, 업무복구 및 재개, 비상계획</w:t>
      </w: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등을 통해 </w:t>
      </w:r>
      <w:r w:rsidRPr="00265C6A">
        <w:rPr>
          <w:rFonts w:ascii="맑은 고딕" w:eastAsia="맑은 고딕" w:hAnsi="맑은 고딕" w:cs="굴림" w:hint="eastAsia"/>
          <w:b/>
          <w:bCs/>
          <w:color w:val="FF0010"/>
          <w:kern w:val="0"/>
          <w:sz w:val="24"/>
          <w:szCs w:val="24"/>
          <w:bdr w:val="none" w:sz="0" w:space="0" w:color="auto" w:frame="1"/>
        </w:rPr>
        <w:t>비즈니스 연속성을 보장하는 체계</w:t>
      </w: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이다.</w:t>
      </w:r>
    </w:p>
    <w:p w14:paraId="143E87E9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3DF0C452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​② </w:t>
      </w: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RTO(Recovery Time Objective)</w:t>
      </w:r>
    </w:p>
    <w:p w14:paraId="58A84CFD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- RTO는 업무중단 시점부터 </w:t>
      </w:r>
      <w:r w:rsidRPr="00265C6A">
        <w:rPr>
          <w:rFonts w:ascii="맑은 고딕" w:eastAsia="맑은 고딕" w:hAnsi="맑은 고딕" w:cs="굴림" w:hint="eastAsia"/>
          <w:b/>
          <w:bCs/>
          <w:color w:val="FF0010"/>
          <w:kern w:val="0"/>
          <w:sz w:val="24"/>
          <w:szCs w:val="24"/>
          <w:bdr w:val="none" w:sz="0" w:space="0" w:color="auto" w:frame="1"/>
        </w:rPr>
        <w:t xml:space="preserve">업무가 복구되어 다시 </w:t>
      </w:r>
      <w:proofErr w:type="gramStart"/>
      <w:r w:rsidRPr="00265C6A">
        <w:rPr>
          <w:rFonts w:ascii="맑은 고딕" w:eastAsia="맑은 고딕" w:hAnsi="맑은 고딕" w:cs="굴림" w:hint="eastAsia"/>
          <w:b/>
          <w:bCs/>
          <w:color w:val="FF0010"/>
          <w:kern w:val="0"/>
          <w:sz w:val="24"/>
          <w:szCs w:val="24"/>
          <w:bdr w:val="none" w:sz="0" w:space="0" w:color="auto" w:frame="1"/>
        </w:rPr>
        <w:t>가동 될</w:t>
      </w:r>
      <w:proofErr w:type="gramEnd"/>
      <w:r w:rsidRPr="00265C6A">
        <w:rPr>
          <w:rFonts w:ascii="맑은 고딕" w:eastAsia="맑은 고딕" w:hAnsi="맑은 고딕" w:cs="굴림" w:hint="eastAsia"/>
          <w:b/>
          <w:bCs/>
          <w:color w:val="FF0010"/>
          <w:kern w:val="0"/>
          <w:sz w:val="24"/>
          <w:szCs w:val="24"/>
          <w:bdr w:val="none" w:sz="0" w:space="0" w:color="auto" w:frame="1"/>
        </w:rPr>
        <w:t xml:space="preserve"> 때까지의 시간</w:t>
      </w: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이다.</w:t>
      </w:r>
    </w:p>
    <w:p w14:paraId="4B9E5F86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- 재해 시 복구 목표 시간의 선정</w:t>
      </w:r>
    </w:p>
    <w:p w14:paraId="15C37AD0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074B3CF5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③ </w:t>
      </w: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RPO(Recovery Point Objective)</w:t>
      </w:r>
    </w:p>
    <w:p w14:paraId="6C6E29BD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- RPO는 업무중단 시점부터 데이터가 복구되어 다시 정상가동 될 때 </w:t>
      </w:r>
      <w:r w:rsidRPr="00265C6A">
        <w:rPr>
          <w:rFonts w:ascii="맑은 고딕" w:eastAsia="맑은 고딕" w:hAnsi="맑은 고딕" w:cs="굴림" w:hint="eastAsia"/>
          <w:b/>
          <w:bCs/>
          <w:color w:val="FF0010"/>
          <w:kern w:val="0"/>
          <w:sz w:val="24"/>
          <w:szCs w:val="24"/>
          <w:bdr w:val="none" w:sz="0" w:space="0" w:color="auto" w:frame="1"/>
        </w:rPr>
        <w:t>데이터의 손실 허용 시점</w:t>
      </w: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이다.</w:t>
      </w:r>
    </w:p>
    <w:p w14:paraId="59443457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- 재해 시 복구 목표 지점의 선정</w:t>
      </w:r>
    </w:p>
    <w:p w14:paraId="2898D109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09982189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④ </w:t>
      </w: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BIA(Business Impact Analysis)</w:t>
      </w:r>
    </w:p>
    <w:p w14:paraId="2C4B4163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- BIA는 장애나 재해로 인해 운영상의 주요 손실을 입을 것을 가정하여 시간흐름에 따른 </w:t>
      </w:r>
      <w:r w:rsidRPr="00265C6A">
        <w:rPr>
          <w:rFonts w:ascii="맑은 고딕" w:eastAsia="맑은 고딕" w:hAnsi="맑은 고딕" w:cs="굴림" w:hint="eastAsia"/>
          <w:b/>
          <w:bCs/>
          <w:color w:val="FF0010"/>
          <w:kern w:val="0"/>
          <w:sz w:val="24"/>
          <w:szCs w:val="24"/>
          <w:bdr w:val="none" w:sz="0" w:space="0" w:color="auto" w:frame="1"/>
        </w:rPr>
        <w:t>영향도 및 손실평가를 조사</w:t>
      </w: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하는 </w:t>
      </w: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BCP를 구축하기 위한</w:t>
      </w: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265C6A">
        <w:rPr>
          <w:rFonts w:ascii="맑은 고딕" w:eastAsia="맑은 고딕" w:hAnsi="맑은 고딕" w:cs="굴림" w:hint="eastAsia"/>
          <w:b/>
          <w:bCs/>
          <w:color w:val="FF0010"/>
          <w:kern w:val="0"/>
          <w:sz w:val="24"/>
          <w:szCs w:val="24"/>
          <w:bdr w:val="none" w:sz="0" w:space="0" w:color="auto" w:frame="1"/>
        </w:rPr>
        <w:t>비즈니스 영향 분석</w:t>
      </w: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이다.</w:t>
      </w:r>
    </w:p>
    <w:p w14:paraId="5E184AC7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14:paraId="64F9AFFF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⑤ </w:t>
      </w:r>
      <w:r w:rsidRPr="00265C6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DRS(Disaster Recovery System)</w:t>
      </w:r>
    </w:p>
    <w:p w14:paraId="59E1C591" w14:textId="77777777" w:rsidR="00265C6A" w:rsidRPr="00265C6A" w:rsidRDefault="00265C6A" w:rsidP="00265C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- DRS는 </w:t>
      </w:r>
      <w:r w:rsidRPr="00265C6A">
        <w:rPr>
          <w:rFonts w:ascii="맑은 고딕" w:eastAsia="맑은 고딕" w:hAnsi="맑은 고딕" w:cs="굴림" w:hint="eastAsia"/>
          <w:b/>
          <w:bCs/>
          <w:color w:val="FF0010"/>
          <w:kern w:val="0"/>
          <w:sz w:val="24"/>
          <w:szCs w:val="24"/>
          <w:bdr w:val="none" w:sz="0" w:space="0" w:color="auto" w:frame="1"/>
        </w:rPr>
        <w:t>재해복구계획의 원활한 수행</w:t>
      </w: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을 지원하기 위하여 평상시에 확보하여 두는 </w:t>
      </w:r>
      <w:proofErr w:type="gramStart"/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인적,물적</w:t>
      </w:r>
      <w:proofErr w:type="gramEnd"/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자원 및 이들에 대한 지속적인 관리체계가 통합된 </w:t>
      </w:r>
      <w:r w:rsidRPr="00265C6A">
        <w:rPr>
          <w:rFonts w:ascii="맑은 고딕" w:eastAsia="맑은 고딕" w:hAnsi="맑은 고딕" w:cs="굴림" w:hint="eastAsia"/>
          <w:b/>
          <w:bCs/>
          <w:color w:val="FF0010"/>
          <w:kern w:val="0"/>
          <w:sz w:val="24"/>
          <w:szCs w:val="24"/>
          <w:bdr w:val="none" w:sz="0" w:space="0" w:color="auto" w:frame="1"/>
        </w:rPr>
        <w:t>재해 복구 센터</w:t>
      </w:r>
      <w:r w:rsidRPr="00265C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이다.</w:t>
      </w:r>
    </w:p>
    <w:p w14:paraId="63B30168" w14:textId="04A5E701" w:rsidR="00226134" w:rsidRDefault="00265C6A" w:rsidP="00265C6A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24"/>
          <w:szCs w:val="24"/>
          <w:bdr w:val="none" w:sz="0" w:space="0" w:color="auto" w:frame="1"/>
        </w:rPr>
      </w:pPr>
      <w:r w:rsidRPr="00265C6A">
        <w:rPr>
          <w:rFonts w:ascii="맑은 고딕" w:eastAsia="맑은 고딕" w:hAnsi="맑은 고딕" w:cs="굴림" w:hint="eastAsia"/>
          <w:kern w:val="0"/>
          <w:sz w:val="24"/>
          <w:szCs w:val="24"/>
          <w:bdr w:val="none" w:sz="0" w:space="0" w:color="auto" w:frame="1"/>
        </w:rPr>
        <w:br/>
      </w:r>
    </w:p>
    <w:p w14:paraId="6B9BBF24" w14:textId="77777777" w:rsidR="00265C6A" w:rsidRPr="00265C6A" w:rsidRDefault="00265C6A" w:rsidP="00265C6A">
      <w:pPr>
        <w:widowControl/>
        <w:wordWrap/>
        <w:autoSpaceDE/>
        <w:autoSpaceDN/>
        <w:spacing w:after="0" w:line="240" w:lineRule="auto"/>
        <w:jc w:val="left"/>
        <w:textAlignment w:val="baseline"/>
      </w:pPr>
    </w:p>
    <w:sectPr w:rsidR="00265C6A" w:rsidRPr="00265C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6A"/>
    <w:rsid w:val="00226134"/>
    <w:rsid w:val="0026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8FC5"/>
  <w15:chartTrackingRefBased/>
  <w15:docId w15:val="{AAAEBF61-3D06-4F00-BE19-32518134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265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6">
    <w:name w:val="se-fs-fs16"/>
    <w:basedOn w:val="a0"/>
    <w:rsid w:val="00265C6A"/>
  </w:style>
  <w:style w:type="character" w:styleId="a3">
    <w:name w:val="Hyperlink"/>
    <w:basedOn w:val="a0"/>
    <w:uiPriority w:val="99"/>
    <w:semiHidden/>
    <w:unhideWhenUsed/>
    <w:rsid w:val="00265C6A"/>
    <w:rPr>
      <w:color w:val="0000FF"/>
      <w:u w:val="single"/>
    </w:rPr>
  </w:style>
  <w:style w:type="character" w:customStyle="1" w:styleId="se-fs-fs11">
    <w:name w:val="se-fs-fs11"/>
    <w:basedOn w:val="a0"/>
    <w:rsid w:val="00265C6A"/>
  </w:style>
  <w:style w:type="character" w:customStyle="1" w:styleId="se-fs-">
    <w:name w:val="se-fs-"/>
    <w:basedOn w:val="a0"/>
    <w:rsid w:val="00265C6A"/>
  </w:style>
  <w:style w:type="character" w:customStyle="1" w:styleId="se-fs-fs15">
    <w:name w:val="se-fs-fs15"/>
    <w:basedOn w:val="a0"/>
    <w:rsid w:val="00265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849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69589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4419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2712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3942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014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7017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4022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4702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8177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7661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11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62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7958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4766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7396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8931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7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04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76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5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7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3398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3049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9805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2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628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86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49941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14366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72617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3356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1329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52115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4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0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56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52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02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60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3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5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2530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65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3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4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74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2956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6462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2990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6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2252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4862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842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465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3441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5083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03020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7441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217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81918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1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678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9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2439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59938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0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2011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5406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508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2510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827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9809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5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67971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1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0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2234</Words>
  <Characters>12737</Characters>
  <Application>Microsoft Office Word</Application>
  <DocSecurity>0</DocSecurity>
  <Lines>106</Lines>
  <Paragraphs>29</Paragraphs>
  <ScaleCrop>false</ScaleCrop>
  <Company/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이하람</dc:creator>
  <cp:keywords/>
  <dc:description/>
  <cp:lastModifiedBy>이하람</cp:lastModifiedBy>
  <cp:revision>1</cp:revision>
  <dcterms:created xsi:type="dcterms:W3CDTF">2020-10-16T14:27:00Z</dcterms:created>
  <dcterms:modified xsi:type="dcterms:W3CDTF">2020-10-16T14:34:00Z</dcterms:modified>
</cp:coreProperties>
</file>