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ПО ЛАБОРАТОРНОЙ РАБОТЕ: УНИВЕРСАЛЬНЫЙ GIT ФИЛЬТР ДЛЯ ОФИСНЫХ ДОКУМЕНТОВ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 Харитонов Антон Александрович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Группа:  25.М71-мм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jc w:val="center"/>
        <w:rPr/>
      </w:pPr>
      <w:bookmarkStart w:colFirst="0" w:colLast="0" w:name="_heading=h.97v67tgocizg" w:id="0"/>
      <w:bookmarkEnd w:id="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универсальный скрипт, который преобразует офисные файлы различных форматов (PDF, DOC/DOCX, ODT, XLS/XLSX, ODS, PPT/PPTX и др.) в текстовый формат (plain text), чтобы Git мог отображать различия (diff) между версиями таких файлов.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30">
      <w:pPr>
        <w:spacing w:after="240" w:before="240" w:lineRule="auto"/>
        <w:ind w:left="-141.73228346456688" w:firstLine="708.66141732283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ab/>
        <w:tab/>
        <w:t xml:space="preserve">Git не умеет напрямую показывать различия в бинарных файлах, таких как документы Microsoft Office или PDF. Однако, с помощью механизма </w:t>
      </w:r>
      <w:r w:rsidDel="00000000" w:rsidR="00000000" w:rsidRPr="00000000">
        <w:rPr>
          <w:b w:val="1"/>
          <w:sz w:val="28"/>
          <w:szCs w:val="28"/>
          <w:rtl w:val="0"/>
        </w:rPr>
        <w:t xml:space="preserve">textconv</w:t>
      </w:r>
      <w:r w:rsidDel="00000000" w:rsidR="00000000" w:rsidRPr="00000000">
        <w:rPr>
          <w:sz w:val="28"/>
          <w:szCs w:val="28"/>
          <w:rtl w:val="0"/>
        </w:rPr>
        <w:t xml:space="preserve"> можно указать внешнюю команду для преобразования содержимого файла в текст, который Git будет сравнивать.</w:t>
        <w:br w:type="textWrapping"/>
        <w:t xml:space="preserve"> Необходимо: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универсальный скрипт, который будет определять тип файла и конвертировать его в текст.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Настроить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.gitconfig</w:t>
      </w:r>
      <w:r w:rsidDel="00000000" w:rsidR="00000000" w:rsidRPr="00000000">
        <w:rPr>
          <w:sz w:val="28"/>
          <w:szCs w:val="28"/>
          <w:rtl w:val="0"/>
        </w:rPr>
        <w:t xml:space="preserve">, чтобы Git использовал этот скрипт при сравнении файлов.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Использовать максимально широкий набор внешних инструментов: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pdftotext</w:t>
      </w:r>
      <w:r w:rsidDel="00000000" w:rsidR="00000000" w:rsidRPr="00000000">
        <w:rPr>
          <w:sz w:val="28"/>
          <w:szCs w:val="28"/>
          <w:rtl w:val="0"/>
        </w:rPr>
        <w:t xml:space="preserve"> — для PDF;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pandoc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soffice</w:t>
      </w:r>
      <w:r w:rsidDel="00000000" w:rsidR="00000000" w:rsidRPr="00000000">
        <w:rPr>
          <w:sz w:val="28"/>
          <w:szCs w:val="28"/>
          <w:rtl w:val="0"/>
        </w:rPr>
        <w:t xml:space="preserve"> (LibreOffice headless mode) — для DOC/DOCX/ODT/PPTX;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antiword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catdoc</w:t>
      </w:r>
      <w:r w:rsidDel="00000000" w:rsidR="00000000" w:rsidRPr="00000000">
        <w:rPr>
          <w:sz w:val="28"/>
          <w:szCs w:val="28"/>
          <w:rtl w:val="0"/>
        </w:rPr>
        <w:t xml:space="preserve"> — для старых DOC;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ssconvert</w:t>
      </w:r>
      <w:r w:rsidDel="00000000" w:rsidR="00000000" w:rsidRPr="00000000">
        <w:rPr>
          <w:sz w:val="28"/>
          <w:szCs w:val="28"/>
          <w:rtl w:val="0"/>
        </w:rPr>
        <w:t xml:space="preserve"> — для XLS/XLSX/ODS;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0" w:beforeAutospacing="0" w:lineRule="auto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cat</w:t>
      </w:r>
      <w:r w:rsidDel="00000000" w:rsidR="00000000" w:rsidRPr="00000000">
        <w:rPr>
          <w:sz w:val="28"/>
          <w:szCs w:val="28"/>
          <w:rtl w:val="0"/>
        </w:rPr>
        <w:t xml:space="preserve"> — для уже текстовых файлов.</w:t>
        <w:br w:type="textWrapping"/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Реализация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Логика работы скрипта: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283.46456692913375" w:hanging="360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Определение типа файла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Используется стандартный приём: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EXT="${FILE##*.}"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2) </w:t>
      </w:r>
      <w:r w:rsidDel="00000000" w:rsidR="00000000" w:rsidRPr="00000000">
        <w:rPr>
          <w:b w:val="1"/>
          <w:sz w:val="28"/>
          <w:szCs w:val="28"/>
          <w:rtl w:val="0"/>
        </w:rPr>
        <w:t xml:space="preserve">Выбор утилиты по формату: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pdftotext — извлекает текст из PDF, сохраняя разметку и кодировку.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antiword или catdoc — для старых файлов DOC (MS Word 97–2003).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pandoc — универсальный конвертер, поддерживающий DOCX, ODT, PPTX и др.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soffice --headless — позволяет запускать LibreOffice без GUI и конвертировать файлы в текст.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ssconvert — часть пакета Gnumeric, используется для преобразования электронных таблиц.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— для текстовых форматов, где преобразование не нужно.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</w:t>
      </w:r>
      <w:r w:rsidDel="00000000" w:rsidR="00000000" w:rsidRPr="00000000">
        <w:rPr>
          <w:b w:val="1"/>
          <w:sz w:val="28"/>
          <w:szCs w:val="28"/>
          <w:rtl w:val="0"/>
        </w:rPr>
        <w:t xml:space="preserve">Вывод в stdout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Все утилиты вызываются так, чтобы результат выводился в стандартный поток. Git textconv требует именно этого формата работы: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textconv = &lt;command producing text to stdout&gt;</w:t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Настройка git </w:t>
      </w:r>
      <w:r w:rsidDel="00000000" w:rsidR="00000000" w:rsidRPr="00000000">
        <w:rPr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Добавляем обработчик diff в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.gitconfig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[diff "office"]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    textconv = sh -c '/path/to/officeToTxt.sh "$0"'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Указываем, какие файлы должны использовать этот обработчик, в .gitattributes: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*.pdf diff=office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*.doc diff=office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*.docx diff=office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*.xls diff=office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*.xlsx diff=office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*.ppt diff=office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*.pptx diff=office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*.odt diff=office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*.ods diff=office</w:t>
      </w:r>
    </w:p>
    <w:p w:rsidR="00000000" w:rsidDel="00000000" w:rsidP="00000000" w:rsidRDefault="00000000" w:rsidRPr="00000000" w14:paraId="0000005C">
      <w:pPr>
        <w:spacing w:after="240" w:before="240" w:lineRule="auto"/>
        <w:jc w:val="left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*.odp diff=office</w:t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тестов создал документ testdoc.docx, добавил строку “Test2” и отправил изменения на удаленную ветку.</w:t>
        <w:br w:type="textWrapping"/>
        <w:t xml:space="preserve">Затем добавил строку “NeeSRT” и выполнил команду git diff HEAD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</w:rPr>
        <w:drawing>
          <wp:inline distB="114300" distT="114300" distL="114300" distR="114300">
            <wp:extent cx="4905375" cy="2047875"/>
            <wp:effectExtent b="0" l="0" r="0" t="0"/>
            <wp:docPr id="10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скрипт выполнился и верно отобразил изменения.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 универсальный скрипт-конвертер офисных файлов в текстовый формат.</w:t>
        <w:br w:type="textWrapping"/>
        <w:t xml:space="preserve"> Он обеспечивает интеграцию с Git через механизм textconv и позволяет: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видеть различия в бинарных документах;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работать с различными офисными форматами;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использовать стандартные внешние инструменты (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pdftotext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pandoc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ssconvert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soffice</w:t>
      </w:r>
      <w:r w:rsidDel="00000000" w:rsidR="00000000" w:rsidRPr="00000000">
        <w:rPr>
          <w:sz w:val="28"/>
          <w:szCs w:val="28"/>
          <w:rtl w:val="0"/>
        </w:rPr>
        <w:t xml:space="preserve"> и др.);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повысить прозрачность и эффективность контроля версий.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задача конвертации офисных файлов для наглядного сравнения изменений в Git успешно реализована.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0" w:top="232" w:left="1133.8582677165355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-1134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-720089</wp:posOffset>
          </wp:positionH>
          <wp:positionV relativeFrom="paragraph">
            <wp:posOffset>5080</wp:posOffset>
          </wp:positionV>
          <wp:extent cx="7543800" cy="323850"/>
          <wp:effectExtent b="0" l="0" r="0" t="0"/>
          <wp:wrapNone/>
          <wp:docPr descr="Безымянный-1_Монтажная область 1" id="1026" name="image2.png"/>
          <a:graphic>
            <a:graphicData uri="http://schemas.openxmlformats.org/drawingml/2006/picture">
              <pic:pic>
                <pic:nvPicPr>
                  <pic:cNvPr descr="Безымянный-1_Монтажная область 1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3238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-1134" w:right="-85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7547610" cy="742315"/>
          <wp:effectExtent b="0" l="0" r="0" t="0"/>
          <wp:docPr id="10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7610" cy="7423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-85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0"/>
      <w:spacing w:after="60" w:before="240" w:line="276" w:lineRule="auto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en-GB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Просмотреннаягиперссылка">
    <w:name w:val="Просмотренная гиперссылка"/>
    <w:next w:val="Просмотреннаягиперссылка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annotationreference">
    <w:name w:val="annotation reference"/>
    <w:next w:val="annotation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ТекстпримечанияЗнак">
    <w:name w:val="Текст примечания Знак"/>
    <w:next w:val="ТекстпримечанияЗнак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ТемапримечанияЗнак">
    <w:name w:val="Тема примечания Знак"/>
    <w:next w:val="ТемапримечанияЗнак"/>
    <w:autoRedefine w:val="0"/>
    <w:hidden w:val="0"/>
    <w:qFormat w:val="0"/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extended-text__full">
    <w:name w:val="extended-text__full"/>
    <w:basedOn w:val="DefaultParagraphFont"/>
    <w:next w:val="extended-text__ful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">
    <w:name w:val="text"/>
    <w:basedOn w:val="DefaultParagraphFont"/>
    <w:next w:val="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Основнойтекст_">
    <w:name w:val="Основной текст_"/>
    <w:next w:val="Основнойтекст_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shd w:color="auto" w:fill="ffffff" w:val="clear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4">
    <w:name w:val="ListLabel 4"/>
    <w:next w:val="ListLabel4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5">
    <w:name w:val="ListLabel 5"/>
    <w:next w:val="ListLabel5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6">
    <w:name w:val="ListLabel 6"/>
    <w:next w:val="ListLabel6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7">
    <w:name w:val="ListLabel 7"/>
    <w:next w:val="ListLabel7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8">
    <w:name w:val="ListLabel 8"/>
    <w:next w:val="ListLabel8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9">
    <w:name w:val="ListLabel 9"/>
    <w:next w:val="ListLabel9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10">
    <w:name w:val="ListLabel 10"/>
    <w:next w:val="ListLabel10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i w:val="0"/>
      <w:iCs w:val="0"/>
      <w:caps w:val="0"/>
      <w:smallCaps w:val="0"/>
      <w:strike w:val="0"/>
      <w:dstrike w:val="0"/>
      <w:color w:val="000000"/>
      <w:spacing w:val="0"/>
      <w:w w:val="100"/>
      <w:position w:val="-1"/>
      <w:sz w:val="22"/>
      <w:szCs w:val="22"/>
      <w:u w:val="none"/>
      <w:effect w:val="none"/>
      <w:vertAlign w:val="baseline"/>
      <w:cs w:val="0"/>
      <w:em w:val="none"/>
      <w:lang w:val="ru-RU"/>
    </w:rPr>
  </w:style>
  <w:style w:type="character" w:styleId="ListLabel11">
    <w:name w:val="ListLabel 11"/>
    <w:next w:val="ListLabel11"/>
    <w:autoRedefine w:val="0"/>
    <w:hidden w:val="0"/>
    <w:qFormat w:val="0"/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-1"/>
      <w:sz w:val="22"/>
      <w:szCs w:val="22"/>
      <w:u w:val="none"/>
      <w:effect w:val="none"/>
      <w:vertAlign w:val="baseline"/>
      <w:cs w:val="0"/>
      <w:em w:val="none"/>
      <w:lang w:val="en-US"/>
    </w:rPr>
  </w:style>
  <w:style w:type="character" w:styleId="ListLabel12">
    <w:name w:val="ListLabel 12"/>
    <w:next w:val="ListLabel12"/>
    <w:autoRedefine w:val="0"/>
    <w:hidden w:val="0"/>
    <w:qFormat w:val="0"/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-1"/>
      <w:sz w:val="22"/>
      <w:szCs w:val="22"/>
      <w:u w:val="none"/>
      <w:effect w:val="none"/>
      <w:vertAlign w:val="baseline"/>
      <w:cs w:val="0"/>
      <w:em w:val="none"/>
      <w:lang w:val="en-US"/>
    </w:rPr>
  </w:style>
  <w:style w:type="character" w:styleId="ListLabel13">
    <w:name w:val="ListLabel 13"/>
    <w:next w:val="ListLabel1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14">
    <w:name w:val="ListLabel 14"/>
    <w:next w:val="ListLabel1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15">
    <w:name w:val="ListLabel 15"/>
    <w:next w:val="ListLabel1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16">
    <w:name w:val="ListLabel 16"/>
    <w:next w:val="ListLabel1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17">
    <w:name w:val="ListLabel 17"/>
    <w:next w:val="ListLabel1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18">
    <w:name w:val="ListLabel 18"/>
    <w:next w:val="ListLabel1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Обычный"/>
    <w:next w:val="Основнойтекст"/>
    <w:autoRedefine w:val="0"/>
    <w:hidden w:val="0"/>
    <w:qFormat w:val="0"/>
    <w:pPr>
      <w:keepNext w:val="1"/>
      <w:suppressAutoHyphens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Liberation Sans" w:cs="Arial" w:eastAsia="Microsoft YaHei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GB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suppressAutoHyphens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Arial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paragraph" w:styleId="Названиеобъекта">
    <w:name w:val="Название объекта"/>
    <w:basedOn w:val="Обычный"/>
    <w:next w:val="Названиеобъекта"/>
    <w:autoRedefine w:val="0"/>
    <w:hidden w:val="0"/>
    <w:qFormat w:val="0"/>
    <w:pPr>
      <w:suppressLineNumbers w:val="1"/>
      <w:suppressAutoHyphens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rFonts w:ascii="Calibri" w:cs="Arial" w:eastAsia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GB"/>
    </w:rPr>
  </w:style>
  <w:style w:type="paragraph" w:styleId="Указатель1">
    <w:name w:val="Указатель1"/>
    <w:basedOn w:val="Обычный"/>
    <w:next w:val="Указатель1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Arial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und" w:eastAsia="und" w:val="und"/>
    </w:rPr>
  </w:style>
  <w:style w:type="paragraph" w:styleId="annotationtext">
    <w:name w:val="annotation text"/>
    <w:basedOn w:val="Обычный"/>
    <w:next w:val="annotationtext"/>
    <w:autoRedefine w:val="0"/>
    <w:hidden w:val="0"/>
    <w:qFormat w:val="0"/>
    <w:pPr>
      <w:suppressAutoHyphens w:val="0"/>
      <w:spacing w:after="200" w:line="240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GB"/>
    </w:rPr>
  </w:style>
  <w:style w:type="paragraph" w:styleId="annotationsubject">
    <w:name w:val="annotation subject"/>
    <w:basedOn w:val="annotationtext"/>
    <w:next w:val="annotationtext"/>
    <w:autoRedefine w:val="0"/>
    <w:hidden w:val="0"/>
    <w:qFormat w:val="0"/>
    <w:pPr>
      <w:suppressAutoHyphens w:val="0"/>
      <w:spacing w:after="200" w:line="240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GB"/>
    </w:rPr>
  </w:style>
  <w:style w:type="paragraph" w:styleId="BalloonText">
    <w:name w:val="Balloon Text"/>
    <w:basedOn w:val="Обычный"/>
    <w:next w:val="BalloonText"/>
    <w:autoRedefine w:val="0"/>
    <w:hidden w:val="0"/>
    <w:qFormat w:val="0"/>
    <w:pPr>
      <w:suppressAutoHyphens w:val="0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eastAsia="Calibr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GB"/>
    </w:rPr>
  </w:style>
  <w:style w:type="paragraph" w:styleId="Основнойтекст1">
    <w:name w:val="Основной текст1"/>
    <w:basedOn w:val="Обычный"/>
    <w:next w:val="Основнойтекст1"/>
    <w:autoRedefine w:val="0"/>
    <w:hidden w:val="0"/>
    <w:qFormat w:val="0"/>
    <w:pPr>
      <w:widowControl w:val="0"/>
      <w:shd w:color="auto" w:fill="ffffff" w:val="clear"/>
      <w:suppressAutoHyphens w:val="0"/>
      <w:spacing w:after="0" w:before="300" w:line="274" w:lineRule="atLeast"/>
      <w:ind w:left="0" w:right="0" w:leftChars="-1" w:rightChars="0" w:hanging="56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Normal(Web)">
    <w:name w:val="Normal (Web)"/>
    <w:basedOn w:val="Обычный"/>
    <w:next w:val="Normal(Web)"/>
    <w:autoRedefine w:val="0"/>
    <w:hidden w:val="0"/>
    <w:qFormat w:val="0"/>
    <w:pPr>
      <w:suppressAutoHyphens w:val="0"/>
      <w:spacing w:after="280" w:before="28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 w:val="en-GB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 w:val="en-GB"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n-US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wLue0ng/0vU9xNUO8ZuHa0n1vw==">CgMxLjAyDmguOTd2Njd0Z29jaXpnOAByITF3dmltQ1g5UFZLbWNBT2hkV0l5SjM0bzN6TXdHcmJiUw==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2024-03-20T12:54:00Z</dcterms:created>
  <dc:creator>Нечаева Александра Андреевна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str>14.0000</vt:lpstr>
  </property>
  <property fmtid="{D5CDD505-2E9C-101B-9397-08002B2CF9AE}" pid="3" name="Company">
    <vt:lpstr>Hewlett-Packard Company</vt:lpstr>
  </property>
</Properties>
</file>