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C2D56B" w14:textId="77777777" w:rsidR="005674DD" w:rsidRPr="00511F4C" w:rsidRDefault="005674DD"/>
    <w:p w14:paraId="31823E3E" w14:textId="77777777" w:rsidR="00BE16CA" w:rsidRPr="00511F4C" w:rsidRDefault="00BE16CA"/>
    <w:p w14:paraId="6C9A983A" w14:textId="77777777" w:rsidR="00BE16CA" w:rsidRPr="00511F4C" w:rsidRDefault="00BE16CA"/>
    <w:p w14:paraId="01CEE2C2" w14:textId="77777777" w:rsidR="00BE16CA" w:rsidRPr="00511F4C" w:rsidRDefault="00BE16CA"/>
    <w:p w14:paraId="78DDDF5A" w14:textId="77777777" w:rsidR="00BE16CA" w:rsidRPr="00511F4C" w:rsidRDefault="00BE16CA"/>
    <w:p w14:paraId="72CE6659" w14:textId="77777777" w:rsidR="00BE16CA" w:rsidRPr="00511F4C" w:rsidRDefault="00BE16CA"/>
    <w:p w14:paraId="73394F67" w14:textId="77777777" w:rsidR="00BE16CA" w:rsidRPr="00511F4C" w:rsidRDefault="00BE16CA"/>
    <w:p w14:paraId="78A811FC" w14:textId="77777777" w:rsidR="00BE16CA" w:rsidRPr="00511F4C" w:rsidRDefault="00BE16CA" w:rsidP="00AD6BEC">
      <w:pPr>
        <w:rPr>
          <w:sz w:val="44"/>
          <w:szCs w:val="44"/>
        </w:rPr>
      </w:pPr>
    </w:p>
    <w:p w14:paraId="62C6DC38" w14:textId="77777777" w:rsidR="00BE16CA" w:rsidRPr="00511F4C" w:rsidRDefault="00BE16CA" w:rsidP="00BE16CA">
      <w:pPr>
        <w:jc w:val="center"/>
        <w:rPr>
          <w:sz w:val="44"/>
          <w:szCs w:val="44"/>
        </w:rPr>
      </w:pPr>
    </w:p>
    <w:p w14:paraId="01FB2AF0" w14:textId="77777777" w:rsidR="00BE16CA" w:rsidRPr="00511F4C" w:rsidRDefault="00BE16CA" w:rsidP="00BE16CA">
      <w:pPr>
        <w:jc w:val="center"/>
        <w:rPr>
          <w:sz w:val="44"/>
          <w:szCs w:val="44"/>
        </w:rPr>
      </w:pPr>
    </w:p>
    <w:p w14:paraId="1BAADD75" w14:textId="77777777" w:rsidR="009C0F72" w:rsidRPr="00511F4C" w:rsidRDefault="009C0F72" w:rsidP="00BE16CA">
      <w:pPr>
        <w:jc w:val="center"/>
        <w:rPr>
          <w:sz w:val="44"/>
          <w:szCs w:val="44"/>
        </w:rPr>
      </w:pPr>
    </w:p>
    <w:p w14:paraId="04FE81B0" w14:textId="77777777" w:rsidR="009C0F72" w:rsidRPr="00511F4C" w:rsidRDefault="009C0F72" w:rsidP="00BE16CA">
      <w:pPr>
        <w:jc w:val="center"/>
        <w:rPr>
          <w:sz w:val="44"/>
          <w:szCs w:val="44"/>
        </w:rPr>
      </w:pPr>
    </w:p>
    <w:p w14:paraId="32C1FF8D" w14:textId="77777777" w:rsidR="009C0F72" w:rsidRPr="00511F4C" w:rsidRDefault="009C0F72" w:rsidP="00BE16CA">
      <w:pPr>
        <w:jc w:val="center"/>
        <w:rPr>
          <w:sz w:val="44"/>
          <w:szCs w:val="44"/>
        </w:rPr>
      </w:pPr>
      <w:r w:rsidRPr="00511F4C">
        <w:rPr>
          <w:noProof/>
        </w:rPr>
        <w:drawing>
          <wp:inline distT="0" distB="0" distL="0" distR="0" wp14:anchorId="74ADA9D0" wp14:editId="455881A1">
            <wp:extent cx="4156075" cy="7556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tratus webinar logo.jpg"/>
                    <pic:cNvPicPr/>
                  </pic:nvPicPr>
                  <pic:blipFill>
                    <a:blip r:embed="rId8">
                      <a:extLst>
                        <a:ext uri="{28A0092B-C50C-407E-A947-70E740481C1C}">
                          <a14:useLocalDpi xmlns:a14="http://schemas.microsoft.com/office/drawing/2010/main" val="0"/>
                        </a:ext>
                      </a:extLst>
                    </a:blip>
                    <a:stretch>
                      <a:fillRect/>
                    </a:stretch>
                  </pic:blipFill>
                  <pic:spPr>
                    <a:xfrm>
                      <a:off x="0" y="0"/>
                      <a:ext cx="4168481" cy="757906"/>
                    </a:xfrm>
                    <a:prstGeom prst="rect">
                      <a:avLst/>
                    </a:prstGeom>
                  </pic:spPr>
                </pic:pic>
              </a:graphicData>
            </a:graphic>
          </wp:inline>
        </w:drawing>
      </w:r>
    </w:p>
    <w:p w14:paraId="57758A0E" w14:textId="77777777" w:rsidR="009C0F72" w:rsidRPr="00511F4C" w:rsidRDefault="009C0F72" w:rsidP="00BE16CA">
      <w:pPr>
        <w:jc w:val="center"/>
        <w:rPr>
          <w:color w:val="996633"/>
          <w:sz w:val="44"/>
          <w:szCs w:val="44"/>
        </w:rPr>
      </w:pPr>
    </w:p>
    <w:p w14:paraId="533E2003" w14:textId="77777777" w:rsidR="00813099" w:rsidRDefault="00BB1AC1" w:rsidP="00813099">
      <w:pPr>
        <w:jc w:val="center"/>
        <w:rPr>
          <w:b/>
          <w:color w:val="302B15"/>
          <w:sz w:val="64"/>
          <w:szCs w:val="64"/>
        </w:rPr>
      </w:pPr>
      <w:r>
        <w:rPr>
          <w:b/>
          <w:color w:val="302B15"/>
          <w:sz w:val="64"/>
          <w:szCs w:val="64"/>
        </w:rPr>
        <w:t>Demonstration Guide</w:t>
      </w:r>
    </w:p>
    <w:p w14:paraId="115F06A2" w14:textId="77777777" w:rsidR="00813099" w:rsidRDefault="00813099" w:rsidP="00BE16CA">
      <w:pPr>
        <w:jc w:val="center"/>
        <w:rPr>
          <w:b/>
          <w:color w:val="302B15"/>
          <w:sz w:val="64"/>
          <w:szCs w:val="64"/>
        </w:rPr>
      </w:pPr>
    </w:p>
    <w:p w14:paraId="058E2BC7" w14:textId="77777777" w:rsidR="00BE16CA" w:rsidRPr="00813099" w:rsidRDefault="00BE16CA" w:rsidP="00BE16CA">
      <w:pPr>
        <w:jc w:val="center"/>
        <w:rPr>
          <w:b/>
          <w:color w:val="302B15"/>
          <w:sz w:val="64"/>
          <w:szCs w:val="64"/>
        </w:rPr>
      </w:pPr>
    </w:p>
    <w:p w14:paraId="3A322A3D" w14:textId="77777777" w:rsidR="00BE16CA" w:rsidRPr="00511F4C" w:rsidRDefault="00BE16CA"/>
    <w:p w14:paraId="318B41CC" w14:textId="77777777" w:rsidR="00BE16CA" w:rsidRPr="00511F4C" w:rsidRDefault="00BE16CA"/>
    <w:p w14:paraId="46680E91" w14:textId="77777777" w:rsidR="00BE16CA" w:rsidRPr="00511F4C" w:rsidRDefault="00BE16CA"/>
    <w:p w14:paraId="2103BA41" w14:textId="77777777" w:rsidR="00786CD6" w:rsidRPr="000356B0" w:rsidRDefault="00BE16CA">
      <w:r w:rsidRPr="00511F4C">
        <w:br w:type="page"/>
      </w:r>
    </w:p>
    <w:p w14:paraId="270D0078" w14:textId="77777777" w:rsidR="00786CD6" w:rsidRDefault="00786CD6">
      <w:pPr>
        <w:rPr>
          <w:b/>
          <w:sz w:val="28"/>
          <w:szCs w:val="28"/>
        </w:rPr>
      </w:pPr>
    </w:p>
    <w:p w14:paraId="38D7BF8E" w14:textId="77777777" w:rsidR="00963AFE" w:rsidRPr="00C47AD2" w:rsidRDefault="00963AFE">
      <w:pPr>
        <w:rPr>
          <w:b/>
          <w:sz w:val="28"/>
          <w:szCs w:val="28"/>
        </w:rPr>
      </w:pPr>
      <w:r w:rsidRPr="00C47AD2">
        <w:rPr>
          <w:b/>
          <w:sz w:val="28"/>
          <w:szCs w:val="28"/>
        </w:rPr>
        <w:t>Overview of enStratus</w:t>
      </w:r>
    </w:p>
    <w:p w14:paraId="47DC7AC2" w14:textId="77777777" w:rsidR="00963AFE" w:rsidRPr="00C47AD2" w:rsidRDefault="00963AFE"/>
    <w:p w14:paraId="705E4BF3" w14:textId="77777777" w:rsidR="00FF7E0C" w:rsidRDefault="00963AFE" w:rsidP="00963AFE">
      <w:r w:rsidRPr="00C47AD2">
        <w:t>enStratus helps organizations manage their cloud infrastructure. We provide a unified solution that supports the provisioning, management and automation of applications in all leading public and private clouds, without removing the ability for developers and application operators to choose the configuration management, monitoring and other operation tools that make the most sense for each application.</w:t>
      </w:r>
    </w:p>
    <w:p w14:paraId="6C94A38F" w14:textId="77777777" w:rsidR="00FF7E0C" w:rsidRDefault="00FF7E0C" w:rsidP="00963AFE"/>
    <w:p w14:paraId="1D538F93" w14:textId="77777777" w:rsidR="00FF7E0C" w:rsidRDefault="00FF7E0C" w:rsidP="00FF7E0C">
      <w:pPr>
        <w:rPr>
          <w:rFonts w:eastAsia="Times New Roman"/>
        </w:rPr>
      </w:pPr>
      <w:r>
        <w:t>enStratus provide</w:t>
      </w:r>
      <w:r w:rsidR="00BB1AC1">
        <w:t>s the following</w:t>
      </w:r>
      <w:r>
        <w:t xml:space="preserve"> capabilities. </w:t>
      </w:r>
      <w:r>
        <w:rPr>
          <w:rFonts w:eastAsia="Times New Roman"/>
        </w:rPr>
        <w:t xml:space="preserve"> </w:t>
      </w:r>
    </w:p>
    <w:p w14:paraId="29B7C02A" w14:textId="77777777" w:rsidR="00FF7E0C" w:rsidRDefault="00FF7E0C" w:rsidP="00FF7E0C">
      <w:pPr>
        <w:rPr>
          <w:rFonts w:eastAsia="Times New Roman"/>
        </w:rPr>
      </w:pPr>
    </w:p>
    <w:p w14:paraId="0953C2DC" w14:textId="77777777" w:rsidR="00963AFE" w:rsidRPr="00C47AD2" w:rsidRDefault="00963AFE" w:rsidP="00511F4C">
      <w:pPr>
        <w:pStyle w:val="ListParagraph"/>
        <w:numPr>
          <w:ilvl w:val="0"/>
          <w:numId w:val="6"/>
        </w:numPr>
        <w:spacing w:after="120"/>
        <w:ind w:left="450" w:hanging="270"/>
        <w:rPr>
          <w:rFonts w:cs="Helvetica"/>
        </w:rPr>
      </w:pPr>
      <w:r w:rsidRPr="00C47AD2">
        <w:rPr>
          <w:rFonts w:cs="Helvetica"/>
          <w:b/>
        </w:rPr>
        <w:t>Self-provisioning </w:t>
      </w:r>
      <w:r w:rsidRPr="00C47AD2">
        <w:rPr>
          <w:rFonts w:cs="Helvetica"/>
        </w:rPr>
        <w:t>– end-users can quickly launch and deploy, eliminating wait time and IT backlog</w:t>
      </w:r>
    </w:p>
    <w:p w14:paraId="6D671CDA" w14:textId="77777777" w:rsidR="00963AFE" w:rsidRPr="00C47AD2" w:rsidRDefault="00963AFE" w:rsidP="00511F4C">
      <w:pPr>
        <w:pStyle w:val="ListParagraph"/>
        <w:numPr>
          <w:ilvl w:val="0"/>
          <w:numId w:val="4"/>
        </w:numPr>
        <w:tabs>
          <w:tab w:val="left" w:pos="450"/>
        </w:tabs>
        <w:ind w:left="450" w:hanging="270"/>
        <w:rPr>
          <w:rFonts w:eastAsia="Times New Roman"/>
        </w:rPr>
      </w:pPr>
      <w:r w:rsidRPr="00C47AD2">
        <w:rPr>
          <w:rFonts w:cs="Helvetica"/>
          <w:b/>
        </w:rPr>
        <w:t>Access controls</w:t>
      </w:r>
      <w:r w:rsidRPr="00C47AD2">
        <w:rPr>
          <w:rFonts w:cs="Helvetica"/>
        </w:rPr>
        <w:t xml:space="preserve"> – </w:t>
      </w:r>
      <w:r w:rsidRPr="00C47AD2">
        <w:rPr>
          <w:rFonts w:eastAsia="Times New Roman"/>
        </w:rPr>
        <w:t>easily allocate specific levels of access to development, QA and other teams. Integrate into your LDAP/AD deployment to extend your internal policies into your clouds.</w:t>
      </w:r>
    </w:p>
    <w:p w14:paraId="27CADA79" w14:textId="77777777" w:rsidR="00963AFE" w:rsidRPr="00C47AD2" w:rsidRDefault="00963AFE" w:rsidP="00511F4C">
      <w:pPr>
        <w:pStyle w:val="NormalWeb"/>
        <w:numPr>
          <w:ilvl w:val="0"/>
          <w:numId w:val="4"/>
        </w:numPr>
        <w:tabs>
          <w:tab w:val="left" w:pos="450"/>
        </w:tabs>
        <w:spacing w:before="0" w:beforeAutospacing="0" w:after="0" w:afterAutospacing="0"/>
        <w:ind w:left="450" w:hanging="270"/>
        <w:textAlignment w:val="baseline"/>
        <w:rPr>
          <w:rFonts w:asciiTheme="minorHAnsi" w:hAnsiTheme="minorHAnsi"/>
          <w:sz w:val="24"/>
          <w:szCs w:val="24"/>
        </w:rPr>
      </w:pPr>
      <w:r w:rsidRPr="00C47AD2">
        <w:rPr>
          <w:rFonts w:asciiTheme="minorHAnsi" w:hAnsiTheme="minorHAnsi" w:cs="Helvetica"/>
          <w:b/>
          <w:sz w:val="24"/>
          <w:szCs w:val="24"/>
        </w:rPr>
        <w:t>Financial controls</w:t>
      </w:r>
      <w:r w:rsidRPr="00C47AD2">
        <w:rPr>
          <w:rFonts w:asciiTheme="minorHAnsi" w:hAnsiTheme="minorHAnsi" w:cs="Helvetica"/>
          <w:sz w:val="24"/>
          <w:szCs w:val="24"/>
        </w:rPr>
        <w:t xml:space="preserve">  – </w:t>
      </w:r>
      <w:r w:rsidRPr="00C47AD2">
        <w:rPr>
          <w:rFonts w:asciiTheme="minorHAnsi" w:hAnsiTheme="minorHAnsi"/>
          <w:sz w:val="24"/>
          <w:szCs w:val="24"/>
        </w:rPr>
        <w:t>track and limit spending by project code, customer or department</w:t>
      </w:r>
    </w:p>
    <w:p w14:paraId="2C2C106D" w14:textId="77777777" w:rsidR="00963AFE" w:rsidRPr="00C47AD2" w:rsidRDefault="00963AFE" w:rsidP="00511F4C">
      <w:pPr>
        <w:pStyle w:val="NormalWeb"/>
        <w:numPr>
          <w:ilvl w:val="0"/>
          <w:numId w:val="4"/>
        </w:numPr>
        <w:tabs>
          <w:tab w:val="left" w:pos="450"/>
        </w:tabs>
        <w:spacing w:before="0" w:beforeAutospacing="0" w:after="0" w:afterAutospacing="0"/>
        <w:ind w:left="450" w:hanging="270"/>
        <w:textAlignment w:val="baseline"/>
        <w:rPr>
          <w:rFonts w:asciiTheme="minorHAnsi" w:hAnsiTheme="minorHAnsi"/>
          <w:sz w:val="24"/>
          <w:szCs w:val="24"/>
        </w:rPr>
      </w:pPr>
      <w:r w:rsidRPr="00C47AD2">
        <w:rPr>
          <w:rFonts w:asciiTheme="minorHAnsi" w:hAnsiTheme="minorHAnsi" w:cs="Helvetica"/>
          <w:b/>
          <w:sz w:val="24"/>
          <w:szCs w:val="24"/>
        </w:rPr>
        <w:t>Logging and auditing</w:t>
      </w:r>
      <w:r w:rsidRPr="00C47AD2">
        <w:rPr>
          <w:rFonts w:asciiTheme="minorHAnsi" w:hAnsiTheme="minorHAnsi" w:cs="Helvetica"/>
          <w:sz w:val="24"/>
          <w:szCs w:val="24"/>
        </w:rPr>
        <w:t xml:space="preserve"> – track activity by user through reports or by integrating monitoring and management systems</w:t>
      </w:r>
    </w:p>
    <w:p w14:paraId="317EEF7A" w14:textId="77777777" w:rsidR="00ED77EE" w:rsidRPr="00BB1AC1" w:rsidRDefault="00963AFE" w:rsidP="00963AFE">
      <w:pPr>
        <w:pStyle w:val="NormalWeb"/>
        <w:numPr>
          <w:ilvl w:val="0"/>
          <w:numId w:val="4"/>
        </w:numPr>
        <w:tabs>
          <w:tab w:val="left" w:pos="450"/>
        </w:tabs>
        <w:spacing w:before="0" w:beforeAutospacing="0" w:after="0" w:afterAutospacing="0"/>
        <w:ind w:left="450" w:hanging="270"/>
        <w:textAlignment w:val="baseline"/>
        <w:rPr>
          <w:rFonts w:asciiTheme="minorHAnsi" w:hAnsiTheme="minorHAnsi" w:cs="Times"/>
          <w:b/>
          <w:sz w:val="24"/>
          <w:szCs w:val="24"/>
        </w:rPr>
      </w:pPr>
      <w:r w:rsidRPr="00C47AD2">
        <w:rPr>
          <w:rFonts w:asciiTheme="minorHAnsi" w:hAnsiTheme="minorHAnsi" w:cs="Helvetica"/>
          <w:b/>
          <w:sz w:val="24"/>
          <w:szCs w:val="24"/>
        </w:rPr>
        <w:t>API Integration</w:t>
      </w:r>
      <w:r w:rsidRPr="00C47AD2">
        <w:rPr>
          <w:rFonts w:asciiTheme="minorHAnsi" w:hAnsiTheme="minorHAnsi" w:cs="Helvetica"/>
          <w:sz w:val="24"/>
          <w:szCs w:val="24"/>
        </w:rPr>
        <w:t xml:space="preserve"> – </w:t>
      </w:r>
      <w:r w:rsidRPr="00C47AD2">
        <w:rPr>
          <w:rFonts w:asciiTheme="minorHAnsi" w:eastAsia="Times New Roman" w:hAnsiTheme="minorHAnsi"/>
          <w:sz w:val="24"/>
          <w:szCs w:val="24"/>
        </w:rPr>
        <w:t>leverage your internal management systems by integrating with the enStratus REST-based API</w:t>
      </w:r>
      <w:r w:rsidRPr="00C47AD2">
        <w:rPr>
          <w:rFonts w:asciiTheme="minorHAnsi" w:eastAsia="Times New Roman" w:hAnsiTheme="minorHAnsi"/>
          <w:sz w:val="24"/>
          <w:szCs w:val="24"/>
          <w:shd w:val="clear" w:color="auto" w:fill="EEEEEE"/>
        </w:rPr>
        <w:t xml:space="preserve"> </w:t>
      </w:r>
    </w:p>
    <w:p w14:paraId="6DB5F8E7" w14:textId="77777777" w:rsidR="00511F4C" w:rsidRPr="00C47AD2" w:rsidRDefault="00511F4C" w:rsidP="00511F4C">
      <w:pPr>
        <w:pStyle w:val="ListParagraph"/>
        <w:widowControl w:val="0"/>
        <w:numPr>
          <w:ilvl w:val="0"/>
          <w:numId w:val="7"/>
        </w:numPr>
        <w:autoSpaceDE w:val="0"/>
        <w:autoSpaceDN w:val="0"/>
        <w:adjustRightInd w:val="0"/>
        <w:ind w:left="450" w:hanging="270"/>
        <w:rPr>
          <w:rFonts w:cs="Helvetica"/>
        </w:rPr>
      </w:pPr>
      <w:r w:rsidRPr="00C47AD2">
        <w:rPr>
          <w:rFonts w:cs="Helvetica"/>
          <w:b/>
        </w:rPr>
        <w:t>Automation</w:t>
      </w:r>
      <w:r w:rsidRPr="00C47AD2">
        <w:rPr>
          <w:rFonts w:cs="Helvetica"/>
        </w:rPr>
        <w:t xml:space="preserve"> – automate the recovery, backup and scaling of your cloud infrastructure to meet demand and match your service level requirements</w:t>
      </w:r>
    </w:p>
    <w:p w14:paraId="791AB119" w14:textId="77777777" w:rsidR="00511F4C" w:rsidRPr="00C47AD2" w:rsidRDefault="00511F4C" w:rsidP="00511F4C">
      <w:pPr>
        <w:pStyle w:val="ListParagraph"/>
        <w:widowControl w:val="0"/>
        <w:numPr>
          <w:ilvl w:val="0"/>
          <w:numId w:val="7"/>
        </w:numPr>
        <w:autoSpaceDE w:val="0"/>
        <w:autoSpaceDN w:val="0"/>
        <w:adjustRightInd w:val="0"/>
        <w:ind w:left="450" w:hanging="270"/>
        <w:rPr>
          <w:rFonts w:cs="Helvetica"/>
        </w:rPr>
      </w:pPr>
      <w:r w:rsidRPr="00C47AD2">
        <w:rPr>
          <w:rFonts w:cs="Helvetica"/>
          <w:b/>
        </w:rPr>
        <w:t>Configuration Management</w:t>
      </w:r>
      <w:r w:rsidRPr="00C47AD2">
        <w:rPr>
          <w:rFonts w:cs="Helvetica"/>
        </w:rPr>
        <w:t xml:space="preserve"> – manage complex configuration management requirements with drag/drop ease through the enStratus console </w:t>
      </w:r>
    </w:p>
    <w:p w14:paraId="1008FD9A" w14:textId="77777777" w:rsidR="00511F4C" w:rsidRPr="00C47AD2" w:rsidRDefault="00511F4C" w:rsidP="00511F4C">
      <w:pPr>
        <w:pStyle w:val="ListParagraph"/>
        <w:widowControl w:val="0"/>
        <w:numPr>
          <w:ilvl w:val="0"/>
          <w:numId w:val="7"/>
        </w:numPr>
        <w:autoSpaceDE w:val="0"/>
        <w:autoSpaceDN w:val="0"/>
        <w:adjustRightInd w:val="0"/>
        <w:ind w:left="450" w:hanging="270"/>
        <w:rPr>
          <w:rFonts w:cs="Helvetica"/>
        </w:rPr>
      </w:pPr>
      <w:r w:rsidRPr="00C47AD2">
        <w:rPr>
          <w:rFonts w:cs="Helvetica"/>
          <w:b/>
        </w:rPr>
        <w:t>Service Catalog</w:t>
      </w:r>
      <w:r w:rsidRPr="00C47AD2">
        <w:rPr>
          <w:rFonts w:cs="Helvetica"/>
        </w:rPr>
        <w:t xml:space="preserve"> - easily launch templated deployments with automation across hybrid clouds</w:t>
      </w:r>
    </w:p>
    <w:p w14:paraId="43F5B79D" w14:textId="77777777" w:rsidR="00511F4C" w:rsidRPr="00C47AD2" w:rsidRDefault="00511F4C" w:rsidP="00511F4C">
      <w:pPr>
        <w:pStyle w:val="ListParagraph"/>
        <w:widowControl w:val="0"/>
        <w:numPr>
          <w:ilvl w:val="0"/>
          <w:numId w:val="7"/>
        </w:numPr>
        <w:autoSpaceDE w:val="0"/>
        <w:autoSpaceDN w:val="0"/>
        <w:adjustRightInd w:val="0"/>
        <w:ind w:left="450" w:hanging="270"/>
        <w:rPr>
          <w:rFonts w:cs="Helvetica"/>
        </w:rPr>
      </w:pPr>
      <w:r w:rsidRPr="00C47AD2">
        <w:rPr>
          <w:rFonts w:cs="Helvetica"/>
          <w:b/>
        </w:rPr>
        <w:t>Hybrid Cloud Support</w:t>
      </w:r>
      <w:r w:rsidRPr="00C47AD2">
        <w:rPr>
          <w:rFonts w:cs="Helvetica"/>
        </w:rPr>
        <w:t xml:space="preserve"> – add any enStratus-supported public </w:t>
      </w:r>
      <w:r w:rsidR="00BB1AC1">
        <w:rPr>
          <w:rFonts w:cs="Helvetica"/>
        </w:rPr>
        <w:t xml:space="preserve">or private </w:t>
      </w:r>
      <w:r w:rsidRPr="00C47AD2">
        <w:rPr>
          <w:rFonts w:cs="Helvetica"/>
        </w:rPr>
        <w:t xml:space="preserve">clouds and continue to manage with one unified solution </w:t>
      </w:r>
    </w:p>
    <w:p w14:paraId="4491E47E" w14:textId="77777777" w:rsidR="00511F4C" w:rsidRPr="00C47AD2" w:rsidRDefault="00511F4C"/>
    <w:p w14:paraId="2BF7832D" w14:textId="77777777" w:rsidR="00963AFE" w:rsidRPr="00C47AD2" w:rsidRDefault="006C6F66">
      <w:r>
        <w:br w:type="page"/>
      </w:r>
    </w:p>
    <w:p w14:paraId="5170212D" w14:textId="77777777" w:rsidR="00F94015" w:rsidRPr="006C6F66" w:rsidRDefault="009E5AF2" w:rsidP="00F94015">
      <w:pPr>
        <w:rPr>
          <w:b/>
          <w:sz w:val="28"/>
          <w:szCs w:val="28"/>
        </w:rPr>
      </w:pPr>
      <w:r>
        <w:rPr>
          <w:b/>
          <w:sz w:val="28"/>
          <w:szCs w:val="28"/>
        </w:rPr>
        <w:t>enStratus</w:t>
      </w:r>
      <w:r w:rsidR="00786CD6">
        <w:rPr>
          <w:b/>
          <w:sz w:val="28"/>
          <w:szCs w:val="28"/>
        </w:rPr>
        <w:t xml:space="preserve"> Introduction</w:t>
      </w:r>
    </w:p>
    <w:p w14:paraId="55B58E4B" w14:textId="77777777" w:rsidR="00F94015" w:rsidRDefault="00F94015" w:rsidP="00F94015"/>
    <w:p w14:paraId="3120B002" w14:textId="77777777" w:rsidR="00F94015" w:rsidRDefault="00F94015" w:rsidP="00F94015">
      <w:r>
        <w:t>To most effectively demonstrate how enStratus can benefit an enterprise, follow the following steps:</w:t>
      </w:r>
    </w:p>
    <w:p w14:paraId="4E0D119F" w14:textId="77777777" w:rsidR="00FF7E0C" w:rsidRDefault="00FF7E0C" w:rsidP="00F94015"/>
    <w:p w14:paraId="6669D2E2" w14:textId="77777777" w:rsidR="009E5AF2" w:rsidRDefault="00FF7E0C" w:rsidP="00F94015">
      <w:r>
        <w:t>1. Talk about typical enterprise challenges</w:t>
      </w:r>
    </w:p>
    <w:p w14:paraId="04CC04F1" w14:textId="77777777" w:rsidR="009E5AF2" w:rsidRPr="009E5AF2" w:rsidRDefault="009E5AF2" w:rsidP="009E5AF2">
      <w:pPr>
        <w:pStyle w:val="ListParagraph"/>
        <w:numPr>
          <w:ilvl w:val="0"/>
          <w:numId w:val="13"/>
        </w:numPr>
        <w:ind w:left="720"/>
      </w:pPr>
      <w:r w:rsidRPr="009E5AF2">
        <w:t>Multiple clouds brings multiple challenges</w:t>
      </w:r>
    </w:p>
    <w:p w14:paraId="21E6470D" w14:textId="77777777" w:rsidR="009E5AF2" w:rsidRPr="009E5AF2" w:rsidRDefault="009E5AF2" w:rsidP="009E5AF2">
      <w:pPr>
        <w:pStyle w:val="ListParagraph"/>
        <w:numPr>
          <w:ilvl w:val="0"/>
          <w:numId w:val="13"/>
        </w:numPr>
        <w:ind w:left="720"/>
      </w:pPr>
      <w:r w:rsidRPr="009E5AF2">
        <w:t>Flexibility/elasticity vs. control</w:t>
      </w:r>
    </w:p>
    <w:p w14:paraId="1A408BBA" w14:textId="77777777" w:rsidR="009E5AF2" w:rsidRPr="009E5AF2" w:rsidRDefault="009E5AF2" w:rsidP="009E5AF2">
      <w:pPr>
        <w:pStyle w:val="ListParagraph"/>
        <w:numPr>
          <w:ilvl w:val="0"/>
          <w:numId w:val="13"/>
        </w:numPr>
        <w:ind w:left="720"/>
      </w:pPr>
      <w:r w:rsidRPr="009E5AF2">
        <w:t>Meeting service level demands</w:t>
      </w:r>
    </w:p>
    <w:p w14:paraId="393D156B" w14:textId="77777777" w:rsidR="009E5AF2" w:rsidRPr="009E5AF2" w:rsidRDefault="009E5AF2" w:rsidP="009E5AF2">
      <w:pPr>
        <w:pStyle w:val="ListParagraph"/>
        <w:numPr>
          <w:ilvl w:val="0"/>
          <w:numId w:val="13"/>
        </w:numPr>
        <w:ind w:left="720"/>
      </w:pPr>
      <w:r w:rsidRPr="009E5AF2">
        <w:t>Extending IT policies and procedures</w:t>
      </w:r>
    </w:p>
    <w:p w14:paraId="776B8235" w14:textId="77777777" w:rsidR="009E5AF2" w:rsidRPr="009E5AF2" w:rsidRDefault="009E5AF2" w:rsidP="009E5AF2">
      <w:pPr>
        <w:pStyle w:val="ListParagraph"/>
        <w:numPr>
          <w:ilvl w:val="0"/>
          <w:numId w:val="13"/>
        </w:numPr>
        <w:ind w:left="720"/>
      </w:pPr>
      <w:r w:rsidRPr="009E5AF2">
        <w:t>Tracking and auditing for compliance</w:t>
      </w:r>
    </w:p>
    <w:p w14:paraId="726F315F" w14:textId="77777777" w:rsidR="00F94015" w:rsidRDefault="00F94015" w:rsidP="00F94015"/>
    <w:p w14:paraId="2EC60F1C" w14:textId="77777777" w:rsidR="00F94015" w:rsidRPr="00B54204" w:rsidRDefault="00FF7E0C" w:rsidP="00F94015">
      <w:r>
        <w:t>2</w:t>
      </w:r>
      <w:r w:rsidR="00F94015">
        <w:t>.  Provide a brief overview of what enStratus offers.  This can be broken down into three sections:</w:t>
      </w:r>
    </w:p>
    <w:p w14:paraId="7F3E79EA" w14:textId="77777777" w:rsidR="00F94015" w:rsidRPr="00B54204" w:rsidRDefault="00F94015" w:rsidP="00F94015">
      <w:pPr>
        <w:tabs>
          <w:tab w:val="left" w:pos="1080"/>
        </w:tabs>
        <w:spacing w:before="120"/>
        <w:ind w:left="270"/>
        <w:textAlignment w:val="baseline"/>
        <w:rPr>
          <w:rFonts w:eastAsia="Times New Roman" w:cs="Times New Roman"/>
        </w:rPr>
      </w:pPr>
      <w:r w:rsidRPr="00B54204">
        <w:rPr>
          <w:rFonts w:eastAsia="Times New Roman" w:cs="Times New Roman"/>
          <w:b/>
          <w:bdr w:val="none" w:sz="0" w:space="0" w:color="auto" w:frame="1"/>
        </w:rPr>
        <w:t>Governance</w:t>
      </w:r>
      <w:r w:rsidRPr="00B54204">
        <w:rPr>
          <w:rFonts w:eastAsia="Times New Roman" w:cs="Times New Roman"/>
        </w:rPr>
        <w:t> - including role-based security and financial controls</w:t>
      </w:r>
    </w:p>
    <w:p w14:paraId="1AD7F08F" w14:textId="77777777" w:rsidR="00F94015" w:rsidRPr="00B54204" w:rsidRDefault="00F94015" w:rsidP="00F94015">
      <w:pPr>
        <w:tabs>
          <w:tab w:val="left" w:pos="1080"/>
        </w:tabs>
        <w:ind w:left="270"/>
        <w:textAlignment w:val="baseline"/>
        <w:rPr>
          <w:rFonts w:eastAsia="Times New Roman" w:cs="Times New Roman"/>
        </w:rPr>
      </w:pPr>
      <w:r w:rsidRPr="00B54204">
        <w:rPr>
          <w:rFonts w:eastAsia="Times New Roman" w:cs="Times New Roman"/>
          <w:b/>
          <w:bdr w:val="none" w:sz="0" w:space="0" w:color="auto" w:frame="1"/>
        </w:rPr>
        <w:t>Automation</w:t>
      </w:r>
      <w:r w:rsidRPr="00B54204">
        <w:rPr>
          <w:rFonts w:eastAsia="Times New Roman" w:cs="Times New Roman"/>
          <w:b/>
        </w:rPr>
        <w:t> </w:t>
      </w:r>
      <w:r w:rsidRPr="00B54204">
        <w:rPr>
          <w:rFonts w:eastAsia="Times New Roman" w:cs="Times New Roman"/>
        </w:rPr>
        <w:t>- including auto-scaling and auto-recovery</w:t>
      </w:r>
    </w:p>
    <w:p w14:paraId="69345CD0" w14:textId="77777777" w:rsidR="00F94015" w:rsidRPr="00B54204" w:rsidRDefault="00F94015" w:rsidP="00F94015">
      <w:pPr>
        <w:tabs>
          <w:tab w:val="left" w:pos="1080"/>
        </w:tabs>
        <w:ind w:left="270"/>
        <w:textAlignment w:val="baseline"/>
        <w:rPr>
          <w:rFonts w:eastAsia="Times New Roman" w:cs="Times New Roman"/>
        </w:rPr>
      </w:pPr>
      <w:r w:rsidRPr="00B54204">
        <w:rPr>
          <w:rFonts w:eastAsia="Times New Roman" w:cs="Times New Roman"/>
          <w:b/>
          <w:bdr w:val="none" w:sz="0" w:space="0" w:color="auto" w:frame="1"/>
        </w:rPr>
        <w:t xml:space="preserve">Independence </w:t>
      </w:r>
      <w:r w:rsidRPr="00B54204">
        <w:rPr>
          <w:rFonts w:eastAsia="Times New Roman" w:cs="Times New Roman"/>
        </w:rPr>
        <w:t>– add public clouds and manage with one unified solution</w:t>
      </w:r>
    </w:p>
    <w:p w14:paraId="18D9809D" w14:textId="77777777" w:rsidR="00B54204" w:rsidRDefault="00B54204" w:rsidP="00F94015"/>
    <w:p w14:paraId="6B27D3D6" w14:textId="77777777" w:rsidR="009E5AF2" w:rsidRDefault="00B54204" w:rsidP="00F94015">
      <w:r>
        <w:t>With enStratus, you gain a unified management solution for your cloud infrastructure delivering the security, governance, automation, and controls you need to decrease risk and cost.</w:t>
      </w:r>
      <w:r w:rsidR="009E5AF2">
        <w:t xml:space="preserve"> You can also integrate into internal systems to extend policies and procedures into your cloud.</w:t>
      </w:r>
    </w:p>
    <w:p w14:paraId="1C6D83C7" w14:textId="04DBF407" w:rsidR="00DE1D71" w:rsidRDefault="00DE1D71" w:rsidP="00F94015"/>
    <w:p w14:paraId="38FFB373" w14:textId="089D71A9" w:rsidR="00786CD6" w:rsidRDefault="005C1A3E" w:rsidP="00F94015">
      <w:pPr>
        <w:rPr>
          <w:b/>
        </w:rPr>
      </w:pPr>
      <w:r>
        <w:rPr>
          <w:b/>
          <w:noProof/>
        </w:rPr>
        <w:drawing>
          <wp:inline distT="0" distB="0" distL="0" distR="0" wp14:anchorId="66084438" wp14:editId="50733A75">
            <wp:extent cx="6056818" cy="3802811"/>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0-18 at 9.37.39 AM.png"/>
                    <pic:cNvPicPr/>
                  </pic:nvPicPr>
                  <pic:blipFill>
                    <a:blip r:embed="rId9">
                      <a:extLst>
                        <a:ext uri="{28A0092B-C50C-407E-A947-70E740481C1C}">
                          <a14:useLocalDpi xmlns:a14="http://schemas.microsoft.com/office/drawing/2010/main" val="0"/>
                        </a:ext>
                      </a:extLst>
                    </a:blip>
                    <a:stretch>
                      <a:fillRect/>
                    </a:stretch>
                  </pic:blipFill>
                  <pic:spPr>
                    <a:xfrm>
                      <a:off x="0" y="0"/>
                      <a:ext cx="6056818" cy="3802811"/>
                    </a:xfrm>
                    <a:prstGeom prst="rect">
                      <a:avLst/>
                    </a:prstGeom>
                  </pic:spPr>
                </pic:pic>
              </a:graphicData>
            </a:graphic>
          </wp:inline>
        </w:drawing>
      </w:r>
    </w:p>
    <w:p w14:paraId="78DD9DE8" w14:textId="77777777" w:rsidR="00450916" w:rsidRDefault="00450916" w:rsidP="00F94015">
      <w:pPr>
        <w:rPr>
          <w:b/>
          <w:sz w:val="28"/>
          <w:szCs w:val="28"/>
        </w:rPr>
      </w:pPr>
    </w:p>
    <w:p w14:paraId="7EFE4361" w14:textId="77777777" w:rsidR="00786CD6" w:rsidRPr="00786CD6" w:rsidRDefault="00786CD6" w:rsidP="00F94015">
      <w:pPr>
        <w:rPr>
          <w:b/>
          <w:sz w:val="28"/>
          <w:szCs w:val="28"/>
        </w:rPr>
      </w:pPr>
      <w:bookmarkStart w:id="0" w:name="_GoBack"/>
      <w:bookmarkEnd w:id="0"/>
      <w:r w:rsidRPr="00786CD6">
        <w:rPr>
          <w:b/>
          <w:sz w:val="28"/>
          <w:szCs w:val="28"/>
        </w:rPr>
        <w:t>Demonstration Overview</w:t>
      </w:r>
    </w:p>
    <w:p w14:paraId="7B6BE77B" w14:textId="77777777" w:rsidR="00786CD6" w:rsidRDefault="00786CD6" w:rsidP="00F94015"/>
    <w:p w14:paraId="759C54A3" w14:textId="77777777" w:rsidR="000A46F1" w:rsidRPr="00786CD6" w:rsidRDefault="00786CD6" w:rsidP="00F94015">
      <w:r w:rsidRPr="00786CD6">
        <w:t>To begin demo, l</w:t>
      </w:r>
      <w:r w:rsidR="000A46F1" w:rsidRPr="00786CD6">
        <w:t>og in to the enStratus console</w:t>
      </w:r>
    </w:p>
    <w:p w14:paraId="7412A2B3" w14:textId="77777777" w:rsidR="000A46F1" w:rsidRDefault="000A46F1" w:rsidP="00F94015"/>
    <w:p w14:paraId="09F8B09B" w14:textId="1B1E2136" w:rsidR="00F94015" w:rsidRDefault="009E5AF2" w:rsidP="00F94015">
      <w:r w:rsidRPr="00CA489A">
        <w:rPr>
          <w:b/>
        </w:rPr>
        <w:t>1</w:t>
      </w:r>
      <w:r w:rsidR="00F94015" w:rsidRPr="00CA489A">
        <w:rPr>
          <w:b/>
        </w:rPr>
        <w:t>.</w:t>
      </w:r>
      <w:r w:rsidR="00F94015">
        <w:t xml:space="preserve">  </w:t>
      </w:r>
      <w:r w:rsidR="00DE1D71" w:rsidRPr="00DE1D71">
        <w:rPr>
          <w:b/>
        </w:rPr>
        <w:t>Main Navigation:</w:t>
      </w:r>
      <w:r w:rsidR="00DE1D71">
        <w:t xml:space="preserve"> </w:t>
      </w:r>
      <w:r w:rsidR="000A46F1">
        <w:t xml:space="preserve"> Once you’ve logged into the enStratus console, show </w:t>
      </w:r>
      <w:r w:rsidR="00F94015">
        <w:t xml:space="preserve">the </w:t>
      </w:r>
      <w:r w:rsidR="00DE1D71">
        <w:t>main navigation bar across the top</w:t>
      </w:r>
      <w:r w:rsidR="00F94015">
        <w:t xml:space="preserve"> – briefl</w:t>
      </w:r>
      <w:r w:rsidR="00DE1D71">
        <w:t xml:space="preserve">y scroll across </w:t>
      </w:r>
      <w:r w:rsidR="00CE3104">
        <w:t>and mention the key functions.</w:t>
      </w:r>
      <w:r w:rsidR="005C1A3E">
        <w:t xml:space="preserve"> This will give the prospect a feel of the various functions of </w:t>
      </w:r>
      <w:proofErr w:type="spellStart"/>
      <w:r w:rsidR="005C1A3E">
        <w:t>enStratus</w:t>
      </w:r>
      <w:proofErr w:type="spellEnd"/>
      <w:r w:rsidR="005C1A3E">
        <w:t>.</w:t>
      </w:r>
    </w:p>
    <w:p w14:paraId="249BDC4A" w14:textId="77777777" w:rsidR="009E5AF2" w:rsidRDefault="009E5AF2" w:rsidP="00F94015"/>
    <w:p w14:paraId="0A5EBC48" w14:textId="77777777" w:rsidR="009E5AF2" w:rsidRDefault="00BB1AC1" w:rsidP="00F94015">
      <w:r>
        <w:rPr>
          <w:noProof/>
        </w:rPr>
        <w:drawing>
          <wp:inline distT="0" distB="0" distL="0" distR="0" wp14:anchorId="379C505C" wp14:editId="6DB0E982">
            <wp:extent cx="5943600" cy="387183"/>
            <wp:effectExtent l="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7183"/>
                    </a:xfrm>
                    <a:prstGeom prst="rect">
                      <a:avLst/>
                    </a:prstGeom>
                    <a:noFill/>
                    <a:ln>
                      <a:noFill/>
                    </a:ln>
                  </pic:spPr>
                </pic:pic>
              </a:graphicData>
            </a:graphic>
          </wp:inline>
        </w:drawing>
      </w:r>
    </w:p>
    <w:p w14:paraId="6F69CEE0" w14:textId="77777777" w:rsidR="009E5AF2" w:rsidRDefault="009E5AF2" w:rsidP="00F94015"/>
    <w:p w14:paraId="549826BC" w14:textId="77777777" w:rsidR="007919E2" w:rsidRDefault="007919E2" w:rsidP="009E5AF2"/>
    <w:p w14:paraId="6DECCCA9" w14:textId="704EBA1E" w:rsidR="005C1A3E" w:rsidRPr="005C1A3E" w:rsidRDefault="009E5AF2" w:rsidP="009E5AF2">
      <w:r w:rsidRPr="00CA489A">
        <w:rPr>
          <w:b/>
        </w:rPr>
        <w:t>2</w:t>
      </w:r>
      <w:r w:rsidR="005C1A3E" w:rsidRPr="00CA489A">
        <w:rPr>
          <w:b/>
        </w:rPr>
        <w:t>.</w:t>
      </w:r>
      <w:r w:rsidR="005C1A3E">
        <w:t xml:space="preserve"> </w:t>
      </w:r>
      <w:r w:rsidR="007919E2">
        <w:t xml:space="preserve"> </w:t>
      </w:r>
      <w:r w:rsidR="005C1A3E">
        <w:rPr>
          <w:b/>
        </w:rPr>
        <w:t>Multi-Cloud Support:</w:t>
      </w:r>
      <w:r w:rsidR="005C1A3E">
        <w:t xml:space="preserve"> Click on the arrow on your </w:t>
      </w:r>
      <w:proofErr w:type="spellStart"/>
      <w:r w:rsidR="005C1A3E">
        <w:t>enStratus</w:t>
      </w:r>
      <w:proofErr w:type="spellEnd"/>
      <w:r w:rsidR="005C1A3E">
        <w:t xml:space="preserve"> account in the upper right-hand corner to show how you can add new or switch between accounts.</w:t>
      </w:r>
    </w:p>
    <w:p w14:paraId="05DCD6BE" w14:textId="77777777" w:rsidR="005C1A3E" w:rsidRDefault="005C1A3E" w:rsidP="009E5AF2"/>
    <w:p w14:paraId="0426DFDD" w14:textId="33808E90" w:rsidR="005C1A3E" w:rsidRDefault="00CA489A" w:rsidP="009E5AF2">
      <w:r>
        <w:t xml:space="preserve"> </w:t>
      </w:r>
      <w:r>
        <w:tab/>
        <w:t xml:space="preserve">         </w:t>
      </w:r>
      <w:r w:rsidR="005C1A3E">
        <w:rPr>
          <w:noProof/>
        </w:rPr>
        <w:drawing>
          <wp:inline distT="0" distB="0" distL="0" distR="0" wp14:anchorId="77D328BB" wp14:editId="3EAB78A6">
            <wp:extent cx="4464948" cy="1955800"/>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0-18 at 8.36.36 AM.png"/>
                    <pic:cNvPicPr/>
                  </pic:nvPicPr>
                  <pic:blipFill>
                    <a:blip r:embed="rId11">
                      <a:extLst>
                        <a:ext uri="{28A0092B-C50C-407E-A947-70E740481C1C}">
                          <a14:useLocalDpi xmlns:a14="http://schemas.microsoft.com/office/drawing/2010/main" val="0"/>
                        </a:ext>
                      </a:extLst>
                    </a:blip>
                    <a:stretch>
                      <a:fillRect/>
                    </a:stretch>
                  </pic:blipFill>
                  <pic:spPr>
                    <a:xfrm>
                      <a:off x="0" y="0"/>
                      <a:ext cx="4465119" cy="1955875"/>
                    </a:xfrm>
                    <a:prstGeom prst="rect">
                      <a:avLst/>
                    </a:prstGeom>
                  </pic:spPr>
                </pic:pic>
              </a:graphicData>
            </a:graphic>
          </wp:inline>
        </w:drawing>
      </w:r>
    </w:p>
    <w:p w14:paraId="3A39C06F" w14:textId="77777777" w:rsidR="007919E2" w:rsidRDefault="007919E2" w:rsidP="009E5AF2"/>
    <w:p w14:paraId="65EA0593" w14:textId="77777777" w:rsidR="00CA489A" w:rsidRDefault="00CA489A" w:rsidP="009E5AF2"/>
    <w:p w14:paraId="49325478" w14:textId="2EAEE1A2" w:rsidR="009E5AF2" w:rsidRDefault="007919E2" w:rsidP="009E5AF2">
      <w:r w:rsidRPr="00CA489A">
        <w:rPr>
          <w:b/>
        </w:rPr>
        <w:t>3.</w:t>
      </w:r>
      <w:r>
        <w:rPr>
          <w:b/>
        </w:rPr>
        <w:t xml:space="preserve">  </w:t>
      </w:r>
      <w:r w:rsidR="009E5AF2">
        <w:rPr>
          <w:b/>
        </w:rPr>
        <w:t>Provisioning</w:t>
      </w:r>
      <w:r w:rsidR="009E5AF2" w:rsidRPr="00DE1D71">
        <w:rPr>
          <w:b/>
        </w:rPr>
        <w:t>:</w:t>
      </w:r>
      <w:r w:rsidR="009E5AF2">
        <w:t xml:space="preserve">  </w:t>
      </w:r>
      <w:r>
        <w:t>Click on the Compute Navigation and explain this is where provisioning happens.</w:t>
      </w:r>
    </w:p>
    <w:p w14:paraId="2ADF6B6B" w14:textId="77777777" w:rsidR="009E5AF2" w:rsidRDefault="009E5AF2" w:rsidP="00F94015"/>
    <w:p w14:paraId="5828A9F5" w14:textId="77777777" w:rsidR="00CE3104" w:rsidRPr="00C5458B" w:rsidRDefault="00CE3104" w:rsidP="00CE3104">
      <w:pPr>
        <w:rPr>
          <w:sz w:val="20"/>
          <w:szCs w:val="20"/>
        </w:rPr>
      </w:pPr>
      <w:r>
        <w:rPr>
          <w:sz w:val="20"/>
          <w:szCs w:val="20"/>
        </w:rPr>
        <w:t xml:space="preserve">Fig 1. </w:t>
      </w:r>
      <w:r w:rsidRPr="00C5458B">
        <w:rPr>
          <w:sz w:val="20"/>
          <w:szCs w:val="20"/>
        </w:rPr>
        <w:t xml:space="preserve"> </w:t>
      </w:r>
      <w:r>
        <w:rPr>
          <w:sz w:val="20"/>
          <w:szCs w:val="20"/>
        </w:rPr>
        <w:t>Compute Screen</w:t>
      </w:r>
    </w:p>
    <w:p w14:paraId="2C70E36F" w14:textId="77777777" w:rsidR="00DE1D71" w:rsidRDefault="00BB1AC1" w:rsidP="00F94015">
      <w:r>
        <w:rPr>
          <w:noProof/>
        </w:rPr>
        <w:drawing>
          <wp:inline distT="0" distB="0" distL="0" distR="0" wp14:anchorId="29D4D699" wp14:editId="219397FE">
            <wp:extent cx="5204661" cy="2500630"/>
            <wp:effectExtent l="0" t="0" r="2540"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6918" cy="2501715"/>
                    </a:xfrm>
                    <a:prstGeom prst="rect">
                      <a:avLst/>
                    </a:prstGeom>
                    <a:noFill/>
                    <a:ln>
                      <a:noFill/>
                    </a:ln>
                  </pic:spPr>
                </pic:pic>
              </a:graphicData>
            </a:graphic>
          </wp:inline>
        </w:drawing>
      </w:r>
    </w:p>
    <w:p w14:paraId="01D1E3E2" w14:textId="77777777" w:rsidR="00CA126B" w:rsidRDefault="00CA126B" w:rsidP="00F94015"/>
    <w:p w14:paraId="150E2A8A" w14:textId="77777777" w:rsidR="00724B83" w:rsidRDefault="00724B83"/>
    <w:p w14:paraId="3F1BBA37" w14:textId="4ED2133B" w:rsidR="00724B83" w:rsidRDefault="00724B83">
      <w:r>
        <w:t>Go to Machine Images in Compute and click on the actions button by a machine image and show the budget codes and other options available.</w:t>
      </w:r>
      <w:r>
        <w:br/>
      </w:r>
      <w:r>
        <w:br/>
      </w:r>
      <w:r w:rsidRPr="00724B83">
        <w:rPr>
          <w:sz w:val="20"/>
          <w:szCs w:val="20"/>
        </w:rPr>
        <w:t>Fig 2.  Launch Screen</w:t>
      </w:r>
    </w:p>
    <w:p w14:paraId="5B82AC60" w14:textId="77777777" w:rsidR="00724B83" w:rsidRDefault="00724B83"/>
    <w:p w14:paraId="6C38907A" w14:textId="1CF60FA0" w:rsidR="00724B83" w:rsidRDefault="00724B83">
      <w:r>
        <w:rPr>
          <w:noProof/>
        </w:rPr>
        <w:drawing>
          <wp:inline distT="0" distB="0" distL="0" distR="0" wp14:anchorId="26C21F41" wp14:editId="732C571C">
            <wp:extent cx="5143500" cy="246624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0-18 at 8.38.56 AM.png"/>
                    <pic:cNvPicPr/>
                  </pic:nvPicPr>
                  <pic:blipFill>
                    <a:blip r:embed="rId13">
                      <a:extLst>
                        <a:ext uri="{28A0092B-C50C-407E-A947-70E740481C1C}">
                          <a14:useLocalDpi xmlns:a14="http://schemas.microsoft.com/office/drawing/2010/main" val="0"/>
                        </a:ext>
                      </a:extLst>
                    </a:blip>
                    <a:stretch>
                      <a:fillRect/>
                    </a:stretch>
                  </pic:blipFill>
                  <pic:spPr>
                    <a:xfrm>
                      <a:off x="0" y="0"/>
                      <a:ext cx="5143500" cy="2466242"/>
                    </a:xfrm>
                    <a:prstGeom prst="rect">
                      <a:avLst/>
                    </a:prstGeom>
                  </pic:spPr>
                </pic:pic>
              </a:graphicData>
            </a:graphic>
          </wp:inline>
        </w:drawing>
      </w:r>
    </w:p>
    <w:p w14:paraId="1D008AF6" w14:textId="77777777" w:rsidR="00724B83" w:rsidRDefault="00724B83"/>
    <w:p w14:paraId="594EE232" w14:textId="77777777" w:rsidR="007919E2" w:rsidRDefault="00CA126B">
      <w:r>
        <w:t>Also show the available informati</w:t>
      </w:r>
      <w:r w:rsidR="00A144F7">
        <w:t>on about the running server by navigating to Servers and clicking on actions and then showing Info and/or Logs.</w:t>
      </w:r>
    </w:p>
    <w:p w14:paraId="70AEFD82" w14:textId="77777777" w:rsidR="007919E2" w:rsidRDefault="007919E2"/>
    <w:p w14:paraId="7E2D3CCA" w14:textId="77777777" w:rsidR="007919E2" w:rsidRDefault="007919E2">
      <w:r>
        <w:rPr>
          <w:i/>
        </w:rPr>
        <w:t>Optional (if you have integrated with Chef or Puppet) – Show how you can integrate into Chef by launching a machine image and clicking on Configuration Management.</w:t>
      </w:r>
    </w:p>
    <w:p w14:paraId="1DF57B2E" w14:textId="77777777" w:rsidR="007919E2" w:rsidRDefault="007919E2"/>
    <w:p w14:paraId="09E503C1" w14:textId="77777777" w:rsidR="00724B83" w:rsidRDefault="00724B83">
      <w:pPr>
        <w:rPr>
          <w:sz w:val="20"/>
          <w:szCs w:val="20"/>
        </w:rPr>
      </w:pPr>
      <w:r w:rsidRPr="00724B83">
        <w:rPr>
          <w:sz w:val="20"/>
          <w:szCs w:val="20"/>
        </w:rPr>
        <w:t>Fig 3. Configuration Management Screen</w:t>
      </w:r>
    </w:p>
    <w:p w14:paraId="39C628D7" w14:textId="77777777" w:rsidR="00724B83" w:rsidRDefault="00724B83"/>
    <w:p w14:paraId="04999F8F" w14:textId="77777777" w:rsidR="00724B83" w:rsidRDefault="00724B83">
      <w:pPr>
        <w:rPr>
          <w:sz w:val="20"/>
          <w:szCs w:val="20"/>
        </w:rPr>
      </w:pPr>
      <w:r>
        <w:rPr>
          <w:noProof/>
          <w:sz w:val="20"/>
          <w:szCs w:val="20"/>
        </w:rPr>
        <w:drawing>
          <wp:inline distT="0" distB="0" distL="0" distR="0" wp14:anchorId="75FEF79A" wp14:editId="21DA62FE">
            <wp:extent cx="5029200" cy="2435078"/>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0-18 at 8.39.18 A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2435078"/>
                    </a:xfrm>
                    <a:prstGeom prst="rect">
                      <a:avLst/>
                    </a:prstGeom>
                  </pic:spPr>
                </pic:pic>
              </a:graphicData>
            </a:graphic>
          </wp:inline>
        </w:drawing>
      </w:r>
    </w:p>
    <w:p w14:paraId="226C1929" w14:textId="69E9F6DA" w:rsidR="00BB1AC1" w:rsidRDefault="00BB1AC1" w:rsidP="00F94015">
      <w:pPr>
        <w:rPr>
          <w:sz w:val="20"/>
          <w:szCs w:val="20"/>
        </w:rPr>
      </w:pPr>
    </w:p>
    <w:p w14:paraId="4FAFF338" w14:textId="77777777" w:rsidR="00724B83" w:rsidRPr="00724B83" w:rsidRDefault="00724B83" w:rsidP="00F94015">
      <w:pPr>
        <w:rPr>
          <w:sz w:val="20"/>
          <w:szCs w:val="20"/>
        </w:rPr>
      </w:pPr>
    </w:p>
    <w:p w14:paraId="280DF910" w14:textId="39D8E79E" w:rsidR="00CE3104" w:rsidRDefault="007919E2" w:rsidP="00F94015">
      <w:r w:rsidRPr="00CA489A">
        <w:rPr>
          <w:b/>
        </w:rPr>
        <w:t>4</w:t>
      </w:r>
      <w:r w:rsidR="00F94015" w:rsidRPr="00CA489A">
        <w:rPr>
          <w:b/>
        </w:rPr>
        <w:t>.</w:t>
      </w:r>
      <w:r w:rsidR="00F94015">
        <w:t xml:space="preserve">  </w:t>
      </w:r>
      <w:r w:rsidR="00DE1D71" w:rsidRPr="00DE1D71">
        <w:rPr>
          <w:b/>
        </w:rPr>
        <w:t>Access Rights:</w:t>
      </w:r>
      <w:r w:rsidR="00CE3104">
        <w:t xml:space="preserve"> W</w:t>
      </w:r>
      <w:r w:rsidR="00F94015">
        <w:t xml:space="preserve">ith enStratus, you can provide the right level of access to the right people, across your clouds.  </w:t>
      </w:r>
      <w:r w:rsidR="00B17190">
        <w:t xml:space="preserve">This enables you to track and audit your infrastructure. </w:t>
      </w:r>
      <w:r w:rsidR="00F94015">
        <w:t>Users are able to self-provision VMs based on their se</w:t>
      </w:r>
      <w:r w:rsidR="0022702A">
        <w:t xml:space="preserve">curity group.   </w:t>
      </w:r>
    </w:p>
    <w:p w14:paraId="3B189302" w14:textId="77777777" w:rsidR="00CE3104" w:rsidRDefault="00CE3104" w:rsidP="00F94015"/>
    <w:p w14:paraId="38CC9668" w14:textId="77777777" w:rsidR="00F94015" w:rsidRDefault="0022702A" w:rsidP="00F94015">
      <w:r>
        <w:t>You can drill down under Users, and select Actions – Access Rights</w:t>
      </w:r>
      <w:r w:rsidR="00F94015">
        <w:t xml:space="preserve"> to show how the administrator can set access rights to any resource listed:</w:t>
      </w:r>
    </w:p>
    <w:p w14:paraId="1BB2F617" w14:textId="77777777" w:rsidR="00F94015" w:rsidRDefault="00F94015" w:rsidP="00F94015"/>
    <w:p w14:paraId="3B978FD2" w14:textId="5DABCC52" w:rsidR="00CA126B" w:rsidRDefault="00724B83" w:rsidP="00F94015">
      <w:pPr>
        <w:rPr>
          <w:sz w:val="20"/>
          <w:szCs w:val="20"/>
        </w:rPr>
      </w:pPr>
      <w:r>
        <w:rPr>
          <w:sz w:val="20"/>
          <w:szCs w:val="20"/>
        </w:rPr>
        <w:t>Fig 4</w:t>
      </w:r>
      <w:r w:rsidR="00F94015" w:rsidRPr="00C5458B">
        <w:rPr>
          <w:sz w:val="20"/>
          <w:szCs w:val="20"/>
        </w:rPr>
        <w:t>. Access Rights</w:t>
      </w:r>
    </w:p>
    <w:p w14:paraId="40753F5C" w14:textId="77777777" w:rsidR="00F94015" w:rsidRPr="00C5458B" w:rsidRDefault="00F94015" w:rsidP="00F94015">
      <w:pPr>
        <w:rPr>
          <w:sz w:val="20"/>
          <w:szCs w:val="20"/>
        </w:rPr>
      </w:pPr>
    </w:p>
    <w:p w14:paraId="6D0C7E9E" w14:textId="77777777" w:rsidR="00F94015" w:rsidRDefault="00BB1AC1" w:rsidP="00F94015">
      <w:r>
        <w:rPr>
          <w:noProof/>
        </w:rPr>
        <w:drawing>
          <wp:inline distT="0" distB="0" distL="0" distR="0" wp14:anchorId="68E33E60" wp14:editId="01E05DD0">
            <wp:extent cx="5600700" cy="2678316"/>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69" cy="2678349"/>
                    </a:xfrm>
                    <a:prstGeom prst="rect">
                      <a:avLst/>
                    </a:prstGeom>
                    <a:noFill/>
                    <a:ln>
                      <a:noFill/>
                    </a:ln>
                  </pic:spPr>
                </pic:pic>
              </a:graphicData>
            </a:graphic>
          </wp:inline>
        </w:drawing>
      </w:r>
    </w:p>
    <w:p w14:paraId="13625735" w14:textId="77777777" w:rsidR="00F94015" w:rsidRDefault="00F94015" w:rsidP="00F94015"/>
    <w:p w14:paraId="3EB83DA2" w14:textId="77777777" w:rsidR="00DB2B21" w:rsidRDefault="00DB2B21" w:rsidP="00805088"/>
    <w:p w14:paraId="3D213E3A" w14:textId="7FB364BE" w:rsidR="00CA126B" w:rsidRDefault="00CA489A" w:rsidP="00805088">
      <w:r w:rsidRPr="00CA489A">
        <w:rPr>
          <w:b/>
        </w:rPr>
        <w:t>5</w:t>
      </w:r>
      <w:r w:rsidR="00F94015" w:rsidRPr="00CA489A">
        <w:rPr>
          <w:b/>
        </w:rPr>
        <w:t>.</w:t>
      </w:r>
      <w:r w:rsidR="00F94015">
        <w:t xml:space="preserve">  </w:t>
      </w:r>
      <w:r w:rsidR="000D7F9A" w:rsidRPr="000D7F9A">
        <w:rPr>
          <w:b/>
        </w:rPr>
        <w:t>Financial Controls:</w:t>
      </w:r>
      <w:r w:rsidR="000D7F9A">
        <w:t xml:space="preserve"> </w:t>
      </w:r>
      <w:r w:rsidR="00DE1D71">
        <w:t xml:space="preserve"> </w:t>
      </w:r>
      <w:r w:rsidR="00CA126B">
        <w:t>D</w:t>
      </w:r>
      <w:r w:rsidR="000D7F9A">
        <w:t>rill down under C</w:t>
      </w:r>
      <w:r w:rsidR="00DB59AA">
        <w:t>ompany Settings to show Budgets  – you can assign individuals and gr</w:t>
      </w:r>
      <w:r>
        <w:t xml:space="preserve">oups to specific budget codes. </w:t>
      </w:r>
      <w:r w:rsidR="00DB59AA">
        <w:t>Here’s where you can create a new Billing</w:t>
      </w:r>
      <w:r w:rsidR="000D7F9A">
        <w:t xml:space="preserve"> Code, set soft and hard quotas, and track run rate, current usage, and projected usage as well as deciding what action to take when the hard quota or projected usage is met or exceeded. </w:t>
      </w:r>
    </w:p>
    <w:p w14:paraId="3F5D10C3" w14:textId="77777777" w:rsidR="00CA126B" w:rsidRDefault="00CA126B" w:rsidP="00805088"/>
    <w:p w14:paraId="7058CC93" w14:textId="77777777" w:rsidR="00A144F7" w:rsidRDefault="000D7F9A" w:rsidP="00A144F7">
      <w:pPr>
        <w:pStyle w:val="ListParagraph"/>
        <w:numPr>
          <w:ilvl w:val="0"/>
          <w:numId w:val="14"/>
        </w:numPr>
      </w:pPr>
      <w:r>
        <w:t xml:space="preserve">This allows you to limit spending across clouds, and warn your administrator and users when they reach defined limits.  </w:t>
      </w:r>
    </w:p>
    <w:p w14:paraId="19AD0509" w14:textId="77777777" w:rsidR="00A144F7" w:rsidRDefault="000D7F9A" w:rsidP="00A144F7">
      <w:pPr>
        <w:pStyle w:val="ListParagraph"/>
        <w:numPr>
          <w:ilvl w:val="0"/>
          <w:numId w:val="14"/>
        </w:numPr>
      </w:pPr>
      <w:r>
        <w:t>When a hard cap is met, the user cannot launch new infrastructure using that budget.</w:t>
      </w:r>
      <w:r w:rsidR="00805088">
        <w:t xml:space="preserve"> </w:t>
      </w:r>
    </w:p>
    <w:p w14:paraId="1DA6F7D3" w14:textId="77777777" w:rsidR="000D7F9A" w:rsidRDefault="00805088" w:rsidP="00A144F7">
      <w:pPr>
        <w:pStyle w:val="ListParagraph"/>
        <w:numPr>
          <w:ilvl w:val="0"/>
          <w:numId w:val="14"/>
        </w:numPr>
      </w:pPr>
      <w:r>
        <w:t>This</w:t>
      </w:r>
      <w:r w:rsidR="00F94015">
        <w:t xml:space="preserve"> provides incentive for each user to use resources wisely – if an admin cannot launch another VM because the quota has been exceeded, he may have other instances that can be shut down to open up more budget allocation. </w:t>
      </w:r>
    </w:p>
    <w:p w14:paraId="297E0D0E" w14:textId="77777777" w:rsidR="00A144F7" w:rsidRDefault="00A144F7">
      <w:r>
        <w:br w:type="page"/>
      </w:r>
    </w:p>
    <w:p w14:paraId="63C79CCA" w14:textId="6EF59C68" w:rsidR="00F94015" w:rsidRPr="00C5458B" w:rsidRDefault="00CA489A" w:rsidP="00F94015">
      <w:pPr>
        <w:rPr>
          <w:sz w:val="20"/>
          <w:szCs w:val="20"/>
        </w:rPr>
      </w:pPr>
      <w:r>
        <w:rPr>
          <w:sz w:val="20"/>
          <w:szCs w:val="20"/>
        </w:rPr>
        <w:t>Fig 5</w:t>
      </w:r>
      <w:r w:rsidR="00F94015">
        <w:rPr>
          <w:sz w:val="20"/>
          <w:szCs w:val="20"/>
        </w:rPr>
        <w:t xml:space="preserve">. </w:t>
      </w:r>
      <w:r w:rsidR="00DB59AA">
        <w:rPr>
          <w:sz w:val="20"/>
          <w:szCs w:val="20"/>
        </w:rPr>
        <w:t>Budget</w:t>
      </w:r>
      <w:r w:rsidR="00F94015" w:rsidRPr="00C5458B">
        <w:rPr>
          <w:sz w:val="20"/>
          <w:szCs w:val="20"/>
        </w:rPr>
        <w:t xml:space="preserve"> Controls</w:t>
      </w:r>
    </w:p>
    <w:p w14:paraId="7BD6CEE4" w14:textId="77777777" w:rsidR="00F94015" w:rsidRDefault="00F94015" w:rsidP="00F94015"/>
    <w:p w14:paraId="7ACBF50A" w14:textId="77777777" w:rsidR="00CA126B" w:rsidRDefault="00BB1AC1" w:rsidP="00C21013">
      <w:r>
        <w:rPr>
          <w:noProof/>
        </w:rPr>
        <w:drawing>
          <wp:inline distT="0" distB="0" distL="0" distR="0" wp14:anchorId="6382317B" wp14:editId="14B136F2">
            <wp:extent cx="5372100" cy="2566466"/>
            <wp:effectExtent l="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874" cy="2566836"/>
                    </a:xfrm>
                    <a:prstGeom prst="rect">
                      <a:avLst/>
                    </a:prstGeom>
                    <a:noFill/>
                    <a:ln>
                      <a:noFill/>
                    </a:ln>
                  </pic:spPr>
                </pic:pic>
              </a:graphicData>
            </a:graphic>
          </wp:inline>
        </w:drawing>
      </w:r>
    </w:p>
    <w:p w14:paraId="7D847657" w14:textId="77777777" w:rsidR="00BB1AC1" w:rsidRDefault="00BB1AC1" w:rsidP="00C21013"/>
    <w:p w14:paraId="5DBCF598" w14:textId="68824362" w:rsidR="00C21013" w:rsidRDefault="00CA489A" w:rsidP="00C21013">
      <w:r>
        <w:rPr>
          <w:b/>
        </w:rPr>
        <w:t>6</w:t>
      </w:r>
      <w:r w:rsidR="00F94015" w:rsidRPr="00CA489A">
        <w:rPr>
          <w:b/>
        </w:rPr>
        <w:t>.</w:t>
      </w:r>
      <w:r w:rsidR="00F94015">
        <w:t xml:space="preserve"> </w:t>
      </w:r>
      <w:r>
        <w:rPr>
          <w:b/>
        </w:rPr>
        <w:t xml:space="preserve"> </w:t>
      </w:r>
      <w:r w:rsidR="00C21013" w:rsidRPr="00C21013">
        <w:rPr>
          <w:b/>
        </w:rPr>
        <w:t>Automation</w:t>
      </w:r>
      <w:r w:rsidR="00BB1AC1">
        <w:rPr>
          <w:b/>
        </w:rPr>
        <w:t xml:space="preserve">: </w:t>
      </w:r>
      <w:r w:rsidR="00BB1AC1">
        <w:t>D</w:t>
      </w:r>
      <w:r w:rsidR="0022702A">
        <w:t>ril</w:t>
      </w:r>
      <w:r w:rsidR="00A144F7">
        <w:t xml:space="preserve">l down under Automation to show how to setup a deployment and the scaling rules within or across clouds.  </w:t>
      </w:r>
      <w:r w:rsidR="00CF38C2">
        <w:t xml:space="preserve">enStratus allows you to automate deployments within one </w:t>
      </w:r>
      <w:r w:rsidR="00A65840">
        <w:t>cloud</w:t>
      </w:r>
      <w:r w:rsidR="00CF38C2">
        <w:t>,</w:t>
      </w:r>
      <w:r w:rsidR="00A65840">
        <w:t xml:space="preserve"> or across multiple clouds.  Automated scaling, automated backups, automated recovery and cross-cloud bursting help you meet your service levels. </w:t>
      </w:r>
      <w:r w:rsidR="00CF38C2">
        <w:t xml:space="preserve"> </w:t>
      </w:r>
      <w:r w:rsidR="00A65840">
        <w:t xml:space="preserve"> Automation triggers can </w:t>
      </w:r>
      <w:r w:rsidR="00CF38C2">
        <w:t xml:space="preserve">be as simple as CPU utilization </w:t>
      </w:r>
      <w:r w:rsidR="00A65840">
        <w:t>or you can use custom triggers unique to your application.</w:t>
      </w:r>
      <w:r w:rsidR="00C21013">
        <w:t xml:space="preserve">  enStratus supports leading configuration management tools like Chef and Puppet, as well as containing its own service library. </w:t>
      </w:r>
    </w:p>
    <w:p w14:paraId="3526AA27" w14:textId="77777777" w:rsidR="00A65840" w:rsidRDefault="00A65840" w:rsidP="00A65840"/>
    <w:p w14:paraId="275A5D28" w14:textId="055804AE" w:rsidR="00F94015" w:rsidRPr="002F57E0" w:rsidRDefault="00CA489A" w:rsidP="00F94015">
      <w:pPr>
        <w:rPr>
          <w:sz w:val="20"/>
          <w:szCs w:val="20"/>
        </w:rPr>
      </w:pPr>
      <w:r>
        <w:rPr>
          <w:sz w:val="20"/>
          <w:szCs w:val="20"/>
        </w:rPr>
        <w:t>Fig 6</w:t>
      </w:r>
      <w:r w:rsidR="00F94015" w:rsidRPr="002F57E0">
        <w:rPr>
          <w:sz w:val="20"/>
          <w:szCs w:val="20"/>
        </w:rPr>
        <w:t>. Automation</w:t>
      </w:r>
    </w:p>
    <w:p w14:paraId="50B489D8" w14:textId="77777777" w:rsidR="00F94015" w:rsidRDefault="00F94015" w:rsidP="00F94015"/>
    <w:p w14:paraId="3918F3CB" w14:textId="77777777" w:rsidR="00BB1AC1" w:rsidRPr="00C47AD2" w:rsidRDefault="00BB1AC1" w:rsidP="00F94015">
      <w:r>
        <w:rPr>
          <w:noProof/>
        </w:rPr>
        <w:drawing>
          <wp:inline distT="0" distB="0" distL="0" distR="0" wp14:anchorId="6D958DAB" wp14:editId="1D68DC53">
            <wp:extent cx="5715000" cy="2743989"/>
            <wp:effectExtent l="0" t="0" r="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118" cy="2744046"/>
                    </a:xfrm>
                    <a:prstGeom prst="rect">
                      <a:avLst/>
                    </a:prstGeom>
                    <a:noFill/>
                    <a:ln>
                      <a:noFill/>
                    </a:ln>
                  </pic:spPr>
                </pic:pic>
              </a:graphicData>
            </a:graphic>
          </wp:inline>
        </w:drawing>
      </w:r>
    </w:p>
    <w:p w14:paraId="0D4D81CD" w14:textId="77777777" w:rsidR="00F94015" w:rsidRPr="00412940" w:rsidRDefault="00F94015">
      <w:pPr>
        <w:rPr>
          <w:b/>
        </w:rPr>
      </w:pPr>
    </w:p>
    <w:p w14:paraId="71793AC9" w14:textId="77777777" w:rsidR="00BB1AC1" w:rsidRDefault="00BB1AC1" w:rsidP="00412940">
      <w:r w:rsidRPr="00BB1AC1">
        <w:t xml:space="preserve">Click on the Application Tier and show the scaling rules.  Then click on the Launch Configuration to show the parameters available including Snapshots, and Images. </w:t>
      </w:r>
    </w:p>
    <w:p w14:paraId="52D11C64" w14:textId="1CB84002" w:rsidR="00BB1AC1" w:rsidRPr="00BB1AC1" w:rsidRDefault="00BB1AC1" w:rsidP="00412940">
      <w:r>
        <w:t>Finally discuss the Service Catalog where you can publish deployment</w:t>
      </w:r>
      <w:r w:rsidR="00CA489A">
        <w:t>.</w:t>
      </w:r>
    </w:p>
    <w:p w14:paraId="3B3B0D68" w14:textId="77777777" w:rsidR="00BB1AC1" w:rsidRDefault="00BB1AC1" w:rsidP="00412940">
      <w:pPr>
        <w:rPr>
          <w:b/>
        </w:rPr>
      </w:pPr>
    </w:p>
    <w:p w14:paraId="637E29E4" w14:textId="77777777" w:rsidR="00BB1AC1" w:rsidRDefault="00BB1AC1" w:rsidP="00412940">
      <w:pPr>
        <w:rPr>
          <w:b/>
        </w:rPr>
      </w:pPr>
    </w:p>
    <w:p w14:paraId="7A1A0B3B" w14:textId="4271325E" w:rsidR="00412940" w:rsidRPr="00412940" w:rsidRDefault="00CA489A" w:rsidP="00412940">
      <w:r>
        <w:rPr>
          <w:b/>
        </w:rPr>
        <w:t>7</w:t>
      </w:r>
      <w:r w:rsidR="00412940" w:rsidRPr="00412940">
        <w:rPr>
          <w:b/>
        </w:rPr>
        <w:t xml:space="preserve">.  Mention API: </w:t>
      </w:r>
      <w:r>
        <w:t xml:space="preserve"> T</w:t>
      </w:r>
      <w:r w:rsidR="00412940" w:rsidRPr="00412940">
        <w:t xml:space="preserve">o leverage your internal systems, you can integrate into Active Directory, LDAP, support systems, billing solutions and more with our REST-based API. </w:t>
      </w:r>
    </w:p>
    <w:p w14:paraId="542DDCDB" w14:textId="77777777" w:rsidR="00F94015" w:rsidRPr="00412940" w:rsidRDefault="00F94015">
      <w:pPr>
        <w:rPr>
          <w:b/>
        </w:rPr>
      </w:pPr>
    </w:p>
    <w:p w14:paraId="7E7E924D" w14:textId="7E9EAC50" w:rsidR="000356B0" w:rsidRDefault="00CA489A">
      <w:pPr>
        <w:rPr>
          <w:b/>
          <w:sz w:val="28"/>
          <w:szCs w:val="28"/>
        </w:rPr>
      </w:pPr>
      <w:r>
        <w:rPr>
          <w:b/>
        </w:rPr>
        <w:t>8</w:t>
      </w:r>
      <w:r w:rsidR="00412940" w:rsidRPr="00412940">
        <w:rPr>
          <w:b/>
        </w:rPr>
        <w:t>.  Conclusion</w:t>
      </w:r>
      <w:r w:rsidR="00412940">
        <w:rPr>
          <w:b/>
        </w:rPr>
        <w:t xml:space="preserve">: </w:t>
      </w:r>
      <w:r>
        <w:t xml:space="preserve"> D</w:t>
      </w:r>
      <w:r w:rsidR="00412940">
        <w:t xml:space="preserve">raw the demo to a close.  Ask if there are other areas the customer would like to see or drill further down into – if so, a follow-up technical demo can be scheduled with enStratus staff.  </w:t>
      </w:r>
    </w:p>
    <w:p w14:paraId="58BF7E85" w14:textId="77777777" w:rsidR="000356B0" w:rsidRDefault="000356B0">
      <w:pPr>
        <w:rPr>
          <w:b/>
          <w:sz w:val="28"/>
          <w:szCs w:val="28"/>
        </w:rPr>
      </w:pPr>
    </w:p>
    <w:p w14:paraId="4565998B" w14:textId="77777777" w:rsidR="000356B0" w:rsidRDefault="000356B0">
      <w:r>
        <w:rPr>
          <w:b/>
        </w:rPr>
        <w:t xml:space="preserve">Need More Info? </w:t>
      </w:r>
    </w:p>
    <w:p w14:paraId="65C0528B" w14:textId="77777777" w:rsidR="000356B0" w:rsidRDefault="000356B0"/>
    <w:p w14:paraId="1E2B91AA" w14:textId="77777777" w:rsidR="000356B0" w:rsidRDefault="000356B0">
      <w:r>
        <w:t>Contact:</w:t>
      </w:r>
    </w:p>
    <w:p w14:paraId="087FE135" w14:textId="77777777" w:rsidR="000356B0" w:rsidRDefault="000356B0"/>
    <w:p w14:paraId="2CEF5571" w14:textId="77777777" w:rsidR="006C6F66" w:rsidRPr="000356B0" w:rsidRDefault="00C47AD2">
      <w:pPr>
        <w:rPr>
          <w:b/>
          <w:sz w:val="28"/>
          <w:szCs w:val="28"/>
        </w:rPr>
      </w:pPr>
      <w:r w:rsidRPr="00C47AD2">
        <w:rPr>
          <w:rFonts w:eastAsia="Times New Roman" w:cs="Times New Roman"/>
        </w:rPr>
        <w:t>George Hadjiyanis, VP, Sales &amp; Marketing</w:t>
      </w:r>
      <w:r w:rsidRPr="00C47AD2">
        <w:rPr>
          <w:rFonts w:eastAsia="Times New Roman" w:cs="Times New Roman"/>
        </w:rPr>
        <w:br/>
      </w:r>
      <w:hyperlink r:id="rId18" w:history="1">
        <w:r w:rsidRPr="00C47AD2">
          <w:rPr>
            <w:rStyle w:val="Hyperlink"/>
            <w:rFonts w:eastAsia="Times New Roman" w:cs="Times New Roman"/>
            <w:bdr w:val="none" w:sz="0" w:space="0" w:color="auto" w:frame="1"/>
          </w:rPr>
          <w:t>george.hadjiyanis@enstratus.com</w:t>
        </w:r>
      </w:hyperlink>
      <w:r w:rsidRPr="00C47AD2">
        <w:rPr>
          <w:rFonts w:eastAsia="Times New Roman" w:cs="Times New Roman"/>
        </w:rPr>
        <w:br/>
        <w:t>+1-612-</w:t>
      </w:r>
      <w:r w:rsidR="000356B0">
        <w:rPr>
          <w:rFonts w:eastAsia="Times New Roman" w:cs="Times New Roman"/>
        </w:rPr>
        <w:t>355-5270</w:t>
      </w:r>
    </w:p>
    <w:sectPr w:rsidR="006C6F66" w:rsidRPr="000356B0" w:rsidSect="00CA126B">
      <w:headerReference w:type="default" r:id="rId19"/>
      <w:footerReference w:type="even" r:id="rId20"/>
      <w:footerReference w:type="default" r:id="rId21"/>
      <w:pgSz w:w="12240" w:h="15840"/>
      <w:pgMar w:top="1296"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0B6679" w14:textId="77777777" w:rsidR="00CA489A" w:rsidRDefault="00CA489A" w:rsidP="00BE16CA">
      <w:r>
        <w:separator/>
      </w:r>
    </w:p>
  </w:endnote>
  <w:endnote w:type="continuationSeparator" w:id="0">
    <w:p w14:paraId="48A5432A" w14:textId="77777777" w:rsidR="00CA489A" w:rsidRDefault="00CA489A" w:rsidP="00BE1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C85F4" w14:textId="77777777" w:rsidR="00CA489A" w:rsidRDefault="00CA489A" w:rsidP="000A46F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4B9DA8" w14:textId="77777777" w:rsidR="00CA489A" w:rsidRDefault="00CA489A" w:rsidP="00DE1D7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0EEF6" w14:textId="77777777" w:rsidR="00CA489A" w:rsidRDefault="00CA489A" w:rsidP="000A46F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0916">
      <w:rPr>
        <w:rStyle w:val="PageNumber"/>
        <w:noProof/>
      </w:rPr>
      <w:t>8</w:t>
    </w:r>
    <w:r>
      <w:rPr>
        <w:rStyle w:val="PageNumber"/>
      </w:rPr>
      <w:fldChar w:fldCharType="end"/>
    </w:r>
  </w:p>
  <w:p w14:paraId="4ADC4C4D" w14:textId="77777777" w:rsidR="00CA489A" w:rsidRPr="00813099" w:rsidRDefault="00CA489A" w:rsidP="00813099">
    <w:pPr>
      <w:pStyle w:val="Footer"/>
      <w:ind w:right="360"/>
      <w:jc w:val="center"/>
      <w:rPr>
        <w:b/>
      </w:rPr>
    </w:pPr>
    <w:r w:rsidRPr="00813099">
      <w:rPr>
        <w:b/>
      </w:rPr>
      <w:t>enStratus/</w:t>
    </w:r>
    <w:r>
      <w:rPr>
        <w:b/>
      </w:rPr>
      <w:t>Partner</w:t>
    </w:r>
    <w:r w:rsidRPr="00813099">
      <w:rPr>
        <w:b/>
      </w:rPr>
      <w:t xml:space="preserve"> Confidential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911BA" w14:textId="77777777" w:rsidR="00CA489A" w:rsidRDefault="00CA489A" w:rsidP="00BE16CA">
      <w:r>
        <w:separator/>
      </w:r>
    </w:p>
  </w:footnote>
  <w:footnote w:type="continuationSeparator" w:id="0">
    <w:p w14:paraId="489E4439" w14:textId="77777777" w:rsidR="00CA489A" w:rsidRDefault="00CA489A" w:rsidP="00BE16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BE338" w14:textId="77777777" w:rsidR="00CA489A" w:rsidRDefault="00CA489A" w:rsidP="00093942">
    <w:pPr>
      <w:pStyle w:val="Header"/>
      <w:ind w:left="-720"/>
    </w:pPr>
    <w:r>
      <w:rPr>
        <w:noProof/>
      </w:rPr>
      <w:drawing>
        <wp:inline distT="0" distB="0" distL="0" distR="0" wp14:anchorId="43BD5D91" wp14:editId="52BB5AE4">
          <wp:extent cx="1485900" cy="27016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tratus webinar logo.jpg"/>
                  <pic:cNvPicPr/>
                </pic:nvPicPr>
                <pic:blipFill>
                  <a:blip r:embed="rId1">
                    <a:extLst>
                      <a:ext uri="{28A0092B-C50C-407E-A947-70E740481C1C}">
                        <a14:useLocalDpi xmlns:a14="http://schemas.microsoft.com/office/drawing/2010/main" val="0"/>
                      </a:ext>
                    </a:extLst>
                  </a:blip>
                  <a:stretch>
                    <a:fillRect/>
                  </a:stretch>
                </pic:blipFill>
                <pic:spPr>
                  <a:xfrm>
                    <a:off x="0" y="0"/>
                    <a:ext cx="1493106" cy="271474"/>
                  </a:xfrm>
                  <a:prstGeom prst="rect">
                    <a:avLst/>
                  </a:prstGeom>
                </pic:spPr>
              </pic:pic>
            </a:graphicData>
          </a:graphic>
        </wp:inline>
      </w:drawing>
    </w:r>
    <w:r>
      <w:rPr>
        <w:noProof/>
      </w:rPr>
      <mc:AlternateContent>
        <mc:Choice Requires="wps">
          <w:drawing>
            <wp:anchor distT="0" distB="0" distL="114300" distR="114300" simplePos="0" relativeHeight="251658240" behindDoc="0" locked="0" layoutInCell="1" allowOverlap="1" wp14:anchorId="789AC726" wp14:editId="64D6F357">
              <wp:simplePos x="0" y="0"/>
              <wp:positionH relativeFrom="column">
                <wp:posOffset>4554855</wp:posOffset>
              </wp:positionH>
              <wp:positionV relativeFrom="paragraph">
                <wp:posOffset>0</wp:posOffset>
              </wp:positionV>
              <wp:extent cx="2074545" cy="342900"/>
              <wp:effectExtent l="0" t="0" r="0" b="12700"/>
              <wp:wrapThrough wrapText="bothSides">
                <wp:wrapPolygon edited="0">
                  <wp:start x="264" y="0"/>
                  <wp:lineTo x="264" y="20800"/>
                  <wp:lineTo x="21157" y="20800"/>
                  <wp:lineTo x="21157" y="0"/>
                  <wp:lineTo x="264" y="0"/>
                </wp:wrapPolygon>
              </wp:wrapThrough>
              <wp:docPr id="6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45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6369F0" w14:textId="77777777" w:rsidR="00CA489A" w:rsidRDefault="00CA48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358.65pt;margin-top:0;width:163.3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" filled="f" stroked="f">
              <v:path arrowok="t"/>
              <v:textbox>
                <w:txbxContent>
                  <w:p w14:paraId="296369F0" w14:textId="77777777" w:rsidR="00CA489A" w:rsidRDefault="00CA489A"/>
                </w:txbxContent>
              </v:textbox>
              <w10:wrap type="through"/>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37E9"/>
    <w:multiLevelType w:val="hybridMultilevel"/>
    <w:tmpl w:val="6DD2A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61646D"/>
    <w:multiLevelType w:val="multilevel"/>
    <w:tmpl w:val="D672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B55076"/>
    <w:multiLevelType w:val="hybridMultilevel"/>
    <w:tmpl w:val="27288EAC"/>
    <w:lvl w:ilvl="0" w:tplc="E4E0170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004DDF"/>
    <w:multiLevelType w:val="hybridMultilevel"/>
    <w:tmpl w:val="6150A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C74E94"/>
    <w:multiLevelType w:val="hybridMultilevel"/>
    <w:tmpl w:val="8872F340"/>
    <w:lvl w:ilvl="0" w:tplc="C094A0DC">
      <w:start w:val="1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612B2"/>
    <w:multiLevelType w:val="hybridMultilevel"/>
    <w:tmpl w:val="A0902852"/>
    <w:lvl w:ilvl="0" w:tplc="C094A0DC">
      <w:start w:val="1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0A00A3"/>
    <w:multiLevelType w:val="hybridMultilevel"/>
    <w:tmpl w:val="F6220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E34CF2"/>
    <w:multiLevelType w:val="hybridMultilevel"/>
    <w:tmpl w:val="DB92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807744"/>
    <w:multiLevelType w:val="hybridMultilevel"/>
    <w:tmpl w:val="A05A204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nsid w:val="53A06954"/>
    <w:multiLevelType w:val="hybridMultilevel"/>
    <w:tmpl w:val="F6BE7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C15226"/>
    <w:multiLevelType w:val="hybridMultilevel"/>
    <w:tmpl w:val="A0FA337C"/>
    <w:lvl w:ilvl="0" w:tplc="E4E0170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2C4A73"/>
    <w:multiLevelType w:val="hybridMultilevel"/>
    <w:tmpl w:val="AE04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737388"/>
    <w:multiLevelType w:val="hybridMultilevel"/>
    <w:tmpl w:val="73C49A24"/>
    <w:lvl w:ilvl="0" w:tplc="35764806">
      <w:start w:val="1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2250DD"/>
    <w:multiLevelType w:val="hybridMultilevel"/>
    <w:tmpl w:val="E7648D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1"/>
  </w:num>
  <w:num w:numId="3">
    <w:abstractNumId w:val="5"/>
  </w:num>
  <w:num w:numId="4">
    <w:abstractNumId w:val="7"/>
  </w:num>
  <w:num w:numId="5">
    <w:abstractNumId w:val="4"/>
  </w:num>
  <w:num w:numId="6">
    <w:abstractNumId w:val="3"/>
  </w:num>
  <w:num w:numId="7">
    <w:abstractNumId w:val="8"/>
  </w:num>
  <w:num w:numId="8">
    <w:abstractNumId w:val="11"/>
  </w:num>
  <w:num w:numId="9">
    <w:abstractNumId w:val="6"/>
  </w:num>
  <w:num w:numId="10">
    <w:abstractNumId w:val="13"/>
  </w:num>
  <w:num w:numId="11">
    <w:abstractNumId w:val="9"/>
  </w:num>
  <w:num w:numId="12">
    <w:abstractNumId w:val="0"/>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A05"/>
    <w:rsid w:val="000356B0"/>
    <w:rsid w:val="00093942"/>
    <w:rsid w:val="000A46F1"/>
    <w:rsid w:val="000A727B"/>
    <w:rsid w:val="000B4375"/>
    <w:rsid w:val="000C17F2"/>
    <w:rsid w:val="000D7F9A"/>
    <w:rsid w:val="00165CFC"/>
    <w:rsid w:val="001E5999"/>
    <w:rsid w:val="001F510E"/>
    <w:rsid w:val="0022702A"/>
    <w:rsid w:val="00243119"/>
    <w:rsid w:val="00254F16"/>
    <w:rsid w:val="002C53EF"/>
    <w:rsid w:val="002F57E0"/>
    <w:rsid w:val="00306A05"/>
    <w:rsid w:val="00384F28"/>
    <w:rsid w:val="003D5F3C"/>
    <w:rsid w:val="00412940"/>
    <w:rsid w:val="00450916"/>
    <w:rsid w:val="00511F4C"/>
    <w:rsid w:val="005674DD"/>
    <w:rsid w:val="005C1A3E"/>
    <w:rsid w:val="006C6F66"/>
    <w:rsid w:val="00724B83"/>
    <w:rsid w:val="00786CD6"/>
    <w:rsid w:val="007919E2"/>
    <w:rsid w:val="008049B2"/>
    <w:rsid w:val="00805088"/>
    <w:rsid w:val="00813099"/>
    <w:rsid w:val="008F07A1"/>
    <w:rsid w:val="008F3C75"/>
    <w:rsid w:val="009177B5"/>
    <w:rsid w:val="00932EE1"/>
    <w:rsid w:val="00963AFE"/>
    <w:rsid w:val="009C0F72"/>
    <w:rsid w:val="009E5AF2"/>
    <w:rsid w:val="00A144F7"/>
    <w:rsid w:val="00A65840"/>
    <w:rsid w:val="00A87402"/>
    <w:rsid w:val="00A97332"/>
    <w:rsid w:val="00AC5FA1"/>
    <w:rsid w:val="00AD6BEC"/>
    <w:rsid w:val="00B17190"/>
    <w:rsid w:val="00B54204"/>
    <w:rsid w:val="00BB18A5"/>
    <w:rsid w:val="00BB1AC1"/>
    <w:rsid w:val="00BE16CA"/>
    <w:rsid w:val="00BF0BDF"/>
    <w:rsid w:val="00C150E3"/>
    <w:rsid w:val="00C21013"/>
    <w:rsid w:val="00C35484"/>
    <w:rsid w:val="00C47AD2"/>
    <w:rsid w:val="00C5458B"/>
    <w:rsid w:val="00CA126B"/>
    <w:rsid w:val="00CA489A"/>
    <w:rsid w:val="00CD3CAA"/>
    <w:rsid w:val="00CE3104"/>
    <w:rsid w:val="00CF38C2"/>
    <w:rsid w:val="00DB2B21"/>
    <w:rsid w:val="00DB59AA"/>
    <w:rsid w:val="00DC3329"/>
    <w:rsid w:val="00DE1D71"/>
    <w:rsid w:val="00E058AD"/>
    <w:rsid w:val="00E359F7"/>
    <w:rsid w:val="00EA3127"/>
    <w:rsid w:val="00ED77EE"/>
    <w:rsid w:val="00EE5AC1"/>
    <w:rsid w:val="00F94015"/>
    <w:rsid w:val="00FF7E0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8922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17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17F2"/>
    <w:rPr>
      <w:rFonts w:ascii="Lucida Grande" w:hAnsi="Lucida Grande" w:cs="Lucida Grande"/>
      <w:sz w:val="18"/>
      <w:szCs w:val="18"/>
    </w:rPr>
  </w:style>
  <w:style w:type="paragraph" w:styleId="ListParagraph">
    <w:name w:val="List Paragraph"/>
    <w:basedOn w:val="Normal"/>
    <w:uiPriority w:val="34"/>
    <w:qFormat/>
    <w:rsid w:val="00BF0BDF"/>
    <w:pPr>
      <w:ind w:left="720"/>
      <w:contextualSpacing/>
    </w:pPr>
  </w:style>
  <w:style w:type="character" w:customStyle="1" w:styleId="apple-converted-space">
    <w:name w:val="apple-converted-space"/>
    <w:basedOn w:val="DefaultParagraphFont"/>
    <w:rsid w:val="00BB18A5"/>
  </w:style>
  <w:style w:type="character" w:styleId="Hyperlink">
    <w:name w:val="Hyperlink"/>
    <w:basedOn w:val="DefaultParagraphFont"/>
    <w:uiPriority w:val="99"/>
    <w:unhideWhenUsed/>
    <w:rsid w:val="005674DD"/>
    <w:rPr>
      <w:color w:val="0000FF" w:themeColor="hyperlink"/>
      <w:u w:val="single"/>
    </w:rPr>
  </w:style>
  <w:style w:type="paragraph" w:styleId="Header">
    <w:name w:val="header"/>
    <w:basedOn w:val="Normal"/>
    <w:link w:val="HeaderChar"/>
    <w:uiPriority w:val="99"/>
    <w:unhideWhenUsed/>
    <w:rsid w:val="00BE16CA"/>
    <w:pPr>
      <w:tabs>
        <w:tab w:val="center" w:pos="4320"/>
        <w:tab w:val="right" w:pos="8640"/>
      </w:tabs>
    </w:pPr>
  </w:style>
  <w:style w:type="character" w:customStyle="1" w:styleId="HeaderChar">
    <w:name w:val="Header Char"/>
    <w:basedOn w:val="DefaultParagraphFont"/>
    <w:link w:val="Header"/>
    <w:uiPriority w:val="99"/>
    <w:rsid w:val="00BE16CA"/>
  </w:style>
  <w:style w:type="paragraph" w:styleId="Footer">
    <w:name w:val="footer"/>
    <w:basedOn w:val="Normal"/>
    <w:link w:val="FooterChar"/>
    <w:uiPriority w:val="99"/>
    <w:unhideWhenUsed/>
    <w:rsid w:val="00BE16CA"/>
    <w:pPr>
      <w:tabs>
        <w:tab w:val="center" w:pos="4320"/>
        <w:tab w:val="right" w:pos="8640"/>
      </w:tabs>
    </w:pPr>
  </w:style>
  <w:style w:type="character" w:customStyle="1" w:styleId="FooterChar">
    <w:name w:val="Footer Char"/>
    <w:basedOn w:val="DefaultParagraphFont"/>
    <w:link w:val="Footer"/>
    <w:uiPriority w:val="99"/>
    <w:rsid w:val="00BE16CA"/>
  </w:style>
  <w:style w:type="paragraph" w:styleId="NormalWeb">
    <w:name w:val="Normal (Web)"/>
    <w:basedOn w:val="Normal"/>
    <w:uiPriority w:val="99"/>
    <w:unhideWhenUsed/>
    <w:rsid w:val="00963AFE"/>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DE1D71"/>
  </w:style>
  <w:style w:type="character" w:styleId="FollowedHyperlink">
    <w:name w:val="FollowedHyperlink"/>
    <w:basedOn w:val="DefaultParagraphFont"/>
    <w:uiPriority w:val="99"/>
    <w:semiHidden/>
    <w:unhideWhenUsed/>
    <w:rsid w:val="00A144F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17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17F2"/>
    <w:rPr>
      <w:rFonts w:ascii="Lucida Grande" w:hAnsi="Lucida Grande" w:cs="Lucida Grande"/>
      <w:sz w:val="18"/>
      <w:szCs w:val="18"/>
    </w:rPr>
  </w:style>
  <w:style w:type="paragraph" w:styleId="ListParagraph">
    <w:name w:val="List Paragraph"/>
    <w:basedOn w:val="Normal"/>
    <w:uiPriority w:val="34"/>
    <w:qFormat/>
    <w:rsid w:val="00BF0BDF"/>
    <w:pPr>
      <w:ind w:left="720"/>
      <w:contextualSpacing/>
    </w:pPr>
  </w:style>
  <w:style w:type="character" w:customStyle="1" w:styleId="apple-converted-space">
    <w:name w:val="apple-converted-space"/>
    <w:basedOn w:val="DefaultParagraphFont"/>
    <w:rsid w:val="00BB18A5"/>
  </w:style>
  <w:style w:type="character" w:styleId="Hyperlink">
    <w:name w:val="Hyperlink"/>
    <w:basedOn w:val="DefaultParagraphFont"/>
    <w:uiPriority w:val="99"/>
    <w:unhideWhenUsed/>
    <w:rsid w:val="005674DD"/>
    <w:rPr>
      <w:color w:val="0000FF" w:themeColor="hyperlink"/>
      <w:u w:val="single"/>
    </w:rPr>
  </w:style>
  <w:style w:type="paragraph" w:styleId="Header">
    <w:name w:val="header"/>
    <w:basedOn w:val="Normal"/>
    <w:link w:val="HeaderChar"/>
    <w:uiPriority w:val="99"/>
    <w:unhideWhenUsed/>
    <w:rsid w:val="00BE16CA"/>
    <w:pPr>
      <w:tabs>
        <w:tab w:val="center" w:pos="4320"/>
        <w:tab w:val="right" w:pos="8640"/>
      </w:tabs>
    </w:pPr>
  </w:style>
  <w:style w:type="character" w:customStyle="1" w:styleId="HeaderChar">
    <w:name w:val="Header Char"/>
    <w:basedOn w:val="DefaultParagraphFont"/>
    <w:link w:val="Header"/>
    <w:uiPriority w:val="99"/>
    <w:rsid w:val="00BE16CA"/>
  </w:style>
  <w:style w:type="paragraph" w:styleId="Footer">
    <w:name w:val="footer"/>
    <w:basedOn w:val="Normal"/>
    <w:link w:val="FooterChar"/>
    <w:uiPriority w:val="99"/>
    <w:unhideWhenUsed/>
    <w:rsid w:val="00BE16CA"/>
    <w:pPr>
      <w:tabs>
        <w:tab w:val="center" w:pos="4320"/>
        <w:tab w:val="right" w:pos="8640"/>
      </w:tabs>
    </w:pPr>
  </w:style>
  <w:style w:type="character" w:customStyle="1" w:styleId="FooterChar">
    <w:name w:val="Footer Char"/>
    <w:basedOn w:val="DefaultParagraphFont"/>
    <w:link w:val="Footer"/>
    <w:uiPriority w:val="99"/>
    <w:rsid w:val="00BE16CA"/>
  </w:style>
  <w:style w:type="paragraph" w:styleId="NormalWeb">
    <w:name w:val="Normal (Web)"/>
    <w:basedOn w:val="Normal"/>
    <w:uiPriority w:val="99"/>
    <w:unhideWhenUsed/>
    <w:rsid w:val="00963AFE"/>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DE1D71"/>
  </w:style>
  <w:style w:type="character" w:styleId="FollowedHyperlink">
    <w:name w:val="FollowedHyperlink"/>
    <w:basedOn w:val="DefaultParagraphFont"/>
    <w:uiPriority w:val="99"/>
    <w:semiHidden/>
    <w:unhideWhenUsed/>
    <w:rsid w:val="00A144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0346417">
      <w:bodyDiv w:val="1"/>
      <w:marLeft w:val="0"/>
      <w:marRight w:val="0"/>
      <w:marTop w:val="0"/>
      <w:marBottom w:val="0"/>
      <w:divBdr>
        <w:top w:val="none" w:sz="0" w:space="0" w:color="auto"/>
        <w:left w:val="none" w:sz="0" w:space="0" w:color="auto"/>
        <w:bottom w:val="none" w:sz="0" w:space="0" w:color="auto"/>
        <w:right w:val="none" w:sz="0" w:space="0" w:color="auto"/>
      </w:divBdr>
    </w:div>
    <w:div w:id="17405205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mailto:george.hadjiyanis@enstratus.com"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942</Words>
  <Characters>5376</Characters>
  <Application>Microsoft Macintosh Word</Application>
  <DocSecurity>0</DocSecurity>
  <Lines>44</Lines>
  <Paragraphs>12</Paragraphs>
  <ScaleCrop>false</ScaleCrop>
  <Company>enStratus</Company>
  <LinksUpToDate>false</LinksUpToDate>
  <CharactersWithSpaces>6306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Danalynne Wheeler</dc:creator>
  <cp:keywords/>
  <dc:description/>
  <cp:lastModifiedBy>Valtira</cp:lastModifiedBy>
  <cp:revision>2</cp:revision>
  <cp:lastPrinted>2012-10-02T13:23:00Z</cp:lastPrinted>
  <dcterms:created xsi:type="dcterms:W3CDTF">2012-10-18T15:29:00Z</dcterms:created>
  <dcterms:modified xsi:type="dcterms:W3CDTF">2012-10-18T15:29:00Z</dcterms:modified>
</cp:coreProperties>
</file>