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EC35" w14:textId="2482E25F" w:rsidR="00A37F67" w:rsidRDefault="00643E92" w:rsidP="00643E92">
      <w:pPr>
        <w:pStyle w:val="Heading1"/>
      </w:pPr>
      <w:r>
        <w:t>General Questions:</w:t>
      </w:r>
    </w:p>
    <w:p w14:paraId="4C3328B5" w14:textId="61AD970F" w:rsidR="00643E92" w:rsidRDefault="00643E92" w:rsidP="00643E92"/>
    <w:p w14:paraId="5B8900CD" w14:textId="7B55EC5E" w:rsidR="00643E92" w:rsidRDefault="00643E92" w:rsidP="00FD2934">
      <w:pPr>
        <w:pStyle w:val="Heading2"/>
      </w:pPr>
      <w:r>
        <w:t>What is Spring framework?</w:t>
      </w:r>
    </w:p>
    <w:p w14:paraId="44B09DEA" w14:textId="77777777" w:rsidR="00643E92" w:rsidRDefault="00643E92" w:rsidP="00643E92">
      <w:pPr>
        <w:pStyle w:val="Heading3"/>
        <w:numPr>
          <w:ilvl w:val="0"/>
          <w:numId w:val="15"/>
        </w:numPr>
      </w:pPr>
      <w:r>
        <w:t>Spring is a powerful open source, application framework created to reduce the complexity of enterprise application development.</w:t>
      </w:r>
    </w:p>
    <w:p w14:paraId="46A70408" w14:textId="77777777" w:rsidR="00643E92" w:rsidRDefault="00643E92" w:rsidP="00643E92">
      <w:pPr>
        <w:pStyle w:val="Heading3"/>
        <w:numPr>
          <w:ilvl w:val="0"/>
          <w:numId w:val="15"/>
        </w:numPr>
      </w:pPr>
      <w:r>
        <w:t>It is light-weighted and loosely coupled.</w:t>
      </w:r>
    </w:p>
    <w:p w14:paraId="10528193" w14:textId="77777777" w:rsidR="00643E92" w:rsidRDefault="00643E92" w:rsidP="00643E92">
      <w:pPr>
        <w:pStyle w:val="Heading3"/>
        <w:numPr>
          <w:ilvl w:val="0"/>
          <w:numId w:val="15"/>
        </w:numPr>
      </w:pPr>
      <w:r>
        <w:t>It has layered architecture, which allows you to select the components to use, while also providing a cohesive framework for J2EE application development.</w:t>
      </w:r>
    </w:p>
    <w:p w14:paraId="48418FA3" w14:textId="77777777" w:rsidR="00643E92" w:rsidRDefault="00643E92" w:rsidP="00643E92">
      <w:pPr>
        <w:pStyle w:val="Heading3"/>
        <w:numPr>
          <w:ilvl w:val="0"/>
          <w:numId w:val="15"/>
        </w:numPr>
      </w:pPr>
      <w:r>
        <w:t>Spring framework is also called the framework of frameworks as it provides support to various other frameworks such as Struts, Hibernate, Tapestry, EJB, JSF etc.</w:t>
      </w:r>
    </w:p>
    <w:p w14:paraId="2A59C158" w14:textId="77777777" w:rsidR="00643E92" w:rsidRPr="00643E92" w:rsidRDefault="00643E92" w:rsidP="00643E92"/>
    <w:p w14:paraId="40496BCF" w14:textId="03A8E71E" w:rsidR="00643E92" w:rsidRDefault="00643E92" w:rsidP="00FD2934">
      <w:pPr>
        <w:pStyle w:val="Heading2"/>
      </w:pPr>
      <w:r>
        <w:t>Advantages of Spring?</w:t>
      </w:r>
    </w:p>
    <w:p w14:paraId="0FBAF4A4" w14:textId="77777777" w:rsidR="00643E92" w:rsidRP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Because of Spring Frameworks layered architecture, you can use what you need and leave which you don’t.</w:t>
      </w:r>
    </w:p>
    <w:p w14:paraId="1247F699" w14:textId="77777777" w:rsidR="00643E92" w:rsidRP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Spring Framework enables POJO (Plain Old Java Object) Programming which in turn enables continuous integration and testability.</w:t>
      </w:r>
    </w:p>
    <w:p w14:paraId="6DCBF5D7" w14:textId="5CD0AC77" w:rsid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Dependency Injection and Inversion of Control.</w:t>
      </w:r>
    </w:p>
    <w:p w14:paraId="4C754931" w14:textId="479AB7A5" w:rsidR="00783080" w:rsidRPr="00783080" w:rsidRDefault="00783080" w:rsidP="00783080">
      <w:pPr>
        <w:pStyle w:val="Heading3"/>
        <w:numPr>
          <w:ilvl w:val="0"/>
          <w:numId w:val="17"/>
        </w:numPr>
        <w:rPr>
          <w:lang w:val="en-GB" w:eastAsia="en-GB"/>
        </w:rPr>
      </w:pPr>
      <w:r>
        <w:rPr>
          <w:lang w:val="en-GB" w:eastAsia="en-GB"/>
        </w:rPr>
        <w:t>Eliminate Boiler plate code.</w:t>
      </w:r>
    </w:p>
    <w:p w14:paraId="44A32407" w14:textId="613AECA0" w:rsidR="00643E92" w:rsidRDefault="00643E92" w:rsidP="00643E92">
      <w:pPr>
        <w:pStyle w:val="Heading3"/>
        <w:numPr>
          <w:ilvl w:val="0"/>
          <w:numId w:val="17"/>
        </w:numPr>
        <w:rPr>
          <w:rFonts w:eastAsia="Times New Roman"/>
          <w:lang w:val="en-GB" w:eastAsia="en-GB"/>
        </w:rPr>
      </w:pPr>
      <w:r w:rsidRPr="00643E92">
        <w:rPr>
          <w:rFonts w:eastAsia="Times New Roman"/>
          <w:lang w:val="en-GB" w:eastAsia="en-GB"/>
        </w:rPr>
        <w:t>It is open-source and has no vendor lock-in.</w:t>
      </w:r>
    </w:p>
    <w:p w14:paraId="59A02A9C" w14:textId="708F8FB1" w:rsidR="00643E92" w:rsidRDefault="00643E92" w:rsidP="00643E92">
      <w:pPr>
        <w:rPr>
          <w:lang w:val="en-GB" w:eastAsia="en-GB"/>
        </w:rPr>
      </w:pPr>
    </w:p>
    <w:p w14:paraId="4E885E27" w14:textId="1D0C0C36" w:rsidR="00643E92" w:rsidRDefault="00643E92" w:rsidP="00FD2934">
      <w:pPr>
        <w:pStyle w:val="Heading2"/>
        <w:rPr>
          <w:lang w:val="en-GB" w:eastAsia="en-GB"/>
        </w:rPr>
      </w:pPr>
      <w:r>
        <w:rPr>
          <w:lang w:val="en-GB" w:eastAsia="en-GB"/>
        </w:rPr>
        <w:t>Spring module?</w:t>
      </w:r>
    </w:p>
    <w:p w14:paraId="723D2524" w14:textId="24AE80A3" w:rsidR="00643E92" w:rsidRPr="00643E92" w:rsidRDefault="00643E92" w:rsidP="00643E92">
      <w:pPr>
        <w:rPr>
          <w:lang w:val="en-GB" w:eastAsia="en-GB"/>
        </w:rPr>
      </w:pPr>
      <w:r w:rsidRPr="00643E92">
        <w:rPr>
          <w:rStyle w:val="Heading3Char"/>
        </w:rPr>
        <w:t xml:space="preserve">There are around 20 modules which are generalized into Core Container, Data Access/Integration, Web, AOP (Aspect Oriented Programming), </w:t>
      </w:r>
      <w:r w:rsidRPr="00643E92">
        <w:rPr>
          <w:rStyle w:val="Heading3Char"/>
        </w:rPr>
        <w:lastRenderedPageBreak/>
        <w:t>Instrumentation and Test</w:t>
      </w:r>
      <w:r>
        <w:rPr>
          <w:rFonts w:ascii="Arial" w:hAnsi="Arial" w:cs="Arial"/>
          <w:color w:val="4A4A4A"/>
          <w:shd w:val="clear" w:color="auto" w:fill="FFFFFF"/>
        </w:rPr>
        <w:t>.</w:t>
      </w:r>
      <w:r>
        <w:rPr>
          <w:noProof/>
        </w:rPr>
        <w:drawing>
          <wp:inline distT="0" distB="0" distL="0" distR="0" wp14:anchorId="5C6D45D6" wp14:editId="415CEAF5">
            <wp:extent cx="5943600" cy="2864485"/>
            <wp:effectExtent l="0" t="0" r="0" b="0"/>
            <wp:docPr id="1" name="Picture 1"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Spring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18FA96A9" w14:textId="5929C4B6" w:rsidR="00643E92" w:rsidRPr="00643E92" w:rsidRDefault="00643E92" w:rsidP="00643E92">
      <w:pPr>
        <w:numPr>
          <w:ilvl w:val="0"/>
          <w:numId w:val="18"/>
        </w:numPr>
        <w:spacing w:before="100" w:beforeAutospacing="1" w:after="100" w:afterAutospacing="1" w:line="240" w:lineRule="auto"/>
        <w:jc w:val="both"/>
        <w:rPr>
          <w:rFonts w:ascii="Arial" w:eastAsia="Times New Roman" w:hAnsi="Arial" w:cs="Arial"/>
          <w:color w:val="4A4A4A"/>
          <w:sz w:val="24"/>
          <w:szCs w:val="24"/>
          <w:lang w:val="en-GB" w:eastAsia="en-GB"/>
        </w:rPr>
      </w:pPr>
      <w:r>
        <w:rPr>
          <w:rFonts w:ascii="Arial" w:eastAsia="Times New Roman" w:hAnsi="Arial" w:cs="Arial"/>
          <w:b/>
          <w:bCs/>
          <w:color w:val="4A4A4A"/>
          <w:sz w:val="24"/>
          <w:szCs w:val="24"/>
          <w:lang w:val="en-GB" w:eastAsia="en-GB"/>
        </w:rPr>
        <w:t>S</w:t>
      </w:r>
      <w:r w:rsidRPr="00643E92">
        <w:rPr>
          <w:rFonts w:ascii="Arial" w:eastAsia="Times New Roman" w:hAnsi="Arial" w:cs="Arial"/>
          <w:b/>
          <w:bCs/>
          <w:color w:val="4A4A4A"/>
          <w:sz w:val="24"/>
          <w:szCs w:val="24"/>
          <w:lang w:val="en-GB" w:eastAsia="en-GB"/>
        </w:rPr>
        <w:t>pring Core Container – </w:t>
      </w:r>
      <w:r w:rsidRPr="00643E92">
        <w:rPr>
          <w:rFonts w:ascii="Arial" w:eastAsia="Times New Roman" w:hAnsi="Arial" w:cs="Arial"/>
          <w:color w:val="4A4A4A"/>
          <w:sz w:val="24"/>
          <w:szCs w:val="24"/>
          <w:lang w:val="en-GB" w:eastAsia="en-GB"/>
        </w:rPr>
        <w:t>This layer is basically the core of Spring Framework.</w:t>
      </w:r>
      <w:r w:rsidRPr="00643E92">
        <w:rPr>
          <w:rFonts w:ascii="Arial" w:eastAsia="Times New Roman" w:hAnsi="Arial" w:cs="Arial"/>
          <w:b/>
          <w:bCs/>
          <w:color w:val="4A4A4A"/>
          <w:sz w:val="24"/>
          <w:szCs w:val="24"/>
          <w:lang w:val="en-GB" w:eastAsia="en-GB"/>
        </w:rPr>
        <w:t> </w:t>
      </w:r>
      <w:r w:rsidRPr="00643E92">
        <w:rPr>
          <w:rFonts w:ascii="Arial" w:eastAsia="Times New Roman" w:hAnsi="Arial" w:cs="Arial"/>
          <w:color w:val="4A4A4A"/>
          <w:sz w:val="24"/>
          <w:szCs w:val="24"/>
          <w:lang w:val="en-GB" w:eastAsia="en-GB"/>
        </w:rPr>
        <w:t>It contains the following modules :</w:t>
      </w:r>
    </w:p>
    <w:p w14:paraId="6072822C"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Spring Core</w:t>
      </w:r>
    </w:p>
    <w:p w14:paraId="23F8B557"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Spring Bean</w:t>
      </w:r>
    </w:p>
    <w:p w14:paraId="17519EE7"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SpEL (Spring Expression Language)</w:t>
      </w:r>
    </w:p>
    <w:p w14:paraId="3149C4A8" w14:textId="77777777" w:rsidR="00643E92" w:rsidRPr="00643E92" w:rsidRDefault="00643E92" w:rsidP="00643E92">
      <w:pPr>
        <w:numPr>
          <w:ilvl w:val="0"/>
          <w:numId w:val="19"/>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Spring Context </w:t>
      </w:r>
    </w:p>
    <w:p w14:paraId="760A3878" w14:textId="77777777" w:rsidR="00643E92" w:rsidRPr="00643E92" w:rsidRDefault="00643E92" w:rsidP="00643E92">
      <w:pPr>
        <w:numPr>
          <w:ilvl w:val="0"/>
          <w:numId w:val="20"/>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Data Access/Integration – </w:t>
      </w:r>
      <w:r w:rsidRPr="00643E92">
        <w:rPr>
          <w:rFonts w:ascii="Arial" w:eastAsia="Times New Roman" w:hAnsi="Arial" w:cs="Arial"/>
          <w:color w:val="4A4A4A"/>
          <w:sz w:val="24"/>
          <w:szCs w:val="24"/>
          <w:lang w:val="en-GB" w:eastAsia="en-GB"/>
        </w:rPr>
        <w:t>This layer provides support to interact with the database. It contains the following modules :</w:t>
      </w:r>
      <w:r w:rsidRPr="00643E92">
        <w:rPr>
          <w:rFonts w:ascii="Arial" w:eastAsia="Times New Roman" w:hAnsi="Arial" w:cs="Arial"/>
          <w:color w:val="4A4A4A"/>
          <w:sz w:val="24"/>
          <w:szCs w:val="24"/>
          <w:lang w:val="en-GB" w:eastAsia="en-GB"/>
        </w:rPr>
        <w:br/>
      </w:r>
    </w:p>
    <w:p w14:paraId="012552D3"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JDBC (Java DataBase Connectivity)</w:t>
      </w:r>
    </w:p>
    <w:p w14:paraId="0FE72C9E"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ORM (Object Relational Mapping)</w:t>
      </w:r>
    </w:p>
    <w:p w14:paraId="32A75336"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OXM (Object XML Mappers)</w:t>
      </w:r>
    </w:p>
    <w:p w14:paraId="58300B3B"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JMS (Java Messaging Service)</w:t>
      </w:r>
    </w:p>
    <w:p w14:paraId="462BB900" w14:textId="77777777" w:rsidR="00643E92" w:rsidRPr="00643E92" w:rsidRDefault="00643E92" w:rsidP="00643E92">
      <w:pPr>
        <w:numPr>
          <w:ilvl w:val="0"/>
          <w:numId w:val="21"/>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Transaction</w:t>
      </w:r>
    </w:p>
    <w:p w14:paraId="16652000" w14:textId="77777777" w:rsidR="00643E92" w:rsidRPr="00643E92" w:rsidRDefault="00643E92" w:rsidP="00643E92">
      <w:pPr>
        <w:numPr>
          <w:ilvl w:val="0"/>
          <w:numId w:val="22"/>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Web – </w:t>
      </w:r>
      <w:r w:rsidRPr="00643E92">
        <w:rPr>
          <w:rFonts w:ascii="Arial" w:eastAsia="Times New Roman" w:hAnsi="Arial" w:cs="Arial"/>
          <w:color w:val="4A4A4A"/>
          <w:sz w:val="24"/>
          <w:szCs w:val="24"/>
          <w:lang w:val="en-GB" w:eastAsia="en-GB"/>
        </w:rPr>
        <w:t>This layer provides support to create web application. It contains the following modules :</w:t>
      </w:r>
      <w:r w:rsidRPr="00643E92">
        <w:rPr>
          <w:rFonts w:ascii="Arial" w:eastAsia="Times New Roman" w:hAnsi="Arial" w:cs="Arial"/>
          <w:color w:val="4A4A4A"/>
          <w:sz w:val="24"/>
          <w:szCs w:val="24"/>
          <w:lang w:val="en-GB" w:eastAsia="en-GB"/>
        </w:rPr>
        <w:br/>
      </w:r>
    </w:p>
    <w:p w14:paraId="40896229"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w:t>
      </w:r>
    </w:p>
    <w:p w14:paraId="7187A7A4"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 – MVC</w:t>
      </w:r>
    </w:p>
    <w:p w14:paraId="7C373C3B"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 – Socket</w:t>
      </w:r>
    </w:p>
    <w:p w14:paraId="6E0E94CC" w14:textId="77777777" w:rsidR="00643E92" w:rsidRPr="00643E92" w:rsidRDefault="00643E92" w:rsidP="00643E92">
      <w:pPr>
        <w:numPr>
          <w:ilvl w:val="0"/>
          <w:numId w:val="23"/>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Web – Portlet</w:t>
      </w:r>
    </w:p>
    <w:p w14:paraId="406F4F92" w14:textId="77777777" w:rsidR="00643E92" w:rsidRPr="00643E92" w:rsidRDefault="00643E92" w:rsidP="00643E92">
      <w:pPr>
        <w:numPr>
          <w:ilvl w:val="0"/>
          <w:numId w:val="24"/>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lastRenderedPageBreak/>
        <w:t>Aspect Oriented Programming (AOP) –</w:t>
      </w:r>
      <w:r w:rsidRPr="00643E92">
        <w:rPr>
          <w:rFonts w:ascii="Arial" w:eastAsia="Times New Roman" w:hAnsi="Arial" w:cs="Arial"/>
          <w:color w:val="4A4A4A"/>
          <w:sz w:val="24"/>
          <w:szCs w:val="24"/>
          <w:lang w:val="en-GB" w:eastAsia="en-GB"/>
        </w:rPr>
        <w:t> In this layer you can use Advices, Pointcuts etc., to decouple the code.</w:t>
      </w:r>
    </w:p>
    <w:p w14:paraId="094C5874" w14:textId="77777777" w:rsidR="00643E92" w:rsidRPr="00643E92" w:rsidRDefault="00643E92" w:rsidP="00643E92">
      <w:pPr>
        <w:numPr>
          <w:ilvl w:val="0"/>
          <w:numId w:val="24"/>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Instrumentation – </w:t>
      </w:r>
      <w:r w:rsidRPr="00643E92">
        <w:rPr>
          <w:rFonts w:ascii="Arial" w:eastAsia="Times New Roman" w:hAnsi="Arial" w:cs="Arial"/>
          <w:color w:val="4A4A4A"/>
          <w:sz w:val="24"/>
          <w:szCs w:val="24"/>
          <w:lang w:val="en-GB" w:eastAsia="en-GB"/>
        </w:rPr>
        <w:t>This layer provides support to class instrumentation and classloader implementations.</w:t>
      </w:r>
    </w:p>
    <w:p w14:paraId="50EA0766" w14:textId="77777777" w:rsidR="00643E92" w:rsidRPr="00643E92" w:rsidRDefault="00643E92" w:rsidP="00643E92">
      <w:pPr>
        <w:numPr>
          <w:ilvl w:val="0"/>
          <w:numId w:val="24"/>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Test – </w:t>
      </w:r>
      <w:r w:rsidRPr="00643E92">
        <w:rPr>
          <w:rFonts w:ascii="Arial" w:eastAsia="Times New Roman" w:hAnsi="Arial" w:cs="Arial"/>
          <w:color w:val="4A4A4A"/>
          <w:sz w:val="24"/>
          <w:szCs w:val="24"/>
          <w:lang w:val="en-GB" w:eastAsia="en-GB"/>
        </w:rPr>
        <w:t>This layer provides support to testing with JUnit and TestNG.</w:t>
      </w:r>
    </w:p>
    <w:p w14:paraId="3D2AA2CE" w14:textId="77777777" w:rsidR="00643E92" w:rsidRPr="00643E92" w:rsidRDefault="00643E92" w:rsidP="00643E92">
      <w:pPr>
        <w:spacing w:after="100" w:afterAutospacing="1" w:line="240" w:lineRule="auto"/>
        <w:ind w:left="0"/>
        <w:rPr>
          <w:rFonts w:ascii="Arial" w:eastAsia="Times New Roman" w:hAnsi="Arial" w:cs="Arial"/>
          <w:color w:val="4A4A4A"/>
          <w:sz w:val="24"/>
          <w:szCs w:val="24"/>
          <w:lang w:val="en-GB" w:eastAsia="en-GB"/>
        </w:rPr>
      </w:pPr>
      <w:r w:rsidRPr="00643E92">
        <w:rPr>
          <w:rFonts w:ascii="Arial" w:eastAsia="Times New Roman" w:hAnsi="Arial" w:cs="Arial"/>
          <w:color w:val="4A4A4A"/>
          <w:sz w:val="24"/>
          <w:szCs w:val="24"/>
          <w:lang w:val="en-GB" w:eastAsia="en-GB"/>
        </w:rPr>
        <w:t>Few Miscellaneous modules are given below:</w:t>
      </w:r>
    </w:p>
    <w:p w14:paraId="27B48F01" w14:textId="77777777" w:rsidR="00643E92" w:rsidRPr="00643E92" w:rsidRDefault="00643E92" w:rsidP="00643E92">
      <w:pPr>
        <w:numPr>
          <w:ilvl w:val="0"/>
          <w:numId w:val="25"/>
        </w:numPr>
        <w:spacing w:before="100" w:beforeAutospacing="1" w:after="100" w:afterAutospacing="1" w:line="240" w:lineRule="auto"/>
        <w:jc w:val="both"/>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Messaging – </w:t>
      </w:r>
      <w:r w:rsidRPr="00643E92">
        <w:rPr>
          <w:rFonts w:ascii="Arial" w:eastAsia="Times New Roman" w:hAnsi="Arial" w:cs="Arial"/>
          <w:color w:val="4A4A4A"/>
          <w:sz w:val="24"/>
          <w:szCs w:val="24"/>
          <w:lang w:val="en-GB" w:eastAsia="en-GB"/>
        </w:rPr>
        <w:t>This module provides support for STOMP. It also supports an annotation programming model that is used for routing and processing STOMP messages from WebSocket clients.</w:t>
      </w:r>
    </w:p>
    <w:p w14:paraId="54DEEEDB" w14:textId="77777777" w:rsidR="00643E92" w:rsidRPr="00643E92" w:rsidRDefault="00643E92" w:rsidP="00643E92">
      <w:pPr>
        <w:numPr>
          <w:ilvl w:val="0"/>
          <w:numId w:val="25"/>
        </w:numPr>
        <w:spacing w:before="100" w:beforeAutospacing="1" w:after="100" w:afterAutospacing="1" w:line="240" w:lineRule="auto"/>
        <w:rPr>
          <w:rFonts w:ascii="Arial" w:eastAsia="Times New Roman" w:hAnsi="Arial" w:cs="Arial"/>
          <w:color w:val="4A4A4A"/>
          <w:sz w:val="24"/>
          <w:szCs w:val="24"/>
          <w:lang w:val="en-GB" w:eastAsia="en-GB"/>
        </w:rPr>
      </w:pPr>
      <w:r w:rsidRPr="00643E92">
        <w:rPr>
          <w:rFonts w:ascii="Arial" w:eastAsia="Times New Roman" w:hAnsi="Arial" w:cs="Arial"/>
          <w:b/>
          <w:bCs/>
          <w:color w:val="4A4A4A"/>
          <w:sz w:val="24"/>
          <w:szCs w:val="24"/>
          <w:lang w:val="en-GB" w:eastAsia="en-GB"/>
        </w:rPr>
        <w:t>Aspects – </w:t>
      </w:r>
      <w:r w:rsidRPr="00643E92">
        <w:rPr>
          <w:rFonts w:ascii="Arial" w:eastAsia="Times New Roman" w:hAnsi="Arial" w:cs="Arial"/>
          <w:color w:val="4A4A4A"/>
          <w:sz w:val="24"/>
          <w:szCs w:val="24"/>
          <w:lang w:val="en-GB" w:eastAsia="en-GB"/>
        </w:rPr>
        <w:t>This module provides support to integration with AspectJ.</w:t>
      </w:r>
    </w:p>
    <w:p w14:paraId="11E0A96B" w14:textId="326C4F8A" w:rsidR="00643E92" w:rsidRDefault="00643E92" w:rsidP="00643E92"/>
    <w:p w14:paraId="003422C6" w14:textId="63D6544B" w:rsidR="00643E92" w:rsidRDefault="00643E92" w:rsidP="00FD2934">
      <w:pPr>
        <w:pStyle w:val="Heading2"/>
      </w:pPr>
      <w:r>
        <w:t>Spring version</w:t>
      </w:r>
    </w:p>
    <w:p w14:paraId="306CA115" w14:textId="526C6251" w:rsidR="00783080" w:rsidRDefault="00783080" w:rsidP="00783080"/>
    <w:p w14:paraId="2304A667" w14:textId="2B47D29E" w:rsidR="00783080" w:rsidRDefault="00783080" w:rsidP="00783080"/>
    <w:p w14:paraId="7D67CD30" w14:textId="1237A9D2" w:rsidR="00783080" w:rsidRDefault="00783080" w:rsidP="00783080"/>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63"/>
        <w:gridCol w:w="660"/>
        <w:gridCol w:w="776"/>
      </w:tblGrid>
      <w:tr w:rsidR="00783080" w:rsidRPr="00783080" w14:paraId="40C48DFF" w14:textId="77777777" w:rsidTr="00783080">
        <w:trPr>
          <w:gridAfter w:val="2"/>
        </w:trPr>
        <w:tc>
          <w:tcPr>
            <w:tcW w:w="0" w:type="auto"/>
            <w:shd w:val="clear" w:color="auto" w:fill="F8F9FA"/>
            <w:vAlign w:val="center"/>
            <w:hideMark/>
          </w:tcPr>
          <w:p w14:paraId="086FB6CD" w14:textId="77777777" w:rsidR="00783080" w:rsidRPr="00783080" w:rsidRDefault="00783080" w:rsidP="00783080">
            <w:pPr>
              <w:spacing w:after="0" w:line="240" w:lineRule="auto"/>
              <w:ind w:left="0"/>
              <w:rPr>
                <w:rFonts w:ascii="Times New Roman" w:eastAsia="Times New Roman" w:hAnsi="Times New Roman" w:cs="Times New Roman"/>
                <w:sz w:val="24"/>
                <w:szCs w:val="24"/>
                <w:lang w:val="en-GB" w:eastAsia="en-GB"/>
              </w:rPr>
            </w:pPr>
          </w:p>
        </w:tc>
      </w:tr>
      <w:tr w:rsidR="00783080" w:rsidRPr="00783080" w14:paraId="7A172102"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8839F7" w14:textId="77777777" w:rsidR="00783080" w:rsidRPr="00783080" w:rsidRDefault="00783080" w:rsidP="00783080">
            <w:pPr>
              <w:spacing w:before="240" w:after="240" w:line="240" w:lineRule="auto"/>
              <w:ind w:left="0"/>
              <w:jc w:val="center"/>
              <w:rPr>
                <w:rFonts w:ascii="Arial" w:eastAsia="Times New Roman" w:hAnsi="Arial" w:cs="Arial"/>
                <w:b/>
                <w:bCs/>
                <w:color w:val="222222"/>
                <w:sz w:val="21"/>
                <w:szCs w:val="21"/>
                <w:lang w:val="en-GB" w:eastAsia="en-GB"/>
              </w:rPr>
            </w:pPr>
            <w:r w:rsidRPr="00783080">
              <w:rPr>
                <w:rFonts w:ascii="Arial" w:eastAsia="Times New Roman" w:hAnsi="Arial" w:cs="Arial"/>
                <w:b/>
                <w:bCs/>
                <w:color w:val="222222"/>
                <w:sz w:val="21"/>
                <w:szCs w:val="21"/>
                <w:lang w:val="en-GB" w:eastAsia="en-GB"/>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2499C3" w14:textId="77777777" w:rsidR="00783080" w:rsidRPr="00783080" w:rsidRDefault="00783080" w:rsidP="00783080">
            <w:pPr>
              <w:spacing w:before="240" w:after="240" w:line="240" w:lineRule="auto"/>
              <w:ind w:left="0"/>
              <w:jc w:val="center"/>
              <w:rPr>
                <w:rFonts w:ascii="Arial" w:eastAsia="Times New Roman" w:hAnsi="Arial" w:cs="Arial"/>
                <w:b/>
                <w:bCs/>
                <w:color w:val="222222"/>
                <w:sz w:val="21"/>
                <w:szCs w:val="21"/>
                <w:lang w:val="en-GB" w:eastAsia="en-GB"/>
              </w:rPr>
            </w:pPr>
            <w:r w:rsidRPr="00783080">
              <w:rPr>
                <w:rFonts w:ascii="Arial" w:eastAsia="Times New Roman" w:hAnsi="Arial" w:cs="Arial"/>
                <w:b/>
                <w:bCs/>
                <w:color w:val="222222"/>
                <w:sz w:val="21"/>
                <w:szCs w:val="21"/>
                <w:lang w:val="en-GB" w:eastAsia="en-GB"/>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2BB04B" w14:textId="77777777" w:rsidR="00783080" w:rsidRPr="00783080" w:rsidRDefault="00783080" w:rsidP="00783080">
            <w:pPr>
              <w:spacing w:before="240" w:after="240" w:line="240" w:lineRule="auto"/>
              <w:ind w:left="0"/>
              <w:jc w:val="center"/>
              <w:rPr>
                <w:rFonts w:ascii="Arial" w:eastAsia="Times New Roman" w:hAnsi="Arial" w:cs="Arial"/>
                <w:b/>
                <w:bCs/>
                <w:color w:val="222222"/>
                <w:sz w:val="21"/>
                <w:szCs w:val="21"/>
                <w:lang w:val="en-GB" w:eastAsia="en-GB"/>
              </w:rPr>
            </w:pPr>
            <w:r w:rsidRPr="00783080">
              <w:rPr>
                <w:rFonts w:ascii="Arial" w:eastAsia="Times New Roman" w:hAnsi="Arial" w:cs="Arial"/>
                <w:b/>
                <w:bCs/>
                <w:color w:val="222222"/>
                <w:sz w:val="21"/>
                <w:szCs w:val="21"/>
                <w:lang w:val="en-GB" w:eastAsia="en-GB"/>
              </w:rPr>
              <w:t>Notes</w:t>
            </w:r>
          </w:p>
        </w:tc>
      </w:tr>
      <w:tr w:rsidR="00783080" w:rsidRPr="00783080" w14:paraId="75B0C16C"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A3BFE"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C5942"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93EF2"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6A6C867A"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941A6"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8490F"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7906E"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3F3D7DD2"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FF133"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52D89"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0ABD9"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37D9CADC"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0C0E6"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508B3"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BB05D"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4B45B931"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8230D"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58E5B"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2EA5C"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p>
        </w:tc>
      </w:tr>
      <w:tr w:rsidR="00783080" w:rsidRPr="00783080" w14:paraId="11FA47C1" w14:textId="77777777" w:rsidTr="0078308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E6AAF"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FAC45" w14:textId="77777777" w:rsidR="00783080" w:rsidRPr="00783080" w:rsidRDefault="00783080" w:rsidP="00783080">
            <w:pPr>
              <w:spacing w:before="240" w:after="240" w:line="240" w:lineRule="auto"/>
              <w:ind w:left="0"/>
              <w:rPr>
                <w:rFonts w:ascii="Arial" w:eastAsia="Times New Roman" w:hAnsi="Arial" w:cs="Arial"/>
                <w:color w:val="222222"/>
                <w:sz w:val="21"/>
                <w:szCs w:val="21"/>
                <w:lang w:val="en-GB" w:eastAsia="en-GB"/>
              </w:rPr>
            </w:pPr>
            <w:r w:rsidRPr="00783080">
              <w:rPr>
                <w:rFonts w:ascii="Arial" w:eastAsia="Times New Roman" w:hAnsi="Arial" w:cs="Arial"/>
                <w:color w:val="222222"/>
                <w:sz w:val="21"/>
                <w:szCs w:val="21"/>
                <w:lang w:val="en-GB" w:eastAsia="en-GB"/>
              </w:rPr>
              <w:t>2017</w:t>
            </w:r>
          </w:p>
        </w:tc>
        <w:tc>
          <w:tcPr>
            <w:tcW w:w="0" w:type="auto"/>
            <w:shd w:val="clear" w:color="auto" w:fill="F8F9FA"/>
            <w:vAlign w:val="center"/>
            <w:hideMark/>
          </w:tcPr>
          <w:p w14:paraId="6D708DBC" w14:textId="77777777" w:rsidR="00783080" w:rsidRPr="00783080" w:rsidRDefault="00783080" w:rsidP="00783080">
            <w:pPr>
              <w:spacing w:before="240" w:after="240" w:line="240" w:lineRule="auto"/>
              <w:ind w:left="0"/>
              <w:rPr>
                <w:rFonts w:ascii="Times New Roman" w:eastAsia="Times New Roman" w:hAnsi="Times New Roman" w:cs="Times New Roman"/>
                <w:szCs w:val="20"/>
                <w:lang w:val="en-GB" w:eastAsia="en-GB"/>
              </w:rPr>
            </w:pPr>
          </w:p>
        </w:tc>
      </w:tr>
    </w:tbl>
    <w:p w14:paraId="7C7A88AB" w14:textId="3711AA62" w:rsidR="00783080" w:rsidRDefault="00783080" w:rsidP="00783080"/>
    <w:p w14:paraId="3BC24F1D" w14:textId="2BC5FDDA" w:rsidR="00783080" w:rsidRDefault="00783080" w:rsidP="00783080">
      <w:r>
        <w:rPr>
          <w:rFonts w:ascii="Arial" w:hAnsi="Arial" w:cs="Arial"/>
          <w:color w:val="222222"/>
          <w:sz w:val="21"/>
          <w:szCs w:val="21"/>
          <w:shd w:val="clear" w:color="auto" w:fill="FFFFFF"/>
        </w:rPr>
        <w:t>The first version was written by </w:t>
      </w:r>
      <w:hyperlink r:id="rId9" w:tooltip="Rod Johnson (programmer)" w:history="1">
        <w:r>
          <w:rPr>
            <w:rStyle w:val="Hyperlink"/>
            <w:color w:val="0B0080"/>
            <w:sz w:val="21"/>
            <w:szCs w:val="21"/>
            <w:shd w:val="clear" w:color="auto" w:fill="FFFFFF"/>
          </w:rPr>
          <w:t>Rod Johnson</w:t>
        </w:r>
      </w:hyperlink>
      <w:r>
        <w:rPr>
          <w:rFonts w:ascii="Arial" w:hAnsi="Arial" w:cs="Arial"/>
          <w:color w:val="222222"/>
          <w:sz w:val="21"/>
          <w:szCs w:val="21"/>
          <w:shd w:val="clear" w:color="auto" w:fill="FFFFFF"/>
        </w:rPr>
        <w:t>,</w:t>
      </w:r>
    </w:p>
    <w:p w14:paraId="5F783EB9" w14:textId="77777777" w:rsidR="00783080" w:rsidRPr="00783080" w:rsidRDefault="00783080" w:rsidP="00783080"/>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8"/>
        <w:gridCol w:w="2190"/>
        <w:gridCol w:w="6016"/>
      </w:tblGrid>
      <w:tr w:rsidR="00783080" w:rsidRPr="00783080" w14:paraId="408B0B39" w14:textId="77777777" w:rsidTr="00783080">
        <w:trPr>
          <w:trHeight w:val="465"/>
        </w:trPr>
        <w:tc>
          <w:tcPr>
            <w:tcW w:w="0" w:type="auto"/>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96ADC25" w14:textId="77777777" w:rsidR="00783080" w:rsidRPr="00783080" w:rsidRDefault="00783080" w:rsidP="00783080">
            <w:pPr>
              <w:spacing w:after="0" w:line="240" w:lineRule="auto"/>
              <w:ind w:left="0"/>
              <w:jc w:val="center"/>
              <w:rPr>
                <w:rFonts w:ascii="Arial" w:eastAsia="Times New Roman" w:hAnsi="Arial" w:cs="Arial"/>
                <w:color w:val="FFFFFF"/>
                <w:sz w:val="24"/>
                <w:szCs w:val="24"/>
                <w:lang w:val="en-GB" w:eastAsia="en-GB"/>
              </w:rPr>
            </w:pPr>
            <w:r w:rsidRPr="00783080">
              <w:rPr>
                <w:rFonts w:ascii="Arial" w:eastAsia="Times New Roman" w:hAnsi="Arial" w:cs="Arial"/>
                <w:b/>
                <w:bCs/>
                <w:color w:val="FFFFFF"/>
                <w:sz w:val="24"/>
                <w:szCs w:val="24"/>
                <w:lang w:val="en-GB" w:eastAsia="en-GB"/>
              </w:rPr>
              <w:lastRenderedPageBreak/>
              <w:t>Version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38C1F60" w14:textId="77777777" w:rsidR="00783080" w:rsidRPr="00783080" w:rsidRDefault="00783080" w:rsidP="00783080">
            <w:pPr>
              <w:spacing w:after="0" w:line="240" w:lineRule="auto"/>
              <w:ind w:left="0"/>
              <w:jc w:val="center"/>
              <w:rPr>
                <w:rFonts w:ascii="Arial" w:eastAsia="Times New Roman" w:hAnsi="Arial" w:cs="Arial"/>
                <w:color w:val="FFFFFF"/>
                <w:sz w:val="24"/>
                <w:szCs w:val="24"/>
                <w:lang w:val="en-GB" w:eastAsia="en-GB"/>
              </w:rPr>
            </w:pPr>
            <w:r w:rsidRPr="00783080">
              <w:rPr>
                <w:rFonts w:ascii="Arial" w:eastAsia="Times New Roman" w:hAnsi="Arial" w:cs="Arial"/>
                <w:b/>
                <w:bCs/>
                <w:color w:val="FFFFFF"/>
                <w:sz w:val="24"/>
                <w:szCs w:val="24"/>
                <w:lang w:val="en-GB" w:eastAsia="en-GB"/>
              </w:rPr>
              <w:t>Logo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19C9EF6" w14:textId="77777777" w:rsidR="00783080" w:rsidRPr="00783080" w:rsidRDefault="00783080" w:rsidP="00783080">
            <w:pPr>
              <w:spacing w:after="0" w:line="240" w:lineRule="auto"/>
              <w:ind w:left="0"/>
              <w:jc w:val="center"/>
              <w:rPr>
                <w:rFonts w:ascii="Arial" w:eastAsia="Times New Roman" w:hAnsi="Arial" w:cs="Arial"/>
                <w:color w:val="FFFFFF"/>
                <w:sz w:val="24"/>
                <w:szCs w:val="24"/>
                <w:lang w:val="en-GB" w:eastAsia="en-GB"/>
              </w:rPr>
            </w:pPr>
            <w:r w:rsidRPr="00783080">
              <w:rPr>
                <w:rFonts w:ascii="Arial" w:eastAsia="Times New Roman" w:hAnsi="Arial" w:cs="Arial"/>
                <w:b/>
                <w:bCs/>
                <w:color w:val="FFFFFF"/>
                <w:sz w:val="24"/>
                <w:szCs w:val="24"/>
                <w:lang w:val="en-GB" w:eastAsia="en-GB"/>
              </w:rPr>
              <w:t>Feature</w:t>
            </w:r>
          </w:p>
        </w:tc>
      </w:tr>
      <w:tr w:rsidR="00783080" w:rsidRPr="00783080" w14:paraId="4CFD9168" w14:textId="77777777" w:rsidTr="00783080">
        <w:trPr>
          <w:trHeight w:val="645"/>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3A6AF7" w14:textId="77777777" w:rsidR="00783080" w:rsidRPr="00783080" w:rsidRDefault="00783080" w:rsidP="00783080">
            <w:pPr>
              <w:spacing w:after="0" w:line="240" w:lineRule="auto"/>
              <w:ind w:left="0"/>
              <w:jc w:val="center"/>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Spring 2.5</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92656BB" w14:textId="4562369F"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noProof/>
                <w:color w:val="4A4A4A"/>
                <w:sz w:val="24"/>
                <w:szCs w:val="24"/>
                <w:lang w:val="en-GB" w:eastAsia="en-GB"/>
              </w:rPr>
              <w:drawing>
                <wp:inline distT="0" distB="0" distL="0" distR="0" wp14:anchorId="4DFF73B1" wp14:editId="006F3573">
                  <wp:extent cx="828675" cy="390525"/>
                  <wp:effectExtent l="0" t="0" r="9525" b="9525"/>
                  <wp:docPr id="7" name="Picture 7"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2.5 logo - Spring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DA04F9" w14:textId="77777777"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color w:val="4A4A4A"/>
                <w:sz w:val="24"/>
                <w:szCs w:val="24"/>
                <w:lang w:val="en-GB" w:eastAsia="en-GB"/>
              </w:rPr>
              <w:t>This version was released in 2007. It was the first version which supported annotations.</w:t>
            </w:r>
          </w:p>
        </w:tc>
      </w:tr>
      <w:tr w:rsidR="00783080" w:rsidRPr="00783080" w14:paraId="21826B48" w14:textId="77777777" w:rsidTr="00783080">
        <w:trPr>
          <w:trHeight w:val="360"/>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6C03187" w14:textId="77777777" w:rsidR="00783080" w:rsidRPr="00783080" w:rsidRDefault="00783080" w:rsidP="00783080">
            <w:pPr>
              <w:spacing w:after="0" w:line="240" w:lineRule="auto"/>
              <w:ind w:left="0"/>
              <w:jc w:val="center"/>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Spring 3.0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38CD5B" w14:textId="004440B3"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noProof/>
                <w:color w:val="4A4A4A"/>
                <w:sz w:val="24"/>
                <w:szCs w:val="24"/>
                <w:lang w:val="en-GB" w:eastAsia="en-GB"/>
              </w:rPr>
              <w:drawing>
                <wp:inline distT="0" distB="0" distL="0" distR="0" wp14:anchorId="5C062723" wp14:editId="4A497CC4">
                  <wp:extent cx="438150" cy="438150"/>
                  <wp:effectExtent l="0" t="0" r="0" b="0"/>
                  <wp:docPr id="6" name="Picture 6"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ring 3.0 logo - Spring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2AD035" w14:textId="77777777"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color w:val="4A4A4A"/>
                <w:sz w:val="24"/>
                <w:szCs w:val="24"/>
                <w:lang w:val="en-GB" w:eastAsia="en-GB"/>
              </w:rPr>
              <w:t>This version was released in 2009. It</w:t>
            </w:r>
            <w:r w:rsidRPr="00783080">
              <w:rPr>
                <w:rFonts w:ascii="Arial" w:eastAsia="Times New Roman" w:hAnsi="Arial" w:cs="Arial"/>
                <w:b/>
                <w:bCs/>
                <w:color w:val="4A4A4A"/>
                <w:sz w:val="24"/>
                <w:szCs w:val="24"/>
                <w:lang w:val="en-GB" w:eastAsia="en-GB"/>
              </w:rPr>
              <w:t> </w:t>
            </w:r>
            <w:r w:rsidRPr="00783080">
              <w:rPr>
                <w:rFonts w:ascii="Arial" w:eastAsia="Times New Roman" w:hAnsi="Arial" w:cs="Arial"/>
                <w:color w:val="4A4A4A"/>
                <w:sz w:val="24"/>
                <w:szCs w:val="24"/>
                <w:lang w:val="en-GB" w:eastAsia="en-GB"/>
              </w:rPr>
              <w:t>made full-fledged use of improvements in Java5 and also provided support to JEE6.</w:t>
            </w:r>
          </w:p>
        </w:tc>
      </w:tr>
      <w:tr w:rsidR="00783080" w:rsidRPr="00783080" w14:paraId="351D0CFF" w14:textId="77777777" w:rsidTr="00783080">
        <w:trPr>
          <w:trHeight w:val="360"/>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5A5D75" w14:textId="77777777" w:rsidR="00783080" w:rsidRPr="00783080" w:rsidRDefault="00783080" w:rsidP="00783080">
            <w:pPr>
              <w:spacing w:after="0" w:line="240" w:lineRule="auto"/>
              <w:ind w:left="0"/>
              <w:jc w:val="center"/>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Spring 4.0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C02319" w14:textId="2005E25A"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noProof/>
                <w:color w:val="4A4A4A"/>
                <w:sz w:val="24"/>
                <w:szCs w:val="24"/>
                <w:lang w:val="en-GB" w:eastAsia="en-GB"/>
              </w:rPr>
              <w:drawing>
                <wp:inline distT="0" distB="0" distL="0" distR="0" wp14:anchorId="731861BF" wp14:editId="29258902">
                  <wp:extent cx="1295400" cy="419100"/>
                  <wp:effectExtent l="0" t="0" r="0" b="0"/>
                  <wp:docPr id="5" name="Picture 5"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ring 4.0 logo - Spring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0F6EDE" w14:textId="77777777" w:rsidR="00783080" w:rsidRPr="00783080" w:rsidRDefault="00783080" w:rsidP="00783080">
            <w:pPr>
              <w:spacing w:after="0" w:line="240" w:lineRule="auto"/>
              <w:ind w:left="0"/>
              <w:rPr>
                <w:rFonts w:ascii="Arial" w:eastAsia="Times New Roman" w:hAnsi="Arial" w:cs="Arial"/>
                <w:color w:val="4A4A4A"/>
                <w:sz w:val="24"/>
                <w:szCs w:val="24"/>
                <w:lang w:val="en-GB" w:eastAsia="en-GB"/>
              </w:rPr>
            </w:pPr>
            <w:r w:rsidRPr="00783080">
              <w:rPr>
                <w:rFonts w:ascii="Arial" w:eastAsia="Times New Roman" w:hAnsi="Arial" w:cs="Arial"/>
                <w:b/>
                <w:bCs/>
                <w:color w:val="4A4A4A"/>
                <w:sz w:val="24"/>
                <w:szCs w:val="24"/>
                <w:lang w:val="en-GB" w:eastAsia="en-GB"/>
              </w:rPr>
              <w:t> </w:t>
            </w:r>
            <w:r w:rsidRPr="00783080">
              <w:rPr>
                <w:rFonts w:ascii="Arial" w:eastAsia="Times New Roman" w:hAnsi="Arial" w:cs="Arial"/>
                <w:color w:val="4A4A4A"/>
                <w:sz w:val="24"/>
                <w:szCs w:val="24"/>
                <w:lang w:val="en-GB" w:eastAsia="en-GB"/>
              </w:rPr>
              <w:t>This version was released in 2013. This was the first version to provide full support to Java 8.</w:t>
            </w:r>
          </w:p>
        </w:tc>
      </w:tr>
    </w:tbl>
    <w:p w14:paraId="27D5DBBF" w14:textId="11756626" w:rsidR="00643E92" w:rsidRDefault="00643E92" w:rsidP="00783080">
      <w:pPr>
        <w:ind w:left="0"/>
      </w:pPr>
    </w:p>
    <w:p w14:paraId="5FDC887C" w14:textId="0D3B470F" w:rsidR="00783080" w:rsidRDefault="00783080" w:rsidP="00783080">
      <w:pPr>
        <w:pStyle w:val="Heading3"/>
      </w:pPr>
      <w:r>
        <w:t xml:space="preserve">Spring 5:  - </w:t>
      </w:r>
      <w:hyperlink r:id="rId13" w:history="1">
        <w:r>
          <w:rPr>
            <w:rStyle w:val="Hyperlink"/>
          </w:rPr>
          <w:t>https://springframework.guru/what-is-new-with-spring-framework-5/</w:t>
        </w:r>
      </w:hyperlink>
    </w:p>
    <w:p w14:paraId="6D225D77" w14:textId="5A688B06" w:rsidR="00783080" w:rsidRDefault="00783080" w:rsidP="00783080">
      <w:pPr>
        <w:ind w:left="0"/>
      </w:pPr>
    </w:p>
    <w:p w14:paraId="3E7BB1D6"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JDK baseline update</w:t>
      </w:r>
    </w:p>
    <w:p w14:paraId="2A6233F0"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Core framework revision</w:t>
      </w:r>
    </w:p>
    <w:p w14:paraId="146F45D2"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Core container updates</w:t>
      </w:r>
    </w:p>
    <w:p w14:paraId="0BD655A5"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Functional programming with Kotlin</w:t>
      </w:r>
    </w:p>
    <w:p w14:paraId="38A051F1"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Reactive Programming Model</w:t>
      </w:r>
    </w:p>
    <w:p w14:paraId="79744A76"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Testing improvements</w:t>
      </w:r>
    </w:p>
    <w:p w14:paraId="7D598EBE"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Library support</w:t>
      </w:r>
    </w:p>
    <w:p w14:paraId="6FC61538" w14:textId="77777777" w:rsidR="00783080" w:rsidRPr="00783080" w:rsidRDefault="00783080" w:rsidP="00783080">
      <w:pPr>
        <w:pStyle w:val="Heading3"/>
        <w:numPr>
          <w:ilvl w:val="0"/>
          <w:numId w:val="27"/>
        </w:numPr>
        <w:rPr>
          <w:rFonts w:eastAsia="Times New Roman"/>
          <w:lang w:val="en-GB" w:eastAsia="en-GB"/>
        </w:rPr>
      </w:pPr>
      <w:r w:rsidRPr="00783080">
        <w:rPr>
          <w:rFonts w:eastAsia="Times New Roman"/>
          <w:lang w:val="en-GB" w:eastAsia="en-GB"/>
        </w:rPr>
        <w:t>Discontinued support</w:t>
      </w:r>
    </w:p>
    <w:p w14:paraId="77AA5B7D" w14:textId="156E441A" w:rsidR="00783080" w:rsidRDefault="00783080" w:rsidP="00783080">
      <w:pPr>
        <w:ind w:left="0"/>
      </w:pPr>
      <w:r>
        <w:t xml:space="preserve">Spring 4 - </w:t>
      </w:r>
      <w:hyperlink r:id="rId14" w:history="1">
        <w:r>
          <w:rPr>
            <w:rStyle w:val="Hyperlink"/>
          </w:rPr>
          <w:t>https://docs.spring.io/spring/docs/4.2.x/spring-framework-reference/html/new-in-4.0.html</w:t>
        </w:r>
      </w:hyperlink>
    </w:p>
    <w:p w14:paraId="42375EC1" w14:textId="33AED4CC" w:rsidR="00783080" w:rsidRDefault="00783080" w:rsidP="00783080">
      <w:pPr>
        <w:ind w:left="0"/>
      </w:pPr>
    </w:p>
    <w:p w14:paraId="552666E2" w14:textId="131B3E16" w:rsidR="007F4307" w:rsidRDefault="00FD2934" w:rsidP="00FD2934">
      <w:pPr>
        <w:pStyle w:val="Heading2"/>
      </w:pPr>
      <w:r>
        <w:t>What is DI?</w:t>
      </w:r>
    </w:p>
    <w:p w14:paraId="172980E6" w14:textId="2E42C628" w:rsidR="00FD2934" w:rsidRDefault="00FD2934" w:rsidP="00FD2934"/>
    <w:p w14:paraId="52B8B4C3" w14:textId="63987014" w:rsidR="00FD2934" w:rsidRDefault="00FD2934" w:rsidP="00FD2934">
      <w:pPr>
        <w:pStyle w:val="Heading2"/>
      </w:pPr>
      <w:r>
        <w:lastRenderedPageBreak/>
        <w:t>Design patterns used in Spring?</w:t>
      </w:r>
    </w:p>
    <w:p w14:paraId="764B8C3F"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1. Dependency injection or inversion of control (IOC):</w:t>
      </w:r>
    </w:p>
    <w:p w14:paraId="4B50344A" w14:textId="77777777" w:rsidR="00FD2934" w:rsidRPr="00FD2934" w:rsidRDefault="00FD2934" w:rsidP="00FD2934">
      <w:pPr>
        <w:pStyle w:val="Heading3"/>
        <w:rPr>
          <w:rFonts w:eastAsia="Times New Roman"/>
          <w:sz w:val="23"/>
          <w:szCs w:val="23"/>
          <w:lang w:val="en-GB" w:eastAsia="en-GB"/>
        </w:rPr>
      </w:pPr>
      <w:r w:rsidRPr="00FD2934">
        <w:rPr>
          <w:rFonts w:eastAsia="Times New Roman"/>
          <w:sz w:val="23"/>
          <w:szCs w:val="23"/>
          <w:lang w:val="en-GB" w:eastAsia="en-GB"/>
        </w:rPr>
        <w:t>Dependency injection is a technique in software engineering where an object can supply the dependencies of another object. Such dependency which can be used by an object is known as Service and the injection is the passing of the dependency to an object that uses it. Inversion of control or IOC is a design principle in software engineering through which custom-written computer program portions can receive the control flows from a generic framework. The Spring framework has an IOC container which is responsible for the creation of the objects, wiring the objects together, configuring these objects and handling the entire life cycle of these objects from their creation until they are completely destroyed. The container has the Dependency Injection (DI) which is used to manage the components present in an application. Such objects are known as Spring Beans. The dependency injection or IOC container is the main principle which is used in the spring framework for the decoupling process.</w:t>
      </w:r>
    </w:p>
    <w:p w14:paraId="5EF2C7D5"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2. Factory Design Pattern:</w:t>
      </w:r>
    </w:p>
    <w:p w14:paraId="22E92520" w14:textId="77777777" w:rsidR="00FD2934" w:rsidRPr="00FD2934" w:rsidRDefault="00FD2934" w:rsidP="00FD2934">
      <w:pPr>
        <w:pStyle w:val="Heading3"/>
        <w:rPr>
          <w:rFonts w:eastAsia="Times New Roman"/>
          <w:sz w:val="23"/>
          <w:szCs w:val="23"/>
          <w:lang w:val="en-GB" w:eastAsia="en-GB"/>
        </w:rPr>
      </w:pPr>
      <w:r w:rsidRPr="00FD2934">
        <w:rPr>
          <w:rFonts w:eastAsia="Times New Roman"/>
          <w:sz w:val="23"/>
          <w:szCs w:val="23"/>
          <w:lang w:val="en-GB" w:eastAsia="en-GB"/>
        </w:rPr>
        <w:t>The Spring framework uses the factory design pattern for the creation of the objects of beans by using the following two approaches.</w:t>
      </w:r>
    </w:p>
    <w:p w14:paraId="654201EF" w14:textId="77777777" w:rsidR="00FD2934" w:rsidRPr="00FD2934" w:rsidRDefault="00FD2934" w:rsidP="00FD2934">
      <w:pPr>
        <w:pStyle w:val="Heading3"/>
        <w:rPr>
          <w:rFonts w:eastAsia="Times New Roman"/>
          <w:sz w:val="23"/>
          <w:szCs w:val="23"/>
          <w:lang w:val="en-GB" w:eastAsia="en-GB"/>
        </w:rPr>
      </w:pPr>
    </w:p>
    <w:p w14:paraId="30510857" w14:textId="77777777" w:rsidR="00FD2934" w:rsidRPr="00FD2934" w:rsidRDefault="00FD2934" w:rsidP="00FD2934">
      <w:pPr>
        <w:pStyle w:val="Heading3"/>
        <w:rPr>
          <w:rFonts w:eastAsia="Times New Roman"/>
          <w:sz w:val="23"/>
          <w:szCs w:val="23"/>
          <w:lang w:val="en-GB" w:eastAsia="en-GB"/>
        </w:rPr>
      </w:pPr>
    </w:p>
    <w:p w14:paraId="2FB9B544" w14:textId="77777777" w:rsidR="00FD2934" w:rsidRPr="00FD2934" w:rsidRDefault="00FD2934" w:rsidP="00FD2934">
      <w:pPr>
        <w:pStyle w:val="Heading3"/>
        <w:rPr>
          <w:rFonts w:eastAsia="Times New Roman"/>
          <w:sz w:val="23"/>
          <w:szCs w:val="23"/>
          <w:lang w:val="en-GB" w:eastAsia="en-GB"/>
        </w:rPr>
      </w:pPr>
      <w:r w:rsidRPr="00FD2934">
        <w:rPr>
          <w:rFonts w:eastAsia="Times New Roman"/>
          <w:b/>
          <w:bCs/>
          <w:sz w:val="23"/>
          <w:szCs w:val="23"/>
          <w:lang w:val="en-GB" w:eastAsia="en-GB"/>
        </w:rPr>
        <w:t>Spring BeanFactory Container:</w:t>
      </w:r>
      <w:r w:rsidRPr="00FD2934">
        <w:rPr>
          <w:rFonts w:eastAsia="Times New Roman"/>
          <w:sz w:val="23"/>
          <w:szCs w:val="23"/>
          <w:lang w:val="en-GB" w:eastAsia="en-GB"/>
        </w:rPr>
        <w:t> It is the simplest container present in the spring framework which provides the basic support for DI (Dependency Injection). We use the following interface to work with this container.[org.springframework.beans.factory.BeanFactory].</w:t>
      </w:r>
    </w:p>
    <w:p w14:paraId="026BCC5F" w14:textId="77777777" w:rsidR="00FD2934" w:rsidRPr="00FD2934" w:rsidRDefault="00FD2934" w:rsidP="00FD2934">
      <w:pPr>
        <w:pStyle w:val="Heading3"/>
        <w:rPr>
          <w:rFonts w:eastAsia="Times New Roman"/>
          <w:sz w:val="23"/>
          <w:szCs w:val="23"/>
          <w:lang w:val="en-GB" w:eastAsia="en-GB"/>
        </w:rPr>
      </w:pPr>
      <w:r w:rsidRPr="00FD2934">
        <w:rPr>
          <w:rFonts w:eastAsia="Times New Roman"/>
          <w:b/>
          <w:bCs/>
          <w:sz w:val="23"/>
          <w:szCs w:val="23"/>
          <w:lang w:val="en-GB" w:eastAsia="en-GB"/>
        </w:rPr>
        <w:lastRenderedPageBreak/>
        <w:t>Spring ApplicationContext Container:</w:t>
      </w:r>
      <w:r w:rsidRPr="00FD2934">
        <w:rPr>
          <w:rFonts w:eastAsia="Times New Roman"/>
          <w:sz w:val="23"/>
          <w:szCs w:val="23"/>
          <w:lang w:val="en-GB" w:eastAsia="en-GB"/>
        </w:rPr>
        <w:t> It is another container present in spring container which adds extra enterprise-specific functionality. These functionalities include the capability to resolve textual messages from a properties file and publishing application events to the attentive event listeners. We use the following interface to work with this container. [org.springframework.context.ApplicationContext]. Below are the most commonly used ApplicationContext implementations. FileSystemXmlApplicationContext (need to provide the full path of the XML bean configuration file to the constructor). ClassPathXmlApplicationContext (need to set CLASSPATH of the bean configuration XML file in order to load the metadata of the beans from an XML file). WebXmlApplicationContext (the container loads the XML file within a web application which has metadata of all beans).</w:t>
      </w:r>
    </w:p>
    <w:p w14:paraId="7C8C03BE" w14:textId="77777777" w:rsidR="00FD2934" w:rsidRPr="00FD2934" w:rsidRDefault="00FD2934" w:rsidP="00FD2934">
      <w:pPr>
        <w:pStyle w:val="Heading3"/>
        <w:rPr>
          <w:rFonts w:eastAsia="Times New Roman"/>
          <w:sz w:val="23"/>
          <w:szCs w:val="23"/>
          <w:lang w:val="en-GB" w:eastAsia="en-GB"/>
        </w:rPr>
      </w:pPr>
      <w:r w:rsidRPr="00FD2934">
        <w:rPr>
          <w:rFonts w:eastAsia="Times New Roman"/>
          <w:b/>
          <w:bCs/>
          <w:sz w:val="23"/>
          <w:szCs w:val="23"/>
          <w:lang w:val="en-GB" w:eastAsia="en-GB"/>
        </w:rPr>
        <w:t>Example: –</w:t>
      </w:r>
    </w:p>
    <w:p w14:paraId="227888D0" w14:textId="3CDC87E9" w:rsidR="00FD2934" w:rsidRPr="00FD2934" w:rsidRDefault="00FD2934" w:rsidP="00FD2934">
      <w:pPr>
        <w:pStyle w:val="Heading3"/>
        <w:rPr>
          <w:rFonts w:ascii="Courier New" w:eastAsia="Times New Roman" w:hAnsi="Courier New" w:cs="Courier New"/>
          <w:sz w:val="24"/>
          <w:lang w:val="en-GB" w:eastAsia="en-GB"/>
        </w:rPr>
      </w:pPr>
      <w:r w:rsidRPr="00FD2934">
        <w:rPr>
          <w:rFonts w:ascii="Courier New" w:eastAsia="Times New Roman" w:hAnsi="Courier New" w:cs="Courier New"/>
          <w:sz w:val="24"/>
          <w:lang w:val="en-GB" w:eastAsia="en-GB"/>
        </w:rPr>
        <w:object w:dxaOrig="1440" w:dyaOrig="1440" w14:anchorId="56F9F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5.65pt;height:63.75pt" o:ole="">
            <v:imagedata r:id="rId15" o:title=""/>
          </v:shape>
          <w:control r:id="rId16" w:name="DefaultOcxName"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645"/>
      </w:tblGrid>
      <w:tr w:rsidR="00FD2934" w:rsidRPr="00FD2934" w14:paraId="0983426A" w14:textId="77777777" w:rsidTr="00FD2934">
        <w:trPr>
          <w:tblCellSpacing w:w="15" w:type="dxa"/>
        </w:trPr>
        <w:tc>
          <w:tcPr>
            <w:tcW w:w="0" w:type="auto"/>
            <w:tcBorders>
              <w:top w:val="nil"/>
              <w:left w:val="nil"/>
              <w:bottom w:val="nil"/>
              <w:right w:val="nil"/>
            </w:tcBorders>
            <w:vAlign w:val="center"/>
            <w:hideMark/>
          </w:tcPr>
          <w:p w14:paraId="052556A1"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w:t>
            </w:r>
          </w:p>
          <w:p w14:paraId="0479016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2</w:t>
            </w:r>
          </w:p>
          <w:p w14:paraId="3137BEFC"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3</w:t>
            </w:r>
          </w:p>
          <w:p w14:paraId="42A698F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4</w:t>
            </w:r>
          </w:p>
          <w:p w14:paraId="0C47509E"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5</w:t>
            </w:r>
          </w:p>
          <w:p w14:paraId="26EC6DCE"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6</w:t>
            </w:r>
          </w:p>
          <w:p w14:paraId="573D385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7</w:t>
            </w:r>
          </w:p>
          <w:p w14:paraId="62A7973B"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8</w:t>
            </w:r>
          </w:p>
          <w:p w14:paraId="526197A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9</w:t>
            </w:r>
          </w:p>
          <w:p w14:paraId="05041773"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10</w:t>
            </w:r>
          </w:p>
          <w:p w14:paraId="09043D38"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11</w:t>
            </w:r>
          </w:p>
          <w:p w14:paraId="02AD47CB"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12</w:t>
            </w:r>
          </w:p>
          <w:p w14:paraId="4CA7DDEF"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13</w:t>
            </w:r>
          </w:p>
          <w:p w14:paraId="5EF9F397"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14</w:t>
            </w:r>
          </w:p>
        </w:tc>
        <w:tc>
          <w:tcPr>
            <w:tcW w:w="13118" w:type="dxa"/>
            <w:tcBorders>
              <w:top w:val="nil"/>
              <w:left w:val="nil"/>
              <w:bottom w:val="nil"/>
              <w:right w:val="nil"/>
            </w:tcBorders>
            <w:vAlign w:val="center"/>
            <w:hideMark/>
          </w:tcPr>
          <w:p w14:paraId="3602C990"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package com.eduonix.springframework.applicationcontext;</w:t>
            </w:r>
          </w:p>
          <w:p w14:paraId="23FB6DC2"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w:t>
            </w:r>
          </w:p>
          <w:p w14:paraId="7FAE7A26"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import org.springframework.context.ApplicationContext;</w:t>
            </w:r>
          </w:p>
          <w:p w14:paraId="6390F95E"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import org.springframework.context.support.FileSystemXmlApplicationContext;</w:t>
            </w:r>
          </w:p>
          <w:p w14:paraId="4BBB64D6"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w:t>
            </w:r>
          </w:p>
          <w:p w14:paraId="6F184FD7"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public class App {</w:t>
            </w:r>
          </w:p>
          <w:p w14:paraId="12BBCCBD"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t>public static void main(String[] args) {</w:t>
            </w:r>
          </w:p>
          <w:p w14:paraId="49AA3C36"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t>ApplicationContext context = new FileSystemXmlApplicationContext(</w:t>
            </w:r>
          </w:p>
          <w:p w14:paraId="22D4BD62"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t>"C:/work/IOC Containers/springframework.applicationcontext/src/main/resources/bean-factory-config.xml");</w:t>
            </w:r>
          </w:p>
          <w:p w14:paraId="5672234E"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w:t>
            </w:r>
          </w:p>
          <w:p w14:paraId="73C144D8"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t>HelloApplicationContext obj = (HelloApplicationContext) context.getBean("helloApplicationContext");</w:t>
            </w:r>
          </w:p>
          <w:p w14:paraId="587B06AE"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r>
            <w:r w:rsidRPr="00FD2934">
              <w:rPr>
                <w:rFonts w:ascii="inherit" w:eastAsia="Times New Roman" w:hAnsi="inherit"/>
                <w:color w:val="000000"/>
                <w:sz w:val="18"/>
                <w:szCs w:val="18"/>
                <w:lang w:val="en-GB" w:eastAsia="en-GB"/>
              </w:rPr>
              <w:tab/>
              <w:t>obj.getMsg();</w:t>
            </w:r>
          </w:p>
          <w:p w14:paraId="02BC36ED"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ab/>
              <w:t>}</w:t>
            </w:r>
          </w:p>
          <w:p w14:paraId="0993E34A"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w:t>
            </w:r>
          </w:p>
        </w:tc>
      </w:tr>
    </w:tbl>
    <w:p w14:paraId="0B978D48"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lastRenderedPageBreak/>
        <w:t>3. Proxy Design Pattern:</w:t>
      </w:r>
      <w:r w:rsidRPr="00FD2934">
        <w:rPr>
          <w:rFonts w:eastAsia="Times New Roman"/>
          <w:sz w:val="23"/>
          <w:szCs w:val="23"/>
          <w:lang w:val="en-GB" w:eastAsia="en-GB"/>
        </w:rPr>
        <w:br/>
        <w:t>In the proxy design pattern, a class is used to represent the functionality of another class. It is an example of a structural pattern. Here, an object is created that has an original object to interface its functionality to the outer world. Proxy design pattern is widely used in AOP, and remoting.</w:t>
      </w:r>
    </w:p>
    <w:p w14:paraId="5013B0E4"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4. Singleton Design Pattern:</w:t>
      </w:r>
      <w:r w:rsidRPr="00FD2934">
        <w:rPr>
          <w:rFonts w:eastAsia="Times New Roman"/>
          <w:sz w:val="23"/>
          <w:szCs w:val="23"/>
          <w:lang w:val="en-GB" w:eastAsia="en-GB"/>
        </w:rPr>
        <w:br/>
        <w:t>Singleton design pattern ensures that there will exist only the single instance of the object in the memory that could provide services. In the spring framework, the Singleton is the default scope and the IOC container creates exactly one instance of the object per spring IOC container. Spring container will store this single instance in a cache of singleton beans, and all following requests and references for that named bean will get the cached object as return bean. It is recommended to use the singleton scope for stateless beans. We can set up the bean scope as Singleton or prototype (which creates a new bean object for every new request) in the configuration XML file as shown below.</w:t>
      </w:r>
    </w:p>
    <w:p w14:paraId="1E75F46F" w14:textId="1B2A61AA" w:rsidR="00FD2934" w:rsidRPr="00FD2934" w:rsidRDefault="00FD2934" w:rsidP="00FD2934">
      <w:pPr>
        <w:pStyle w:val="Heading3"/>
        <w:rPr>
          <w:rFonts w:ascii="Courier New" w:eastAsia="Times New Roman" w:hAnsi="Courier New" w:cs="Courier New"/>
          <w:sz w:val="24"/>
          <w:lang w:val="en-GB" w:eastAsia="en-GB"/>
        </w:rPr>
      </w:pPr>
      <w:r w:rsidRPr="00FD2934">
        <w:rPr>
          <w:rFonts w:ascii="Courier New" w:eastAsia="Times New Roman" w:hAnsi="Courier New" w:cs="Courier New"/>
          <w:sz w:val="24"/>
          <w:lang w:val="en-GB" w:eastAsia="en-GB"/>
        </w:rPr>
        <w:object w:dxaOrig="1440" w:dyaOrig="1440" w14:anchorId="4DEF7440">
          <v:shape id="_x0000_i1052" type="#_x0000_t75" style="width:125.65pt;height:63.75pt" o:ole="">
            <v:imagedata r:id="rId15" o:title=""/>
          </v:shape>
          <w:control r:id="rId17"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7745"/>
      </w:tblGrid>
      <w:tr w:rsidR="00FD2934" w:rsidRPr="00FD2934" w14:paraId="4C78E848" w14:textId="77777777" w:rsidTr="00FD2934">
        <w:trPr>
          <w:tblCellSpacing w:w="15" w:type="dxa"/>
        </w:trPr>
        <w:tc>
          <w:tcPr>
            <w:tcW w:w="0" w:type="auto"/>
            <w:tcBorders>
              <w:top w:val="nil"/>
              <w:left w:val="nil"/>
              <w:bottom w:val="nil"/>
              <w:right w:val="nil"/>
            </w:tcBorders>
            <w:vAlign w:val="center"/>
            <w:hideMark/>
          </w:tcPr>
          <w:p w14:paraId="2E2F1A2C"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1</w:t>
            </w:r>
          </w:p>
          <w:p w14:paraId="600BC746"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2</w:t>
            </w:r>
          </w:p>
          <w:p w14:paraId="3EE8B899"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3</w:t>
            </w:r>
          </w:p>
          <w:p w14:paraId="00FE9C34" w14:textId="77777777" w:rsidR="00FD2934" w:rsidRPr="00FD2934" w:rsidRDefault="00FD2934" w:rsidP="00FD2934">
            <w:pPr>
              <w:pStyle w:val="Heading3"/>
              <w:rPr>
                <w:rFonts w:ascii="inherit" w:eastAsia="Times New Roman" w:hAnsi="inherit"/>
                <w:sz w:val="18"/>
                <w:szCs w:val="18"/>
                <w:lang w:val="en-GB" w:eastAsia="en-GB"/>
              </w:rPr>
            </w:pPr>
            <w:r w:rsidRPr="00FD2934">
              <w:rPr>
                <w:rFonts w:ascii="inherit" w:eastAsia="Times New Roman" w:hAnsi="inherit"/>
                <w:sz w:val="18"/>
                <w:szCs w:val="18"/>
                <w:lang w:val="en-GB" w:eastAsia="en-GB"/>
              </w:rPr>
              <w:t>4</w:t>
            </w:r>
          </w:p>
        </w:tc>
        <w:tc>
          <w:tcPr>
            <w:tcW w:w="10148" w:type="dxa"/>
            <w:tcBorders>
              <w:top w:val="nil"/>
              <w:left w:val="nil"/>
              <w:bottom w:val="nil"/>
              <w:right w:val="nil"/>
            </w:tcBorders>
            <w:vAlign w:val="center"/>
            <w:hideMark/>
          </w:tcPr>
          <w:p w14:paraId="42BB2978"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&lt;!-- A bean definition with singleton scope --&gt;</w:t>
            </w:r>
          </w:p>
          <w:p w14:paraId="2132AB60"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&lt;bean id = "..." class = "..." scope = "singleton/prototype"&gt;</w:t>
            </w:r>
          </w:p>
          <w:p w14:paraId="2FE54B75"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   &lt;!-- collaborators and configuration for this bean go here --&gt;</w:t>
            </w:r>
          </w:p>
          <w:p w14:paraId="0A8C8938" w14:textId="77777777" w:rsidR="00FD2934" w:rsidRPr="00FD2934" w:rsidRDefault="00FD2934" w:rsidP="00FD2934">
            <w:pPr>
              <w:pStyle w:val="Heading3"/>
              <w:rPr>
                <w:rFonts w:ascii="inherit" w:eastAsia="Times New Roman" w:hAnsi="inherit"/>
                <w:color w:val="000000"/>
                <w:sz w:val="18"/>
                <w:szCs w:val="18"/>
                <w:lang w:val="en-GB" w:eastAsia="en-GB"/>
              </w:rPr>
            </w:pPr>
            <w:r w:rsidRPr="00FD2934">
              <w:rPr>
                <w:rFonts w:ascii="inherit" w:eastAsia="Times New Roman" w:hAnsi="inherit"/>
                <w:color w:val="000000"/>
                <w:sz w:val="18"/>
                <w:szCs w:val="18"/>
                <w:lang w:val="en-GB" w:eastAsia="en-GB"/>
              </w:rPr>
              <w:t>&lt;/bean&gt;</w:t>
            </w:r>
          </w:p>
        </w:tc>
      </w:tr>
    </w:tbl>
    <w:p w14:paraId="5574022C"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5. Model View Controller (MVC):</w:t>
      </w:r>
      <w:r w:rsidRPr="00FD2934">
        <w:rPr>
          <w:rFonts w:eastAsia="Times New Roman"/>
          <w:sz w:val="23"/>
          <w:szCs w:val="23"/>
          <w:lang w:val="en-GB" w:eastAsia="en-GB"/>
        </w:rPr>
        <w:br/>
        <w:t>It is a design pattern which comes into picture when we use the spring framework for web programming. Spring MVC is known to be a lightweight implementation as controllers are POJOs against traditional servlets which makes the testing of controllers very comprehensive. A controller returns a logical view name and the view selection with the help of a separate ViewResolver. Therefore, Spring MVC controllers can be used along with different view technologies such as JSP, etc.</w:t>
      </w:r>
    </w:p>
    <w:p w14:paraId="5E844107"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lastRenderedPageBreak/>
        <w:t>6. Front Controller Design Pattern:</w:t>
      </w:r>
      <w:r w:rsidRPr="00FD2934">
        <w:rPr>
          <w:rFonts w:eastAsia="Times New Roman"/>
          <w:sz w:val="23"/>
          <w:szCs w:val="23"/>
          <w:lang w:val="en-GB" w:eastAsia="en-GB"/>
        </w:rPr>
        <w:br/>
        <w:t>The front controller design pattern is a technique in software engineering to implement centralized request handling mechanism which is capable of handling all the requests through a single handler. Such handler can perform the authentication, authorization, and logging or request tracking (i.e., pass the requests to the corresponding handlers). Spring framework provides support for the DispatcherServlet that ensure to dispatch an incoming request to your controllers.</w:t>
      </w:r>
    </w:p>
    <w:p w14:paraId="12BF8ABA" w14:textId="77777777" w:rsidR="00FD2934" w:rsidRPr="00FD2934" w:rsidRDefault="00FD2934" w:rsidP="00FD2934">
      <w:pPr>
        <w:pStyle w:val="Heading3"/>
        <w:rPr>
          <w:rFonts w:eastAsia="Times New Roman"/>
          <w:sz w:val="23"/>
          <w:szCs w:val="23"/>
          <w:lang w:val="en-GB" w:eastAsia="en-GB"/>
        </w:rPr>
      </w:pPr>
      <w:r w:rsidRPr="00FD2934">
        <w:rPr>
          <w:rFonts w:eastAsia="Times New Roman"/>
          <w:lang w:val="en-GB" w:eastAsia="en-GB"/>
        </w:rPr>
        <w:t>7. View Helper:</w:t>
      </w:r>
      <w:r w:rsidRPr="00FD2934">
        <w:rPr>
          <w:rFonts w:eastAsia="Times New Roman"/>
          <w:sz w:val="23"/>
          <w:szCs w:val="23"/>
          <w:lang w:val="en-GB" w:eastAsia="en-GB"/>
        </w:rPr>
        <w:br/>
        <w:t>Spring framework provides a large number of custom JSP tags as well as velocity macros which assist in the separation of code from the presentation (i.e., views).</w:t>
      </w:r>
    </w:p>
    <w:p w14:paraId="5939CB99" w14:textId="173FBB74" w:rsidR="00FD2934" w:rsidRDefault="00FD2934" w:rsidP="00FD2934">
      <w:pPr>
        <w:pStyle w:val="Heading3"/>
        <w:rPr>
          <w:rFonts w:eastAsia="Times New Roman"/>
          <w:sz w:val="23"/>
          <w:szCs w:val="23"/>
          <w:lang w:val="en-GB" w:eastAsia="en-GB"/>
        </w:rPr>
      </w:pPr>
      <w:r w:rsidRPr="00FD2934">
        <w:rPr>
          <w:rFonts w:eastAsia="Times New Roman"/>
          <w:lang w:val="en-GB" w:eastAsia="en-GB"/>
        </w:rPr>
        <w:t>8. Template method:</w:t>
      </w:r>
      <w:r w:rsidRPr="00FD2934">
        <w:rPr>
          <w:rFonts w:eastAsia="Times New Roman"/>
          <w:sz w:val="23"/>
          <w:szCs w:val="23"/>
          <w:lang w:val="en-GB" w:eastAsia="en-GB"/>
        </w:rPr>
        <w:br/>
        <w:t>Spring framework provides a number of templates to kick start work and complete that piece of work as the best programming practice such as opening and closing connection for JDBC or JMS, etc. E.g., JdbcTemplate, JmsTemplate, and JpaTemplate.</w:t>
      </w:r>
    </w:p>
    <w:p w14:paraId="030700CD" w14:textId="3EB659AB" w:rsidR="00FD2934" w:rsidRDefault="00FD2934" w:rsidP="00FD2934">
      <w:pPr>
        <w:rPr>
          <w:lang w:val="en-GB" w:eastAsia="en-GB"/>
        </w:rPr>
      </w:pPr>
    </w:p>
    <w:p w14:paraId="749ABA81" w14:textId="3B663C42" w:rsidR="00FD2934" w:rsidRDefault="00FD2934" w:rsidP="00FD2934">
      <w:pPr>
        <w:pStyle w:val="Heading2"/>
        <w:rPr>
          <w:lang w:val="en-GB" w:eastAsia="en-GB"/>
        </w:rPr>
      </w:pPr>
      <w:r>
        <w:rPr>
          <w:lang w:val="en-GB" w:eastAsia="en-GB"/>
        </w:rPr>
        <w:t>Spring container?</w:t>
      </w:r>
    </w:p>
    <w:p w14:paraId="5C227668" w14:textId="5AC2E5A6" w:rsidR="00FD2934" w:rsidRPr="00FD2934" w:rsidRDefault="00FD2934" w:rsidP="00FD2934">
      <w:pPr>
        <w:pStyle w:val="Heading3"/>
        <w:rPr>
          <w:lang w:val="en-GB" w:eastAsia="en-GB"/>
        </w:rPr>
      </w:pPr>
      <w:r>
        <w:rPr>
          <w:shd w:val="clear" w:color="auto" w:fill="FFFFFF"/>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14:paraId="1589C13D" w14:textId="60B0A4AE" w:rsidR="00FD2934" w:rsidRDefault="00FD2934" w:rsidP="00FD2934"/>
    <w:p w14:paraId="73AA9954" w14:textId="5B83D02C" w:rsidR="00FD2934" w:rsidRDefault="00FD2934" w:rsidP="00FD2934">
      <w:r>
        <w:rPr>
          <w:noProof/>
        </w:rPr>
        <w:lastRenderedPageBreak/>
        <w:drawing>
          <wp:inline distT="0" distB="0" distL="0" distR="0" wp14:anchorId="16881E8E" wp14:editId="0EA68510">
            <wp:extent cx="5857875" cy="4924425"/>
            <wp:effectExtent l="0" t="0" r="9525" b="9525"/>
            <wp:docPr id="8" name="Picture 8"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oc - Spring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4924425"/>
                    </a:xfrm>
                    <a:prstGeom prst="rect">
                      <a:avLst/>
                    </a:prstGeom>
                    <a:noFill/>
                    <a:ln>
                      <a:noFill/>
                    </a:ln>
                  </pic:spPr>
                </pic:pic>
              </a:graphicData>
            </a:graphic>
          </wp:inline>
        </w:drawing>
      </w:r>
    </w:p>
    <w:p w14:paraId="6AD604AB" w14:textId="13ACD4E7" w:rsidR="00FD2934" w:rsidRDefault="00FD2934" w:rsidP="00FD2934">
      <w:pPr>
        <w:pStyle w:val="Heading2"/>
      </w:pPr>
      <w:r>
        <w:t>What is dependency injection?</w:t>
      </w:r>
    </w:p>
    <w:p w14:paraId="687062E1" w14:textId="5BC5E4E3" w:rsidR="00FD2934" w:rsidRDefault="00FD2934" w:rsidP="00FD2934">
      <w:pPr>
        <w:pStyle w:val="Heading3"/>
        <w:rPr>
          <w:shd w:val="clear" w:color="auto" w:fill="FFFFFF"/>
        </w:rPr>
      </w:pPr>
      <w:r>
        <w:rPr>
          <w:shd w:val="clear" w:color="auto" w:fill="FFFFFF"/>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14:paraId="51EABE11" w14:textId="358A77B4" w:rsidR="00FD2934" w:rsidRDefault="00FD2934" w:rsidP="00FD2934"/>
    <w:p w14:paraId="74D934E2" w14:textId="77777777" w:rsidR="00FD2934" w:rsidRPr="00FD2934" w:rsidRDefault="00FD2934" w:rsidP="00FD2934">
      <w:pPr>
        <w:pStyle w:val="Heading2"/>
      </w:pPr>
      <w:r w:rsidRPr="00FD2934">
        <w:rPr>
          <w:rStyle w:val="Strong"/>
          <w:b w:val="0"/>
          <w:bCs w:val="0"/>
        </w:rPr>
        <w:t>In how many ways can Dependency Injection be done?</w:t>
      </w:r>
    </w:p>
    <w:p w14:paraId="4BCEB7F7" w14:textId="77777777" w:rsidR="00FD2934" w:rsidRDefault="00FD2934" w:rsidP="00FD2934">
      <w:pPr>
        <w:pStyle w:val="Heading3"/>
      </w:pPr>
      <w:r>
        <w:t>In general, dependency injection can be done in three ways, namely :</w:t>
      </w:r>
    </w:p>
    <w:p w14:paraId="54744DEE" w14:textId="77777777" w:rsidR="00FD2934" w:rsidRDefault="00FD2934" w:rsidP="00FD2934">
      <w:pPr>
        <w:pStyle w:val="Heading3"/>
        <w:numPr>
          <w:ilvl w:val="0"/>
          <w:numId w:val="30"/>
        </w:numPr>
      </w:pPr>
      <w:r>
        <w:t>Constructor Injection</w:t>
      </w:r>
    </w:p>
    <w:p w14:paraId="0CDE7D14" w14:textId="77777777" w:rsidR="00FD2934" w:rsidRDefault="00FD2934" w:rsidP="00FD2934">
      <w:pPr>
        <w:pStyle w:val="Heading3"/>
        <w:numPr>
          <w:ilvl w:val="0"/>
          <w:numId w:val="30"/>
        </w:numPr>
      </w:pPr>
      <w:r>
        <w:t>Setter Injection</w:t>
      </w:r>
    </w:p>
    <w:p w14:paraId="4E712508" w14:textId="77777777" w:rsidR="00FD2934" w:rsidRDefault="00FD2934" w:rsidP="00FD2934">
      <w:pPr>
        <w:pStyle w:val="Heading3"/>
        <w:numPr>
          <w:ilvl w:val="0"/>
          <w:numId w:val="30"/>
        </w:numPr>
      </w:pPr>
      <w:r>
        <w:t>Interface Injection</w:t>
      </w:r>
    </w:p>
    <w:p w14:paraId="65A689A8" w14:textId="1000FA0C" w:rsidR="00FD2934" w:rsidRDefault="00FD2934" w:rsidP="00FD2934">
      <w:pPr>
        <w:pStyle w:val="Heading3"/>
      </w:pPr>
      <w:r>
        <w:t>In Spring Framework, only constructor and setter injections are used.</w:t>
      </w:r>
    </w:p>
    <w:p w14:paraId="10854FE4" w14:textId="655693C6" w:rsidR="00FD2934" w:rsidRDefault="00FD2934" w:rsidP="00FD2934"/>
    <w:p w14:paraId="45700ABD" w14:textId="77777777" w:rsidR="00FD2934" w:rsidRPr="00FD2934" w:rsidRDefault="00FD2934" w:rsidP="00FD2934"/>
    <w:p w14:paraId="1C1F12F4" w14:textId="6F0EE8E5" w:rsidR="00FD2934" w:rsidRDefault="00FD2934" w:rsidP="00FD2934">
      <w:pPr>
        <w:pStyle w:val="Heading2"/>
      </w:pPr>
      <w:r>
        <w:lastRenderedPageBreak/>
        <w:t>Which injection is better?</w:t>
      </w:r>
    </w:p>
    <w:p w14:paraId="2A097AE6" w14:textId="2255A454" w:rsidR="00FD2934" w:rsidRDefault="00FD2934" w:rsidP="00FD2934">
      <w:r>
        <w:t>For mandatory properties use Constructor Injection, for non-mandatory use Setter injection. However we can use @Required in setter as well.</w:t>
      </w:r>
    </w:p>
    <w:p w14:paraId="4A6E41E7" w14:textId="02E3186F" w:rsidR="00FD2934" w:rsidRDefault="00FD2934" w:rsidP="00FD2934"/>
    <w:p w14:paraId="5D2D01CF" w14:textId="43FC72A7" w:rsidR="00FD2934" w:rsidRDefault="00FD2934" w:rsidP="00FD2934">
      <w:pPr>
        <w:pStyle w:val="Heading2"/>
      </w:pPr>
      <w:r>
        <w:t>Types of IOC container?</w:t>
      </w:r>
    </w:p>
    <w:p w14:paraId="203D847C" w14:textId="77777777" w:rsidR="00FD2934" w:rsidRPr="00FD2934" w:rsidRDefault="00FD2934" w:rsidP="00FD2934">
      <w:pPr>
        <w:pStyle w:val="Heading3"/>
      </w:pPr>
      <w:r w:rsidRPr="00FD2934">
        <w:rPr>
          <w:b/>
          <w:bCs/>
        </w:rPr>
        <w:t>BeanFactory</w:t>
      </w:r>
      <w:r w:rsidRPr="00FD2934">
        <w:t>: BeanFactory is like a factory class that contains a collection of beans. It instantiates the bean whenever asked for by clients.</w:t>
      </w:r>
    </w:p>
    <w:p w14:paraId="73103C85" w14:textId="77777777" w:rsidR="00FD2934" w:rsidRPr="00FD2934" w:rsidRDefault="00FD2934" w:rsidP="00FD2934">
      <w:pPr>
        <w:pStyle w:val="Heading3"/>
      </w:pPr>
      <w:r w:rsidRPr="00FD2934">
        <w:rPr>
          <w:b/>
          <w:bCs/>
        </w:rPr>
        <w:t>ApplicationContext</w:t>
      </w:r>
      <w:r w:rsidRPr="00FD2934">
        <w:t>: The ApplicationContext interface is built on top of the BeanFactory interface. It provides some extra functionality on top BeanFactory.</w:t>
      </w:r>
    </w:p>
    <w:p w14:paraId="46C75BBE" w14:textId="7F88C547" w:rsidR="00FD2934" w:rsidRDefault="00FD2934" w:rsidP="00FD2934"/>
    <w:p w14:paraId="48F22863" w14:textId="77777777" w:rsidR="00FD2934" w:rsidRDefault="00FD2934" w:rsidP="00FD2934">
      <w:pPr>
        <w:pStyle w:val="Heading4"/>
        <w:shd w:val="clear" w:color="auto" w:fill="FFFFFF"/>
        <w:spacing w:before="0"/>
        <w:rPr>
          <w:rFonts w:ascii="Arial" w:hAnsi="Arial" w:cs="Arial"/>
          <w:color w:val="4A4A4A"/>
        </w:rPr>
      </w:pPr>
      <w:r>
        <w:rPr>
          <w:rFonts w:ascii="Arial" w:hAnsi="Arial" w:cs="Arial"/>
          <w:b/>
          <w:bCs/>
          <w:color w:val="4A4A4A"/>
        </w:rPr>
        <w:t>BeanFactory vs ApplicationContext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46"/>
        <w:gridCol w:w="4698"/>
      </w:tblGrid>
      <w:tr w:rsidR="00FD2934" w14:paraId="04CCDC49"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0D044A8A" w14:textId="77777777" w:rsidR="00FD2934" w:rsidRDefault="00FD2934">
            <w:pPr>
              <w:jc w:val="center"/>
              <w:rPr>
                <w:rFonts w:ascii="Arial" w:hAnsi="Arial" w:cs="Arial"/>
                <w:b/>
                <w:bCs/>
                <w:color w:val="FFFFFF"/>
              </w:rPr>
            </w:pPr>
            <w:r>
              <w:rPr>
                <w:rStyle w:val="Strong"/>
                <w:rFonts w:ascii="Arial" w:hAnsi="Arial" w:cs="Arial"/>
                <w:color w:val="FFFFFF"/>
              </w:rPr>
              <w:t>BeanFactory</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78AC4B2C" w14:textId="77777777" w:rsidR="00FD2934" w:rsidRDefault="00FD2934">
            <w:pPr>
              <w:jc w:val="center"/>
              <w:rPr>
                <w:rFonts w:ascii="Arial" w:hAnsi="Arial" w:cs="Arial"/>
                <w:b/>
                <w:bCs/>
                <w:color w:val="FFFFFF"/>
              </w:rPr>
            </w:pPr>
            <w:r>
              <w:rPr>
                <w:rStyle w:val="Strong"/>
                <w:rFonts w:ascii="Arial" w:hAnsi="Arial" w:cs="Arial"/>
                <w:color w:val="FFFFFF"/>
              </w:rPr>
              <w:t>ApplicationContext</w:t>
            </w:r>
          </w:p>
        </w:tc>
      </w:tr>
      <w:tr w:rsidR="00FD2934" w14:paraId="6166A737"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22B9564" w14:textId="77777777" w:rsidR="00FD2934" w:rsidRDefault="00FD2934">
            <w:pPr>
              <w:rPr>
                <w:rFonts w:ascii="Arial" w:hAnsi="Arial" w:cs="Arial"/>
                <w:color w:val="4A4A4A"/>
              </w:rPr>
            </w:pPr>
            <w:r>
              <w:rPr>
                <w:rFonts w:ascii="Arial" w:hAnsi="Arial" w:cs="Arial"/>
                <w:color w:val="4A4A4A"/>
              </w:rPr>
              <w:t>It is an interface defined in org.springframework.beans.factory.</w:t>
            </w:r>
            <w:r>
              <w:rPr>
                <w:rStyle w:val="Strong"/>
                <w:rFonts w:ascii="Arial" w:hAnsi="Arial" w:cs="Arial"/>
                <w:color w:val="4A4A4A"/>
              </w:rPr>
              <w:t>BeanFactory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0EF200" w14:textId="77777777" w:rsidR="00FD2934" w:rsidRDefault="00FD2934">
            <w:pPr>
              <w:rPr>
                <w:rFonts w:ascii="Arial" w:hAnsi="Arial" w:cs="Arial"/>
                <w:color w:val="4A4A4A"/>
              </w:rPr>
            </w:pPr>
            <w:r>
              <w:rPr>
                <w:rFonts w:ascii="Arial" w:hAnsi="Arial" w:cs="Arial"/>
                <w:color w:val="4A4A4A"/>
              </w:rPr>
              <w:t>It is an interface defined in org.springframework.context.</w:t>
            </w:r>
            <w:r>
              <w:rPr>
                <w:rStyle w:val="Strong"/>
                <w:rFonts w:ascii="Arial" w:hAnsi="Arial" w:cs="Arial"/>
                <w:color w:val="4A4A4A"/>
              </w:rPr>
              <w:t>ApplicationContext</w:t>
            </w:r>
          </w:p>
        </w:tc>
      </w:tr>
      <w:tr w:rsidR="00FD2934" w14:paraId="18845958"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A29D22E" w14:textId="77777777" w:rsidR="00FD2934" w:rsidRDefault="00FD2934">
            <w:pPr>
              <w:rPr>
                <w:rFonts w:ascii="Arial" w:hAnsi="Arial" w:cs="Arial"/>
                <w:color w:val="4A4A4A"/>
              </w:rPr>
            </w:pPr>
            <w:r>
              <w:rPr>
                <w:rFonts w:ascii="Arial" w:hAnsi="Arial" w:cs="Arial"/>
                <w:color w:val="4A4A4A"/>
              </w:rPr>
              <w:t>It uses Lazy initialization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1710972" w14:textId="77777777" w:rsidR="00FD2934" w:rsidRDefault="00FD2934">
            <w:pPr>
              <w:rPr>
                <w:rFonts w:ascii="Arial" w:hAnsi="Arial" w:cs="Arial"/>
                <w:color w:val="4A4A4A"/>
              </w:rPr>
            </w:pPr>
            <w:r>
              <w:rPr>
                <w:rFonts w:ascii="Arial" w:hAnsi="Arial" w:cs="Arial"/>
                <w:color w:val="4A4A4A"/>
              </w:rPr>
              <w:t>It uses Eager/ Aggressive initialization</w:t>
            </w:r>
          </w:p>
        </w:tc>
      </w:tr>
      <w:tr w:rsidR="00FD2934" w14:paraId="7443F104"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864536C" w14:textId="77777777" w:rsidR="00FD2934" w:rsidRDefault="00FD2934">
            <w:pPr>
              <w:rPr>
                <w:rFonts w:ascii="Arial" w:hAnsi="Arial" w:cs="Arial"/>
                <w:color w:val="4A4A4A"/>
              </w:rPr>
            </w:pPr>
            <w:r>
              <w:rPr>
                <w:rFonts w:ascii="Arial" w:hAnsi="Arial" w:cs="Arial"/>
                <w:color w:val="4A4A4A"/>
              </w:rPr>
              <w:t>It explicitly provides a resource object using the 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E11088" w14:textId="77777777" w:rsidR="00FD2934" w:rsidRDefault="00FD2934">
            <w:pPr>
              <w:rPr>
                <w:rFonts w:ascii="Arial" w:hAnsi="Arial" w:cs="Arial"/>
                <w:color w:val="4A4A4A"/>
              </w:rPr>
            </w:pPr>
            <w:r>
              <w:rPr>
                <w:rFonts w:ascii="Arial" w:hAnsi="Arial" w:cs="Arial"/>
                <w:color w:val="4A4A4A"/>
              </w:rPr>
              <w:t>It creates and manages resource objects on its own</w:t>
            </w:r>
          </w:p>
        </w:tc>
      </w:tr>
      <w:tr w:rsidR="00FD2934" w14:paraId="7AE204EF"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D822ED2" w14:textId="77777777" w:rsidR="00FD2934" w:rsidRDefault="00FD2934">
            <w:pPr>
              <w:rPr>
                <w:rFonts w:ascii="Arial" w:hAnsi="Arial" w:cs="Arial"/>
                <w:color w:val="4A4A4A"/>
              </w:rPr>
            </w:pPr>
            <w:r>
              <w:rPr>
                <w:rFonts w:ascii="Arial" w:hAnsi="Arial" w:cs="Arial"/>
                <w:color w:val="4A4A4A"/>
              </w:rPr>
              <w:t>It doesn’t supports internationalization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4B1E9C" w14:textId="77777777" w:rsidR="00FD2934" w:rsidRDefault="00FD2934">
            <w:pPr>
              <w:rPr>
                <w:rFonts w:ascii="Arial" w:hAnsi="Arial" w:cs="Arial"/>
                <w:color w:val="4A4A4A"/>
              </w:rPr>
            </w:pPr>
            <w:r>
              <w:rPr>
                <w:rFonts w:ascii="Arial" w:hAnsi="Arial" w:cs="Arial"/>
                <w:color w:val="4A4A4A"/>
              </w:rPr>
              <w:t>It supports internationalization </w:t>
            </w:r>
          </w:p>
        </w:tc>
      </w:tr>
      <w:tr w:rsidR="00FD2934" w14:paraId="1849AB49" w14:textId="77777777" w:rsidTr="00FD293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D493744" w14:textId="77777777" w:rsidR="00FD2934" w:rsidRDefault="00FD2934">
            <w:pPr>
              <w:rPr>
                <w:rFonts w:ascii="Arial" w:hAnsi="Arial" w:cs="Arial"/>
                <w:color w:val="4A4A4A"/>
              </w:rPr>
            </w:pPr>
            <w:r>
              <w:rPr>
                <w:rFonts w:ascii="Arial" w:hAnsi="Arial" w:cs="Arial"/>
                <w:color w:val="4A4A4A"/>
              </w:rPr>
              <w:t xml:space="preserve">It doesn’t supports annotation based dependency   </w:t>
            </w:r>
          </w:p>
          <w:p w14:paraId="66C03DE8" w14:textId="77777777" w:rsidR="00FD2934" w:rsidRDefault="00FD2934">
            <w:pPr>
              <w:rPr>
                <w:rFonts w:ascii="Arial" w:hAnsi="Arial" w:cs="Arial"/>
                <w:color w:val="4A4A4A"/>
              </w:rPr>
            </w:pPr>
            <w:r>
              <w:rPr>
                <w:rFonts w:ascii="Arial" w:hAnsi="Arial" w:cs="Arial"/>
                <w:color w:val="4A4A4A"/>
              </w:rPr>
              <w:t>.</w:t>
            </w:r>
          </w:p>
          <w:p w14:paraId="4BE442DA" w14:textId="30F0BA09" w:rsidR="00FD2934" w:rsidRDefault="00514966">
            <w:pPr>
              <w:rPr>
                <w:rFonts w:ascii="Arial" w:hAnsi="Arial" w:cs="Arial"/>
                <w:color w:val="4A4A4A"/>
              </w:rPr>
            </w:pPr>
            <w:r>
              <w:rPr>
                <w:rFonts w:ascii="Arial" w:hAnsi="Arial" w:cs="Arial"/>
                <w:color w:val="4A4A4A"/>
              </w:rPr>
              <w:t>Do not support event publish.</w:t>
            </w:r>
            <w:r w:rsidR="00FD2934">
              <w:rPr>
                <w:rFonts w:ascii="Arial" w:hAnsi="Arial" w:cs="Arial"/>
                <w:color w:val="4A4A4A"/>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60FEC2B" w14:textId="77777777" w:rsidR="00FD2934" w:rsidRDefault="00FD2934">
            <w:pPr>
              <w:rPr>
                <w:rFonts w:ascii="Arial" w:hAnsi="Arial" w:cs="Arial"/>
                <w:color w:val="4A4A4A"/>
              </w:rPr>
            </w:pPr>
            <w:r>
              <w:rPr>
                <w:rFonts w:ascii="Arial" w:hAnsi="Arial" w:cs="Arial"/>
                <w:color w:val="4A4A4A"/>
              </w:rPr>
              <w:t xml:space="preserve">It supports annotation based dependency </w:t>
            </w:r>
            <w:r w:rsidR="00514966">
              <w:rPr>
                <w:rFonts w:ascii="Arial" w:hAnsi="Arial" w:cs="Arial"/>
                <w:color w:val="4A4A4A"/>
              </w:rPr>
              <w:t>.</w:t>
            </w:r>
          </w:p>
          <w:p w14:paraId="38748F38" w14:textId="77777777" w:rsidR="00514966" w:rsidRDefault="00514966">
            <w:pPr>
              <w:rPr>
                <w:rFonts w:ascii="Arial" w:hAnsi="Arial" w:cs="Arial"/>
                <w:color w:val="4A4A4A"/>
              </w:rPr>
            </w:pPr>
          </w:p>
          <w:p w14:paraId="0EE5931E" w14:textId="5CB4E471" w:rsidR="00514966" w:rsidRDefault="00514966">
            <w:pPr>
              <w:rPr>
                <w:rFonts w:ascii="Arial" w:hAnsi="Arial" w:cs="Arial"/>
                <w:color w:val="4A4A4A"/>
              </w:rPr>
            </w:pPr>
            <w:r>
              <w:rPr>
                <w:rFonts w:ascii="Arial" w:hAnsi="Arial" w:cs="Arial"/>
                <w:color w:val="4A4A4A"/>
              </w:rPr>
              <w:t>Event publish is supported.</w:t>
            </w:r>
          </w:p>
        </w:tc>
      </w:tr>
    </w:tbl>
    <w:p w14:paraId="3D0533B9" w14:textId="77777777" w:rsidR="00FD2934" w:rsidRPr="00FD2934" w:rsidRDefault="00FD2934" w:rsidP="00FD2934"/>
    <w:p w14:paraId="0BF86AEB" w14:textId="5DD4F945" w:rsidR="00FD2934" w:rsidRDefault="00FD2934" w:rsidP="00FD2934">
      <w:pPr>
        <w:pStyle w:val="Heading2"/>
      </w:pPr>
      <w:r>
        <w:lastRenderedPageBreak/>
        <w:t>What is spring bean?</w:t>
      </w:r>
    </w:p>
    <w:p w14:paraId="35D56A92" w14:textId="77777777" w:rsidR="00E12075" w:rsidRPr="00E12075" w:rsidRDefault="00E12075" w:rsidP="00E12075">
      <w:pPr>
        <w:pStyle w:val="Heading3"/>
        <w:rPr>
          <w:rFonts w:eastAsia="Times New Roman"/>
          <w:lang w:val="en-GB" w:eastAsia="en-GB"/>
        </w:rPr>
      </w:pPr>
      <w:r w:rsidRPr="00E12075">
        <w:rPr>
          <w:rFonts w:eastAsia="Times New Roman"/>
          <w:lang w:val="en-GB" w:eastAsia="en-GB"/>
        </w:rPr>
        <w:t>They are the objects that form the backbone of the user’s application.</w:t>
      </w:r>
    </w:p>
    <w:p w14:paraId="57663AC7" w14:textId="77777777" w:rsidR="00E12075" w:rsidRPr="00E12075" w:rsidRDefault="00E12075" w:rsidP="00E12075">
      <w:pPr>
        <w:pStyle w:val="Heading3"/>
        <w:rPr>
          <w:rFonts w:eastAsia="Times New Roman"/>
          <w:lang w:val="en-GB" w:eastAsia="en-GB"/>
        </w:rPr>
      </w:pPr>
      <w:r w:rsidRPr="00E12075">
        <w:rPr>
          <w:rFonts w:eastAsia="Times New Roman"/>
          <w:lang w:val="en-GB" w:eastAsia="en-GB"/>
        </w:rPr>
        <w:t>Beans are managed by the Spring IoC container.</w:t>
      </w:r>
    </w:p>
    <w:p w14:paraId="07E9D909" w14:textId="77777777" w:rsidR="00E12075" w:rsidRPr="00E12075" w:rsidRDefault="00E12075" w:rsidP="00E12075">
      <w:pPr>
        <w:pStyle w:val="Heading3"/>
        <w:rPr>
          <w:rFonts w:eastAsia="Times New Roman"/>
          <w:lang w:val="en-GB" w:eastAsia="en-GB"/>
        </w:rPr>
      </w:pPr>
      <w:r w:rsidRPr="00E12075">
        <w:rPr>
          <w:rFonts w:eastAsia="Times New Roman"/>
          <w:lang w:val="en-GB" w:eastAsia="en-GB"/>
        </w:rPr>
        <w:t>They are instantiated, configured, wired and managed by a Spring IoC container</w:t>
      </w:r>
    </w:p>
    <w:p w14:paraId="3137E199" w14:textId="70D6B31E" w:rsidR="00E12075" w:rsidRPr="00E12075" w:rsidRDefault="00E12075" w:rsidP="00E12075">
      <w:pPr>
        <w:pStyle w:val="Heading3"/>
        <w:rPr>
          <w:rFonts w:eastAsia="Times New Roman"/>
          <w:lang w:val="en-GB" w:eastAsia="en-GB"/>
        </w:rPr>
      </w:pPr>
      <w:r w:rsidRPr="00E12075">
        <w:rPr>
          <w:rFonts w:eastAsia="Times New Roman"/>
          <w:lang w:val="en-GB" w:eastAsia="en-GB"/>
        </w:rPr>
        <w:t>Beans are created with the configuration metadata that the users supply to the container.</w:t>
      </w:r>
      <w:r w:rsidRPr="00E12075">
        <w:rPr>
          <w:rFonts w:eastAsia="Times New Roman"/>
          <w:noProof/>
          <w:lang w:val="en-GB" w:eastAsia="en-GB"/>
        </w:rPr>
        <w:drawing>
          <wp:inline distT="0" distB="0" distL="0" distR="0" wp14:anchorId="3C842D94" wp14:editId="67C7A375">
            <wp:extent cx="4314825" cy="514350"/>
            <wp:effectExtent l="0" t="0" r="9525" b="0"/>
            <wp:docPr id="9" name="Picture 9"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an generation - Spring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514350"/>
                    </a:xfrm>
                    <a:prstGeom prst="rect">
                      <a:avLst/>
                    </a:prstGeom>
                    <a:noFill/>
                    <a:ln>
                      <a:noFill/>
                    </a:ln>
                  </pic:spPr>
                </pic:pic>
              </a:graphicData>
            </a:graphic>
          </wp:inline>
        </w:drawing>
      </w:r>
    </w:p>
    <w:p w14:paraId="4E6BA348" w14:textId="77777777" w:rsidR="00E12075" w:rsidRPr="00E12075" w:rsidRDefault="00E12075" w:rsidP="00E12075"/>
    <w:p w14:paraId="4E898185" w14:textId="0FAA7417" w:rsidR="00FD2934" w:rsidRDefault="00FD2934" w:rsidP="00FD2934">
      <w:pPr>
        <w:pStyle w:val="Heading2"/>
      </w:pPr>
      <w:r>
        <w:t>What is bean wiring?</w:t>
      </w:r>
    </w:p>
    <w:p w14:paraId="19345749" w14:textId="3679DF80" w:rsidR="00FD2934" w:rsidRDefault="00FD2934" w:rsidP="00E12075">
      <w:pPr>
        <w:pStyle w:val="Heading3"/>
      </w:pPr>
      <w:r w:rsidRPr="00E12075">
        <w:t>The act of creating these associations between application objects is the essence of dependency injection (DI) and is commonly referred to as wiring</w:t>
      </w:r>
      <w:r w:rsidR="00E12075">
        <w:t>.</w:t>
      </w:r>
    </w:p>
    <w:p w14:paraId="7C7FFB3A" w14:textId="7611B0EB" w:rsidR="00E12075" w:rsidRPr="00E12075" w:rsidRDefault="00E12075" w:rsidP="00E12075">
      <w:r>
        <w:t xml:space="preserve">Different ways of wiring- </w:t>
      </w:r>
    </w:p>
    <w:p w14:paraId="61287690" w14:textId="77777777" w:rsidR="00E12075" w:rsidRDefault="00E12075" w:rsidP="00E12075">
      <w:pPr>
        <w:pStyle w:val="Heading3"/>
        <w:rPr>
          <w:sz w:val="18"/>
          <w:szCs w:val="18"/>
          <w:lang w:val="en-GB"/>
        </w:rPr>
      </w:pPr>
      <w:r>
        <w:rPr>
          <w:lang w:val="en-GB"/>
        </w:rPr>
        <w:t xml:space="preserve">Explicit configuration in </w:t>
      </w:r>
      <w:r>
        <w:rPr>
          <w:sz w:val="18"/>
          <w:szCs w:val="18"/>
          <w:lang w:val="en-GB"/>
        </w:rPr>
        <w:t>XML</w:t>
      </w:r>
    </w:p>
    <w:p w14:paraId="6859627A" w14:textId="77777777" w:rsidR="00E12075" w:rsidRDefault="00E12075" w:rsidP="00E12075">
      <w:pPr>
        <w:pStyle w:val="Heading3"/>
        <w:rPr>
          <w:lang w:val="en-GB"/>
        </w:rPr>
      </w:pPr>
      <w:r>
        <w:rPr>
          <w:rFonts w:ascii="Wingdings2" w:eastAsia="Wingdings2" w:cs="Wingdings2" w:hint="eastAsia"/>
          <w:color w:val="AE6F30"/>
          <w:sz w:val="17"/>
          <w:szCs w:val="17"/>
          <w:lang w:val="en-GB"/>
        </w:rPr>
        <w:t></w:t>
      </w:r>
      <w:r>
        <w:rPr>
          <w:rFonts w:ascii="Wingdings2" w:eastAsia="Wingdings2" w:cs="Wingdings2"/>
          <w:color w:val="AE6F30"/>
          <w:sz w:val="17"/>
          <w:szCs w:val="17"/>
          <w:lang w:val="en-GB"/>
        </w:rPr>
        <w:t xml:space="preserve"> </w:t>
      </w:r>
      <w:r>
        <w:rPr>
          <w:lang w:val="en-GB"/>
        </w:rPr>
        <w:t>Explicit configuration in Java</w:t>
      </w:r>
    </w:p>
    <w:p w14:paraId="73B10BDD" w14:textId="1FBD2D58" w:rsidR="00E12075" w:rsidRDefault="00E12075" w:rsidP="00E12075">
      <w:pPr>
        <w:pStyle w:val="Heading3"/>
        <w:rPr>
          <w:lang w:val="en-GB"/>
        </w:rPr>
      </w:pPr>
      <w:r>
        <w:rPr>
          <w:rFonts w:ascii="Wingdings2" w:eastAsia="Wingdings2" w:cs="Wingdings2" w:hint="eastAsia"/>
          <w:color w:val="AE6F30"/>
          <w:sz w:val="17"/>
          <w:szCs w:val="17"/>
          <w:lang w:val="en-GB"/>
        </w:rPr>
        <w:t></w:t>
      </w:r>
      <w:r>
        <w:rPr>
          <w:rFonts w:ascii="Wingdings2" w:eastAsia="Wingdings2" w:cs="Wingdings2"/>
          <w:color w:val="AE6F30"/>
          <w:sz w:val="17"/>
          <w:szCs w:val="17"/>
          <w:lang w:val="en-GB"/>
        </w:rPr>
        <w:t xml:space="preserve"> </w:t>
      </w:r>
      <w:r>
        <w:rPr>
          <w:lang w:val="en-GB"/>
        </w:rPr>
        <w:t>Implicit bean discovery and automatic wiring</w:t>
      </w:r>
    </w:p>
    <w:p w14:paraId="37815A1E" w14:textId="1C568B63" w:rsidR="00E12075" w:rsidRDefault="00E12075" w:rsidP="00E12075"/>
    <w:p w14:paraId="74E05679" w14:textId="77777777" w:rsidR="00E12075" w:rsidRPr="00E12075" w:rsidRDefault="00E12075" w:rsidP="00E12075">
      <w:pPr>
        <w:pStyle w:val="Heading3"/>
        <w:rPr>
          <w:rFonts w:eastAsia="Times New Roman"/>
          <w:lang w:val="en-GB" w:eastAsia="en-GB"/>
        </w:rPr>
      </w:pPr>
      <w:r w:rsidRPr="00E12075">
        <w:rPr>
          <w:rFonts w:eastAsia="Times New Roman"/>
          <w:b/>
          <w:bCs/>
          <w:lang w:val="en-GB" w:eastAsia="en-GB"/>
        </w:rPr>
        <w:lastRenderedPageBreak/>
        <w:t>XML-Based configuration: </w:t>
      </w:r>
      <w:r w:rsidRPr="00E12075">
        <w:rPr>
          <w:rFonts w:eastAsia="Times New Roman"/>
          <w:lang w:val="en-GB" w:eastAsia="en-GB"/>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1175" w:type="dxa"/>
        <w:tblCellMar>
          <w:left w:w="0" w:type="dxa"/>
          <w:right w:w="0" w:type="dxa"/>
        </w:tblCellMar>
        <w:tblLook w:val="04A0" w:firstRow="1" w:lastRow="0" w:firstColumn="1" w:lastColumn="0" w:noHBand="0" w:noVBand="1"/>
      </w:tblPr>
      <w:tblGrid>
        <w:gridCol w:w="1540"/>
        <w:gridCol w:w="9635"/>
      </w:tblGrid>
      <w:tr w:rsidR="00E12075" w:rsidRPr="00E12075" w14:paraId="22C959CF" w14:textId="77777777" w:rsidTr="00E12075">
        <w:tc>
          <w:tcPr>
            <w:tcW w:w="0" w:type="auto"/>
            <w:shd w:val="clear" w:color="auto" w:fill="008DD9"/>
            <w:vAlign w:val="center"/>
            <w:hideMark/>
          </w:tcPr>
          <w:p w14:paraId="5D624F7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1</w:t>
            </w:r>
          </w:p>
          <w:p w14:paraId="1F8ED369"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2</w:t>
            </w:r>
          </w:p>
          <w:p w14:paraId="4551147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3</w:t>
            </w:r>
          </w:p>
        </w:tc>
        <w:tc>
          <w:tcPr>
            <w:tcW w:w="10635" w:type="dxa"/>
            <w:shd w:val="clear" w:color="auto" w:fill="008DD9"/>
            <w:vAlign w:val="center"/>
            <w:hideMark/>
          </w:tcPr>
          <w:p w14:paraId="528A472F"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 id="studentbean"</w:t>
            </w:r>
            <w:r w:rsidRPr="00E12075">
              <w:rPr>
                <w:rFonts w:ascii="Times New Roman" w:eastAsia="Times New Roman" w:hAnsi="Times New Roman" w:cs="Times New Roman"/>
                <w:color w:val="FFFFFF"/>
                <w:lang w:val="en-GB" w:eastAsia="en-GB"/>
              </w:rPr>
              <w:t xml:space="preserve"> </w:t>
            </w:r>
            <w:r w:rsidRPr="00E12075">
              <w:rPr>
                <w:rFonts w:ascii="Courier New" w:eastAsia="Times New Roman" w:hAnsi="Courier New" w:cs="Courier New"/>
                <w:color w:val="FFFFFF"/>
                <w:szCs w:val="20"/>
                <w:lang w:val="en-GB" w:eastAsia="en-GB"/>
              </w:rPr>
              <w:t>class="org.edureka.firstSpring.StudentBean"&gt;</w:t>
            </w:r>
          </w:p>
          <w:p w14:paraId="1DD9B3E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E83E8C"/>
                <w:szCs w:val="20"/>
                <w:lang w:val="en-GB" w:eastAsia="en-GB"/>
              </w:rPr>
              <w:t> </w:t>
            </w:r>
            <w:r w:rsidRPr="00E12075">
              <w:rPr>
                <w:rFonts w:ascii="Courier New" w:eastAsia="Times New Roman" w:hAnsi="Courier New" w:cs="Courier New"/>
                <w:color w:val="FFFFFF"/>
                <w:szCs w:val="20"/>
                <w:lang w:val="en-GB" w:eastAsia="en-GB"/>
              </w:rPr>
              <w:t>&lt;property name="name"</w:t>
            </w:r>
            <w:r w:rsidRPr="00E12075">
              <w:rPr>
                <w:rFonts w:ascii="Times New Roman" w:eastAsia="Times New Roman" w:hAnsi="Times New Roman" w:cs="Times New Roman"/>
                <w:color w:val="FFFFFF"/>
                <w:lang w:val="en-GB" w:eastAsia="en-GB"/>
              </w:rPr>
              <w:t xml:space="preserve"> </w:t>
            </w:r>
            <w:r w:rsidRPr="00E12075">
              <w:rPr>
                <w:rFonts w:ascii="Courier New" w:eastAsia="Times New Roman" w:hAnsi="Courier New" w:cs="Courier New"/>
                <w:color w:val="FFFFFF"/>
                <w:szCs w:val="20"/>
                <w:lang w:val="en-GB" w:eastAsia="en-GB"/>
              </w:rPr>
              <w:t>value="Edureka"&gt;&lt;/property&gt;</w:t>
            </w:r>
          </w:p>
          <w:p w14:paraId="43D6CED3"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&lt;/bean&gt;</w:t>
            </w:r>
          </w:p>
        </w:tc>
      </w:tr>
    </w:tbl>
    <w:p w14:paraId="218715EB" w14:textId="77777777" w:rsidR="00E12075" w:rsidRPr="00E12075" w:rsidRDefault="00E12075" w:rsidP="00E12075">
      <w:pPr>
        <w:pStyle w:val="Heading3"/>
        <w:rPr>
          <w:rFonts w:eastAsia="Times New Roman"/>
          <w:lang w:val="en-GB" w:eastAsia="en-GB"/>
        </w:rPr>
      </w:pPr>
      <w:r w:rsidRPr="00E12075">
        <w:rPr>
          <w:rFonts w:eastAsia="Times New Roman"/>
          <w:b/>
          <w:bCs/>
          <w:lang w:val="en-GB" w:eastAsia="en-GB"/>
        </w:rPr>
        <w:t>Annotation-Based configuration</w:t>
      </w:r>
      <w:r w:rsidRPr="00E12075">
        <w:rPr>
          <w:rFonts w:eastAsia="Times New Roman"/>
          <w:lang w:val="en-GB" w:eastAsia="en-GB"/>
        </w:rPr>
        <w:t>: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 For example:</w:t>
      </w:r>
    </w:p>
    <w:tbl>
      <w:tblPr>
        <w:tblW w:w="11175" w:type="dxa"/>
        <w:tblCellMar>
          <w:left w:w="0" w:type="dxa"/>
          <w:right w:w="0" w:type="dxa"/>
        </w:tblCellMar>
        <w:tblLook w:val="04A0" w:firstRow="1" w:lastRow="0" w:firstColumn="1" w:lastColumn="0" w:noHBand="0" w:noVBand="1"/>
      </w:tblPr>
      <w:tblGrid>
        <w:gridCol w:w="1540"/>
        <w:gridCol w:w="9635"/>
      </w:tblGrid>
      <w:tr w:rsidR="00E12075" w:rsidRPr="00E12075" w14:paraId="02CF9673" w14:textId="77777777" w:rsidTr="00E12075">
        <w:tc>
          <w:tcPr>
            <w:tcW w:w="0" w:type="auto"/>
            <w:shd w:val="clear" w:color="auto" w:fill="008DD9"/>
            <w:vAlign w:val="center"/>
            <w:hideMark/>
          </w:tcPr>
          <w:p w14:paraId="5660A94B"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1</w:t>
            </w:r>
          </w:p>
          <w:p w14:paraId="554B82AE"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2</w:t>
            </w:r>
          </w:p>
          <w:p w14:paraId="4CE11E48"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3</w:t>
            </w:r>
          </w:p>
          <w:p w14:paraId="73539E86"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Times New Roman" w:eastAsia="Times New Roman" w:hAnsi="Times New Roman" w:cs="Times New Roman"/>
                <w:color w:val="FFFFFF"/>
                <w:lang w:val="en-GB" w:eastAsia="en-GB"/>
              </w:rPr>
              <w:t>4</w:t>
            </w:r>
          </w:p>
        </w:tc>
        <w:tc>
          <w:tcPr>
            <w:tcW w:w="10635" w:type="dxa"/>
            <w:shd w:val="clear" w:color="auto" w:fill="008DD9"/>
            <w:vAlign w:val="center"/>
            <w:hideMark/>
          </w:tcPr>
          <w:p w14:paraId="69F569DF"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&lt;beans&gt;</w:t>
            </w:r>
          </w:p>
          <w:p w14:paraId="06EB7F22"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&lt;context:annotation-config/&gt;</w:t>
            </w:r>
          </w:p>
          <w:p w14:paraId="1378FD24"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 bean definitions go here --&gt;</w:t>
            </w:r>
          </w:p>
          <w:p w14:paraId="239413FD" w14:textId="77777777" w:rsidR="00E12075" w:rsidRPr="00E12075" w:rsidRDefault="00E12075" w:rsidP="00E12075">
            <w:pPr>
              <w:pStyle w:val="Heading3"/>
              <w:rPr>
                <w:rFonts w:ascii="Times New Roman" w:eastAsia="Times New Roman" w:hAnsi="Times New Roman" w:cs="Times New Roman"/>
                <w:color w:val="FFFFFF"/>
                <w:lang w:val="en-GB" w:eastAsia="en-GB"/>
              </w:rPr>
            </w:pPr>
            <w:r w:rsidRPr="00E12075">
              <w:rPr>
                <w:rFonts w:ascii="Courier New" w:eastAsia="Times New Roman" w:hAnsi="Courier New" w:cs="Courier New"/>
                <w:color w:val="FFFFFF"/>
                <w:szCs w:val="20"/>
                <w:lang w:val="en-GB" w:eastAsia="en-GB"/>
              </w:rPr>
              <w:t>&lt;/beans&gt;</w:t>
            </w:r>
          </w:p>
        </w:tc>
      </w:tr>
    </w:tbl>
    <w:p w14:paraId="70CB5C77" w14:textId="77777777" w:rsidR="00E12075" w:rsidRPr="00E12075" w:rsidRDefault="00E12075" w:rsidP="00E12075">
      <w:pPr>
        <w:pStyle w:val="Heading3"/>
        <w:rPr>
          <w:rFonts w:eastAsia="Times New Roman"/>
          <w:lang w:val="en-GB" w:eastAsia="en-GB"/>
        </w:rPr>
      </w:pPr>
      <w:r w:rsidRPr="00E12075">
        <w:rPr>
          <w:rFonts w:eastAsia="Times New Roman"/>
          <w:b/>
          <w:bCs/>
          <w:lang w:val="en-GB" w:eastAsia="en-GB"/>
        </w:rPr>
        <w:t>Java-based configuration: </w:t>
      </w:r>
      <w:r w:rsidRPr="00E12075">
        <w:rPr>
          <w:rFonts w:eastAsia="Times New Roman"/>
          <w:lang w:val="en-GB" w:eastAsia="en-GB"/>
        </w:rPr>
        <w:t>The key features in Spring Framework’s new Java-configuration support are @Configuration annotated classes and @Bean annotated methods. </w:t>
      </w:r>
    </w:p>
    <w:p w14:paraId="44A74542" w14:textId="77777777" w:rsidR="00E12075" w:rsidRPr="00E12075" w:rsidRDefault="00E12075" w:rsidP="00E12075">
      <w:pPr>
        <w:pStyle w:val="Heading3"/>
      </w:pPr>
      <w:r w:rsidRPr="00E12075">
        <w:t>1. @Bean annotation plays the same role as the &lt;bean/&gt; element. </w:t>
      </w:r>
    </w:p>
    <w:p w14:paraId="6018C17A" w14:textId="77777777" w:rsidR="00E12075" w:rsidRPr="00E12075" w:rsidRDefault="00E12075" w:rsidP="00E12075">
      <w:pPr>
        <w:pStyle w:val="Heading3"/>
      </w:pPr>
    </w:p>
    <w:p w14:paraId="30C3509E" w14:textId="77777777" w:rsidR="00E12075" w:rsidRPr="00E12075" w:rsidRDefault="00E12075" w:rsidP="00E12075">
      <w:pPr>
        <w:pStyle w:val="Heading3"/>
      </w:pPr>
      <w:r w:rsidRPr="00E12075">
        <w:t> 2.@Configuration classes allows to define inter-bean dependencies by simply calling other @Bean methods in the same class. </w:t>
      </w:r>
    </w:p>
    <w:p w14:paraId="3F2E1CBF" w14:textId="77777777" w:rsidR="00E12075" w:rsidRDefault="00E12075" w:rsidP="00E12075"/>
    <w:p w14:paraId="3BE6F916" w14:textId="44849E77" w:rsidR="00E12075" w:rsidRDefault="00E12075" w:rsidP="00E12075"/>
    <w:p w14:paraId="2EC02029" w14:textId="1B9E9213" w:rsidR="00366EED" w:rsidRDefault="00366EED" w:rsidP="00E12075"/>
    <w:p w14:paraId="2D5699D4" w14:textId="6E5812F5" w:rsidR="00366EED" w:rsidRDefault="00366EED" w:rsidP="00E12075"/>
    <w:p w14:paraId="43DC4301" w14:textId="6880A829" w:rsidR="00366EED" w:rsidRDefault="00366EED" w:rsidP="00E12075">
      <w:r>
        <w:t>@Runwith(SpringJunit4ClassRunner)</w:t>
      </w:r>
    </w:p>
    <w:p w14:paraId="5A29F92D" w14:textId="1633599D" w:rsidR="00366EED" w:rsidRPr="00E12075" w:rsidRDefault="00366EED" w:rsidP="00E12075">
      <w:r>
        <w:t>@ContextConfiguration(class=</w:t>
      </w:r>
      <w:bookmarkStart w:id="0" w:name="_GoBack"/>
      <w:bookmarkEnd w:id="0"/>
      <w:r>
        <w:t>)</w:t>
      </w:r>
    </w:p>
    <w:sectPr w:rsidR="00366EED" w:rsidRPr="00E1207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A5F50" w14:textId="77777777" w:rsidR="00E12075" w:rsidRDefault="00E12075" w:rsidP="00073A23">
      <w:pPr>
        <w:spacing w:after="0" w:line="240" w:lineRule="auto"/>
      </w:pPr>
      <w:r>
        <w:separator/>
      </w:r>
    </w:p>
  </w:endnote>
  <w:endnote w:type="continuationSeparator" w:id="0">
    <w:p w14:paraId="32A06D92" w14:textId="77777777" w:rsidR="00E12075" w:rsidRDefault="00E12075"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3375" w14:textId="77777777" w:rsidR="00E12075" w:rsidRDefault="00E12075" w:rsidP="00073A23">
      <w:pPr>
        <w:spacing w:after="0" w:line="240" w:lineRule="auto"/>
      </w:pPr>
      <w:r>
        <w:separator/>
      </w:r>
    </w:p>
  </w:footnote>
  <w:footnote w:type="continuationSeparator" w:id="0">
    <w:p w14:paraId="504B2C46" w14:textId="77777777" w:rsidR="00E12075" w:rsidRDefault="00E12075"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E12075" w:rsidRDefault="00E12075">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E12075" w:rsidRDefault="00E12075">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E12075" w:rsidRDefault="00E12075">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9E7873"/>
    <w:multiLevelType w:val="multilevel"/>
    <w:tmpl w:val="5C8A83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2520BF1"/>
    <w:multiLevelType w:val="multilevel"/>
    <w:tmpl w:val="9C0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013BF"/>
    <w:multiLevelType w:val="hybridMultilevel"/>
    <w:tmpl w:val="82567B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7A13EAE"/>
    <w:multiLevelType w:val="multilevel"/>
    <w:tmpl w:val="BC4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9C2"/>
    <w:multiLevelType w:val="hybridMultilevel"/>
    <w:tmpl w:val="A74201DE"/>
    <w:lvl w:ilvl="0" w:tplc="E24E4F84">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BD06C1"/>
    <w:multiLevelType w:val="multilevel"/>
    <w:tmpl w:val="8C3682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BBB01C3"/>
    <w:multiLevelType w:val="multilevel"/>
    <w:tmpl w:val="7CC861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E309EA"/>
    <w:multiLevelType w:val="multilevel"/>
    <w:tmpl w:val="2F34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D7EF8"/>
    <w:multiLevelType w:val="multilevel"/>
    <w:tmpl w:val="951E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76593"/>
    <w:multiLevelType w:val="multilevel"/>
    <w:tmpl w:val="0A0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C26DD"/>
    <w:multiLevelType w:val="multilevel"/>
    <w:tmpl w:val="2D8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A25A2"/>
    <w:multiLevelType w:val="multilevel"/>
    <w:tmpl w:val="DC80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3764D"/>
    <w:multiLevelType w:val="multilevel"/>
    <w:tmpl w:val="673E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90E15"/>
    <w:multiLevelType w:val="hybridMultilevel"/>
    <w:tmpl w:val="ED30F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9F414E5"/>
    <w:multiLevelType w:val="multilevel"/>
    <w:tmpl w:val="B74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76018"/>
    <w:multiLevelType w:val="multilevel"/>
    <w:tmpl w:val="8A125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7971D32"/>
    <w:multiLevelType w:val="multilevel"/>
    <w:tmpl w:val="767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42D7F"/>
    <w:multiLevelType w:val="hybridMultilevel"/>
    <w:tmpl w:val="5B36AD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1FC4DC3"/>
    <w:multiLevelType w:val="multilevel"/>
    <w:tmpl w:val="E19CC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5826947"/>
    <w:multiLevelType w:val="multilevel"/>
    <w:tmpl w:val="2E2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92B2D"/>
    <w:multiLevelType w:val="multilevel"/>
    <w:tmpl w:val="21E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E2DB4"/>
    <w:multiLevelType w:val="multilevel"/>
    <w:tmpl w:val="FF6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D75BE"/>
    <w:multiLevelType w:val="hybridMultilevel"/>
    <w:tmpl w:val="39A6E1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0"/>
  </w:num>
  <w:num w:numId="3">
    <w:abstractNumId w:val="21"/>
  </w:num>
  <w:num w:numId="4">
    <w:abstractNumId w:val="24"/>
  </w:num>
  <w:num w:numId="5">
    <w:abstractNumId w:val="20"/>
  </w:num>
  <w:num w:numId="6">
    <w:abstractNumId w:val="2"/>
  </w:num>
  <w:num w:numId="7">
    <w:abstractNumId w:val="0"/>
  </w:num>
  <w:num w:numId="8">
    <w:abstractNumId w:val="3"/>
  </w:num>
  <w:num w:numId="9">
    <w:abstractNumId w:val="19"/>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13"/>
  </w:num>
  <w:num w:numId="15">
    <w:abstractNumId w:val="23"/>
  </w:num>
  <w:num w:numId="16">
    <w:abstractNumId w:val="14"/>
  </w:num>
  <w:num w:numId="17">
    <w:abstractNumId w:val="29"/>
  </w:num>
  <w:num w:numId="18">
    <w:abstractNumId w:val="28"/>
  </w:num>
  <w:num w:numId="19">
    <w:abstractNumId w:val="8"/>
  </w:num>
  <w:num w:numId="20">
    <w:abstractNumId w:val="17"/>
  </w:num>
  <w:num w:numId="21">
    <w:abstractNumId w:val="9"/>
  </w:num>
  <w:num w:numId="22">
    <w:abstractNumId w:val="12"/>
  </w:num>
  <w:num w:numId="23">
    <w:abstractNumId w:val="1"/>
  </w:num>
  <w:num w:numId="24">
    <w:abstractNumId w:val="27"/>
  </w:num>
  <w:num w:numId="25">
    <w:abstractNumId w:val="6"/>
  </w:num>
  <w:num w:numId="26">
    <w:abstractNumId w:val="18"/>
  </w:num>
  <w:num w:numId="27">
    <w:abstractNumId w:val="16"/>
  </w:num>
  <w:num w:numId="28">
    <w:abstractNumId w:val="15"/>
  </w:num>
  <w:num w:numId="29">
    <w:abstractNumId w:val="10"/>
  </w:num>
  <w:num w:numId="30">
    <w:abstractNumId w:val="5"/>
  </w:num>
  <w:num w:numId="31">
    <w:abstractNumId w:val="25"/>
  </w:num>
  <w:num w:numId="32">
    <w:abstractNumId w:val="11"/>
  </w:num>
  <w:num w:numId="33">
    <w:abstractNumId w:val="22"/>
  </w:num>
  <w:num w:numId="34">
    <w:abstractNumId w:val="26"/>
  </w:num>
  <w:num w:numId="3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46FD"/>
    <w:rsid w:val="00214A52"/>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66EED"/>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4966"/>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5B70"/>
    <w:rsid w:val="00605896"/>
    <w:rsid w:val="00622DD1"/>
    <w:rsid w:val="00636C3B"/>
    <w:rsid w:val="006425B6"/>
    <w:rsid w:val="00643E92"/>
    <w:rsid w:val="00650F6E"/>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83080"/>
    <w:rsid w:val="007A7D73"/>
    <w:rsid w:val="007B540A"/>
    <w:rsid w:val="007B5838"/>
    <w:rsid w:val="007B5D0D"/>
    <w:rsid w:val="007D158B"/>
    <w:rsid w:val="007D6414"/>
    <w:rsid w:val="007E03D5"/>
    <w:rsid w:val="007E3077"/>
    <w:rsid w:val="007E37EA"/>
    <w:rsid w:val="007F4307"/>
    <w:rsid w:val="00803F5C"/>
    <w:rsid w:val="00811932"/>
    <w:rsid w:val="00817AB6"/>
    <w:rsid w:val="00824D1E"/>
    <w:rsid w:val="00834CE6"/>
    <w:rsid w:val="008425CC"/>
    <w:rsid w:val="00850B1A"/>
    <w:rsid w:val="00854420"/>
    <w:rsid w:val="00871994"/>
    <w:rsid w:val="008B3F8E"/>
    <w:rsid w:val="008B6C17"/>
    <w:rsid w:val="008C2C89"/>
    <w:rsid w:val="008C56A4"/>
    <w:rsid w:val="008C6E67"/>
    <w:rsid w:val="008D4B67"/>
    <w:rsid w:val="008F38C8"/>
    <w:rsid w:val="008F7619"/>
    <w:rsid w:val="00907FDC"/>
    <w:rsid w:val="00910C95"/>
    <w:rsid w:val="00912EE7"/>
    <w:rsid w:val="00914C91"/>
    <w:rsid w:val="00914CDE"/>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56A8"/>
    <w:rsid w:val="00D06B8F"/>
    <w:rsid w:val="00D117BA"/>
    <w:rsid w:val="00D1439C"/>
    <w:rsid w:val="00D17F2C"/>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2075"/>
    <w:rsid w:val="00E13192"/>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2934"/>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D2934"/>
    <w:pPr>
      <w:keepNext/>
      <w:keepLines/>
      <w:numPr>
        <w:numId w:val="1"/>
      </w:numPr>
      <w:spacing w:before="40" w:after="0"/>
      <w:outlineLvl w:val="1"/>
    </w:pPr>
    <w:rPr>
      <w:rFonts w:ascii="Arial" w:eastAsiaTheme="majorEastAsia" w:hAnsi="Arial" w:cs="Arial"/>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FD2934"/>
    <w:rPr>
      <w:rFonts w:ascii="Arial" w:eastAsiaTheme="majorEastAsia" w:hAnsi="Arial" w:cs="Arial"/>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medlist">
    <w:name w:val="medlist"/>
    <w:basedOn w:val="Normal"/>
    <w:rsid w:val="00643E92"/>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crayon-e">
    <w:name w:val="crayon-e"/>
    <w:basedOn w:val="DefaultParagraphFont"/>
    <w:rsid w:val="00FD2934"/>
  </w:style>
  <w:style w:type="character" w:customStyle="1" w:styleId="crayon-m">
    <w:name w:val="crayon-m"/>
    <w:basedOn w:val="DefaultParagraphFont"/>
    <w:rsid w:val="00FD2934"/>
  </w:style>
  <w:style w:type="character" w:customStyle="1" w:styleId="crayon-i">
    <w:name w:val="crayon-i"/>
    <w:basedOn w:val="DefaultParagraphFont"/>
    <w:rsid w:val="00FD2934"/>
  </w:style>
  <w:style w:type="character" w:customStyle="1" w:styleId="crayon-st">
    <w:name w:val="crayon-st"/>
    <w:basedOn w:val="DefaultParagraphFont"/>
    <w:rsid w:val="00FD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390506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8026">
      <w:bodyDiv w:val="1"/>
      <w:marLeft w:val="0"/>
      <w:marRight w:val="0"/>
      <w:marTop w:val="0"/>
      <w:marBottom w:val="0"/>
      <w:divBdr>
        <w:top w:val="none" w:sz="0" w:space="0" w:color="auto"/>
        <w:left w:val="none" w:sz="0" w:space="0" w:color="auto"/>
        <w:bottom w:val="none" w:sz="0" w:space="0" w:color="auto"/>
        <w:right w:val="none" w:sz="0" w:space="0" w:color="auto"/>
      </w:divBdr>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2262691">
      <w:bodyDiv w:val="1"/>
      <w:marLeft w:val="0"/>
      <w:marRight w:val="0"/>
      <w:marTop w:val="0"/>
      <w:marBottom w:val="0"/>
      <w:divBdr>
        <w:top w:val="none" w:sz="0" w:space="0" w:color="auto"/>
        <w:left w:val="none" w:sz="0" w:space="0" w:color="auto"/>
        <w:bottom w:val="none" w:sz="0" w:space="0" w:color="auto"/>
        <w:right w:val="none" w:sz="0" w:space="0" w:color="auto"/>
      </w:divBdr>
    </w:div>
    <w:div w:id="762917137">
      <w:bodyDiv w:val="1"/>
      <w:marLeft w:val="0"/>
      <w:marRight w:val="0"/>
      <w:marTop w:val="0"/>
      <w:marBottom w:val="0"/>
      <w:divBdr>
        <w:top w:val="none" w:sz="0" w:space="0" w:color="auto"/>
        <w:left w:val="none" w:sz="0" w:space="0" w:color="auto"/>
        <w:bottom w:val="none" w:sz="0" w:space="0" w:color="auto"/>
        <w:right w:val="none" w:sz="0" w:space="0" w:color="auto"/>
      </w:divBdr>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19620336">
      <w:bodyDiv w:val="1"/>
      <w:marLeft w:val="0"/>
      <w:marRight w:val="0"/>
      <w:marTop w:val="0"/>
      <w:marBottom w:val="0"/>
      <w:divBdr>
        <w:top w:val="none" w:sz="0" w:space="0" w:color="auto"/>
        <w:left w:val="none" w:sz="0" w:space="0" w:color="auto"/>
        <w:bottom w:val="none" w:sz="0" w:space="0" w:color="auto"/>
        <w:right w:val="none" w:sz="0" w:space="0" w:color="auto"/>
      </w:divBdr>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6832911">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48408186">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37323211">
      <w:bodyDiv w:val="1"/>
      <w:marLeft w:val="0"/>
      <w:marRight w:val="0"/>
      <w:marTop w:val="0"/>
      <w:marBottom w:val="0"/>
      <w:divBdr>
        <w:top w:val="none" w:sz="0" w:space="0" w:color="auto"/>
        <w:left w:val="none" w:sz="0" w:space="0" w:color="auto"/>
        <w:bottom w:val="none" w:sz="0" w:space="0" w:color="auto"/>
        <w:right w:val="none" w:sz="0" w:space="0" w:color="auto"/>
      </w:divBdr>
      <w:divsChild>
        <w:div w:id="355010249">
          <w:marLeft w:val="0"/>
          <w:marRight w:val="0"/>
          <w:marTop w:val="0"/>
          <w:marBottom w:val="0"/>
          <w:divBdr>
            <w:top w:val="none" w:sz="0" w:space="0" w:color="auto"/>
            <w:left w:val="none" w:sz="0" w:space="0" w:color="auto"/>
            <w:bottom w:val="none" w:sz="0" w:space="0" w:color="auto"/>
            <w:right w:val="none" w:sz="0" w:space="0" w:color="auto"/>
          </w:divBdr>
          <w:divsChild>
            <w:div w:id="74017213">
              <w:marLeft w:val="0"/>
              <w:marRight w:val="0"/>
              <w:marTop w:val="0"/>
              <w:marBottom w:val="0"/>
              <w:divBdr>
                <w:top w:val="none" w:sz="0" w:space="0" w:color="auto"/>
                <w:left w:val="none" w:sz="0" w:space="0" w:color="auto"/>
                <w:bottom w:val="none" w:sz="0" w:space="0" w:color="auto"/>
                <w:right w:val="none" w:sz="0" w:space="0" w:color="auto"/>
              </w:divBdr>
            </w:div>
            <w:div w:id="753283138">
              <w:marLeft w:val="0"/>
              <w:marRight w:val="0"/>
              <w:marTop w:val="0"/>
              <w:marBottom w:val="0"/>
              <w:divBdr>
                <w:top w:val="none" w:sz="0" w:space="0" w:color="auto"/>
                <w:left w:val="none" w:sz="0" w:space="0" w:color="auto"/>
                <w:bottom w:val="none" w:sz="0" w:space="0" w:color="auto"/>
                <w:right w:val="none" w:sz="0" w:space="0" w:color="auto"/>
              </w:divBdr>
            </w:div>
            <w:div w:id="1638222878">
              <w:marLeft w:val="0"/>
              <w:marRight w:val="0"/>
              <w:marTop w:val="0"/>
              <w:marBottom w:val="0"/>
              <w:divBdr>
                <w:top w:val="none" w:sz="0" w:space="0" w:color="auto"/>
                <w:left w:val="none" w:sz="0" w:space="0" w:color="auto"/>
                <w:bottom w:val="none" w:sz="0" w:space="0" w:color="auto"/>
                <w:right w:val="none" w:sz="0" w:space="0" w:color="auto"/>
              </w:divBdr>
            </w:div>
            <w:div w:id="1257593591">
              <w:marLeft w:val="0"/>
              <w:marRight w:val="0"/>
              <w:marTop w:val="0"/>
              <w:marBottom w:val="0"/>
              <w:divBdr>
                <w:top w:val="none" w:sz="0" w:space="0" w:color="auto"/>
                <w:left w:val="none" w:sz="0" w:space="0" w:color="auto"/>
                <w:bottom w:val="none" w:sz="0" w:space="0" w:color="auto"/>
                <w:right w:val="none" w:sz="0" w:space="0" w:color="auto"/>
              </w:divBdr>
              <w:divsChild>
                <w:div w:id="668754405">
                  <w:marLeft w:val="0"/>
                  <w:marRight w:val="0"/>
                  <w:marTop w:val="0"/>
                  <w:marBottom w:val="0"/>
                  <w:divBdr>
                    <w:top w:val="none" w:sz="0" w:space="0" w:color="auto"/>
                    <w:left w:val="none" w:sz="0" w:space="0" w:color="auto"/>
                    <w:bottom w:val="none" w:sz="0" w:space="0" w:color="auto"/>
                    <w:right w:val="none" w:sz="0" w:space="0" w:color="auto"/>
                  </w:divBdr>
                </w:div>
                <w:div w:id="554705760">
                  <w:marLeft w:val="0"/>
                  <w:marRight w:val="0"/>
                  <w:marTop w:val="0"/>
                  <w:marBottom w:val="0"/>
                  <w:divBdr>
                    <w:top w:val="none" w:sz="0" w:space="0" w:color="auto"/>
                    <w:left w:val="none" w:sz="0" w:space="0" w:color="auto"/>
                    <w:bottom w:val="none" w:sz="0" w:space="0" w:color="auto"/>
                    <w:right w:val="none" w:sz="0" w:space="0" w:color="auto"/>
                  </w:divBdr>
                </w:div>
                <w:div w:id="9100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3781">
          <w:marLeft w:val="0"/>
          <w:marRight w:val="0"/>
          <w:marTop w:val="0"/>
          <w:marBottom w:val="0"/>
          <w:divBdr>
            <w:top w:val="none" w:sz="0" w:space="0" w:color="auto"/>
            <w:left w:val="none" w:sz="0" w:space="0" w:color="auto"/>
            <w:bottom w:val="none" w:sz="0" w:space="0" w:color="auto"/>
            <w:right w:val="none" w:sz="0" w:space="0" w:color="auto"/>
          </w:divBdr>
          <w:divsChild>
            <w:div w:id="1192261666">
              <w:marLeft w:val="0"/>
              <w:marRight w:val="0"/>
              <w:marTop w:val="0"/>
              <w:marBottom w:val="0"/>
              <w:divBdr>
                <w:top w:val="none" w:sz="0" w:space="0" w:color="auto"/>
                <w:left w:val="none" w:sz="0" w:space="0" w:color="auto"/>
                <w:bottom w:val="none" w:sz="0" w:space="0" w:color="auto"/>
                <w:right w:val="none" w:sz="0" w:space="0" w:color="auto"/>
              </w:divBdr>
            </w:div>
            <w:div w:id="1706170706">
              <w:marLeft w:val="0"/>
              <w:marRight w:val="0"/>
              <w:marTop w:val="0"/>
              <w:marBottom w:val="0"/>
              <w:divBdr>
                <w:top w:val="none" w:sz="0" w:space="0" w:color="auto"/>
                <w:left w:val="none" w:sz="0" w:space="0" w:color="auto"/>
                <w:bottom w:val="none" w:sz="0" w:space="0" w:color="auto"/>
                <w:right w:val="none" w:sz="0" w:space="0" w:color="auto"/>
              </w:divBdr>
            </w:div>
            <w:div w:id="1865047588">
              <w:marLeft w:val="0"/>
              <w:marRight w:val="0"/>
              <w:marTop w:val="0"/>
              <w:marBottom w:val="0"/>
              <w:divBdr>
                <w:top w:val="none" w:sz="0" w:space="0" w:color="auto"/>
                <w:left w:val="none" w:sz="0" w:space="0" w:color="auto"/>
                <w:bottom w:val="none" w:sz="0" w:space="0" w:color="auto"/>
                <w:right w:val="none" w:sz="0" w:space="0" w:color="auto"/>
              </w:divBdr>
            </w:div>
            <w:div w:id="945964156">
              <w:marLeft w:val="0"/>
              <w:marRight w:val="0"/>
              <w:marTop w:val="0"/>
              <w:marBottom w:val="0"/>
              <w:divBdr>
                <w:top w:val="none" w:sz="0" w:space="0" w:color="auto"/>
                <w:left w:val="none" w:sz="0" w:space="0" w:color="auto"/>
                <w:bottom w:val="none" w:sz="0" w:space="0" w:color="auto"/>
                <w:right w:val="none" w:sz="0" w:space="0" w:color="auto"/>
              </w:divBdr>
            </w:div>
            <w:div w:id="1869683954">
              <w:marLeft w:val="0"/>
              <w:marRight w:val="0"/>
              <w:marTop w:val="0"/>
              <w:marBottom w:val="0"/>
              <w:divBdr>
                <w:top w:val="none" w:sz="0" w:space="0" w:color="auto"/>
                <w:left w:val="none" w:sz="0" w:space="0" w:color="auto"/>
                <w:bottom w:val="none" w:sz="0" w:space="0" w:color="auto"/>
                <w:right w:val="none" w:sz="0" w:space="0" w:color="auto"/>
              </w:divBdr>
              <w:divsChild>
                <w:div w:id="2010479396">
                  <w:marLeft w:val="0"/>
                  <w:marRight w:val="0"/>
                  <w:marTop w:val="0"/>
                  <w:marBottom w:val="0"/>
                  <w:divBdr>
                    <w:top w:val="none" w:sz="0" w:space="0" w:color="auto"/>
                    <w:left w:val="none" w:sz="0" w:space="0" w:color="auto"/>
                    <w:bottom w:val="none" w:sz="0" w:space="0" w:color="auto"/>
                    <w:right w:val="none" w:sz="0" w:space="0" w:color="auto"/>
                  </w:divBdr>
                </w:div>
                <w:div w:id="815148670">
                  <w:marLeft w:val="0"/>
                  <w:marRight w:val="0"/>
                  <w:marTop w:val="0"/>
                  <w:marBottom w:val="0"/>
                  <w:divBdr>
                    <w:top w:val="none" w:sz="0" w:space="0" w:color="auto"/>
                    <w:left w:val="none" w:sz="0" w:space="0" w:color="auto"/>
                    <w:bottom w:val="none" w:sz="0" w:space="0" w:color="auto"/>
                    <w:right w:val="none" w:sz="0" w:space="0" w:color="auto"/>
                  </w:divBdr>
                </w:div>
                <w:div w:id="514540572">
                  <w:marLeft w:val="0"/>
                  <w:marRight w:val="0"/>
                  <w:marTop w:val="0"/>
                  <w:marBottom w:val="0"/>
                  <w:divBdr>
                    <w:top w:val="none" w:sz="0" w:space="0" w:color="auto"/>
                    <w:left w:val="none" w:sz="0" w:space="0" w:color="auto"/>
                    <w:bottom w:val="none" w:sz="0" w:space="0" w:color="auto"/>
                    <w:right w:val="none" w:sz="0" w:space="0" w:color="auto"/>
                  </w:divBdr>
                </w:div>
                <w:div w:id="2040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233">
          <w:marLeft w:val="0"/>
          <w:marRight w:val="0"/>
          <w:marTop w:val="0"/>
          <w:marBottom w:val="0"/>
          <w:divBdr>
            <w:top w:val="none" w:sz="0" w:space="0" w:color="auto"/>
            <w:left w:val="none" w:sz="0" w:space="0" w:color="auto"/>
            <w:bottom w:val="none" w:sz="0" w:space="0" w:color="auto"/>
            <w:right w:val="none" w:sz="0" w:space="0" w:color="auto"/>
          </w:divBdr>
        </w:div>
        <w:div w:id="493110776">
          <w:marLeft w:val="0"/>
          <w:marRight w:val="0"/>
          <w:marTop w:val="0"/>
          <w:marBottom w:val="0"/>
          <w:divBdr>
            <w:top w:val="none" w:sz="0" w:space="0" w:color="auto"/>
            <w:left w:val="none" w:sz="0" w:space="0" w:color="auto"/>
            <w:bottom w:val="none" w:sz="0" w:space="0" w:color="auto"/>
            <w:right w:val="none" w:sz="0" w:space="0" w:color="auto"/>
          </w:divBdr>
        </w:div>
      </w:divsChild>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3035030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48160709">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95284">
      <w:bodyDiv w:val="1"/>
      <w:marLeft w:val="0"/>
      <w:marRight w:val="0"/>
      <w:marTop w:val="0"/>
      <w:marBottom w:val="0"/>
      <w:divBdr>
        <w:top w:val="none" w:sz="0" w:space="0" w:color="auto"/>
        <w:left w:val="none" w:sz="0" w:space="0" w:color="auto"/>
        <w:bottom w:val="none" w:sz="0" w:space="0" w:color="auto"/>
        <w:right w:val="none" w:sz="0" w:space="0" w:color="auto"/>
      </w:divBdr>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40396054">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87323089">
      <w:bodyDiv w:val="1"/>
      <w:marLeft w:val="0"/>
      <w:marRight w:val="0"/>
      <w:marTop w:val="0"/>
      <w:marBottom w:val="0"/>
      <w:divBdr>
        <w:top w:val="none" w:sz="0" w:space="0" w:color="auto"/>
        <w:left w:val="none" w:sz="0" w:space="0" w:color="auto"/>
        <w:bottom w:val="none" w:sz="0" w:space="0" w:color="auto"/>
        <w:right w:val="none" w:sz="0" w:space="0" w:color="auto"/>
      </w:divBdr>
      <w:divsChild>
        <w:div w:id="543566648">
          <w:marLeft w:val="0"/>
          <w:marRight w:val="0"/>
          <w:marTop w:val="180"/>
          <w:marBottom w:val="180"/>
          <w:divBdr>
            <w:top w:val="none" w:sz="0" w:space="0" w:color="auto"/>
            <w:left w:val="none" w:sz="0" w:space="0" w:color="auto"/>
            <w:bottom w:val="none" w:sz="0" w:space="0" w:color="auto"/>
            <w:right w:val="none" w:sz="0" w:space="0" w:color="auto"/>
          </w:divBdr>
        </w:div>
        <w:div w:id="1808473430">
          <w:marLeft w:val="0"/>
          <w:marRight w:val="0"/>
          <w:marTop w:val="180"/>
          <w:marBottom w:val="180"/>
          <w:divBdr>
            <w:top w:val="none" w:sz="0" w:space="0" w:color="auto"/>
            <w:left w:val="none" w:sz="0" w:space="0" w:color="auto"/>
            <w:bottom w:val="none" w:sz="0" w:space="0" w:color="auto"/>
            <w:right w:val="none" w:sz="0" w:space="0" w:color="auto"/>
          </w:divBdr>
        </w:div>
      </w:divsChild>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framework.guru/what-is-new-with-spring-framework-5/"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Rod_Johnson_(programmer)" TargetMode="External"/><Relationship Id="rId14" Type="http://schemas.openxmlformats.org/officeDocument/2006/relationships/hyperlink" Target="https://docs.spring.io/spring/docs/4.2.x/spring-framework-reference/html/new-in-4.0.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095C-CD40-46D0-ACCF-C481C28A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5241</TotalTime>
  <Pages>12</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32</cp:revision>
  <dcterms:created xsi:type="dcterms:W3CDTF">2019-07-23T21:35:00Z</dcterms:created>
  <dcterms:modified xsi:type="dcterms:W3CDTF">2019-08-28T23:15:00Z</dcterms:modified>
</cp:coreProperties>
</file>