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instrText xml:space="preserve"> HYPERLINK "https://www.cnblogs.com/MrFiona/p/7900355.html" </w:instrText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t>scikit-learn模块学习笔记(数据预处理模块preprocessing)</w:t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本篇文章主要简单介绍sklearn中的数据预处理preprocessing模块，它可以对数据进行标准化。preprocessing 模块提供了数据预处理函数和预处理类，预处理类主要是为了方便添加到pipeline 过程中。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以下内容包含了一些个人观点和理解，如有疏漏或错误，欢迎补充和指出。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42"/>
          <w:szCs w:val="42"/>
        </w:rPr>
      </w:pPr>
      <w:r>
        <w:rPr>
          <w:b/>
          <w:i w:val="0"/>
          <w:caps w:val="0"/>
          <w:color w:val="000000"/>
          <w:spacing w:val="0"/>
          <w:sz w:val="42"/>
          <w:szCs w:val="42"/>
          <w:shd w:val="clear" w:fill="FFFFFF"/>
        </w:rPr>
        <w:t>数据标准化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数据标准化：当单个特征的样本取值相差甚大或明显不遵从高斯正态分布时，标准化表现的效果较差。实际操作中，经常忽略特征数据的分布形状，移除每个特征均值，划分离散特征的标准差，从而等级化，进而实现数据中心化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公式为：(X-X_mean)/X_std 计算时对每个属性/每列分别进行.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将数据按其属性(按列进行)减去其均值，然后除以其方差。最后得到的结果是，对每个属性/每列来说所有数据都聚集在0附近，方差值为1。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标准化预处理函数：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00" w:afterAutospacing="0"/>
        <w:ind w:left="45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preprocessing.scale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(X,axis=0, with_mean=True, with_std=True, copy=True)：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将数据转化为标准正态分布（均值为0，方差为1）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00" w:afterAutospacing="0"/>
        <w:ind w:left="45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preprocessing.minmax_scale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(X,feature_range=(0, 1), axis=0, copy=True)：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将数据在缩放在固定区间，默认缩放到区间 [0, 1]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00" w:afterAutospacing="0"/>
        <w:ind w:left="45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preprocessing.maxabs_scale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(X,axis=0, copy=True)：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数据的缩放比例为绝对值最大值，并保留正负号，即在区间 [-1.0, 1.0] 内。唯一可用于稀疏数据 scipy.sparse的标准化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00" w:afterAutospacing="0"/>
        <w:ind w:left="45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preprocessing.robust_scale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(X,axis=0, with_centering=True, with_scaling=True,copy=True)：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通过 Interquartile Range (IQR) 标准化数据，即四分之一和四分之三分位点之间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它们对应的标准化预处理类：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00" w:afterAutospacing="0"/>
        <w:ind w:left="45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classpreprocessing.StandardScaler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(copy=True, with_mean=True,with_std=True)：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标准正态分布化的类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属性：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300" w:afterAutospacing="0"/>
        <w:ind w:left="90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scale_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：ndarray，缩放比例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300" w:afterAutospacing="0"/>
        <w:ind w:left="90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mean_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：ndarray，均值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300" w:afterAutospacing="0"/>
        <w:ind w:left="90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var_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：ndarray，方差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300" w:afterAutospacing="0"/>
        <w:ind w:left="90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n_samples_seen_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：int，已处理的样本个数，调用partial_fit()时会累加，调用fit()会重设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00" w:afterAutospacing="0"/>
        <w:ind w:left="45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classpreprocessing.MinMaxScaler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(feature_range=(0, 1),copy=True)：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将数据在缩放在固定区间的类，默认缩放到区间 [0, 1]，对于方差非常小的属性可以增强其稳定性，维持稀疏矩阵中为0的条目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300" w:afterAutospacing="0"/>
        <w:ind w:left="45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属性：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300" w:afterAutospacing="0"/>
        <w:ind w:left="90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min_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：ndarray，缩放后的最小值偏移量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300" w:afterAutospacing="0"/>
        <w:ind w:left="90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scale_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：ndarray，缩放比例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300" w:afterAutospacing="0"/>
        <w:ind w:left="90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data_min_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：ndarray，数据最小值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300" w:afterAutospacing="0"/>
        <w:ind w:left="90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data_max_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：ndarray，数据最大值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300" w:afterAutospacing="0"/>
        <w:ind w:left="90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data_range_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：ndarray，数据最大最小范围的长度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00" w:afterAutospacing="0"/>
        <w:ind w:left="45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classpreprocessing.MaxAbsScaler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(copy=True)：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数据的缩放比例为绝对值最大值，并保留正负号，即在区间 [-1.0, 1.0] 内。可以用于稀疏数据scipy.sparse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属性：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300" w:afterAutospacing="0"/>
        <w:ind w:left="90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scale_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：ndarray，缩放比例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300" w:afterAutospacing="0"/>
        <w:ind w:left="90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max_abs_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：ndarray，绝对值最大值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300" w:afterAutospacing="0"/>
        <w:ind w:left="90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n_samples_seen_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：int，已处理的样本个数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00" w:afterAutospacing="0"/>
        <w:ind w:left="45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classpreprocessing.RobustScaler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(with_centering=True,with_scaling=True, copy=True)：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通过 Interquartile Range (IQR) 标准化数据，即四分之一和四分之三分位点之间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属性：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300" w:afterAutospacing="0"/>
        <w:ind w:left="90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center_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：ndarray，中心点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300" w:afterAutospacing="0"/>
        <w:ind w:left="90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scale_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：ndarray，缩放比例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00" w:afterAutospacing="0"/>
        <w:ind w:left="45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classpreprocessing.KernelCenterer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生成 kernel 矩阵，用于将 svm kernel 的数据标准化（参考资料不全）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以上几个标准化类的方法：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300" w:afterAutospacing="0"/>
        <w:ind w:left="90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(X[,y])：根据数据 X 的值，设置标准化缩放的比例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300" w:afterAutospacing="0"/>
        <w:ind w:left="90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transform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(X[,y, copy])：用之前设置的比例标准化 X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300" w:afterAutospacing="0"/>
        <w:ind w:left="90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fit_transform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(X[, y])：根据 X设置标准化缩放比例并标准化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300" w:afterAutospacing="0"/>
        <w:ind w:left="90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partial_fit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(X[,y])：累加性的计算缩放比例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300" w:afterAutospacing="0"/>
        <w:ind w:left="90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inverse_transform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(X[,copy])：将标准化后的数据转换成原数据比例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300" w:afterAutospacing="0"/>
        <w:ind w:left="90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get_params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([deep])：获取参数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300" w:afterAutospacing="0"/>
        <w:ind w:left="90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set_params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(**params)：设置参数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42"/>
          <w:szCs w:val="42"/>
        </w:rPr>
      </w:pPr>
      <w:r>
        <w:rPr>
          <w:b/>
          <w:i w:val="0"/>
          <w:caps w:val="0"/>
          <w:color w:val="000000"/>
          <w:spacing w:val="0"/>
          <w:sz w:val="42"/>
          <w:szCs w:val="42"/>
          <w:shd w:val="clear" w:fill="FFFFFF"/>
        </w:rPr>
        <w:t>数据归一化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300" w:afterAutospacing="0"/>
        <w:ind w:left="45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preprocessing.normalize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(X,norm='l2', axis=1, copy=True)：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将数据归一化到区间 [0, 1]，norm 可取值 'l1'、'l2'、'max'。可用于稀疏数据 scipy.sparse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300" w:afterAutospacing="0"/>
        <w:ind w:left="45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classpreprocessing.Normalizer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(norm='l2', copy=True)：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数据归一化的类。可用于稀疏数据 scipy.sparse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方法：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(X[,y])、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transform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(X[, y,copy])、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fit_transform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(X[,y])、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get_params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([deep])、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set_params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(**params)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42"/>
          <w:szCs w:val="42"/>
        </w:rPr>
      </w:pPr>
      <w:r>
        <w:rPr>
          <w:b/>
          <w:i w:val="0"/>
          <w:caps w:val="0"/>
          <w:color w:val="000000"/>
          <w:spacing w:val="0"/>
          <w:sz w:val="42"/>
          <w:szCs w:val="42"/>
          <w:shd w:val="clear" w:fill="FFFFFF"/>
        </w:rPr>
        <w:t>数据二值化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300" w:afterAutospacing="0"/>
        <w:ind w:left="45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preprocessing.binarize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(X,threshold=0.0, copy=True)：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将数据转化为 0 和 1，其中小于等于 threshold 为 0，可用于稀疏数据 scipy.sparse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300" w:afterAutospacing="0"/>
        <w:ind w:left="45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classpreprocessing.Binarizer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(threshold=0.0,copy=True)：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二值化处理的类，可用于稀疏数据 scipy.sparse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方法：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(X[,y])、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transform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(X[, y,copy])、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fit_transform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(X[,y])、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get_params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([deep])、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set_params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(**params)，其中fit 函数不会做任何操作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42"/>
          <w:szCs w:val="42"/>
        </w:rPr>
      </w:pPr>
      <w:r>
        <w:rPr>
          <w:b/>
          <w:i w:val="0"/>
          <w:caps w:val="0"/>
          <w:color w:val="000000"/>
          <w:spacing w:val="0"/>
          <w:sz w:val="42"/>
          <w:szCs w:val="42"/>
          <w:shd w:val="clear" w:fill="FFFFFF"/>
        </w:rPr>
        <w:t>类别数据编码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数据的某些特征是文本，特征是无序的，比如国籍，但数字是有序的，所以不能直接用数字编码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300" w:afterAutospacing="0"/>
        <w:ind w:left="45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classpreprocessing.OneHotEncoder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(n_values='auto',categorical_features='all', dtype='float', sparse=True,handle_unknown='error')：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将具有多个类别的特征转换为多维二元特征，所有二元特征互斥，当某个二元特征为 1 时，表示取某个类别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参数：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300" w:afterAutospacing="0"/>
        <w:ind w:left="90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n_values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：处理的类别个数，可以为‘auto’，int或者 int数组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300" w:afterAutospacing="0"/>
        <w:ind w:left="90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categorical_features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：被当作类别来处理的特征，可以为“all”或者下标数组指定或者mask数组指定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300" w:afterAutospacing="0"/>
        <w:ind w:left="45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属性：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300" w:afterAutospacing="0"/>
        <w:ind w:left="90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active_features_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：ndarray，实际处理的类别数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300" w:afterAutospacing="0"/>
        <w:ind w:left="90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feature_indices_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：ndarray，第 i个原特征在转换后的特征中的下标在 feature_indices_[i] 和 feature_indices_[i+1]之间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300" w:afterAutospacing="0"/>
        <w:ind w:left="90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n_values_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：ndarray，每维的类别数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45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方法：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fit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(X[, y])、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transform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(X[, y,copy])、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fit_transform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(X[,y])、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get_params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([deep])、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set_params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(**params)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300" w:afterAutospacing="0"/>
        <w:ind w:left="45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classpreprocessing.LabelBinarizer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(neg_label=0, pos_label=1,sparse_output=False)：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和 OneHotEncoder 类似，将类别特征转换为多维二元特征，并将每个特征扩展成用一维表示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属性：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300" w:afterAutospacing="0"/>
        <w:ind w:left="90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classes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：ndarry，所有类别的值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300" w:afterAutospacing="0"/>
        <w:ind w:left="90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y_type_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：str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300" w:afterAutospacing="0"/>
        <w:ind w:left="90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multilabel_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：bool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300" w:afterAutospacing="0"/>
        <w:ind w:left="90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sparse_input_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：bool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300" w:afterAutospacing="0"/>
        <w:ind w:left="90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indicator_matrix_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：str</w:t>
      </w:r>
    </w:p>
    <w:p>
      <w:pPr>
        <w:keepNext w:val="0"/>
        <w:keepLines w:val="0"/>
        <w:widowControl/>
        <w:suppressLineNumbers w:val="0"/>
        <w:spacing w:after="300" w:afterAutospacing="0"/>
        <w:ind w:left="450"/>
        <w:jc w:val="left"/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方法：</w:t>
      </w: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fit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(X[,y])、</w:t>
      </w: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transform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(X[, y,copy])、</w:t>
      </w: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fit_transform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(X[,y])、</w:t>
      </w: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inverse_transform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(y)、</w:t>
      </w: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get_params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([deep])、</w:t>
      </w: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set_params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(**params)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300" w:afterAutospacing="0"/>
        <w:ind w:left="45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preprocessing.label_binarize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(y,classes, neg_label=0, pos_label=1, sparse_output=False)：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LabelBinarizer 类对应的处理函数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300" w:afterAutospacing="0"/>
        <w:ind w:left="45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classpreprocessing.LabelEncoder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将类别特征标记为 0 到 n_classes - 1 的数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方法：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(X[,y])、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transform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(X[, y,copy])、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fit_transform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(X[,y])、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inverse_transform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(y)、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get_params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([deep])、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set_params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(**params)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602" w:afterAutospacing="0"/>
        <w:ind w:left="900" w:hanging="360"/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45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classpreprocessing.MultiLabelBinarizer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(classes=None,sparse_output=False)：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和 LabelBinarizer 类似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602" w:afterAutospacing="0"/>
        <w:ind w:left="900" w:hanging="360"/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feature_extraction.DictVectorizer类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patsy包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42"/>
          <w:szCs w:val="42"/>
        </w:rPr>
      </w:pPr>
      <w:r>
        <w:rPr>
          <w:b/>
          <w:i w:val="0"/>
          <w:caps w:val="0"/>
          <w:color w:val="000000"/>
          <w:spacing w:val="0"/>
          <w:sz w:val="42"/>
          <w:szCs w:val="42"/>
          <w:shd w:val="clear" w:fill="FFFFFF"/>
        </w:rPr>
        <w:t>数据缺失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300" w:afterAutospacing="0"/>
        <w:ind w:left="45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classpreprocessing.Imputer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(missing_values='NaN',strategy='mean', axis=0, verbose=0, copy=True)：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参数：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300" w:afterAutospacing="0"/>
        <w:ind w:left="90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missing_values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：int 或者“NaN”，对np.nan的值用 "NaN"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300" w:afterAutospacing="0"/>
        <w:ind w:left="90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strategy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："mean"、"median"、"most_frequent"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300" w:afterAutospacing="0"/>
        <w:ind w:left="45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属性：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300" w:afterAutospacing="0"/>
        <w:ind w:left="90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statistics_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：ndarray，当axis==0时，取每列填补时用的值</w:t>
      </w:r>
    </w:p>
    <w:p>
      <w:pPr>
        <w:keepNext w:val="0"/>
        <w:keepLines w:val="0"/>
        <w:widowControl/>
        <w:suppressLineNumbers w:val="0"/>
        <w:spacing w:after="300" w:afterAutospacing="0"/>
        <w:ind w:left="450"/>
        <w:jc w:val="left"/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方法：</w:t>
      </w: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fit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(X[,y])、</w:t>
      </w: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transform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(X[, y,copy])、</w:t>
      </w: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fit_transform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(X[,y])、</w:t>
      </w: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get_params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([deep])、</w:t>
      </w: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set_params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(**params)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42"/>
          <w:szCs w:val="42"/>
        </w:rPr>
      </w:pPr>
      <w:r>
        <w:rPr>
          <w:b/>
          <w:i w:val="0"/>
          <w:caps w:val="0"/>
          <w:color w:val="000000"/>
          <w:spacing w:val="0"/>
          <w:sz w:val="42"/>
          <w:szCs w:val="42"/>
          <w:shd w:val="clear" w:fill="FFFFFF"/>
        </w:rPr>
        <w:t>生成多项式数据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可以将数据多项式结合生成多维特征，比如 [a,b] 的二次多项式特征为 [1, a, b, a^2, ab, b^2]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300" w:afterAutospacing="0"/>
        <w:ind w:left="45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classpreprocessing.PolynomialFeatures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(degree=2,interaction_only=False, include_bias=True)：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参数：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300" w:afterAutospacing="0"/>
        <w:ind w:left="90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degree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：int，多项式次数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300" w:afterAutospacing="0"/>
        <w:ind w:left="90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interaction_only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：boolean，是否只产生交叉相乘的特征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300" w:afterAutospacing="0"/>
        <w:ind w:left="90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include_bias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：boolean，是否包含偏移列，即全为1 的列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300" w:afterAutospacing="0"/>
        <w:ind w:left="45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属性：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300" w:afterAutospacing="0"/>
        <w:ind w:left="90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powers_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：ndarray，二维数组。powers_[i,j] 表示第 i 维输出中包含的第 j 维输入的次数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300" w:afterAutospacing="0"/>
        <w:ind w:left="90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n_input_features_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：int，输入维数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300" w:afterAutospacing="0"/>
        <w:ind w:left="90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n_output_features_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：int，输出维数</w:t>
      </w:r>
    </w:p>
    <w:p>
      <w:pPr>
        <w:keepNext w:val="0"/>
        <w:keepLines w:val="0"/>
        <w:widowControl/>
        <w:suppressLineNumbers w:val="0"/>
        <w:spacing w:after="300" w:afterAutospacing="0"/>
        <w:ind w:left="450"/>
        <w:jc w:val="left"/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方法：</w:t>
      </w: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fit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(X[,y])、</w:t>
      </w: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transform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(X[, y,copy])、</w:t>
      </w: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fit_transform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(X[,y])、</w:t>
      </w: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get_params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([deep])、</w:t>
      </w: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set_params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(**params)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42"/>
          <w:szCs w:val="42"/>
        </w:rPr>
      </w:pPr>
      <w:r>
        <w:rPr>
          <w:b/>
          <w:i w:val="0"/>
          <w:caps w:val="0"/>
          <w:color w:val="000000"/>
          <w:spacing w:val="0"/>
          <w:sz w:val="42"/>
          <w:szCs w:val="42"/>
          <w:shd w:val="clear" w:fill="FFFFFF"/>
        </w:rPr>
        <w:t>增加伪特征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300" w:afterAutospacing="0"/>
        <w:ind w:left="45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preprocessing.add_dummy_feature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(X,value=1.0)：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 X 的第一列插入值为 value 的列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42"/>
          <w:szCs w:val="42"/>
        </w:rPr>
      </w:pPr>
      <w:r>
        <w:rPr>
          <w:b/>
          <w:i w:val="0"/>
          <w:caps w:val="0"/>
          <w:color w:val="000000"/>
          <w:spacing w:val="0"/>
          <w:sz w:val="42"/>
          <w:szCs w:val="42"/>
          <w:shd w:val="clear" w:fill="FFFFFF"/>
        </w:rPr>
        <w:t>自定义数据转换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可以使用自定义的 python函数来转换数据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300" w:afterAutospacing="0"/>
        <w:ind w:left="90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classpreprocessing.FunctionTransformer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(func=None,validate=True, accept_sparse=False, pass_y=False)：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方法：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(X[,y])、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transform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(X[, y,copy])、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fit_transform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(X[,y])、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get_params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([deep])、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set_params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(**params)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15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分类: </w:t>
      </w:r>
      <w:r>
        <w:rPr>
          <w:rFonts w:hint="default" w:ascii="Verdana" w:hAnsi="Verdana" w:eastAsia="宋体" w:cs="Verdana"/>
          <w:i w:val="0"/>
          <w:caps w:val="0"/>
          <w:color w:val="1D58D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1D58D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"https://www.cnblogs.com/MrFiona/category/1121337.html" \t "https://www.cnblogs.com/MrFiona/p/_blank" </w:instrText>
      </w:r>
      <w:r>
        <w:rPr>
          <w:rFonts w:hint="default" w:ascii="Verdana" w:hAnsi="Verdana" w:eastAsia="宋体" w:cs="Verdana"/>
          <w:i w:val="0"/>
          <w:caps w:val="0"/>
          <w:color w:val="1D58D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宋体" w:cs="Verdana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t>python机器学习</w:t>
      </w:r>
      <w:r>
        <w:rPr>
          <w:rFonts w:hint="default" w:ascii="Verdana" w:hAnsi="Verdana" w:eastAsia="宋体" w:cs="Verdana"/>
          <w:i w:val="0"/>
          <w:caps w:val="0"/>
          <w:color w:val="1D58D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E07A2B"/>
    <w:multiLevelType w:val="multilevel"/>
    <w:tmpl w:val="8FE07A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D03C245"/>
    <w:multiLevelType w:val="multilevel"/>
    <w:tmpl w:val="BD03C2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C240C02E"/>
    <w:multiLevelType w:val="multilevel"/>
    <w:tmpl w:val="C240C0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CCCC2781"/>
    <w:multiLevelType w:val="multilevel"/>
    <w:tmpl w:val="CCCC27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E0DB30F1"/>
    <w:multiLevelType w:val="multilevel"/>
    <w:tmpl w:val="E0DB30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EE4B3EDE"/>
    <w:multiLevelType w:val="multilevel"/>
    <w:tmpl w:val="EE4B3E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3673D52F"/>
    <w:multiLevelType w:val="multilevel"/>
    <w:tmpl w:val="3673D5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497DD0FC"/>
    <w:multiLevelType w:val="multilevel"/>
    <w:tmpl w:val="497DD0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FE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2018-09-29T07:01:26Z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