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Cs/>
          <w:color w:val="3D464D"/>
          <w:kern w:val="0"/>
        </w:rPr>
      </w:pPr>
      <w:r>
        <w:rPr>
          <w:rFonts w:ascii="Helvetica" w:hAnsi="Helvetica" w:eastAsia="宋体" w:cs="Helvetica"/>
          <w:bCs/>
          <w:color w:val="3D464D"/>
          <w:kern w:val="0"/>
        </w:rPr>
        <w:t>阿良技术博客</w:t>
      </w:r>
      <w:r>
        <w:rPr>
          <w:rFonts w:hint="eastAsia" w:ascii="Helvetica" w:hAnsi="Helvetica" w:eastAsia="宋体" w:cs="Helvetica"/>
          <w:bCs/>
          <w:color w:val="3D464D"/>
          <w:kern w:val="0"/>
        </w:rPr>
        <w:t>：</w:t>
      </w:r>
      <w:r>
        <w:fldChar w:fldCharType="begin"/>
      </w:r>
      <w:r>
        <w:instrText xml:space="preserve"> HYPERLINK "https://blog.51cto.com/lizhenliang/2325770" </w:instrText>
      </w:r>
      <w:r>
        <w:fldChar w:fldCharType="separate"/>
      </w:r>
      <w:r>
        <w:rPr>
          <w:rStyle w:val="9"/>
          <w:szCs w:val="21"/>
        </w:rPr>
        <w:t>https://blog.51cto.com/lizhenliang/2325770</w:t>
      </w:r>
      <w:r>
        <w:rPr>
          <w:rStyle w:val="9"/>
          <w:szCs w:val="21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官方提供的几种Kubernetes部署方式</w:t>
      </w:r>
    </w:p>
    <w:p>
      <w:pPr>
        <w:widowControl/>
        <w:numPr>
          <w:ilvl w:val="0"/>
          <w:numId w:val="1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minikube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Minikube是一个工具，可以在本地快速运行一个单点的Kubernetes，尝试Kubernetes或日常开发的用户使用。不能用于生产环境。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官方地址：</w:t>
      </w:r>
      <w:r>
        <w:fldChar w:fldCharType="begin"/>
      </w:r>
      <w:r>
        <w:instrText xml:space="preserve"> HYPERLINK "https://kubernetes.io/docs/setup/minikube/" </w:instrText>
      </w:r>
      <w:r>
        <w:fldChar w:fldCharType="separate"/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t>https://kubernetes.io/docs/setup/minikube/</w:t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fldChar w:fldCharType="end"/>
      </w:r>
    </w:p>
    <w:p>
      <w:pPr>
        <w:widowControl/>
        <w:numPr>
          <w:ilvl w:val="0"/>
          <w:numId w:val="2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kubeadm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Kubeadm也是一个工具，提供kubeadm init和kubeadm join，用于快速部署Kubernetes集群。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官方地址：</w:t>
      </w:r>
      <w:r>
        <w:fldChar w:fldCharType="begin"/>
      </w:r>
      <w:r>
        <w:instrText xml:space="preserve"> HYPERLINK "https://kubernetes.io/docs/reference/setup-tools/kubeadm/kubeadm/" </w:instrText>
      </w:r>
      <w:r>
        <w:fldChar w:fldCharType="separate"/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t>https://kubernetes.io/docs/reference/setup-tools/kubeadm/kubeadm/</w:t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fldChar w:fldCharType="end"/>
      </w:r>
    </w:p>
    <w:p>
      <w:pPr>
        <w:widowControl/>
        <w:numPr>
          <w:ilvl w:val="0"/>
          <w:numId w:val="3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二进制包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从官方下载发行版的二进制包，手动部署每个组件，组成Kubernetes集群。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小结：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生产环境中部署Kubernetes集群，只有Kubeadm和二进制包可选，Kubeadm降低部署门槛，但屏蔽了很多细节，遇到问题很难排查。我们这里使用二进制包部署Kubernetes集群，我也是推荐大家使用这种方式，虽然手动部署麻烦点，但学习很多工作原理，更有利于后期维护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软件环境</w:t>
      </w:r>
    </w:p>
    <w:tbl>
      <w:tblPr>
        <w:tblStyle w:val="11"/>
        <w:tblW w:w="114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80"/>
        <w:gridCol w:w="6580"/>
      </w:tblGrid>
      <w:tr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软件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版本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CentOS7.5_x64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Docker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18-ce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Kubernetes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1.12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服务器角色</w:t>
      </w:r>
    </w:p>
    <w:tbl>
      <w:tblPr>
        <w:tblStyle w:val="11"/>
        <w:tblW w:w="114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895"/>
        <w:gridCol w:w="8061"/>
      </w:tblGrid>
      <w:tr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组件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k8s-master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192.168.31.63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kube-apiserver，kube-controller-manager，kube-scheduler，etcd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k8s-node1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192.168.31.65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kubelet，kube-proxy，docker，flannel，etcd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k8s-node2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192.168.31.66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kubelet，kube-proxy，docker，flannel，etcd</w:t>
            </w:r>
          </w:p>
        </w:tc>
      </w:tr>
    </w:tbl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drawing>
          <wp:inline distT="0" distB="0" distL="0" distR="0">
            <wp:extent cx="7686675" cy="3743325"/>
            <wp:effectExtent l="0" t="0" r="9525" b="9525"/>
            <wp:docPr id="4" name="图片 4" descr="Kubernetes v1.12/v1.13 二进制部署集群（HTTPS+RBA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ubernetes v1.12/v1.13 二进制部署集群（HTTPS+RBAC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​ 架构图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1. 部署Etcd集群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使用cfssl来生成自签证书，先下载cfssl工具：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wget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https://pkg.cfssl.org/R1.2/cfssl_linux-amd64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wget https://pkg.cfssl.org/R1.2/cfssljson_linux-amd64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wget https://pkg.cfssl.org/R1.2/cfssl-certinfo_linux-amd64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chmod +x cfssl_linux-amd64 cfssljson_linux-amd64 cfssl-certinfo_linux-amd64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mv cfssl_linux-amd64 /usr/local/bin/cfssl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mv cfssljson_linux-amd64 /usr/local/bin/cfssljson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mv cfssl-certinfo_linux-amd64 /usr/bin/cfssl-certinfo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1.1 生成证书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创建以下三个文件：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ca-config.json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"signing"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"default"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"expiry"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"87600h"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"profiles"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"www"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"expiry"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"87600h"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"usages"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"signing"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 encipherment"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"server auth"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"client auth"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ca-csr.json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"etcd CA"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"algo"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"rsa"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"size"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2048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"names"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"L"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server-csr.json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"etcd"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"hosts"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"192.168.31.63"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"192.168.31.65"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"192.168.31.66"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"algo"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"rsa"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"size"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2048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"names"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"L"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生成证书：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cfssl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gencert -initca ca-csr.json | cfssljson -bare ca -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cfssl gencert -ca=ca.pem -ca-key=ca-key.pem -config=ca-config.json -profile=www server-csr.json | cfssljson -bare server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ls *pem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ca-key.pem  ca.pem  server-key.pem  server.pem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证书这块知道怎么生成、怎么用即可，建议暂时不必过多研究。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1.2 部署Etcd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二进制包下载地址：</w:t>
      </w:r>
      <w:r>
        <w:fldChar w:fldCharType="begin"/>
      </w:r>
      <w:r>
        <w:instrText xml:space="preserve"> HYPERLINK "https://github.com/coreos/etcd/releases/tag/v3.2.12" </w:instrText>
      </w:r>
      <w:r>
        <w:fldChar w:fldCharType="separate"/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t>https://github.com/coreos/etcd/releases/tag/v3.2.12</w:t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fldChar w:fldCharType="end"/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以下部署步骤在规划的三个etcd节点操作一样，唯一不同的是etcd配置文件中的服务器IP要写当前的：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解压二进制包：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mkdir /opt/etcd/{bin,cfg,ssl} -p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tar zxvf etcd-v3.2.12-linux-amd64.tar.gz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mv etcd-v3.2.12-linux-amd64/{etcd,etcdctl} /opt/etcd/bin/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创建etcd配置文件：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/opt/etcd/cfg/etcd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#[Member]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ETCD_NAME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"etcd01"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ETCD_DATA_DIR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"/var/lib/etcd/default.etcd"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ETCD_LISTEN_PEER_URLS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"https://192.168.31.63:2380"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ETCD_LISTEN_CLIENT_URLS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"https://192.168.31.63:2379"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#[Clustering]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ETCD_INITIAL_ADVERTISE_PEER_URLS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"https://192.168.31.63:2380"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ETCD_ADVERTISE_CLIENT_URLS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"https://192.168.31.63:2379"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"etcd01=https://192.168.31.63:2380,etcd02=https://192.168.31.65:2380,etcd03=https://192.168.31.66:2380"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ETCD_INITIAL_CLUSTER_TOKEN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"etcd-cluster"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ETCD_INITIAL_CLUSTER_STATE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"new"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ETCD_NAME 节点名称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ETCD_DATA_DIR 数据目录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ETCD_LISTEN_PEER_URLS 集群通信监听地址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ETCD_LISTEN_CLIENT_URLS 客户端访问监听地址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ETCD_INITIAL_ADVERTISE_PEER_URLS 集群通告地址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ETCD_ADVERTISE_CLIENT_URLS 客户端通告地址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 集群节点地址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ETCD_INITIAL_CLUSTER_TOKEN 集群Token</w:t>
      </w:r>
    </w:p>
    <w:p>
      <w:pPr>
        <w:widowControl/>
        <w:numPr>
          <w:ilvl w:val="0"/>
          <w:numId w:val="4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ETCD_INITIAL_CLUSTER_STATE 加入集群的当前状态，new是新集群，existing表示加入已有集群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systemd管理etcd：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/usr/lib/systemd/system/etcd.service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=Etcd Server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line.target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line.target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Type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=notify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=/opt/etcd/cfg/etcd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=/opt/etcd/bin/etcd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--name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${ETCD_NAME}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--data-dir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${ETCD_DATA_DIR}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--listen-peer-urls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${ETCD_LISTEN_PEER_URLS}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--listen-client-urls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${ETCD_LISTEN_CLIENT_URLS}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,http://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127.0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2379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--advertise-client-urls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${ETCD_ADVERTISE_CLIENT_URLS}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--initial-advertise-peer-urls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${ETCD_INITIAL_ADVERTISE_PEER_URLS}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--initial-cluster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${ETCD_INITIAL_CLUSTER}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--initial-cluster-token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${ETCD_INITIAL_CLUSTER_TOKEN}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--initial-cluster-state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=new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--cert-file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=/opt/etcd/ssl/server.pem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--key-file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=/opt/etcd/ssl/server-key.pem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--peer-cert-file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=/opt/etcd/ssl/server.pem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--peer-key-file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=/opt/etcd/ssl/server-key.pem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--trusted-ca-file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--peer-trusted-ca-file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=/opt/etcd/ssl/ca.pem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LimitNOFILE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65536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把刚才生成的证书拷贝到配置文件中的位置：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cp ca*pem server*pem /opt/etcd/ssl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启动并设置开启启动：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start etcd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etcd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都部署完成后，检查etcd集群状态：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/opt/etcd/bin/etcdctl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--ca-file=ca.pem --cert-file=server.pem --key-file=server-key.pem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--endpoints=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"https://192.168.31.63:2379,https://192.168.31.65:2379,https://192.168.31.66:2379"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cluster-health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member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18218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cfabd4e0dea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is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healthy: got healthy result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from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https:</w:t>
      </w: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//192.168.31.63:2379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member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541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c1c40994c939b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is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healthy: got healthy result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from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https:</w:t>
      </w: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//192.168.31.65:2379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member a342ea2798d20705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is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healthy: got healthy result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from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https:</w:t>
      </w: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//192.168.31.66:2379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cluster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is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healthy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 xml:space="preserve">如果输出上面信息，就说明集群部署成功。如果有问题第一步先看日志：/var/log/message 或 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e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2. 在Node安装Docker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yum install -y yum-utils device-mapper-persistent-data lvm2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yum-config-manager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--add-repo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https://download.docker.com/linux/centos/docker-ce.repo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yum install docker-ce -y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curl -sSL https://get.daocloud.io/daotools/set_mirror.sh | sh -s http://bc437cce.m.daocloud.io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start docker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docker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3. 部署Flannel网络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工作原理：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drawing>
          <wp:inline distT="0" distB="0" distL="0" distR="0">
            <wp:extent cx="6059170" cy="4131310"/>
            <wp:effectExtent l="0" t="0" r="11430" b="8890"/>
            <wp:docPr id="3" name="图片 3" descr="Kubernetes v1.12/v1.13 二进制部署集群（HTTPS+RBA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ubernetes v1.12/v1.13 二进制部署集群（HTTPS+RBAC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Falnnel要用etcd存储自身一个子网信息，所以要保证能成功连接Etcd，写入预定义子网段：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/opt/etcd/bin/etcdctl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--ca-file=ca.pem --cert-file=server.pem --key-file=server-key.pem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--endpoints="https://192.168.31.63:2379,https://192.168.31.65:2379,https://192.168.31.66:2379"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set /coreos.com/network/config  '{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"Network"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"172.17.0.0/16"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,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"Backend"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"vxlan"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}}'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以下部署步骤在规划的每个node节点都操作。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下载二进制包：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 w:val="0"/>
          <w:bCs w:val="0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b w:val="0"/>
          <w:bCs w:val="0"/>
          <w:color w:val="333333"/>
          <w:kern w:val="0"/>
          <w:sz w:val="24"/>
          <w:szCs w:val="24"/>
        </w:rPr>
        <w:t>wget https://github.com/coreos/flannel/releases/download/v0.10.0/flannel-v0.10.0-linux-amd64.tar.gz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b w:val="0"/>
          <w:bCs w:val="0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 w:val="0"/>
          <w:bCs w:val="0"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b w:val="0"/>
          <w:bCs w:val="0"/>
          <w:color w:val="333333"/>
          <w:kern w:val="0"/>
          <w:sz w:val="24"/>
          <w:szCs w:val="24"/>
        </w:rPr>
        <w:t xml:space="preserve"> tar zxvf flannel-v0.9.1-linux-amd64.tar.gz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 w:val="0"/>
          <w:bCs w:val="0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 w:val="0"/>
          <w:bCs w:val="0"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b w:val="0"/>
          <w:bCs w:val="0"/>
          <w:color w:val="333333"/>
          <w:kern w:val="0"/>
          <w:sz w:val="24"/>
          <w:szCs w:val="24"/>
        </w:rPr>
        <w:t xml:space="preserve"> mv flanneld mk-docker-opts.sh /opt/kubernetes/bin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配置Flannel：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/opt/kubernetes/cfg/flanneld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FLANNEL_OPTIONS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b/>
          <w:bCs/>
          <w:color w:val="DD1144"/>
          <w:kern w:val="0"/>
          <w:sz w:val="24"/>
          <w:szCs w:val="24"/>
        </w:rPr>
        <w:t>"--etcd-endpoints=https://192.168.31.63:2379,https://192.168.31.65:2379,https://192.168.31.66:2379 -etcd-cafile=/opt/etcd/ssl/ca.pem -etcd-certfile=/opt/etcd/ssl/server.pem -etcd-keyfile=/opt/etcd/ssl/server-key.pem"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systemd管理Flannel：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/usr/lib/systemd/system/flanneld.service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=Flanneld overlay address etcd agent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line.target network.target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Before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=docker.service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Type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=notify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=/opt/kubernetes/cfg/flanneld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=/opt/kubernetes/bin/flanneld --ip-masq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$FLANNEL_OPTIONS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ExecStartPost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=/opt/kubernetes/bin/mk-docker-opts.sh -k DOCKER_NETWORK_OPTIONS -d /run/flannel/subnet.env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配置Docker启动指定子网段：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/usr/lib/systemd/system/docker.service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=Docker Application Container Engine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Documentation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=https://docs.docker.com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line.target firewalld.service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line.target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Type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=notify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=/run/flannel/subnet.env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=/usr/bin/dockerd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$DOCKER_NETWORK_OPTIONS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ExecReload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=/bin/kill -s HUP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$MAINPID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LimitNOFILE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=infinity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LimitNPROC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=infinity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LimitCORE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=infinity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TimeoutStartSec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Delegate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yes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KillMode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=process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StartLimitBurst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StartLimitInterval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重启flannel和docker：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start flanneld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flanneld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docker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检查是否生效：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ps -ef |grep docker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root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20941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Jun28 ?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09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15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/usr/bin/dockerd --bip=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172.17.34.1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--ip-masq=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false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--mtu=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1450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ip addr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3607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flannel.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&lt;BROADCAST,MULTICAST,UP,LOWER_UP&gt; mtu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1450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qdisc noqueue state UNKNOWN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link/ether 8a:2e: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09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:dd: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82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brd ff:ff:ff:ff:ff:ff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inet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172.17.34.0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scope global flannel.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valid_lft forever preferred_lft forever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3608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docker0: &lt;BROADCAST,MULTICAST,UP,LOWER_UP&gt; mtu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1450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qdisc noqueue state UP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link/ether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42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:8f:d3: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brd ff:ff:ff:ff:ff:ff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inet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172.17.34.1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brd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172.17.34.255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scope global docker0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valid_lft forever preferred_lft forever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inet6 fe80::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42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:31ff:fe8f:d302/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scope link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valid_lft forever preferred_lft forever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确保docker0与flannel.1在同一网段。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测试不同节点互通，在当前节点访问另一个Node节点docker0 IP：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ping 172.17.58.1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PING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172.17.58.1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172.17.58.1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)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56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(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84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) bytes of data.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bytes from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172.17.58.1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icmp_seq=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ttl=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time=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263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bytes from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172.17.58.1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icmp_seq=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ttl=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time=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204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ms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如果能通说明Flannel部署成功。如果不通检查下日志：journalctl -u flannel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4. 在Master节点部署组件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在部署Kubernetes之前一定要确保etcd、flannel、docker是正常工作的，否则先解决问题再继续。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4.1 生成证书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创建CA证书：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ca-config.json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"signing"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"default"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"expiry"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"87600h"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"profiles"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"expiry"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"87600h"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"usages"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"signing"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 encipherment"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"server auth"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"client auth"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ca-csr.json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"algo"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"rsa"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"size"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2048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"names"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"L"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"k8s"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"OU"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"System"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cfssl gencert -initca ca-csr.json | cfssljson -bare ca -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生成apiserver证书：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server-csr.json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"hosts"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"10.0.0.1"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"127.0.0.1"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"192.168.31.63"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"kubernetes.default"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"kubernetes.default.svc"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"kubernetes.default.svc.cluster"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"kubernetes.default.svc.cluster.local"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"algo"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"rsa"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"size"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2048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"names"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"L"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"k8s"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"OU"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"System"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cfssl gencert -ca=ca.pem -ca-key=ca-key.pem -config=ca-config.json -profile=kubernetes server-csr.json | cfssljson -bare server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生成kube-proxy证书：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kube-proxy-csr.json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"system:kube-proxy"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"hosts"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[],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"key"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"algo"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"rsa"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"size"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2048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},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"names"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 [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{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"CN"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"L"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"ST"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"BeiJing"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"k8s"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"OU"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: 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"System"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cfssl gencert -ca=ca.pem -ca-key=ca-key.pem -config=ca-config.json -profile=kubernetes kube-proxy-csr.json | cfssljson -bare kube-proxy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最终生成以下证书文件：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#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ls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*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pem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ca-key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ca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kube-proxy-key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kube-proxy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server-key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server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.pem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4.2 部署apiserver组件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下载二进制包：</w:t>
      </w:r>
      <w:r>
        <w:fldChar w:fldCharType="begin"/>
      </w:r>
      <w:r>
        <w:instrText xml:space="preserve"> HYPERLINK "https://github.com/kubernetes/kubernetes/blob/master/CHANGELOG-1.12.md" </w:instrText>
      </w:r>
      <w:r>
        <w:fldChar w:fldCharType="separate"/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t>https://github.com/kubernetes/kubernetes/blob/master/CHANGELOG-1.12.md</w:t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fldChar w:fldCharType="end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下载这个包（kubernetes-server-linux-amd64.tar.gz）就够了，包含了所需的所有组件。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mkdir /opt/kubernetes/{bin,cfg,ssl} -p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tar zxvf kubernetes-server-linux-amd64.tar.gz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cd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kubernetes/server/bin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cp kube-apiserver kube-scheduler kube-controller-manager kubectl /opt/kubernetes/bin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创建token文件，用途后面会讲到：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cat /opt/kubernetes/cfg/token.csv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674c457d4dcf2eefe4920d7dbb6b0ddc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,kubelet-bootstrap,10001,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"system:kubelet-bootstrap"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第一列：随机字符串，自己可生成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第二列：用户名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第三列：UID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第四列：用户组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创建apiserver配置文件：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# cat /opt/kubernetes/cfg/kube-apiserver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KUBE_APISERVER_OPTS="--logtostderr=true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--v=4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--etcd-servers=https://192.168.31.63:2379,https://192.168.31.65:2379,https://192.168.31.66:2379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--bind-address=192.168.31.63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--secure-port=6443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--advertise-address=192.168.31.63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--allow-privileged=true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--service-cluster-ip-range=10.0.0.0/24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--enable-admission-plugins=NamespaceLifecycle,LimitRanger,SecurityContextDeny,ServiceAccount,ResourceQuota,NodeRestriction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--authorization-mode=RBAC,Node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--enable-bootstrap-token-auth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--token-auth-file=/opt/kubernetes/cfg/token.csv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--service-node-port-range=30000-50000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--tls-cert-file=/opt/kubernetes/ssl/server.pem 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--tls-private-key-file=/opt/kubernetes/ssl/server-key.pem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--client-ca-file=/opt/kubernetes/ssl/ca.pem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--service-account-key-file=/opt/kubernetes/ssl/ca-key.pem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--etcd-cafile=/opt/etcd/ssl/ca.pem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--etcd-certfile=/opt/etcd/ssl/server.pem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--etcd-keyfile=/opt/etcd/ssl/server-key.pem"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配置好前面生成的证书，确保能连接etcd。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参数说明：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--logtostderr 启用日志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---v 日志等级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--etcd-servers etcd集群地址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--bind-address 监听地址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--secure-port https安全端口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--advertise-address 集群通告地址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--allow-privileged 启用授权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--service-cluster-ip-range Service虚拟IP地址段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--enable-admission-plugins 准入控制模块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--authorization-mode 认证授权，启用RBAC授权和节点自管理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--enable-bootstrap-token-auth 启用TLS bootstrap功能，后面会讲到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--token-auth-file token文件</w:t>
      </w:r>
    </w:p>
    <w:p>
      <w:pPr>
        <w:widowControl/>
        <w:numPr>
          <w:ilvl w:val="0"/>
          <w:numId w:val="5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--service-node-port-range Service Node类型默认分配端口范围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systemd管理apiserver：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/usr/lib/systemd/system/kube-apiserver.service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=Kubernetes API Server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Documentation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=https://github.com/kubernetes/kubernetes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=-/opt/kubernetes/cfg/kube-apiserver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=/opt/kubernetes/bin/kube-apiserver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$KUBE_APISERVER_OPTS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kube-apiserver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kube-apiserver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4.3 部署scheduler组件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创建schduler配置文件：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/opt/kubernetes/cfg/kube-scheduler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color w:val="DD1144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KUBE_SCHEDULER_OPTS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"--logtostderr=true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color w:val="DD1144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--v=4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color w:val="DD1144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--master=127.0.0.1:8080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--leader-elect"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参数说明：</w:t>
      </w:r>
    </w:p>
    <w:p>
      <w:pPr>
        <w:widowControl/>
        <w:numPr>
          <w:ilvl w:val="0"/>
          <w:numId w:val="6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--master 连接本地apiserver</w:t>
      </w:r>
    </w:p>
    <w:p>
      <w:pPr>
        <w:widowControl/>
        <w:numPr>
          <w:ilvl w:val="0"/>
          <w:numId w:val="6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--leader-elect 当该组件启动多个时，自动选举（HA）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systemd管理schduler组件：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/usr/lib/systemd/system/kube-scheduler.service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=Kubernetes Scheduler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Documentation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=https://github.com/kubernetes/kubernetes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=-/opt/kubernetes/cfg/kube-scheduler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=/opt/kubernetes/bin/kube-scheduler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$KUBE_SCHEDULER_OPTS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kube-scheduler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kube-scheduler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4.4 部署controller-manager组件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创建controller-manager配置文件：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# cat /opt/kubernetes/cfg/kube-controller-manager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KUBE_CONTROLLER_MANAGER_OPTS="--logtostderr=true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--v=4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--master=127.0.0.1:8080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--leader-elect=true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--address=127.0.0.1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--service-cluster-ip-range=10.0.0.0/24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--cluster-name=kubernetes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--cluster-signing-cert-file=/opt/kubernetes/ssl/ca.pem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--cluster-signing-key-file=/opt/kubernetes/ssl/ca-key.pem 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--root-ca-file=/opt/kubernetes/ssl/ca.pem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--service-account-private-key-file=/opt/kubernetes/ssl/ca-key.pem"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systemd管理controller-manager组件：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/usr/lib/systemd/system/kube-controller-manager.service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=Kubernetes Controller Manager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Documentation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=https://github.com/kubernetes/kubernetes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=-/opt/kubernetes/cfg/kube-controller-manager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=/opt/kubernetes/bin/kube-controller-manager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$KUBE_CONTROLLER_MANAGER_OPTS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i/>
          <w:iCs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</w:t>
      </w:r>
      <w:r>
        <w:rPr>
          <w:rFonts w:ascii="Helvetica" w:hAnsi="Helvetica" w:eastAsia="宋体" w:cs="Helvetica"/>
          <w:i/>
          <w:iCs/>
          <w:color w:val="333333"/>
          <w:kern w:val="0"/>
          <w:sz w:val="24"/>
          <w:szCs w:val="24"/>
        </w:rPr>
        <w:t>-controller-manager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kube-controller-manager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所有组件都已经启动成功，通过kubectl工具查看当前集群组件状态：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/opt/kubernetes/bin/kubectl get cs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NAME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     STATUS    MESSAGE             ERROR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scheduler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Healthy   ok               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etcd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-0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}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etcd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-2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}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etcd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-1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}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controller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-manager   Healthy   ok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如上输出说明组件都正常。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(20200404注:~/.kube/config上的kubectl客户端默认配置文件如果没生成对会导致连接不上kube-apiserver)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5. 在Node节点部署组件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Master apiserver启用TLS认证后，Node节点kubelet组件想要加入集群，必须使用CA签发的有效证书才能与apiserver通信，当Node节点很多时，签署证书是一件很繁琐的事情，因此有了TLS Bootstrapping机制，kubelet会以一个低权限用户自动向apiserver申请证书，kubelet的证书由apiserver动态签署。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认证大致工作流程如图所示：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drawing>
          <wp:inline distT="0" distB="0" distL="0" distR="0">
            <wp:extent cx="7324725" cy="5972175"/>
            <wp:effectExtent l="0" t="0" r="9525" b="9525"/>
            <wp:docPr id="2" name="图片 2" descr="Kubernetes v1.12/v1.13 二进制部署集群（HTTPS+RBA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ubernetes v1.12/v1.13 二进制部署集群（HTTPS+RBAC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5.1 将kubelet-bootstrap用户绑定到系统集群角色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bookmarkStart w:id="0" w:name="_GoBack"/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create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clusterrolebinding kubelet-bootstrap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--clusterrole=system:node-bootstrapper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--user=kubelet-bootstrap</w:t>
      </w:r>
      <w:bookmarkEnd w:id="0"/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5.2 创建kubeconfig文件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在生成kubernetes证书的目录下执行以下命令生成kubeconfig文件：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 xml:space="preserve"># 创建kubelet bootstrapping kubeconfig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BOOTSTRAP_TOKEN=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674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c457d4dcf2eefe4920d7dbb6b0ddc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KUBE_APISERVER=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"https://192.168.31.63:6443"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设置集群参数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-cluster kubernetes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--certificate-authority=./ca.pem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--embed-certs=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--server=${KUBE_APISERVER}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--kubeconfig=bootstrap.kubeconfig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设置客户端认证参数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-credentials kubelet-bootstrap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--token=${BOOTSTRAP_TOKEN}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--kubeconfig=bootstrap.kubeconfig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设置上下文参数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-context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default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--cluster=kubernetes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--user=kubelet-bootstrap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--kubeconfig=bootstrap.kubeconfig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设置默认上下文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use-context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default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--kubeconfig=bootstrap.kubeconfig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#----------------------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 创建kube-proxy kubeconfig文件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-cluster kubernetes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--certificate-authority=./ca.pem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--embed-certs=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--server=${KUBE_APISERVER}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--kubeconfig=kube-proxy.kubeconfig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-credentials kube-proxy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--client-certificate=./kube-proxy.pem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--client-key=./kube-proxy-key.pem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--embed-certs=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true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--kubeconfig=kube-proxy.kubeconfig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set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-context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default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--cluster=kubernetes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--user=kube-proxy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--kubeconfig=kube-proxy.kubeconfig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kubectl config use-context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default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--kubeconfig=kube-proxy.kubeconfig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#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ls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bootstrap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.kubeconfig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Helvetica" w:hAnsi="Helvetica" w:eastAsia="宋体" w:cs="Helvetica"/>
          <w:b/>
          <w:bCs/>
          <w:color w:val="333333"/>
          <w:kern w:val="0"/>
          <w:sz w:val="24"/>
          <w:szCs w:val="24"/>
        </w:rPr>
        <w:t>kube-proxy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.kubeconfig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将这两个文件拷贝到Node节点/opt/kubernetes/cfg目录下。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5.2 部署kubelet组件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将前面下载的二进制包中的kubelet和kube-proxy拷贝到/opt/kubernetes/bin目录下。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创建kubelet配置文件：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# cat /opt/kubernetes/cfg/kubelet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KUBELET_OPTS="--logtostderr=true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--v=4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--hostname-override=192.168.31.65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--kubeconfig=/opt/kubernetes/cfg/kubelet.kubeconfig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--bootstrap-kubeconfig=/opt/kubernetes/cfg/bootstrap.kubeconfig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--config=/opt/kubernetes/cfg/kubelet.config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--cert-dir=/opt/kubernetes/ssl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--pod-infra-container-image=registry.cn-hangzhou.aliyuncs.com/google-containers/pause-amd64:3.0"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参数说明：</w:t>
      </w:r>
    </w:p>
    <w:p>
      <w:pPr>
        <w:widowControl/>
        <w:numPr>
          <w:ilvl w:val="0"/>
          <w:numId w:val="7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--hostname-override 在集群中显示的主机名</w:t>
      </w:r>
    </w:p>
    <w:p>
      <w:pPr>
        <w:widowControl/>
        <w:numPr>
          <w:ilvl w:val="0"/>
          <w:numId w:val="7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--kubeconfig 指定kubeconfig文件位置，会自动生成</w:t>
      </w:r>
    </w:p>
    <w:p>
      <w:pPr>
        <w:widowControl/>
        <w:numPr>
          <w:ilvl w:val="0"/>
          <w:numId w:val="7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--bootstrap-kubeconfig 指定刚才生成的bootstrap.kubeconfig文件</w:t>
      </w:r>
    </w:p>
    <w:p>
      <w:pPr>
        <w:widowControl/>
        <w:numPr>
          <w:ilvl w:val="0"/>
          <w:numId w:val="7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--cert-dir 颁发证书存放位置</w:t>
      </w:r>
    </w:p>
    <w:p>
      <w:pPr>
        <w:widowControl/>
        <w:numPr>
          <w:ilvl w:val="0"/>
          <w:numId w:val="7"/>
        </w:numPr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--pod-infra-container-image 管理Pod网络的镜像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其中/opt/kubernetes/cfg/kubelet.config配置文件如下：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kind: KubeletConfiguration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apiVersion: kubelet.config.k8s.io/v1beta1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address: 192.168.31.65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port: 10250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readOnlyPort: 10255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cgroupDriver: cgroupfs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clusterDNS: ["10.0.0.2"]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clusterDomain: cluster.local.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failSwapOn: false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authentication: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anonymous: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enabled: true 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systemd管理kubelet组件：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/usr/lib/systemd/system/kubelet.service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=Kubernetes Kubelet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=docker.service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Requires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=docker.service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=/opt/kubernetes/cfg/kubelet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=/opt/kubernetes/bin/kubelet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$KUBELET_OPTS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KillMode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=process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kubelet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kubelet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4"/>
          <w:szCs w:val="24"/>
        </w:rPr>
        <w:t>在Master审批Node加入集群：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启动后还没加入到集群中，需要手动允许该节点才可以。</w:t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在Master节点查看请求签名的Node：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kubectl get csr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kubectl certificate approve XXXXID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kubectl get node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27"/>
          <w:szCs w:val="27"/>
        </w:rPr>
        <w:t>5.3 部署kube-proxy组件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创建kube-proxy配置文件：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# cat /opt/kubernetes/cfg/kube-proxy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KUBE_PROXY_OPTS="--logtostderr=true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--v=4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--hostname-override=192.168.31.65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--cluster-cidr=10.0.0.0/24 \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DDDD"/>
        </w:rPr>
        <w:t>--kubeconfig=/opt/kubernetes/cfg/kube-proxy.kubeconfig"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systemd管理kube-proxy组件：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 xml:space="preserve"># cat /usr/lib/systemd/system/kube-proxy.service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[Unit]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Description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=Kubernetes Proxy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=network.target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[Service]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EnvironmentFile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=-/opt/kubernetes/cfg/kube-proxy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ExecStart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=/opt/kubernetes/bin/kube-proxy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$KUBE_PROXY_OPTS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Restart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on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-failure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</w:pP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0000"/>
          <w:kern w:val="0"/>
          <w:sz w:val="24"/>
          <w:szCs w:val="24"/>
        </w:rPr>
        <w:t>[Install]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WantedBy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=multi-user.target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启动：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daemon-reload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</w:t>
      </w:r>
      <w:r>
        <w:rPr>
          <w:rFonts w:ascii="Helvetica" w:hAnsi="Helvetica" w:eastAsia="宋体" w:cs="Helvetica"/>
          <w:color w:val="0086B3"/>
          <w:kern w:val="0"/>
          <w:sz w:val="24"/>
          <w:szCs w:val="24"/>
        </w:rPr>
        <w:t>enable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kube-proxy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systemctl restart kube-proxy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Node2部署方式一样。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6. 查看集群状态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kubectl get node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NAME             STATUS    ROLES     AGE       VERSION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192.168.31.65   Ready     &lt;none&gt;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d       v1.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12.0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192.168.31.66   Ready     &lt;none&gt;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d       v1.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12.0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kubectl get cs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NAME                 STATUS    MESSAGE             ERROR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controller-manager   Healthy   ok               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scheduler            Healthy   ok               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etcd-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Helvetica" w:hAnsi="Helvetica" w:eastAsia="宋体" w:cs="Helvetica"/>
          <w:color w:val="99007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}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etcd-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Helvetica" w:hAnsi="Helvetica" w:eastAsia="宋体" w:cs="Helvetica"/>
          <w:color w:val="99007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}   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etcd-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0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   Healthy   {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"health"</w:t>
      </w:r>
      <w:r>
        <w:rPr>
          <w:rFonts w:ascii="Helvetica" w:hAnsi="Helvetica" w:eastAsia="宋体" w:cs="Helvetica"/>
          <w:color w:val="99007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D464D"/>
          <w:kern w:val="0"/>
          <w:sz w:val="36"/>
          <w:szCs w:val="36"/>
        </w:rPr>
        <w:t>7. 运行一个测试示例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创建一个Nginx Web，测试集群是否正常工作：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kubectl run nginx --image=nginx --replicas=3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999999"/>
          <w:kern w:val="0"/>
          <w:sz w:val="24"/>
          <w:szCs w:val="24"/>
        </w:rPr>
        <w:t>#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kubectl expose deployment nginx --port=88 --target-port=80 --type=NodePort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查看Pod，Service：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kubectl get pods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80"/>
          <w:kern w:val="0"/>
          <w:sz w:val="24"/>
          <w:szCs w:val="24"/>
        </w:rPr>
        <w:t>NAME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           READY     STATUS    RESTARTS   AGE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nginx-64f497f8fd-fjgt2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Running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nginx-64f497f8fd-gmstq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Running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nginx-64f497f8fd-q6wk9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Running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i/>
          <w:iCs/>
          <w:color w:val="999988"/>
          <w:kern w:val="0"/>
          <w:sz w:val="24"/>
          <w:szCs w:val="24"/>
        </w:rPr>
        <w:t># kubectl get svc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NAME         TYPE        CLUSTER-IP   EXTERNAL-IP   PORT(S)                        AGE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kubernetes   ClusterIP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10.0.0.1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  &lt;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none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&gt;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443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/TCP                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28d</w:t>
      </w:r>
    </w:p>
    <w:p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67482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nginx        NodePort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10.0.0.175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  &lt;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none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&gt;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88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38696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/TCP                   </w:t>
      </w:r>
      <w:r>
        <w:rPr>
          <w:rFonts w:ascii="Helvetica" w:hAnsi="Helvetica" w:eastAsia="宋体" w:cs="Helvetica"/>
          <w:color w:val="008080"/>
          <w:kern w:val="0"/>
          <w:sz w:val="24"/>
          <w:szCs w:val="24"/>
        </w:rPr>
        <w:t>28d</w:t>
      </w:r>
    </w:p>
    <w:p>
      <w:pPr>
        <w:widowControl/>
        <w:spacing w:beforeAutospacing="1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t>访问集群中部署的Nginx，打开浏览器输入：</w:t>
      </w:r>
      <w:r>
        <w:fldChar w:fldCharType="begin"/>
      </w:r>
      <w:r>
        <w:instrText xml:space="preserve"> HYPERLINK "http://192.168.31.66:38696/" </w:instrText>
      </w:r>
      <w:r>
        <w:fldChar w:fldCharType="separate"/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t>http://192.168.31.66:38696</w:t>
      </w:r>
      <w:r>
        <w:rPr>
          <w:rFonts w:ascii="Helvetica" w:hAnsi="Helvetica" w:eastAsia="宋体" w:cs="Helvetica"/>
          <w:color w:val="4285F4"/>
          <w:kern w:val="0"/>
          <w:sz w:val="24"/>
          <w:szCs w:val="24"/>
          <w:u w:val="single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D464D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D464D"/>
          <w:kern w:val="0"/>
          <w:sz w:val="24"/>
          <w:szCs w:val="24"/>
        </w:rPr>
        <w:drawing>
          <wp:inline distT="0" distB="0" distL="0" distR="0">
            <wp:extent cx="6372225" cy="2257425"/>
            <wp:effectExtent l="0" t="0" r="9525" b="9525"/>
            <wp:docPr id="1" name="图片 1" descr="Kubernetes v1.12/v1.13 二进制部署集群（HTTPS+RBA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ubernetes v1.12/v1.13 二进制部署集群（HTTPS+RBAC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2E9"/>
    <w:multiLevelType w:val="multilevel"/>
    <w:tmpl w:val="02AB1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5237EF"/>
    <w:multiLevelType w:val="multilevel"/>
    <w:tmpl w:val="06523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6A2FF8"/>
    <w:multiLevelType w:val="multilevel"/>
    <w:tmpl w:val="2F6A2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A44543"/>
    <w:multiLevelType w:val="multilevel"/>
    <w:tmpl w:val="34A44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3D534A"/>
    <w:multiLevelType w:val="multilevel"/>
    <w:tmpl w:val="6F3D5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F862530"/>
    <w:multiLevelType w:val="multilevel"/>
    <w:tmpl w:val="6F862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1187585"/>
    <w:multiLevelType w:val="multilevel"/>
    <w:tmpl w:val="71187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7"/>
    <w:rsid w:val="00043F6D"/>
    <w:rsid w:val="00162F55"/>
    <w:rsid w:val="00297C33"/>
    <w:rsid w:val="004D30A9"/>
    <w:rsid w:val="00B247A4"/>
    <w:rsid w:val="00D11A07"/>
    <w:rsid w:val="00E463C7"/>
    <w:rsid w:val="F9D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ibute"/>
    <w:basedOn w:val="6"/>
    <w:qFormat/>
    <w:uiPriority w:val="0"/>
  </w:style>
  <w:style w:type="character" w:customStyle="1" w:styleId="16">
    <w:name w:val="hljs-comment"/>
    <w:basedOn w:val="6"/>
    <w:qFormat/>
    <w:uiPriority w:val="0"/>
  </w:style>
  <w:style w:type="character" w:customStyle="1" w:styleId="17">
    <w:name w:val="hljs-string"/>
    <w:basedOn w:val="6"/>
    <w:uiPriority w:val="0"/>
  </w:style>
  <w:style w:type="character" w:customStyle="1" w:styleId="18">
    <w:name w:val="hljs-meta"/>
    <w:basedOn w:val="6"/>
    <w:qFormat/>
    <w:uiPriority w:val="0"/>
  </w:style>
  <w:style w:type="character" w:customStyle="1" w:styleId="19">
    <w:name w:val="bash"/>
    <w:basedOn w:val="6"/>
    <w:uiPriority w:val="0"/>
  </w:style>
  <w:style w:type="character" w:customStyle="1" w:styleId="20">
    <w:name w:val="hljs-attr"/>
    <w:basedOn w:val="6"/>
    <w:uiPriority w:val="0"/>
  </w:style>
  <w:style w:type="character" w:customStyle="1" w:styleId="21">
    <w:name w:val="hljs-section"/>
    <w:basedOn w:val="6"/>
    <w:uiPriority w:val="0"/>
  </w:style>
  <w:style w:type="character" w:customStyle="1" w:styleId="22">
    <w:name w:val="hljs-literal"/>
    <w:basedOn w:val="6"/>
    <w:uiPriority w:val="0"/>
  </w:style>
  <w:style w:type="character" w:customStyle="1" w:styleId="23">
    <w:name w:val="hljs-variable"/>
    <w:basedOn w:val="6"/>
    <w:uiPriority w:val="0"/>
  </w:style>
  <w:style w:type="character" w:customStyle="1" w:styleId="24">
    <w:name w:val="hljs-number"/>
    <w:basedOn w:val="6"/>
    <w:uiPriority w:val="0"/>
  </w:style>
  <w:style w:type="character" w:customStyle="1" w:styleId="25">
    <w:name w:val="hljs-built_in"/>
    <w:basedOn w:val="6"/>
    <w:uiPriority w:val="0"/>
  </w:style>
  <w:style w:type="character" w:customStyle="1" w:styleId="26">
    <w:name w:val="hljs-keyword"/>
    <w:basedOn w:val="6"/>
    <w:uiPriority w:val="0"/>
  </w:style>
  <w:style w:type="character" w:customStyle="1" w:styleId="27">
    <w:name w:val="hljs-_"/>
    <w:basedOn w:val="6"/>
    <w:uiPriority w:val="0"/>
  </w:style>
  <w:style w:type="character" w:customStyle="1" w:styleId="28">
    <w:name w:val="hljs-selector-tag"/>
    <w:basedOn w:val="6"/>
    <w:qFormat/>
    <w:uiPriority w:val="0"/>
  </w:style>
  <w:style w:type="character" w:customStyle="1" w:styleId="29">
    <w:name w:val="hljs-selector-class"/>
    <w:basedOn w:val="6"/>
    <w:qFormat/>
    <w:uiPriority w:val="0"/>
  </w:style>
  <w:style w:type="character" w:customStyle="1" w:styleId="30">
    <w:name w:val="hljs-deletion"/>
    <w:basedOn w:val="6"/>
    <w:qFormat/>
    <w:uiPriority w:val="0"/>
  </w:style>
  <w:style w:type="character" w:customStyle="1" w:styleId="31">
    <w:name w:val="hljs-symbo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3103</Words>
  <Characters>17691</Characters>
  <Lines>147</Lines>
  <Paragraphs>41</Paragraphs>
  <TotalTime>0</TotalTime>
  <ScaleCrop>false</ScaleCrop>
  <LinksUpToDate>false</LinksUpToDate>
  <CharactersWithSpaces>20753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2019-04-18T23:44:00Z</dcterms:created>
  <dc:creator>李 振良</dc:creator>
  <cp:lastModifiedBy>biqiouyang</cp:lastModifiedBy>
  <dcterms:modified xsi:type="dcterms:W3CDTF">2020-04-05T18:33:48Z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