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6A9" w:rsidRPr="00E656A9" w:rsidRDefault="00E656A9" w:rsidP="00E656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b/>
          <w:color w:val="000000"/>
          <w:sz w:val="32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b/>
          <w:color w:val="000000"/>
          <w:sz w:val="32"/>
          <w:szCs w:val="27"/>
          <w:lang w:eastAsia="ru-RU"/>
        </w:rPr>
        <w:t>Агентный</w:t>
      </w:r>
      <w:proofErr w:type="spellEnd"/>
      <w:r w:rsidRPr="00E656A9">
        <w:rPr>
          <w:rFonts w:ascii="Times New Roman" w:eastAsia="Times New Roman" w:hAnsi="Times New Roman" w:cs="Times New Roman"/>
          <w:b/>
          <w:color w:val="000000"/>
          <w:sz w:val="32"/>
          <w:szCs w:val="27"/>
          <w:lang w:eastAsia="ru-RU"/>
        </w:rPr>
        <w:t xml:space="preserve"> мониторинг ОС </w:t>
      </w:r>
      <w:proofErr w:type="spellStart"/>
      <w:r w:rsidRPr="00E656A9">
        <w:rPr>
          <w:rFonts w:ascii="Times New Roman" w:eastAsia="Times New Roman" w:hAnsi="Times New Roman" w:cs="Times New Roman"/>
          <w:b/>
          <w:color w:val="000000"/>
          <w:sz w:val="32"/>
          <w:szCs w:val="27"/>
          <w:lang w:eastAsia="ru-RU"/>
        </w:rPr>
        <w:t>Windows</w:t>
      </w:r>
      <w:proofErr w:type="spellEnd"/>
    </w:p>
    <w:p w:rsid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качестве объекта мониторинга будет использован</w:t>
      </w:r>
      <w:r w:rsidR="00437BA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437BAE"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ОС </w:t>
      </w:r>
      <w:proofErr w:type="spellStart"/>
      <w:r w:rsidR="00437BAE"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="00437BA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ус</w:t>
      </w:r>
      <w:r w:rsidR="00706E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</w:t>
      </w:r>
      <w:r w:rsidR="00437BA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ановленный на виртуальной машине и введенный в домен</w:t>
      </w:r>
    </w:p>
    <w:p w:rsidR="00FA55EE" w:rsidRDefault="00FA55EE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Шаг 1. Настройка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Zabbix</w:t>
      </w:r>
      <w:proofErr w:type="spellEnd"/>
      <w:r w:rsidRPr="00FA55E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агента на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</w:p>
    <w:p w:rsidR="00FA55EE" w:rsidRPr="00BE2490" w:rsidRDefault="00FA55EE" w:rsidP="00FA55EE">
      <w:pPr>
        <w:pStyle w:val="4"/>
        <w:shd w:val="clear" w:color="auto" w:fill="FFFFFF"/>
        <w:spacing w:before="0" w:beforeAutospacing="0" w:after="120" w:afterAutospacing="0"/>
        <w:rPr>
          <w:sz w:val="28"/>
          <w:szCs w:val="28"/>
        </w:rPr>
      </w:pPr>
      <w:r w:rsidRPr="00BE2490">
        <w:rPr>
          <w:sz w:val="28"/>
          <w:szCs w:val="28"/>
        </w:rPr>
        <w:t xml:space="preserve">Как установить Агент на </w:t>
      </w:r>
      <w:proofErr w:type="spellStart"/>
      <w:r w:rsidRPr="00BE2490">
        <w:rPr>
          <w:sz w:val="28"/>
          <w:szCs w:val="28"/>
        </w:rPr>
        <w:t>Windows</w:t>
      </w:r>
      <w:proofErr w:type="spellEnd"/>
      <w:r w:rsidRPr="00BE2490">
        <w:rPr>
          <w:sz w:val="28"/>
          <w:szCs w:val="28"/>
        </w:rPr>
        <w:t xml:space="preserve"> системах можно прочитать в документации на </w:t>
      </w:r>
      <w:proofErr w:type="spellStart"/>
      <w:r w:rsidRPr="00BE2490">
        <w:rPr>
          <w:sz w:val="28"/>
          <w:szCs w:val="28"/>
        </w:rPr>
        <w:t>оф</w:t>
      </w:r>
      <w:proofErr w:type="spellEnd"/>
      <w:r w:rsidRPr="00BE2490">
        <w:rPr>
          <w:sz w:val="28"/>
          <w:szCs w:val="28"/>
        </w:rPr>
        <w:t xml:space="preserve">. </w:t>
      </w:r>
      <w:proofErr w:type="gramStart"/>
      <w:r w:rsidRPr="00BE2490">
        <w:rPr>
          <w:sz w:val="28"/>
          <w:szCs w:val="28"/>
        </w:rPr>
        <w:t>Сайте</w:t>
      </w:r>
      <w:proofErr w:type="gramEnd"/>
      <w:r w:rsidRPr="00BE2490">
        <w:rPr>
          <w:sz w:val="28"/>
          <w:szCs w:val="28"/>
        </w:rPr>
        <w:t xml:space="preserve"> </w:t>
      </w:r>
      <w:proofErr w:type="spellStart"/>
      <w:r w:rsidRPr="00BE2490">
        <w:rPr>
          <w:sz w:val="28"/>
          <w:szCs w:val="28"/>
          <w:lang w:val="en-US"/>
        </w:rPr>
        <w:t>zabbbix</w:t>
      </w:r>
      <w:proofErr w:type="spellEnd"/>
      <w:r w:rsidRPr="00FA55EE">
        <w:rPr>
          <w:sz w:val="28"/>
          <w:szCs w:val="28"/>
        </w:rPr>
        <w:t xml:space="preserve"> </w:t>
      </w:r>
      <w:r w:rsidRPr="00BE2490">
        <w:rPr>
          <w:sz w:val="28"/>
          <w:szCs w:val="28"/>
        </w:rPr>
        <w:t xml:space="preserve"> </w:t>
      </w:r>
      <w:hyperlink r:id="rId7" w:history="1">
        <w:r w:rsidRPr="000954BB">
          <w:rPr>
            <w:rStyle w:val="ab"/>
            <w:b w:val="0"/>
            <w:color w:val="0070C0"/>
            <w:sz w:val="28"/>
            <w:szCs w:val="28"/>
          </w:rPr>
          <w:t xml:space="preserve"> </w:t>
        </w:r>
        <w:proofErr w:type="spellStart"/>
        <w:r w:rsidRPr="000954BB">
          <w:rPr>
            <w:rStyle w:val="ab"/>
            <w:b w:val="0"/>
            <w:color w:val="0070C0"/>
            <w:sz w:val="28"/>
            <w:szCs w:val="28"/>
          </w:rPr>
          <w:t>Zabbix</w:t>
        </w:r>
        <w:proofErr w:type="spellEnd"/>
        <w:r w:rsidRPr="000954BB">
          <w:rPr>
            <w:rStyle w:val="ab"/>
            <w:b w:val="0"/>
            <w:color w:val="0070C0"/>
            <w:sz w:val="28"/>
            <w:szCs w:val="28"/>
          </w:rPr>
          <w:t xml:space="preserve"> Агент</w:t>
        </w:r>
      </w:hyperlink>
    </w:p>
    <w:p w:rsidR="00E656A9" w:rsidRPr="00FA55EE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Сначала необходимо скачать исходный код агента (с официального сайта проекта – Рис. 1):</w:t>
      </w:r>
    </w:p>
    <w:p w:rsidR="00FA55EE" w:rsidRPr="00FA55EE" w:rsidRDefault="00FA55EE" w:rsidP="00FA55EE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Cc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ылка</w:t>
      </w:r>
      <w:proofErr w:type="spellEnd"/>
      <w:r w:rsidRPr="00FA55E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</w:t>
      </w:r>
      <w:r w:rsidRPr="00FA55E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исходного</w:t>
      </w:r>
      <w:r w:rsidRPr="00FA55E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</w:t>
      </w:r>
      <w:r w:rsidRPr="00FA55E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агента</w:t>
      </w:r>
      <w:r w:rsidRPr="00FA55E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: </w:t>
      </w:r>
      <w:hyperlink r:id="rId8" w:history="1">
        <w:proofErr w:type="spellStart"/>
        <w:r w:rsidRPr="00FA55EE">
          <w:rPr>
            <w:rStyle w:val="ab"/>
            <w:lang w:val="en-US"/>
          </w:rPr>
          <w:t>Zabbix</w:t>
        </w:r>
        <w:proofErr w:type="spellEnd"/>
        <w:r w:rsidRPr="00FA55EE">
          <w:rPr>
            <w:rStyle w:val="ab"/>
            <w:lang w:val="en-US"/>
          </w:rPr>
          <w:t xml:space="preserve"> Cloud Imag</w:t>
        </w:r>
        <w:r w:rsidRPr="00FA55EE">
          <w:rPr>
            <w:rStyle w:val="ab"/>
            <w:lang w:val="en-US"/>
          </w:rPr>
          <w:t>e</w:t>
        </w:r>
        <w:r w:rsidRPr="00FA55EE">
          <w:rPr>
            <w:rStyle w:val="ab"/>
            <w:lang w:val="en-US"/>
          </w:rPr>
          <w:t>s and Appliances</w:t>
        </w:r>
      </w:hyperlink>
    </w:p>
    <w:p w:rsidR="009E37BF" w:rsidRPr="00E656A9" w:rsidRDefault="006B4730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390005" cy="4301363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30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B4730" w:rsidRDefault="006B4730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B4730" w:rsidRPr="006B4730" w:rsidRDefault="006B4730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90005" cy="4297270"/>
            <wp:effectExtent l="1905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29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FA55EE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1 – Скачивание исходного кода агента для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Затем создать папку C:\Program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Files\zabbix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и скопировать в нее разархивированное содержимое папки /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/win64/ (из скачанного архива). Туда же скопировать папку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conf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 файлом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zabbix_agentd.win.conf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Далее нужно привести несколько параметров файла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zabbix_agentd.win.conf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 следующему виду: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#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ip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address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server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(ip-адрес сервера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, в моем случае на #момент написания данного раздела он был 192.168.88.208 – посмотреть его #можно в консоли виртуальной машины командой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ifconfig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):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Server=192.168.88.208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#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Unique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hostname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. Имя хоста – должно совпадать в данном файле и в #названии узла сети в системе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:</w:t>
      </w:r>
    </w:p>
    <w:p w:rsidR="00E656A9" w:rsidRPr="00BE2490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Hostname</w:t>
      </w:r>
      <w:r w:rsidRPr="00BE249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=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host</w:t>
      </w:r>
      <w:r w:rsidRPr="00BE249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.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windows</w:t>
      </w:r>
      <w:r w:rsidRPr="00BE249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.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home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BE249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#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Listen</w:t>
      </w:r>
      <w:r w:rsidRPr="00BE249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port</w:t>
      </w:r>
      <w:r w:rsidRPr="00BE249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.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Порт для обмена данными, по умолчанию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10050: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lastRenderedPageBreak/>
        <w:t>ListenPort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=10050</w:t>
      </w:r>
      <w:r w:rsidR="00FA55EE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     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# Name of log file –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имя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лог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-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файла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LogFile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=c</w:t>
      </w:r>
      <w:proofErr w:type="gram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:\</w:t>
      </w:r>
      <w:proofErr w:type="gram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\zabbix_agentd.log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# Maximum size of log file</w:t>
      </w:r>
      <w:proofErr w:type="gram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in MB. Set to 0 to disable automatic log rotation.</w:t>
      </w:r>
    </w:p>
    <w:p w:rsid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LogFileSize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=1</w:t>
      </w:r>
      <w:r w:rsidR="00127F71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0</w:t>
      </w:r>
    </w:p>
    <w:p w:rsidR="00CB093F" w:rsidRPr="00E656A9" w:rsidRDefault="00CB093F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980349" cy="1524000"/>
            <wp:effectExtent l="19050" t="0" r="0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2037" b="48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49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Сам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файл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zabbix_agentd.win.conf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нужно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переименовать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zabbix_agentd.conf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файл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 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zabbix_agentd.log 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создать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вручную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самое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простое – с помощью текстового редактора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Notepad++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). Результат должен соответствовать Рисунку 7.2: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1880" cy="1574165"/>
            <wp:effectExtent l="19050" t="0" r="0" b="0"/>
            <wp:docPr id="2" name="Рисунок 2" descr="https://udemy-images.s3.amazonaws.com:443/redactor/raw/2019-05-03_17-32-39-94af3246536d0fe3c45cd0d34e5d3a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demy-images.s3.amazonaws.com:443/redactor/raw/2019-05-03_17-32-39-94af3246536d0fe3c45cd0d34e5d3ac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BE2490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7.2 – Вид каталога Zabbix-агента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Запустите командную строку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cmd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от имени </w:t>
      </w:r>
      <w:r w:rsidRPr="00FA55EE">
        <w:rPr>
          <w:rFonts w:ascii="Times New Roman" w:eastAsia="Times New Roman" w:hAnsi="Times New Roman" w:cs="Times New Roman"/>
          <w:b/>
          <w:color w:val="000000"/>
          <w:sz w:val="27"/>
          <w:szCs w:val="27"/>
          <w:u w:val="single"/>
          <w:lang w:eastAsia="ru-RU"/>
        </w:rPr>
        <w:t>Администратора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выполните следующие команды (их можно скопировать и вставить, 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u w:val="single"/>
          <w:lang w:eastAsia="ru-RU"/>
        </w:rPr>
        <w:t>проверьте соответствие имен файлов и путей к ним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):</w:t>
      </w:r>
    </w:p>
    <w:p w:rsidR="00E656A9" w:rsidRPr="0079466C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en-US" w:eastAsia="ru-RU"/>
        </w:rPr>
      </w:pP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Установка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en-US" w:eastAsia="ru-RU"/>
        </w:rPr>
        <w:t xml:space="preserve"> 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агента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en-US" w:eastAsia="ru-RU"/>
        </w:rPr>
        <w:t>:</w:t>
      </w:r>
    </w:p>
    <w:p w:rsidR="0079466C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"C:\Program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\zabbix_agentd.exe" --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config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"C:\Program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\conf\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zabbix_agentd.conf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 --install</w:t>
      </w:r>
    </w:p>
    <w:p w:rsidR="00E656A9" w:rsidRPr="0079466C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en-US" w:eastAsia="ru-RU"/>
        </w:rPr>
      </w:pP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Запуск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en-US" w:eastAsia="ru-RU"/>
        </w:rPr>
        <w:t xml:space="preserve"> 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службы</w:t>
      </w: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en-US" w:eastAsia="ru-RU"/>
        </w:rPr>
        <w:t>:</w:t>
      </w:r>
    </w:p>
    <w:p w:rsidR="0079466C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lastRenderedPageBreak/>
        <w:t>"C:\Program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\zabbix_agentd.exe" --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config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"C:\Program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\conf\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zabbix_agentd.conf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 --start</w:t>
      </w:r>
    </w:p>
    <w:p w:rsidR="00E656A9" w:rsidRPr="0079466C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79466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Просмотр доступных для мониторинга компонентов:</w:t>
      </w:r>
    </w:p>
    <w:p w:rsidR="0079466C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"c:\program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\zabbix_agentd.exe" --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config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</w:t>
      </w:r>
    </w:p>
    <w:p w:rsidR="00E656A9" w:rsidRPr="00E656A9" w:rsidRDefault="00E656A9" w:rsidP="00FA55EE">
      <w:pPr>
        <w:shd w:val="clear" w:color="auto" w:fill="BFBFBF" w:themeFill="background1" w:themeFillShade="B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"c:\program files\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\conf\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zabbix_agentd.conf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" --print</w:t>
      </w:r>
    </w:p>
    <w:p w:rsidR="00E656A9" w:rsidRPr="00FA55EE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  <w:r w:rsidRPr="00FA55EE"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  <w:t>После установки убедитесь, что служба будет автоматически запускаться (Рис. 3):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6727" cy="4148912"/>
            <wp:effectExtent l="19050" t="0" r="0" b="0"/>
            <wp:docPr id="3" name="Рисунок 3" descr="https://udemy-images.s3.amazonaws.com:443/redactor/raw/2019-05-03_17-32-46-5550824eb8d370ba691bd70bc3368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demy-images.s3.amazonaws.com:443/redactor/raw/2019-05-03_17-32-46-5550824eb8d370ba691bd70bc3368e1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92" cy="415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1A6" w:rsidRDefault="003851A6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3600" cy="368572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57" cy="37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3851A6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3 – проверка автозапуска Zabbix-агента в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</w:p>
    <w:p w:rsidR="00E656A9" w:rsidRPr="00FA55EE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b/>
          <w:i/>
          <w:color w:val="000000"/>
          <w:sz w:val="27"/>
          <w:szCs w:val="27"/>
          <w:u w:val="single"/>
          <w:lang w:eastAsia="ru-RU"/>
        </w:rPr>
      </w:pPr>
      <w:r w:rsidRPr="00FA55EE">
        <w:rPr>
          <w:rFonts w:ascii="Times New Roman" w:eastAsia="Times New Roman" w:hAnsi="Times New Roman" w:cs="Times New Roman"/>
          <w:b/>
          <w:i/>
          <w:color w:val="000000"/>
          <w:sz w:val="27"/>
          <w:szCs w:val="27"/>
          <w:u w:val="single"/>
          <w:lang w:eastAsia="ru-RU"/>
        </w:rPr>
        <w:t xml:space="preserve">На этом настройка Zabbix-агента в ОС </w:t>
      </w:r>
      <w:proofErr w:type="spellStart"/>
      <w:r w:rsidRPr="00FA55EE">
        <w:rPr>
          <w:rFonts w:ascii="Times New Roman" w:eastAsia="Times New Roman" w:hAnsi="Times New Roman" w:cs="Times New Roman"/>
          <w:b/>
          <w:i/>
          <w:color w:val="000000"/>
          <w:sz w:val="27"/>
          <w:szCs w:val="27"/>
          <w:u w:val="single"/>
          <w:lang w:eastAsia="ru-RU"/>
        </w:rPr>
        <w:t>Windows</w:t>
      </w:r>
      <w:proofErr w:type="spellEnd"/>
      <w:r w:rsidRPr="00FA55EE">
        <w:rPr>
          <w:rFonts w:ascii="Times New Roman" w:eastAsia="Times New Roman" w:hAnsi="Times New Roman" w:cs="Times New Roman"/>
          <w:b/>
          <w:i/>
          <w:color w:val="000000"/>
          <w:sz w:val="27"/>
          <w:szCs w:val="27"/>
          <w:u w:val="single"/>
          <w:lang w:eastAsia="ru-RU"/>
        </w:rPr>
        <w:t xml:space="preserve"> завершена.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Важно! Не забудьте отключить брандмауэр (или сделать на нем исключение для взаимодействия по порту 10500), и удостовериться, что Ваш антивирус не 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lastRenderedPageBreak/>
        <w:t xml:space="preserve">блокирует порт 10050. Вообще, порт 10050 – стандартный порт системы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для работы агентов и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Zabbix-прокси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. При осуществлении комплексного мониторинга корпоративных сетей межсетевые экраны, брандмауэры и антивирусы должны разрешать сетевые взаимодействия для протоколов транспортного уровня (модели OSI) TCP / UDP по портам 10050 (агент) и 10051 (траппер – при необходимости).</w:t>
      </w:r>
    </w:p>
    <w:p w:rsidR="00C27A3E" w:rsidRDefault="00C27A3E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 xml:space="preserve">Шаг 2. </w:t>
      </w:r>
      <w:r w:rsidR="00E656A9" w:rsidRPr="00FA55EE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Теперь перейдем к системе мониторинга</w:t>
      </w:r>
      <w:r w:rsidR="00E656A9"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создайте группу узлов сети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Monitoring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Sevrers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и в ней – узел сети </w:t>
      </w:r>
      <w:proofErr w:type="spellStart"/>
      <w:r w:rsidRPr="00C27A3E">
        <w:rPr>
          <w:rFonts w:ascii="Times New Roman" w:eastAsia="Times New Roman" w:hAnsi="Times New Roman" w:cs="Times New Roman"/>
          <w:i/>
          <w:color w:val="000000"/>
          <w:sz w:val="27"/>
          <w:szCs w:val="27"/>
          <w:u w:val="single"/>
          <w:lang w:eastAsia="ru-RU"/>
        </w:rPr>
        <w:t>host.windows.home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с IP-адресом Вашего ПК, на который Вы установили Zabbix-агент.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C27A3E">
        <w:rPr>
          <w:rFonts w:ascii="Times New Roman" w:eastAsia="Times New Roman" w:hAnsi="Times New Roman" w:cs="Times New Roman"/>
          <w:i/>
          <w:iCs/>
          <w:color w:val="000000"/>
          <w:sz w:val="27"/>
          <w:u w:val="single"/>
          <w:lang w:eastAsia="ru-RU"/>
        </w:rPr>
        <w:t>Важно</w:t>
      </w:r>
      <w:r w:rsidR="00C27A3E">
        <w:rPr>
          <w:rFonts w:ascii="Times New Roman" w:eastAsia="Times New Roman" w:hAnsi="Times New Roman" w:cs="Times New Roman"/>
          <w:i/>
          <w:iCs/>
          <w:color w:val="000000"/>
          <w:sz w:val="27"/>
          <w:u w:val="single"/>
          <w:lang w:eastAsia="ru-RU"/>
        </w:rPr>
        <w:t>!!</w:t>
      </w:r>
      <w:r w:rsidRPr="00C27A3E">
        <w:rPr>
          <w:rFonts w:ascii="Times New Roman" w:eastAsia="Times New Roman" w:hAnsi="Times New Roman" w:cs="Times New Roman"/>
          <w:i/>
          <w:iCs/>
          <w:color w:val="000000"/>
          <w:sz w:val="27"/>
          <w:u w:val="single"/>
          <w:lang w:eastAsia="ru-RU"/>
        </w:rPr>
        <w:t>!</w:t>
      </w: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Название Узла сети (который будет опрашиваться как Zabbix-агент) в системе мониторинга должно совпадать с параметром </w:t>
      </w:r>
      <w:proofErr w:type="spellStart"/>
      <w:r w:rsidRPr="00C27A3E">
        <w:rPr>
          <w:rFonts w:ascii="Times New Roman" w:eastAsia="Times New Roman" w:hAnsi="Times New Roman" w:cs="Times New Roman"/>
          <w:i/>
          <w:iCs/>
          <w:color w:val="000000"/>
          <w:sz w:val="27"/>
          <w:u w:val="single"/>
          <w:lang w:eastAsia="ru-RU"/>
        </w:rPr>
        <w:t>Hostname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в конфигурационном файле Zabbix-агента (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zabbix_agentd.conf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). Иначе связка Сервер – Агент не будет работать.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При создании сетевого узла в меню «Инвентарные данные узла сети» установите параметр «Автоматически» - благодаря этой настройке инвентарные данные (определенные элементы данных), собранные агентом с ОС, будут автоматически вноситься в базу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как инвентарные данные, и станут доступны для просмотра в меню Инвентаризация (Рис. 7.4):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2165" cy="2734945"/>
            <wp:effectExtent l="19050" t="0" r="0" b="0"/>
            <wp:docPr id="4" name="Рисунок 4" descr="https://udemy-images.s3.amazonaws.com:443/redactor/raw/2019-05-03_17-32-54-8c87877d165cfd96a6bd7b1a6452eb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demy-images.s3.amazonaws.com:443/redactor/raw/2019-05-03_17-32-54-8c87877d165cfd96a6bd7b1a6452eb6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7.4 – Включение инвентаризации в рамках Узла сети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Чтобы исключить еще одно рутинное действие по включению автоматического сбора параметров инвентаризации для каждого создаваемого Узла сети, эту функцию можно глобально включить один раз для всех создаваемых узлов сети. В предыдущих версиях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этот функционал присутствовал, но не работал (Рис. 7.5):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505119" cy="2262195"/>
            <wp:effectExtent l="19050" t="0" r="0" b="0"/>
            <wp:docPr id="5" name="Рисунок 5" descr="https://udemy-images.s3.amazonaws.com:443/redactor/raw/2019-05-03_17-33-00-a4bbfa1448ce0e9cc9113d861bb2c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demy-images.s3.amazonaws.com:443/redactor/raw/2019-05-03_17-33-00-a4bbfa1448ce0e9cc9113d861bb2c2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337" cy="226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7.5 – Включение глобальной настройки инвентаризации по умолчанию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Создайте Шаблон опроса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Monitor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(разумеется, в группе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User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Templates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). Шаблон опроса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Monitor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Вы будете заполнять необходимыми элементами данных согласно документации разработчиков системы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[4], описывающей возможности Zabbix-агента для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- обязательно ознакомьтесь с ней. Для наглядности воспользуйтесь таблицей 7.1, в которую внесены элементы данных, необходимые для полноценного мониторинга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 помощью Zabbix-агента:</w:t>
      </w:r>
    </w:p>
    <w:p w:rsidR="00E656A9" w:rsidRDefault="00E656A9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 w:type="page"/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Таблица 1 - элементы данных для мониторинга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77783" cy="4094615"/>
            <wp:effectExtent l="19050" t="0" r="0" b="0"/>
            <wp:docPr id="6" name="Рисунок 6" descr="https://udemy-images.s3.amazonaws.com:443/redactor/raw/2019-05-03_17-36-59-7f20beea8a8a5d826f7e08914c7f73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demy-images.s3.amazonaws.com:443/redactor/raw/2019-05-03_17-36-59-7f20beea8a8a5d826f7e08914c7f73b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41" cy="409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9013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Самый первый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базовый элемент данных, присутствующий почти во всех шаблонах опроса – проверка доступности узла с помощью echo-запроса (по протоколу ICMP). Создайте его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соответствующими триггером и графиком.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На заметку! Проверка доступности сетевого узла по протоколу ICMP, а так же триггер и график для этой проверки – должны присутствовать почти в любом шаблоне опроса. Это повышает удобство использования системы и ее прозрачность (иначе к узлу сети приходится применять два разных шаблона – один для проверки доступности и второй для всего остального), что подходит не для всех ситуаций.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9013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Второй элемент данных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отражающий работоспособность самого Zabbix-агента (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agent.ping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можно визуализировать в виде графика. Однако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 триггером есть проблема. Она заключается в том, что о работоспособности Zabbix-агента предоставить информацию может только сам Zabbix-агент. Соответственно, если он по какой-то причине не отвечает (не функционирует, недоступен весь узел сети) –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сообщить об этом системе мониторинга он не может. Zabbix-сервер при попытке опроса этого элемента данных, не будет получать никаких значений. Для того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чтобы правильно оповещать администратора сети о недоступности Zabbix-агента, необходимо использовать сложный комплексный триггер, который будет срабатывать на условие, при котором сам Узел сети доступен по ICMP, а вот Zabbix-агент не отдает никаких данных. Такая конструкция выглядит следующим образом: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{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Monitor:icmpping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[,3,,,].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last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()}=1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and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{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Monitor:agent.ping.nodata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(120)}=1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Важно! Комплексные триггеры строятся на основе комбинации нескольких условий, налагаемых на получаемые значения от разных элементов данных (разумеется, в рамках одного шаблона).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9013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Третий, четвертый, и пятый элементы данных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см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таблицу 1) – извлекают сведения об информационной системе. По сути, в базу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заносятся строковые значения, в текстовом формате. Для таких элементов данных невозможно создать триггер или график, но они служат для сбора так называемых инвентарных данных, упорядочивания их в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и удобного вывода администратору (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см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рис. 6):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36285" cy="5876290"/>
            <wp:effectExtent l="19050" t="0" r="0" b="0"/>
            <wp:docPr id="7" name="Рисунок 7" descr="https://udemy-images.s3.amazonaws.com:443/redactor/raw/2019-05-03_17-33-10-a9c96e854325bf086beba74911f28c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demy-images.s3.amazonaws.com:443/redactor/raw/2019-05-03_17-33-10-a9c96e854325bf086beba74911f28c5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6 – Элемент данных для получения сведения о системе</w:t>
      </w:r>
    </w:p>
    <w:p w:rsidR="00C01272" w:rsidRDefault="00C01272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390005" cy="1371233"/>
            <wp:effectExtent l="19050" t="0" r="0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272" w:rsidRPr="00C01272" w:rsidRDefault="00C01272" w:rsidP="00C01272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После тестирования – установите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переодичность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опроса 1 день (ед. измерения 1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</w:t>
      </w:r>
      <w:r w:rsidRPr="00C0127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кроме времени работы (там используйте 15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</w:t>
      </w:r>
      <w:r w:rsidRPr="00C0127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-20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</w:t>
      </w:r>
      <w:r w:rsidRPr="00C0127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05797" cy="1546645"/>
            <wp:effectExtent l="19050" t="0" r="0" b="0"/>
            <wp:docPr id="8" name="Рисунок 8" descr="https://udemy-images.s3.amazonaws.com:443/redactor/raw/2019-05-03_17-33-17-d6c463391dca106b4d68afbee4c58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demy-images.s3.amazonaws.com:443/redactor/raw/2019-05-03_17-33-17-d6c463391dca106b4d68afbee4c58aff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88" cy="154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7 – Последние данные после сбора инвентаризационной информации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9631" cy="1315962"/>
            <wp:effectExtent l="19050" t="0" r="0" b="0"/>
            <wp:docPr id="9" name="Рисунок 9" descr="https://udemy-images.s3.amazonaws.com:443/redactor/raw/2019-05-03_17-33-23-d7237c68ac0f8e9c25993adca922bb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demy-images.s3.amazonaws.com:443/redactor/raw/2019-05-03_17-33-23-d7237c68ac0f8e9c25993adca922bbd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96" cy="131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</w:t>
      </w:r>
      <w:r w:rsid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8 – Просмотр инвентарных данных узла сети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На заметку! Сбор инвентарных данных – важная часть мониторинга сети. С серверов можно собирать сведения об ОС, с сетевого оборудования – точные названия моделей (так называемые </w:t>
      </w:r>
      <w:proofErr w:type="spellStart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Product</w:t>
      </w:r>
      <w:proofErr w:type="spellEnd"/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ID (PID) и серийные номера шасси). Все это помогает упорядочить наблюдаемую сеть и упростить задачи по ее администрированию.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Обратите внимание, используемый </w:t>
      </w:r>
      <w:r w:rsidRPr="004C6D6E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Тип данных – Zabbix-агент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 данном разделе во всех элементах данных будет использоваться только он.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6D6E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Шестой элемент данных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proc.num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(см. таблицу 7.1), запрашивает количество исполняемых на текущий момент процессов – в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это можно наблюдать в диспетчере задач. Создайте элемент данных и график к нему.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6D6E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Седьмой элемент данных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system.cpu.load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(см. таблицу 7.1), запрашивает средние значения загрузки процессора за 1, 5 или 15 минут. Вообще, данный параметр (в компьютерной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технике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называемый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Average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замечателен с точки зрения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наглядности работы процессоров.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Average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- это среднее значение загрузки системы за некоторый период времени (1, 5 и 15 минут), вычисляемое по сложной формуле, зависящей от так называемой «длины очереди выполнения». Длина очереди выполнения - количество всех процессов, выполняемых в данный момент времени, плюс количество процессов, ожидающих в очереди. Подробнее понятие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Average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способ его вычисления рассматриваются в источниках [5-7]. В данном примере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Average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переведено как «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Нагруженность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процессора», однако полноценного краткого аналога данного термина в русском языке нет.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Создайте 3 элемента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system.cpu.load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периодов времени 1, 5 и 15 минут, график со всеми тремя элементами данных, и триггеры для каждого элемента данных (порог срабатывания триггера установите из расчета 0.7 для каждого ядра процессора – данный пример был подготовлен на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двухъядерном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процессоре i5-3230M, и порог срабатывания составил 1.4).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Для пояснения рассмотрим рисунок 7.9 (аномальная загрузка процессора была вызвана с помощью запуска нескольких процессов архивации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видеофайлов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52301" cy="3309990"/>
            <wp:effectExtent l="19050" t="0" r="5599" b="0"/>
            <wp:docPr id="10" name="Рисунок 10" descr="https://udemy-images.s3.amazonaws.com:443/redactor/raw/2019-05-03_17-33-28-8ff157b9f7ff3cc6a311f9abc8bca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demy-images.s3.amazonaws.com:443/redactor/raw/2019-05-03_17-33-28-8ff157b9f7ff3cc6a311f9abc8bca8c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936" cy="331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4C6D6E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9 – график для визуализации собранных значений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Average</w:t>
      </w:r>
      <w:proofErr w:type="spellEnd"/>
      <w:r w:rsidR="004C6D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</w:t>
      </w:r>
      <w:proofErr w:type="spellStart"/>
      <w:r w:rsidR="004C6D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нагруженность</w:t>
      </w:r>
      <w:proofErr w:type="spellEnd"/>
      <w:r w:rsidR="004C6D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процесса)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6D6E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>Восьмой элемент данных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-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vm.memory.size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pavailable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 отображает долю свободной (незанятой) оперативной памяти (в процентах). У элемента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vm.memory.size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масса параметров для отображения общего количества памяти, занятости различных типов памяти – все это используется в зависимости от поставленных задач. Для простого мониторинга свободной оперативной памяти создайте элемент данных, триггер (с оповещением о том, что доступной оперативной памяти менее 20%), и график.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6D6E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Девятый элемент данных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см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таблицу 1) -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system.cpu.util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показывает «утилизацию», или загруженность процессора. По сути, загруженность процессора - процент времени, в течение которого процессор загружен работой (не простаивает).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system.cpu.util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запрашивает усреднённую утилизацию процессора за интервал времени. На каждом отрезке, на котором не выполняется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Idle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Thread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(этот термин обозначает простой), процессор считается занятым какой-то реальной нагрузкой. Чем больше полученное значение (в нашем случае, речь идет о процентах), тем больше загрузка процессора и меньше простоев. Создайте элемент данных, триггер (с порогом 80%), и график.</w:t>
      </w:r>
    </w:p>
    <w:p w:rsid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</w:pPr>
      <w:r w:rsidRPr="00E656A9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Важно! При создании шаблонов опроса, элементов данных, триггеров и графиков, возьмите за правило называть их понятными именами, и при необходимости добавлять описания и пояснения.</w:t>
      </w:r>
    </w:p>
    <w:p w:rsidR="0093447C" w:rsidRDefault="00483BB9" w:rsidP="002B1FD2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b/>
          <w:iCs/>
          <w:color w:val="000000"/>
          <w:sz w:val="27"/>
          <w:lang w:eastAsia="ru-RU"/>
        </w:rPr>
      </w:pPr>
      <w:r w:rsidRPr="00483BB9">
        <w:rPr>
          <w:rFonts w:ascii="Times New Roman" w:eastAsia="Times New Roman" w:hAnsi="Times New Roman" w:cs="Times New Roman"/>
          <w:b/>
          <w:iCs/>
          <w:color w:val="000000"/>
          <w:sz w:val="27"/>
          <w:lang w:eastAsia="ru-RU"/>
        </w:rPr>
        <w:t xml:space="preserve">Создание триггеров: </w:t>
      </w:r>
    </w:p>
    <w:p w:rsidR="00141847" w:rsidRDefault="00141847">
      <w:pPr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ru-RU"/>
        </w:rPr>
      </w:pPr>
      <w:r w:rsidRPr="00141847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ru-RU"/>
        </w:rPr>
        <w:t>Проверка загруженности процессора</w:t>
      </w:r>
      <w:r w:rsidR="00FE7A27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ru-RU"/>
        </w:rPr>
        <w:t>:</w:t>
      </w:r>
    </w:p>
    <w:p w:rsidR="00743B29" w:rsidRPr="00743B29" w:rsidRDefault="00743B29">
      <w:pPr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r w:rsidRPr="00743B29"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system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cpu.load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,avg1].last()}&gt;0.7 or </w:t>
      </w:r>
      <w:r w:rsidRPr="00743B29"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system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cpu.load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,avg5].last()}&gt;3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or </w:t>
      </w:r>
      <w:r w:rsidRPr="00743B29"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system</w:t>
      </w:r>
      <w:r w:rsidRPr="00743B29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cpu.load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[,avg15].last()}&gt;7</w:t>
      </w:r>
    </w:p>
    <w:p w:rsidR="002E0D43" w:rsidRPr="00141847" w:rsidRDefault="002E0D43">
      <w:pPr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Проверка работоспособности агента (</w:t>
      </w:r>
      <w:r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agent</w:t>
      </w:r>
      <w:r w:rsidRPr="002E0D43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ping</w:t>
      </w:r>
      <w:r w:rsidRPr="002E0D43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по </w:t>
      </w:r>
      <w:proofErr w:type="spellStart"/>
      <w:r w:rsidR="00141847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icmp</w:t>
      </w:r>
      <w:proofErr w:type="spellEnd"/>
      <w:r w:rsidR="00141847" w:rsidRPr="00141847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</w:t>
      </w:r>
    </w:p>
    <w:p w:rsidR="002E0D43" w:rsidRPr="002E0D43" w:rsidRDefault="002E0D43">
      <w:pPr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:agent.ping.nodata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(1m)=1} and </w:t>
      </w:r>
      <w:r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:</w:t>
      </w:r>
      <w:r w:rsidRPr="002E0D43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icmpping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[,3,,,].last()}=1</w:t>
      </w:r>
    </w:p>
    <w:p w:rsidR="00C47610" w:rsidRDefault="00C47610">
      <w:pPr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Проверка доступности свободной памяти</w:t>
      </w:r>
      <w:r w:rsidRPr="00C4761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не более 80%):</w:t>
      </w:r>
    </w:p>
    <w:p w:rsidR="002E0D43" w:rsidRPr="002E0D43" w:rsidRDefault="002E0D43" w:rsidP="002E0D43">
      <w:pP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lastRenderedPageBreak/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:system.cpu.unil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[,system,avg1].last()}&gt;80</w:t>
      </w:r>
    </w:p>
    <w:p w:rsidR="002E0D43" w:rsidRPr="002E0D43" w:rsidRDefault="00C47610" w:rsidP="00C47610">
      <w:pP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:vm.memory.size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pavailable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].last()}&gt;80</w:t>
      </w:r>
    </w:p>
    <w:p w:rsidR="00C47610" w:rsidRPr="00743B29" w:rsidRDefault="00C47610">
      <w:pPr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</w:pPr>
      <w:r w:rsidRPr="00C4761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Доступность</w:t>
      </w:r>
      <w:r w:rsidRPr="00743B2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</w:t>
      </w:r>
      <w:r w:rsidRPr="00C4761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в</w:t>
      </w:r>
      <w:r w:rsidRPr="00743B2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 xml:space="preserve"> </w:t>
      </w:r>
      <w:r w:rsidRPr="00C47610">
        <w:rPr>
          <w:rFonts w:ascii="Times New Roman" w:eastAsia="Times New Roman" w:hAnsi="Times New Roman" w:cs="Times New Roman"/>
          <w:i/>
          <w:iCs/>
          <w:color w:val="000000"/>
          <w:sz w:val="27"/>
          <w:lang w:eastAsia="ru-RU"/>
        </w:rPr>
        <w:t>сети</w:t>
      </w:r>
      <w:r w:rsidRPr="00743B29">
        <w:rPr>
          <w:rFonts w:ascii="Times New Roman" w:eastAsia="Times New Roman" w:hAnsi="Times New Roman" w:cs="Times New Roman"/>
          <w:i/>
          <w:iCs/>
          <w:color w:val="000000"/>
          <w:sz w:val="27"/>
          <w:lang w:val="en-US" w:eastAsia="ru-RU"/>
        </w:rPr>
        <w:t>:</w:t>
      </w:r>
    </w:p>
    <w:p w:rsidR="0093447C" w:rsidRPr="00C47610" w:rsidRDefault="00C47610">
      <w:pPr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7"/>
          <w:lang w:val="en-US" w:eastAsia="ru-RU"/>
        </w:rPr>
        <w:t>{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Agent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Windows</w:t>
      </w:r>
      <w:r w:rsidRPr="00C47610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5705DC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Monitor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:icmpping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[,3,,,].last()}=0</w:t>
      </w:r>
    </w:p>
    <w:p w:rsidR="00483BB9" w:rsidRDefault="0093447C">
      <w:pPr>
        <w:rPr>
          <w:rFonts w:ascii="Times New Roman" w:eastAsia="Times New Roman" w:hAnsi="Times New Roman" w:cs="Times New Roman"/>
          <w:b/>
          <w:iCs/>
          <w:color w:val="000000"/>
          <w:sz w:val="27"/>
          <w:lang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7"/>
          <w:lang w:eastAsia="ru-RU"/>
        </w:rPr>
        <w:drawing>
          <wp:inline distT="0" distB="0" distL="0" distR="0">
            <wp:extent cx="5200650" cy="2308847"/>
            <wp:effectExtent l="19050" t="0" r="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0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color w:val="000000"/>
          <w:sz w:val="27"/>
          <w:lang w:eastAsia="ru-RU"/>
        </w:rPr>
        <w:t xml:space="preserve"> </w:t>
      </w:r>
      <w:r w:rsidR="00483BB9">
        <w:rPr>
          <w:rFonts w:ascii="Times New Roman" w:eastAsia="Times New Roman" w:hAnsi="Times New Roman" w:cs="Times New Roman"/>
          <w:b/>
          <w:iCs/>
          <w:color w:val="000000"/>
          <w:sz w:val="27"/>
          <w:lang w:eastAsia="ru-RU"/>
        </w:rPr>
        <w:br w:type="page"/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Осталось последнее – организовать мониторинг сетевых интерфейсов и свободного пространства на жестких дисках. Возникает интересный момент – речь идет о мониторинге однотипных объектов, число которых может меняться со временем (например - разбиение жесткого диска на несколько разделов, добавление новых жестких дисков или удаление старых, установка внешних носителей памяти). Значит, нужен некий инструмент, способный автоматически находить, создавать, упорядочивать и удалять элементы данных, принадлежащие определенной группе. Этот инструмент – низкоуровневое обнаружение (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Low-level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discovery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- LLD).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83BB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Низкоуровневое обнаружение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даёт возможность автоматического создания элементов данных, триггеров и графиков для различных объектов на серверном и сетевом оборудовании. Благодаря LLD,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может осуществлять автоматический мониторинг файловых систем или сетевых интерфейсов, без необходимости создания вручную элементов данных для каждой файловой системы или сетевого интерфейса. Кроме того,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может удалять объекты, которые перестали обнаруживаться, по окончании заданного периода ожидания или немедленно, после очередного цикла обнаружения.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поддерживаются несколько встроенных типов элементов данных для обнаружения:</w:t>
      </w:r>
    </w:p>
    <w:p w:rsidR="00E656A9" w:rsidRPr="009F57D4" w:rsidRDefault="00E656A9" w:rsidP="009F57D4">
      <w:pPr>
        <w:pStyle w:val="ad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обнаружение сетевых интерфейсов;</w:t>
      </w:r>
    </w:p>
    <w:p w:rsidR="00E656A9" w:rsidRPr="009F57D4" w:rsidRDefault="00E656A9" w:rsidP="009F57D4">
      <w:pPr>
        <w:pStyle w:val="ad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обнаружение CPU и ядер CPU;</w:t>
      </w:r>
    </w:p>
    <w:p w:rsidR="00E656A9" w:rsidRPr="009F57D4" w:rsidRDefault="00E656A9" w:rsidP="009F57D4">
      <w:pPr>
        <w:pStyle w:val="ad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обнаружение SNMP OID;</w:t>
      </w:r>
    </w:p>
    <w:p w:rsidR="00E656A9" w:rsidRPr="009F57D4" w:rsidRDefault="00E656A9" w:rsidP="009F57D4">
      <w:pPr>
        <w:pStyle w:val="ad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обнаружение с использованием SQL запросов ODBC;</w:t>
      </w:r>
    </w:p>
    <w:p w:rsidR="00E656A9" w:rsidRPr="009F57D4" w:rsidRDefault="00E656A9" w:rsidP="009F57D4">
      <w:pPr>
        <w:pStyle w:val="ad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обнаружение </w:t>
      </w:r>
      <w:proofErr w:type="spellStart"/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9F57D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служб.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Если стандартные функции LLD не удовлетворяют поставленной задаче – обнаружение можно организовать с помощью внешнего исполняемого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скрипта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который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будет использовать в качестве инструмента LLD.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Вернемся к обнаружению сетевых интерфейсов и жестких дисков. Начнем с мониторинга загрузки трафиком сетевых интерфейсов - в шаблоне опроса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Agent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Monitor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перейдите в подменю «Правила обнаружения» и создайте правило обнаружения.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созданном правиле обнаружения заполните следующие поля (Рис. 10):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Имя (название правила), Тип (тип LLD – в нашем случае Zabbix-агент), ключ –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net.if.discovery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(инструмент LLD для Zabbix-агента), Интервал обновления (как часто будет проводиться обнаружение – на этапе создания обнаружения установите значение 1 минута, после того, как добьетесь стабильной работы шаблона – установите 1 час), Период сохранения потерянных ресурсов (в случае, если при новом обнаружении ранее существовавший объект не будет обнаружен, как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скоро можно его удалить – установите 0, то есть немедленно).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82764" cy="3301340"/>
            <wp:effectExtent l="19050" t="0" r="8486" b="0"/>
            <wp:docPr id="11" name="Рисунок 11" descr="https://udemy-images.s3.amazonaws.com:443/redactor/raw/2019-05-03_17-33-36-efa1e194b86c7fdabbabbbf4b7250a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demy-images.s3.amazonaws.com:443/redactor/raw/2019-05-03_17-33-36-efa1e194b86c7fdabbabbbf4b7250a8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11" cy="330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10 – Настройка правила обнаружения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Теперь в правиле обнаружения необходимо создать так называемые прототипы элементов данных для подсчета трафика (для Zabbix-агента это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). Прототипы элементов данных отличаются от обычных элементов данных тем, что в их ключах (идентификаторах обращения к определенному объекту) присутствует переменная. По сути, имеет место цикл, который проходит по всем однотипным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объектам, в именах (адресах, или идентификаторах) которых отличается только один параметр.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 логике работы LLD, сначала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net.if.discovery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найдет сетевые интерфейсы, а элементы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считают различные показатели трафика для каждого из них (благодаря переменной в ключе). Элементы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имеют следующие ключи: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,&lt;режим&gt;],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,&lt;режим&gt;].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Аргумент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– как раз таки название (или уникальный идентификатор) сетевого интерфейса - для корректной работы прототипов элементов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if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заменяется макросом {#IFNAME}. Далее, после обнаружения сетевых интерфейсов, эти макросы заменяются реальными значениями и становятся основой для создания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реальный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элементов данных, триггеров и графиков (на основе прототипов триггеров и графиков, в автоматическом режиме).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Аргумент &lt;режим&gt; - может принимать значения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bytes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(счетчик байт, прошедших через интерфейс),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packets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(счетчик пакетов – его использовать мы не будем),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errors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(счетчик «искаженных» etherhnet-кадров),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dropped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(счетчик отброшенных etherhnet-кадров).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Создадим прототип элементов данных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bytes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], для подсчета входящего трафика. При заполнении полей прототипа элементов данных, пользуйтесь макросом {#IFNAME}. В поле Имя введите «Входящий трафик {#IFNAME}», в поле ключ – «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bytes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]», Единицы измерения –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byte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(для корректного масштабирования значений сетевого трафика), правило Предобработки установите «Изменение в секунду» (рис. 11):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09205" cy="4325620"/>
            <wp:effectExtent l="19050" t="0" r="0" b="0"/>
            <wp:docPr id="12" name="Рисунок 12" descr="https://udemy-images.s3.amazonaws.com:443/redactor/raw/2019-05-03_17-33-43-f2f7a1f06e28d19fdfb64940e7b5c7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demy-images.s3.amazonaws.com:443/redactor/raw/2019-05-03_17-33-43-f2f7a1f06e28d19fdfb64940e7b5c71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205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11 – Создание прототипа элемента данных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Правило Предобработка указывает, как хранить полученные данные – например, для этого случая необходимо использовать правило Изменение в секунду.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отдает разность полученных значений за единицу времени (или шаг опроса) - для фиксации динамики изменений параметров. В прошлых версиях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этот параметр назывался «Дельта (скорость в секунду)». Счетчики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траффика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на сетевых интерфейсах просто увеличиваются при прохождении через них данных, поэтому для корректного отображения именно скорости, а не количества трафика, используется Изменение в секунду.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Аналогичным образом создайте остальные прототипы элементов данных -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bytes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dropped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dropped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net.if.in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errors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net.if.out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[{#IFNAME},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errors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]. У Вас должно получиться следующее (рис. 12):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17037" cy="2117991"/>
            <wp:effectExtent l="19050" t="0" r="7563" b="0"/>
            <wp:docPr id="13" name="Рисунок 13" descr="https://udemy-images.s3.amazonaws.com:443/redactor/raw/2019-05-03_17-33-49-c75a36f52a31de55cdd6d13ab00081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demy-images.s3.amazonaws.com:443/redactor/raw/2019-05-03_17-33-49-c75a36f52a31de55cdd6d13ab00081b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87" cy="211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12 –Прототипы элементов данных для мониторинга трафика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Создайте 2 прототипа графиков – для отображения загрузки интерфейсов трафиком и всех видов ошибок на интерфейсах. Прототипы графиков создаются в рамках правил обнаружения. В названиях прототипов графиков обязательно используйте макрос {#IFNAME}. Помещать и загрузку трафика, и уровень ошибок на один график не рекомендуется из-за большого различия величин загрузки трафиком и количества ошибок (несколько порядков). Скорость трафика на интерфейсе может быть несколько Мбит/с, а ошибок может быть 1-2, и из-за масштабирования всех кривых эти ошибки будут не видны на фоне уровня загрузки трафиком.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Еще один важный момент – в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существует множество объектов, подпадающих под понятие «сетевой интерфейс» и обнаруживающихся с помощью LLD-инструмента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net.if.discovery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(это виртуальные шлюзы IPv6, адаптеры, всевозможные «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псевдоинфтерфейсы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» и виртуальный интерфейсы платформ виртуализации, туннелей, некоторых служб и приложений). Когда Вы создадите прототипы элементов данных,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обнаружит и внесет в узел сети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host.windows.home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массу объектов (Рис. 13):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78440" cy="2125683"/>
            <wp:effectExtent l="19050" t="0" r="8060" b="0"/>
            <wp:docPr id="14" name="Рисунок 14" descr="https://udemy-images.s3.amazonaws.com:443/redactor/raw/2019-05-03_17-33-55-6d65a479c32321832d7076501cccc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demy-images.s3.amazonaws.com:443/redactor/raw/2019-05-03_17-33-55-6d65a479c32321832d7076501cccc96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26" cy="212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Рисунок 13 – Сетевые интерфейсы в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того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чтобы корректно отфильтровать полезную информацию, воспользуйтесь фильтрацией для правил обнаружений с помощью регулярных выражений. LLD-инструмент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net.if.discovery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будет получать информацию о сетевых интерфейсах, и регистрировать только те данные, макросы {#IFNAME} которых пройдет через фильтр регулярного выражения. На рисунке </w:t>
      </w:r>
      <w:r w:rsidR="00047D7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4 показан процесс подключения набора регулярных выражений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win-eth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(обратите внимание на синтаксис, в поле вносится значение «@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win-eth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03888" cy="2167762"/>
            <wp:effectExtent l="19050" t="0" r="6412" b="0"/>
            <wp:docPr id="15" name="Рисунок 15" descr="https://udemy-images.s3.amazonaws.com:443/redactor/raw/2019-05-03_17-34-00-7f13f578d88f34f600b13924a0e6e2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demy-images.s3.amazonaws.com:443/redactor/raw/2019-05-03_17-34-00-7f13f578d88f34f600b13924a0e6e21c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13" cy="217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14 – Создание фильтра регулярного выражения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Осталось создать само регулярное выражение. Перейдите в меню Администрирование – Общие – Регулярные выражения и создайте новое регулярное выражение «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win-eth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». Обратите внимание, знак</w:t>
      </w:r>
      <w:r w:rsidR="00047D7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@ перед ним не ставится (Рис.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15):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5730" cy="5001260"/>
            <wp:effectExtent l="19050" t="0" r="7620" b="0"/>
            <wp:docPr id="16" name="Рисунок 16" descr="https://udemy-images.s3.amazonaws.com:443/redactor/raw/2019-05-03_17-34-05-50fc352e93100be045f7afd1e9f10c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demy-images.s3.amazonaws.com:443/redactor/raw/2019-05-03_17-34-05-50fc352e93100be045f7afd1e9f10c7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15 – Создание регулярного выражения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После создания регулярного выражения, все объекты, не прошедшие фильтр, будут удалены и больше не появятся в списке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обнаруженных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(фильтрация происходит одновременно с обнаружением – если частота обнаружения установлена, например, 1 час, то и фильтр к обнаруживаемым объектам будет применяться один раз в час, в процессе обнаружения). Проверьте, что фильтрация работает – в элементах данных Узла сети должны исчезнуть ненужные объекты, и, соответственно, должны исчезнуть лишние графики (Рис. 16):</w:t>
      </w:r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80987" cy="2244436"/>
            <wp:effectExtent l="19050" t="0" r="5463" b="0"/>
            <wp:docPr id="17" name="Рисунок 17" descr="https://udemy-images.s3.amazonaws.com:443/redactor/raw/2019-05-03_17-34-12-f21a19b9efd16613ec9a0c8a7fe2f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demy-images.s3.amazonaws.com:443/redactor/raw/2019-05-03_17-34-12-f21a19b9efd16613ec9a0c8a7fe2f06f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40" cy="22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16 – Результат фильтрации сетевых интерфейсов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Следующий шаг – создание еще одного низкоуровневого обнаружения, для мониторинга свободного дискового пространства на энергонезависимых носителях.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Инструмент низкоуровневого обнаружения накопителей памяти -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vfs.fs.discovery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прототип элемента данных для отображения доли свободного дискового пространства (в процентах) -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vfs.fs.size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[{#FSNAME},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pfree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], где {#FSNAME} – макрос, несущий в себе букву диска (C:/,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D:/ и т.п.).</w:t>
      </w:r>
      <w:proofErr w:type="gram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Создайте LLD самостоятельно (учтите, фильтр для него не нужен), прототип графика и триггера (с порогом, например, 20%).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На этом создание шаблона опроса для серверов с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 помощью Zabbix-агента завершено. Благодаря этому шаблону мы получаем данные о производительности системы, состоянии памяти и жестких дисков. Убедитесь, что обнаружения, прототипы триггеров и графиков работают корректно. В результате работы шаблона, для просмотра должны быть доступны графики и инвентарные данные, настроены триггеры и обнаружения.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Осталось визуализировать получаемые значения. Воспользуйтесь инструментом Комплексный экран. Он служит для размещения на одной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веб-странице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нескольких графиков. Комплексные экраны в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Zabbix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бывают двух типов. Первые создаются в Шаблонах опроса, создаются автоматически для Узлов сети, к которым присоединен Шаблон (это плюс) и доступны для просмотра только с карты сетей, если на ней размещен интересующий Вас узел сети (это минус). Вторые создаются на панели меню Мониторинг – Комплексные экраны, и они доступны только из раздела меню </w:t>
      </w: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Мониторинг – Комплексные экраны, и они несут только те элементы, которые Вы настроили при создании комплексного экрана (это минус, полностью отсутствует автоматизация и масштабирование). Для обслуживания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воспользуйтесь первым типом комплексных экранов. Войдите в соответствующее меню в Шаблоне, и создайте комплексный экран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host.linux.home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размером 3х3. Войдите в режим конструктора, и для каждой ячейки задайте график или прототип графика, который Вы хотите видеть на комплексном экране, поэкспериментируйте. Отследите плюсы и минусы использования прототипов графиков на комплексном экране. </w:t>
      </w:r>
      <w:proofErr w:type="gram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Пример комплексного экрана приведён на рисунке 17 (обратите внимание на часы – это аналог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Виджета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Панелей мониторинга.</w:t>
      </w:r>
      <w:proofErr w:type="gramEnd"/>
    </w:p>
    <w:p w:rsidR="00E656A9" w:rsidRPr="00E656A9" w:rsidRDefault="00E656A9" w:rsidP="00E656A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4287" cy="2417129"/>
            <wp:effectExtent l="19050" t="0" r="0" b="0"/>
            <wp:docPr id="18" name="Рисунок 18" descr="https://udemy-images.s3.amazonaws.com:443/redactor/raw/2019-05-03_17-34-20-205e5629659de67cb9492735772eb2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demy-images.s3.amazonaws.com:443/redactor/raw/2019-05-03_17-34-20-205e5629659de67cb9492735772eb2ab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275" cy="241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A9" w:rsidRPr="00E656A9" w:rsidRDefault="00E656A9" w:rsidP="0015220B">
      <w:pPr>
        <w:spacing w:before="100" w:beforeAutospacing="1"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Рисунок 17 – Пример комплексного экрана</w:t>
      </w:r>
    </w:p>
    <w:p w:rsidR="00E656A9" w:rsidRPr="00E656A9" w:rsidRDefault="00E656A9" w:rsidP="00E656A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Работы с Шаблоном опроса для ОС </w:t>
      </w:r>
      <w:proofErr w:type="spellStart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Windows</w:t>
      </w:r>
      <w:proofErr w:type="spellEnd"/>
      <w:r w:rsidRPr="00E656A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закончены. При необходимости шаблон всегда можно дополнить, обратившись к документации разработчиков и выбрать недостающие Вам элементы.</w:t>
      </w:r>
    </w:p>
    <w:p w:rsidR="00F32173" w:rsidRDefault="00F32173"/>
    <w:sectPr w:rsidR="00F32173" w:rsidSect="00E656A9">
      <w:footerReference w:type="default" r:id="rId32"/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57D4" w:rsidRDefault="009F57D4" w:rsidP="0015220B">
      <w:pPr>
        <w:spacing w:after="0" w:line="240" w:lineRule="auto"/>
      </w:pPr>
      <w:r>
        <w:separator/>
      </w:r>
    </w:p>
  </w:endnote>
  <w:endnote w:type="continuationSeparator" w:id="1">
    <w:p w:rsidR="009F57D4" w:rsidRDefault="009F57D4" w:rsidP="0015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8573094"/>
      <w:docPartObj>
        <w:docPartGallery w:val="Page Numbers (Bottom of Page)"/>
        <w:docPartUnique/>
      </w:docPartObj>
    </w:sdtPr>
    <w:sdtContent>
      <w:p w:rsidR="009F57D4" w:rsidRDefault="009F57D4">
        <w:pPr>
          <w:pStyle w:val="a9"/>
          <w:jc w:val="center"/>
        </w:pPr>
        <w:fldSimple w:instr=" PAGE   \* MERGEFORMAT ">
          <w:r w:rsidR="00047D7A">
            <w:rPr>
              <w:noProof/>
            </w:rPr>
            <w:t>22</w:t>
          </w:r>
        </w:fldSimple>
      </w:p>
    </w:sdtContent>
  </w:sdt>
  <w:p w:rsidR="009F57D4" w:rsidRDefault="009F57D4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57D4" w:rsidRDefault="009F57D4" w:rsidP="0015220B">
      <w:pPr>
        <w:spacing w:after="0" w:line="240" w:lineRule="auto"/>
      </w:pPr>
      <w:r>
        <w:separator/>
      </w:r>
    </w:p>
  </w:footnote>
  <w:footnote w:type="continuationSeparator" w:id="1">
    <w:p w:rsidR="009F57D4" w:rsidRDefault="009F57D4" w:rsidP="0015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9857F6"/>
    <w:multiLevelType w:val="hybridMultilevel"/>
    <w:tmpl w:val="A50E88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656A9"/>
    <w:rsid w:val="00047D7A"/>
    <w:rsid w:val="000954BB"/>
    <w:rsid w:val="0012090B"/>
    <w:rsid w:val="00127F71"/>
    <w:rsid w:val="00141847"/>
    <w:rsid w:val="0015220B"/>
    <w:rsid w:val="0029013F"/>
    <w:rsid w:val="002B1FD2"/>
    <w:rsid w:val="002E0D43"/>
    <w:rsid w:val="002E10FB"/>
    <w:rsid w:val="003851A6"/>
    <w:rsid w:val="003A236F"/>
    <w:rsid w:val="003C55A8"/>
    <w:rsid w:val="003C7272"/>
    <w:rsid w:val="00437BAE"/>
    <w:rsid w:val="00483BB9"/>
    <w:rsid w:val="004C6D6E"/>
    <w:rsid w:val="006349FA"/>
    <w:rsid w:val="006B4730"/>
    <w:rsid w:val="00706EB0"/>
    <w:rsid w:val="00740044"/>
    <w:rsid w:val="00743B29"/>
    <w:rsid w:val="00781AAE"/>
    <w:rsid w:val="0079466C"/>
    <w:rsid w:val="008E61DD"/>
    <w:rsid w:val="0093447C"/>
    <w:rsid w:val="00997079"/>
    <w:rsid w:val="009E37BF"/>
    <w:rsid w:val="009F57D4"/>
    <w:rsid w:val="00AB1A7B"/>
    <w:rsid w:val="00AC74B7"/>
    <w:rsid w:val="00BE2490"/>
    <w:rsid w:val="00C01272"/>
    <w:rsid w:val="00C27A3E"/>
    <w:rsid w:val="00C47610"/>
    <w:rsid w:val="00C538C6"/>
    <w:rsid w:val="00CB093F"/>
    <w:rsid w:val="00DE4095"/>
    <w:rsid w:val="00E656A9"/>
    <w:rsid w:val="00F32173"/>
    <w:rsid w:val="00FA55EE"/>
    <w:rsid w:val="00FE7A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2173"/>
  </w:style>
  <w:style w:type="paragraph" w:styleId="4">
    <w:name w:val="heading 4"/>
    <w:basedOn w:val="a"/>
    <w:link w:val="40"/>
    <w:uiPriority w:val="9"/>
    <w:qFormat/>
    <w:rsid w:val="00BE249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5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656A9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E6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6A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152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15220B"/>
  </w:style>
  <w:style w:type="paragraph" w:styleId="a9">
    <w:name w:val="footer"/>
    <w:basedOn w:val="a"/>
    <w:link w:val="aa"/>
    <w:uiPriority w:val="99"/>
    <w:unhideWhenUsed/>
    <w:rsid w:val="00152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5220B"/>
  </w:style>
  <w:style w:type="character" w:styleId="ab">
    <w:name w:val="Hyperlink"/>
    <w:basedOn w:val="a0"/>
    <w:uiPriority w:val="99"/>
    <w:semiHidden/>
    <w:unhideWhenUsed/>
    <w:rsid w:val="00BE2490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BE2490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E249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9F57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zabbix.com/zabbix/binaries/stable/6.4/6.4.2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zabbix.com/documentation/6.4/ru/manual/concepts/agen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22</Pages>
  <Words>3209</Words>
  <Characters>18296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android</dc:creator>
  <cp:lastModifiedBy>harcheva</cp:lastModifiedBy>
  <cp:revision>19</cp:revision>
  <cp:lastPrinted>2024-05-04T05:40:00Z</cp:lastPrinted>
  <dcterms:created xsi:type="dcterms:W3CDTF">2024-05-04T07:30:00Z</dcterms:created>
  <dcterms:modified xsi:type="dcterms:W3CDTF">2025-05-05T07:45:00Z</dcterms:modified>
</cp:coreProperties>
</file>