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E1C" w:rsidRDefault="00680E1C" w:rsidP="00680E1C">
      <w:pPr>
        <w:framePr w:h="15423" w:hSpace="10080" w:wrap="notBeside" w:vAnchor="text" w:hAnchor="margin" w:x="1" w:y="1"/>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24675" cy="97917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924675" cy="9791700"/>
                    </a:xfrm>
                    <a:prstGeom prst="rect">
                      <a:avLst/>
                    </a:prstGeom>
                    <a:noFill/>
                    <a:ln w="9525">
                      <a:noFill/>
                      <a:miter lim="800000"/>
                      <a:headEnd/>
                      <a:tailEnd/>
                    </a:ln>
                  </pic:spPr>
                </pic:pic>
              </a:graphicData>
            </a:graphic>
          </wp:inline>
        </w:drawing>
      </w:r>
    </w:p>
    <w:p w:rsidR="00680E1C" w:rsidRDefault="00680E1C" w:rsidP="00680E1C">
      <w:pPr>
        <w:framePr w:h="15423" w:hSpace="10080" w:wrap="notBeside" w:vAnchor="text" w:hAnchor="margin" w:x="1" w:y="1"/>
        <w:widowControl w:val="0"/>
        <w:autoSpaceDE w:val="0"/>
        <w:autoSpaceDN w:val="0"/>
        <w:adjustRightInd w:val="0"/>
        <w:spacing w:after="0" w:line="240" w:lineRule="auto"/>
        <w:rPr>
          <w:rFonts w:ascii="Times New Roman" w:hAnsi="Times New Roman" w:cs="Times New Roman"/>
          <w:sz w:val="24"/>
          <w:szCs w:val="24"/>
        </w:rPr>
        <w:sectPr w:rsidR="00680E1C" w:rsidSect="00680E1C">
          <w:pgSz w:w="11909" w:h="16834"/>
          <w:pgMar w:top="691" w:right="360" w:bottom="360" w:left="643" w:header="720" w:footer="720" w:gutter="0"/>
          <w:cols w:space="720"/>
          <w:noEndnote/>
        </w:sectPr>
      </w:pPr>
    </w:p>
    <w:p w:rsidR="00680E1C" w:rsidRDefault="00680E1C" w:rsidP="00680E1C">
      <w:pPr>
        <w:widowControl w:val="0"/>
        <w:suppressAutoHyphens/>
        <w:autoSpaceDE w:val="0"/>
        <w:autoSpaceDN w:val="0"/>
        <w:adjustRightInd w:val="0"/>
        <w:jc w:val="center"/>
        <w:rPr>
          <w:rFonts w:ascii="Times New Roman" w:hAnsi="Times New Roman" w:cs="Times New Roman"/>
          <w:b/>
          <w:bCs/>
          <w:caps/>
          <w:sz w:val="26"/>
          <w:szCs w:val="26"/>
          <w:vertAlign w:val="superscript"/>
        </w:rPr>
      </w:pPr>
      <w:r>
        <w:rPr>
          <w:rFonts w:ascii="Times New Roman" w:hAnsi="Times New Roman" w:cs="Times New Roman"/>
          <w:b/>
          <w:bCs/>
          <w:sz w:val="26"/>
          <w:szCs w:val="26"/>
        </w:rPr>
        <w:lastRenderedPageBreak/>
        <w:t>Аннотация программы</w:t>
      </w:r>
      <w:r>
        <w:rPr>
          <w:rFonts w:ascii="Times New Roman" w:hAnsi="Times New Roman" w:cs="Times New Roman"/>
          <w:b/>
          <w:bCs/>
          <w:caps/>
          <w:sz w:val="26"/>
          <w:szCs w:val="26"/>
        </w:rPr>
        <w:t xml:space="preserve"> </w:t>
      </w:r>
    </w:p>
    <w:p w:rsidR="00680E1C" w:rsidRDefault="00680E1C" w:rsidP="00680E1C">
      <w:pPr>
        <w:widowControl w:val="0"/>
        <w:suppressAutoHyphens/>
        <w:ind w:firstLine="720"/>
        <w:jc w:val="both"/>
        <w:rPr>
          <w:rFonts w:ascii="Times New Roman" w:hAnsi="Times New Roman" w:cs="Times New Roman"/>
          <w:sz w:val="26"/>
          <w:szCs w:val="26"/>
        </w:rPr>
      </w:pPr>
    </w:p>
    <w:p w:rsidR="00680E1C" w:rsidRDefault="00680E1C" w:rsidP="00680E1C">
      <w:pPr>
        <w:widowControl w:val="0"/>
        <w:suppressAutoHyphens/>
        <w:autoSpaceDE w:val="0"/>
        <w:autoSpaceDN w:val="0"/>
        <w:adjustRightInd w:val="0"/>
        <w:ind w:firstLine="567"/>
        <w:jc w:val="both"/>
        <w:rPr>
          <w:rFonts w:ascii="Times New Roman" w:hAnsi="Times New Roman" w:cs="Times New Roman"/>
          <w:sz w:val="26"/>
          <w:szCs w:val="26"/>
        </w:rPr>
      </w:pPr>
      <w:r>
        <w:rPr>
          <w:rFonts w:ascii="Times New Roman" w:hAnsi="Times New Roman" w:cs="Times New Roman"/>
          <w:sz w:val="26"/>
          <w:szCs w:val="26"/>
        </w:rPr>
        <w:t>Программа профессиональной подготовки по рабочей профессии 16437 Парикмахер</w:t>
      </w:r>
    </w:p>
    <w:p w:rsidR="00680E1C" w:rsidRDefault="00680E1C" w:rsidP="00680E1C">
      <w:pPr>
        <w:pStyle w:val="a5"/>
        <w:widowControl w:val="0"/>
        <w:suppressAutoHyphens/>
        <w:spacing w:after="0"/>
        <w:jc w:val="both"/>
      </w:pPr>
    </w:p>
    <w:p w:rsidR="00680E1C" w:rsidRPr="00C70D0D" w:rsidRDefault="00680E1C" w:rsidP="00680E1C">
      <w:pPr>
        <w:pStyle w:val="a5"/>
        <w:widowControl w:val="0"/>
        <w:suppressAutoHyphens/>
        <w:spacing w:after="0"/>
        <w:jc w:val="both"/>
        <w:rPr>
          <w:sz w:val="26"/>
          <w:szCs w:val="26"/>
        </w:rPr>
      </w:pPr>
      <w:r>
        <w:t xml:space="preserve">Нормативный срок освоения программы </w:t>
      </w:r>
      <w:r>
        <w:rPr>
          <w:color w:val="FF0000"/>
          <w:spacing w:val="-2"/>
        </w:rPr>
        <w:t>494</w:t>
      </w:r>
      <w:r>
        <w:rPr>
          <w:spacing w:val="-2"/>
        </w:rPr>
        <w:t xml:space="preserve"> </w:t>
      </w:r>
      <w:proofErr w:type="gramStart"/>
      <w:r>
        <w:rPr>
          <w:spacing w:val="-2"/>
        </w:rPr>
        <w:t xml:space="preserve">часа  </w:t>
      </w:r>
      <w:r>
        <w:t>при</w:t>
      </w:r>
      <w:proofErr w:type="gramEnd"/>
      <w:r>
        <w:t xml:space="preserve"> очной форме подготовки.</w:t>
      </w:r>
    </w:p>
    <w:p w:rsidR="00680E1C" w:rsidRDefault="00680E1C" w:rsidP="00680E1C">
      <w:pPr>
        <w:widowControl w:val="0"/>
        <w:suppressAutoHyphens/>
        <w:jc w:val="both"/>
        <w:rPr>
          <w:rFonts w:ascii="Times New Roman" w:hAnsi="Times New Roman" w:cs="Times New Roman"/>
          <w:b/>
          <w:bCs/>
          <w:sz w:val="26"/>
          <w:szCs w:val="26"/>
        </w:rPr>
      </w:pPr>
      <w:r>
        <w:rPr>
          <w:rFonts w:ascii="Times New Roman" w:hAnsi="Times New Roman" w:cs="Times New Roman"/>
          <w:sz w:val="26"/>
          <w:szCs w:val="26"/>
        </w:rPr>
        <w:t>Квалификация выпускника - Парикмахер 2 разряд</w:t>
      </w:r>
    </w:p>
    <w:p w:rsidR="00680E1C" w:rsidRDefault="00680E1C" w:rsidP="00680E1C">
      <w:pPr>
        <w:widowControl w:val="0"/>
        <w:suppressAutoHyphens/>
        <w:ind w:firstLine="720"/>
        <w:jc w:val="both"/>
        <w:rPr>
          <w:rFonts w:ascii="Times New Roman" w:hAnsi="Times New Roman" w:cs="Times New Roman"/>
          <w:sz w:val="26"/>
          <w:szCs w:val="26"/>
          <w:vertAlign w:val="superscript"/>
        </w:rPr>
      </w:pPr>
    </w:p>
    <w:p w:rsidR="00680E1C" w:rsidRPr="008D7FFD" w:rsidRDefault="00680E1C" w:rsidP="00680E1C">
      <w:pPr>
        <w:pStyle w:val="a8"/>
        <w:rPr>
          <w:rFonts w:ascii="Times New Roman" w:hAnsi="Times New Roman" w:cs="Times New Roman"/>
          <w:sz w:val="24"/>
          <w:szCs w:val="24"/>
        </w:rPr>
      </w:pPr>
      <w:r w:rsidRPr="008D7FFD">
        <w:rPr>
          <w:rFonts w:ascii="Times New Roman" w:hAnsi="Times New Roman" w:cs="Times New Roman"/>
          <w:sz w:val="26"/>
          <w:szCs w:val="26"/>
        </w:rPr>
        <w:t xml:space="preserve">Организация - </w:t>
      </w:r>
      <w:proofErr w:type="gramStart"/>
      <w:r w:rsidRPr="008D7FFD">
        <w:rPr>
          <w:rFonts w:ascii="Times New Roman" w:hAnsi="Times New Roman" w:cs="Times New Roman"/>
          <w:sz w:val="26"/>
          <w:szCs w:val="26"/>
        </w:rPr>
        <w:t xml:space="preserve">разработчик: </w:t>
      </w:r>
      <w:r>
        <w:rPr>
          <w:rFonts w:ascii="Times New Roman" w:hAnsi="Times New Roman" w:cs="Times New Roman"/>
          <w:sz w:val="26"/>
          <w:szCs w:val="26"/>
        </w:rPr>
        <w:t xml:space="preserve"> </w:t>
      </w:r>
      <w:r w:rsidRPr="008D7FFD">
        <w:rPr>
          <w:rFonts w:ascii="Times New Roman" w:hAnsi="Times New Roman" w:cs="Times New Roman"/>
          <w:sz w:val="24"/>
          <w:szCs w:val="24"/>
        </w:rPr>
        <w:t>Федеральное</w:t>
      </w:r>
      <w:proofErr w:type="gramEnd"/>
      <w:r w:rsidRPr="008D7FFD">
        <w:rPr>
          <w:rFonts w:ascii="Times New Roman" w:hAnsi="Times New Roman" w:cs="Times New Roman"/>
          <w:sz w:val="24"/>
          <w:szCs w:val="24"/>
        </w:rPr>
        <w:t xml:space="preserve"> государственное бюджетное профессиональное образовательное учреждение «Улан-Удэнское специальное учебно-воспитательное учреждение для обучающихся с </w:t>
      </w:r>
      <w:proofErr w:type="spellStart"/>
      <w:r w:rsidRPr="008D7FFD">
        <w:rPr>
          <w:rFonts w:ascii="Times New Roman" w:hAnsi="Times New Roman" w:cs="Times New Roman"/>
          <w:sz w:val="24"/>
          <w:szCs w:val="24"/>
        </w:rPr>
        <w:t>девиантным</w:t>
      </w:r>
      <w:proofErr w:type="spellEnd"/>
      <w:r w:rsidRPr="008D7FFD">
        <w:rPr>
          <w:rFonts w:ascii="Times New Roman" w:hAnsi="Times New Roman" w:cs="Times New Roman"/>
          <w:sz w:val="24"/>
          <w:szCs w:val="24"/>
        </w:rPr>
        <w:t xml:space="preserve"> (общественно опасным) поведением</w:t>
      </w:r>
    </w:p>
    <w:p w:rsidR="00680E1C" w:rsidRPr="008D7FFD" w:rsidRDefault="00680E1C" w:rsidP="00680E1C">
      <w:pPr>
        <w:pStyle w:val="a8"/>
        <w:rPr>
          <w:rFonts w:ascii="Times New Roman" w:hAnsi="Times New Roman" w:cs="Times New Roman"/>
          <w:sz w:val="24"/>
          <w:szCs w:val="24"/>
        </w:rPr>
      </w:pPr>
      <w:r w:rsidRPr="008D7FFD">
        <w:rPr>
          <w:rFonts w:ascii="Times New Roman" w:hAnsi="Times New Roman" w:cs="Times New Roman"/>
          <w:sz w:val="24"/>
          <w:szCs w:val="24"/>
        </w:rPr>
        <w:t>закрытого типа»</w:t>
      </w:r>
    </w:p>
    <w:p w:rsidR="00680E1C" w:rsidRPr="008D7FFD" w:rsidRDefault="00680E1C" w:rsidP="00680E1C">
      <w:pPr>
        <w:pStyle w:val="a5"/>
        <w:widowControl w:val="0"/>
        <w:suppressAutoHyphens/>
        <w:spacing w:after="0"/>
        <w:ind w:firstLine="720"/>
        <w:rPr>
          <w:sz w:val="28"/>
          <w:szCs w:val="28"/>
        </w:rPr>
      </w:pPr>
    </w:p>
    <w:p w:rsidR="00680E1C" w:rsidRPr="008C50E8" w:rsidRDefault="00680E1C" w:rsidP="00680E1C">
      <w:pPr>
        <w:pStyle w:val="12"/>
        <w:ind w:firstLine="567"/>
        <w:rPr>
          <w:sz w:val="26"/>
          <w:szCs w:val="26"/>
        </w:rPr>
      </w:pPr>
    </w:p>
    <w:p w:rsidR="00680E1C" w:rsidRDefault="00680E1C" w:rsidP="00680E1C">
      <w:pPr>
        <w:spacing w:line="360" w:lineRule="auto"/>
        <w:ind w:firstLine="708"/>
        <w:jc w:val="both"/>
        <w:rPr>
          <w:rFonts w:ascii="Times New Roman" w:hAnsi="Times New Roman" w:cs="Times New Roman"/>
          <w:sz w:val="26"/>
          <w:szCs w:val="26"/>
        </w:rPr>
      </w:pPr>
    </w:p>
    <w:p w:rsidR="00680E1C" w:rsidRDefault="00680E1C" w:rsidP="00680E1C">
      <w:pPr>
        <w:spacing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Разработчики: </w:t>
      </w:r>
    </w:p>
    <w:p w:rsidR="00680E1C" w:rsidRDefault="00680E1C" w:rsidP="00680E1C">
      <w:pPr>
        <w:pStyle w:val="a8"/>
        <w:rPr>
          <w:rFonts w:ascii="Times New Roman" w:hAnsi="Times New Roman" w:cs="Times New Roman"/>
          <w:sz w:val="26"/>
          <w:szCs w:val="26"/>
        </w:rPr>
      </w:pPr>
      <w:r>
        <w:rPr>
          <w:rFonts w:ascii="Times New Roman" w:hAnsi="Times New Roman" w:cs="Times New Roman"/>
          <w:sz w:val="26"/>
          <w:szCs w:val="26"/>
        </w:rPr>
        <w:t>Скворцова Татьяна Александровна – заместитель директора по УПР</w:t>
      </w:r>
    </w:p>
    <w:p w:rsidR="00680E1C" w:rsidRDefault="00680E1C" w:rsidP="00680E1C">
      <w:pPr>
        <w:pStyle w:val="a8"/>
        <w:rPr>
          <w:rFonts w:ascii="Times New Roman" w:hAnsi="Times New Roman" w:cs="Times New Roman"/>
          <w:sz w:val="26"/>
          <w:szCs w:val="26"/>
        </w:rPr>
      </w:pPr>
      <w:proofErr w:type="spellStart"/>
      <w:r>
        <w:rPr>
          <w:rFonts w:ascii="Times New Roman" w:hAnsi="Times New Roman" w:cs="Times New Roman"/>
          <w:sz w:val="26"/>
          <w:szCs w:val="26"/>
        </w:rPr>
        <w:t>Лумбунова</w:t>
      </w:r>
      <w:proofErr w:type="spellEnd"/>
      <w:r>
        <w:rPr>
          <w:rFonts w:ascii="Times New Roman" w:hAnsi="Times New Roman" w:cs="Times New Roman"/>
          <w:sz w:val="26"/>
          <w:szCs w:val="26"/>
        </w:rPr>
        <w:t xml:space="preserve"> Светлана Кара-</w:t>
      </w:r>
      <w:proofErr w:type="spellStart"/>
      <w:r>
        <w:rPr>
          <w:rFonts w:ascii="Times New Roman" w:hAnsi="Times New Roman" w:cs="Times New Roman"/>
          <w:sz w:val="26"/>
          <w:szCs w:val="26"/>
        </w:rPr>
        <w:t>Ооловна</w:t>
      </w:r>
      <w:proofErr w:type="spellEnd"/>
      <w:r>
        <w:rPr>
          <w:rFonts w:ascii="Times New Roman" w:hAnsi="Times New Roman" w:cs="Times New Roman"/>
          <w:sz w:val="26"/>
          <w:szCs w:val="26"/>
        </w:rPr>
        <w:t xml:space="preserve"> – мастер производственного обучения первой квалификационной    категории.</w:t>
      </w:r>
    </w:p>
    <w:p w:rsidR="00680E1C" w:rsidRDefault="00680E1C" w:rsidP="00680E1C">
      <w:pPr>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80E1C" w:rsidRDefault="00680E1C" w:rsidP="00680E1C">
      <w:pPr>
        <w:pStyle w:val="a8"/>
        <w:rPr>
          <w:rFonts w:ascii="Times New Roman" w:hAnsi="Times New Roman" w:cs="Times New Roman"/>
          <w:sz w:val="26"/>
          <w:szCs w:val="26"/>
        </w:rPr>
      </w:pPr>
      <w:r>
        <w:rPr>
          <w:rFonts w:ascii="Times New Roman" w:hAnsi="Times New Roman" w:cs="Times New Roman"/>
          <w:sz w:val="26"/>
          <w:szCs w:val="26"/>
        </w:rPr>
        <w:tab/>
      </w: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p>
    <w:p w:rsidR="00680E1C" w:rsidRDefault="00680E1C" w:rsidP="00680E1C">
      <w:pPr>
        <w:pStyle w:val="a8"/>
        <w:rPr>
          <w:rFonts w:ascii="Times New Roman" w:hAnsi="Times New Roman" w:cs="Times New Roman"/>
          <w:sz w:val="26"/>
          <w:szCs w:val="26"/>
        </w:rPr>
      </w:pPr>
      <w:r>
        <w:rPr>
          <w:rFonts w:ascii="Times New Roman" w:hAnsi="Times New Roman" w:cs="Times New Roman"/>
          <w:sz w:val="26"/>
          <w:szCs w:val="26"/>
        </w:rPr>
        <w:t>Рассмотрено на заседании методического совета.</w:t>
      </w:r>
    </w:p>
    <w:p w:rsidR="00680E1C" w:rsidRDefault="00680E1C" w:rsidP="00680E1C">
      <w:pPr>
        <w:pStyle w:val="a8"/>
        <w:rPr>
          <w:rFonts w:ascii="Times New Roman" w:hAnsi="Times New Roman" w:cs="Times New Roman"/>
          <w:sz w:val="26"/>
          <w:szCs w:val="26"/>
        </w:rPr>
      </w:pPr>
      <w:r>
        <w:rPr>
          <w:rFonts w:ascii="Times New Roman" w:hAnsi="Times New Roman" w:cs="Times New Roman"/>
          <w:sz w:val="26"/>
          <w:szCs w:val="26"/>
        </w:rPr>
        <w:t xml:space="preserve">Протокол № </w:t>
      </w:r>
      <w:proofErr w:type="gramStart"/>
      <w:r>
        <w:rPr>
          <w:rFonts w:ascii="Times New Roman" w:hAnsi="Times New Roman" w:cs="Times New Roman"/>
          <w:sz w:val="26"/>
          <w:szCs w:val="26"/>
        </w:rPr>
        <w:t>1  от</w:t>
      </w:r>
      <w:proofErr w:type="gramEnd"/>
      <w:r>
        <w:rPr>
          <w:rFonts w:ascii="Times New Roman" w:hAnsi="Times New Roman" w:cs="Times New Roman"/>
          <w:sz w:val="26"/>
          <w:szCs w:val="26"/>
        </w:rPr>
        <w:t xml:space="preserve"> «29»  августа  2016 года.</w:t>
      </w:r>
    </w:p>
    <w:p w:rsidR="00680E1C" w:rsidRDefault="00680E1C" w:rsidP="00680E1C">
      <w:pPr>
        <w:spacing w:line="360" w:lineRule="auto"/>
        <w:jc w:val="both"/>
        <w:rPr>
          <w:rFonts w:ascii="Times New Roman" w:hAnsi="Times New Roman" w:cs="Times New Roman"/>
          <w:b/>
          <w:sz w:val="26"/>
          <w:szCs w:val="26"/>
        </w:rPr>
      </w:pPr>
    </w:p>
    <w:p w:rsidR="00680E1C" w:rsidRDefault="00680E1C" w:rsidP="00680E1C">
      <w:pPr>
        <w:spacing w:after="0"/>
        <w:rPr>
          <w:rFonts w:ascii="Times New Roman" w:hAnsi="Times New Roman" w:cs="Times New Roman"/>
          <w:b/>
          <w:bCs/>
          <w:sz w:val="26"/>
          <w:szCs w:val="26"/>
        </w:rPr>
        <w:sectPr w:rsidR="00680E1C" w:rsidSect="00027AEA">
          <w:footerReference w:type="even" r:id="rId8"/>
          <w:footerReference w:type="default" r:id="rId9"/>
          <w:pgSz w:w="11906" w:h="16838"/>
          <w:pgMar w:top="1134" w:right="850" w:bottom="1134" w:left="1701" w:header="708" w:footer="708" w:gutter="0"/>
          <w:pgNumType w:start="1"/>
          <w:cols w:space="720"/>
          <w:titlePg/>
        </w:sectPr>
      </w:pPr>
    </w:p>
    <w:p w:rsidR="00680E1C" w:rsidRPr="002D5E7E" w:rsidRDefault="00680E1C" w:rsidP="00680E1C">
      <w:pPr>
        <w:widowControl w:val="0"/>
        <w:suppressAutoHyphens/>
        <w:autoSpaceDE w:val="0"/>
        <w:autoSpaceDN w:val="0"/>
        <w:adjustRightInd w:val="0"/>
        <w:jc w:val="center"/>
        <w:rPr>
          <w:rFonts w:ascii="Times New Roman" w:hAnsi="Times New Roman" w:cs="Times New Roman"/>
          <w:b/>
          <w:sz w:val="26"/>
          <w:szCs w:val="26"/>
        </w:rPr>
      </w:pPr>
      <w:r w:rsidRPr="002D5E7E">
        <w:rPr>
          <w:rFonts w:ascii="Times New Roman" w:hAnsi="Times New Roman" w:cs="Times New Roman"/>
          <w:b/>
          <w:sz w:val="26"/>
          <w:szCs w:val="26"/>
        </w:rPr>
        <w:lastRenderedPageBreak/>
        <w:t xml:space="preserve">СОДЕРЖАНИЕ </w:t>
      </w:r>
    </w:p>
    <w:p w:rsidR="00680E1C" w:rsidRDefault="00680E1C" w:rsidP="00680E1C">
      <w:pPr>
        <w:widowControl w:val="0"/>
        <w:suppressAutoHyphens/>
        <w:autoSpaceDE w:val="0"/>
        <w:autoSpaceDN w:val="0"/>
        <w:adjustRightInd w:val="0"/>
        <w:rPr>
          <w:rFonts w:ascii="Times New Roman" w:hAnsi="Times New Roman" w:cs="Times New Roman"/>
          <w:sz w:val="26"/>
          <w:szCs w:val="26"/>
        </w:rPr>
      </w:pPr>
    </w:p>
    <w:p w:rsidR="00680E1C"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Общие положения ………………………………………………………… 2                                                                            </w:t>
      </w:r>
    </w:p>
    <w:p w:rsidR="00680E1C"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1.1. Требования к поступающим……………………………………………  3</w:t>
      </w:r>
    </w:p>
    <w:p w:rsidR="00680E1C"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1.2. Нормативный срок освоения программы …………………..................  3</w:t>
      </w:r>
    </w:p>
    <w:p w:rsidR="00680E1C" w:rsidRDefault="00680E1C" w:rsidP="00680E1C">
      <w:pPr>
        <w:widowControl w:val="0"/>
        <w:suppressAutoHyphens/>
        <w:rPr>
          <w:rFonts w:ascii="Times New Roman" w:hAnsi="Times New Roman" w:cs="Times New Roman"/>
          <w:sz w:val="26"/>
          <w:szCs w:val="26"/>
        </w:rPr>
      </w:pPr>
      <w:r>
        <w:rPr>
          <w:rFonts w:ascii="Times New Roman" w:hAnsi="Times New Roman" w:cs="Times New Roman"/>
          <w:sz w:val="26"/>
          <w:szCs w:val="26"/>
        </w:rPr>
        <w:t>1.3. Квалификационная характеристика выпускника………………</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3</w:t>
      </w:r>
    </w:p>
    <w:p w:rsidR="00680E1C"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 Характеристика подготовки ………………………………………</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3-4</w:t>
      </w:r>
    </w:p>
    <w:p w:rsidR="00680E1C" w:rsidRPr="00BD178D"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 Пояснительная записка к учебному плану ……………………………… 4-6</w:t>
      </w:r>
    </w:p>
    <w:p w:rsidR="00680E1C"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 Учебный план .............................................................................................  7</w:t>
      </w:r>
    </w:p>
    <w:p w:rsidR="00680E1C"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 Оценка качества освоения профессиональной образовательной</w:t>
      </w:r>
    </w:p>
    <w:p w:rsidR="00680E1C"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 программы …………………………………………………………………   8</w:t>
      </w:r>
    </w:p>
    <w:p w:rsidR="00680E1C"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Приложение 1.</w:t>
      </w:r>
    </w:p>
    <w:p w:rsidR="00680E1C" w:rsidRDefault="00680E1C" w:rsidP="00680E1C">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Программы  дисциплин</w:t>
      </w:r>
      <w:proofErr w:type="gramEnd"/>
      <w:r>
        <w:rPr>
          <w:rFonts w:ascii="Times New Roman" w:hAnsi="Times New Roman" w:cs="Times New Roman"/>
          <w:sz w:val="26"/>
          <w:szCs w:val="26"/>
        </w:rPr>
        <w:t>:</w:t>
      </w:r>
    </w:p>
    <w:p w:rsidR="00680E1C" w:rsidRDefault="00680E1C" w:rsidP="00680E1C">
      <w:pPr>
        <w:pStyle w:val="a9"/>
        <w:numPr>
          <w:ilvl w:val="0"/>
          <w:numId w:val="1"/>
        </w:numPr>
        <w:suppressAutoHyphens/>
        <w:spacing w:line="360" w:lineRule="auto"/>
        <w:rPr>
          <w:sz w:val="26"/>
          <w:szCs w:val="26"/>
        </w:rPr>
      </w:pPr>
      <w:r>
        <w:rPr>
          <w:sz w:val="26"/>
          <w:szCs w:val="26"/>
        </w:rPr>
        <w:t>Экономика отрасли и предприятия ……………………………….    9-30</w:t>
      </w:r>
    </w:p>
    <w:p w:rsidR="00680E1C" w:rsidRDefault="00680E1C" w:rsidP="00680E1C">
      <w:pPr>
        <w:pStyle w:val="a9"/>
        <w:numPr>
          <w:ilvl w:val="0"/>
          <w:numId w:val="1"/>
        </w:numPr>
        <w:suppressAutoHyphens/>
        <w:spacing w:line="360" w:lineRule="auto"/>
        <w:rPr>
          <w:sz w:val="26"/>
          <w:szCs w:val="26"/>
        </w:rPr>
      </w:pPr>
      <w:r>
        <w:rPr>
          <w:sz w:val="26"/>
          <w:szCs w:val="26"/>
        </w:rPr>
        <w:t>Материаловедение …………………………………………………    31-52</w:t>
      </w:r>
    </w:p>
    <w:p w:rsidR="00680E1C" w:rsidRDefault="00680E1C" w:rsidP="00680E1C">
      <w:pPr>
        <w:pStyle w:val="a9"/>
        <w:numPr>
          <w:ilvl w:val="0"/>
          <w:numId w:val="1"/>
        </w:numPr>
        <w:suppressAutoHyphens/>
        <w:spacing w:line="360" w:lineRule="auto"/>
        <w:rPr>
          <w:sz w:val="26"/>
          <w:szCs w:val="26"/>
        </w:rPr>
      </w:pPr>
      <w:r>
        <w:rPr>
          <w:sz w:val="26"/>
          <w:szCs w:val="26"/>
        </w:rPr>
        <w:t>Специальный рисунок………………………………………</w:t>
      </w:r>
      <w:proofErr w:type="gramStart"/>
      <w:r>
        <w:rPr>
          <w:sz w:val="26"/>
          <w:szCs w:val="26"/>
        </w:rPr>
        <w:t>…….</w:t>
      </w:r>
      <w:proofErr w:type="gramEnd"/>
      <w:r>
        <w:rPr>
          <w:sz w:val="26"/>
          <w:szCs w:val="26"/>
        </w:rPr>
        <w:t>.     53-68</w:t>
      </w:r>
    </w:p>
    <w:p w:rsidR="00680E1C" w:rsidRDefault="00680E1C" w:rsidP="00680E1C">
      <w:pPr>
        <w:pStyle w:val="a9"/>
        <w:numPr>
          <w:ilvl w:val="0"/>
          <w:numId w:val="1"/>
        </w:numPr>
        <w:suppressAutoHyphens/>
        <w:spacing w:line="360" w:lineRule="auto"/>
        <w:rPr>
          <w:sz w:val="26"/>
          <w:szCs w:val="26"/>
        </w:rPr>
      </w:pPr>
      <w:r>
        <w:rPr>
          <w:sz w:val="26"/>
          <w:szCs w:val="26"/>
        </w:rPr>
        <w:t>Основы физиологии кожи и волос…………………………</w:t>
      </w:r>
      <w:proofErr w:type="gramStart"/>
      <w:r>
        <w:rPr>
          <w:sz w:val="26"/>
          <w:szCs w:val="26"/>
        </w:rPr>
        <w:t>…….</w:t>
      </w:r>
      <w:proofErr w:type="gramEnd"/>
      <w:r>
        <w:rPr>
          <w:sz w:val="26"/>
          <w:szCs w:val="26"/>
        </w:rPr>
        <w:t>.     69-83</w:t>
      </w:r>
    </w:p>
    <w:p w:rsidR="00680E1C" w:rsidRDefault="00680E1C" w:rsidP="00680E1C">
      <w:pPr>
        <w:pStyle w:val="a9"/>
        <w:numPr>
          <w:ilvl w:val="0"/>
          <w:numId w:val="1"/>
        </w:numPr>
        <w:suppressAutoHyphens/>
        <w:spacing w:line="360" w:lineRule="auto"/>
        <w:rPr>
          <w:sz w:val="26"/>
          <w:szCs w:val="26"/>
        </w:rPr>
      </w:pPr>
      <w:r>
        <w:rPr>
          <w:sz w:val="26"/>
          <w:szCs w:val="26"/>
        </w:rPr>
        <w:t>Деловая культура………………………………………………….      84-90</w:t>
      </w:r>
    </w:p>
    <w:p w:rsidR="00680E1C" w:rsidRDefault="00680E1C" w:rsidP="00680E1C">
      <w:pPr>
        <w:pStyle w:val="a9"/>
        <w:numPr>
          <w:ilvl w:val="0"/>
          <w:numId w:val="1"/>
        </w:numPr>
        <w:suppressAutoHyphens/>
        <w:spacing w:line="360" w:lineRule="auto"/>
        <w:rPr>
          <w:sz w:val="26"/>
          <w:szCs w:val="26"/>
        </w:rPr>
      </w:pPr>
      <w:r>
        <w:rPr>
          <w:sz w:val="26"/>
          <w:szCs w:val="26"/>
        </w:rPr>
        <w:t>Технология парикмахерских услуг……………………………….     91-141</w:t>
      </w:r>
    </w:p>
    <w:p w:rsidR="00680E1C" w:rsidRDefault="00680E1C" w:rsidP="00680E1C">
      <w:pPr>
        <w:pStyle w:val="a9"/>
        <w:numPr>
          <w:ilvl w:val="0"/>
          <w:numId w:val="1"/>
        </w:numPr>
        <w:suppressAutoHyphens/>
        <w:spacing w:line="360" w:lineRule="auto"/>
        <w:rPr>
          <w:sz w:val="26"/>
          <w:szCs w:val="26"/>
        </w:rPr>
      </w:pPr>
      <w:r>
        <w:rPr>
          <w:sz w:val="26"/>
          <w:szCs w:val="26"/>
        </w:rPr>
        <w:t>Производственное обучение ………………………………………   141-190</w:t>
      </w:r>
    </w:p>
    <w:p w:rsidR="00680E1C" w:rsidRDefault="00680E1C" w:rsidP="00680E1C">
      <w:pPr>
        <w:suppressAutoHyphens/>
        <w:spacing w:line="360" w:lineRule="auto"/>
        <w:rPr>
          <w:rFonts w:ascii="Times New Roman" w:hAnsi="Times New Roman" w:cs="Times New Roman"/>
          <w:sz w:val="26"/>
          <w:szCs w:val="26"/>
        </w:rPr>
      </w:pPr>
    </w:p>
    <w:p w:rsidR="00680E1C" w:rsidRDefault="00680E1C" w:rsidP="00680E1C">
      <w:pPr>
        <w:widowControl w:val="0"/>
        <w:suppressAutoHyphens/>
        <w:rPr>
          <w:rFonts w:ascii="Times New Roman" w:hAnsi="Times New Roman" w:cs="Times New Roman"/>
          <w:sz w:val="26"/>
          <w:szCs w:val="26"/>
        </w:rPr>
      </w:pPr>
    </w:p>
    <w:p w:rsidR="00680E1C" w:rsidRDefault="00680E1C" w:rsidP="00680E1C">
      <w:pPr>
        <w:spacing w:after="0"/>
        <w:rPr>
          <w:rFonts w:ascii="Times New Roman" w:hAnsi="Times New Roman" w:cs="Times New Roman"/>
          <w:b/>
          <w:bCs/>
          <w:sz w:val="26"/>
          <w:szCs w:val="26"/>
        </w:rPr>
        <w:sectPr w:rsidR="00680E1C">
          <w:pgSz w:w="11906" w:h="16838"/>
          <w:pgMar w:top="1134" w:right="850" w:bottom="1134" w:left="1701" w:header="708" w:footer="708" w:gutter="0"/>
          <w:cols w:space="720"/>
        </w:sectPr>
      </w:pPr>
    </w:p>
    <w:p w:rsidR="00680E1C" w:rsidRPr="00F57BA7" w:rsidRDefault="00680E1C" w:rsidP="00680E1C">
      <w:pPr>
        <w:widowControl w:val="0"/>
        <w:suppressAutoHyphens/>
        <w:autoSpaceDE w:val="0"/>
        <w:autoSpaceDN w:val="0"/>
        <w:adjustRightInd w:val="0"/>
        <w:spacing w:before="240" w:after="60"/>
        <w:jc w:val="center"/>
        <w:outlineLvl w:val="3"/>
        <w:rPr>
          <w:rFonts w:ascii="Times New Roman" w:hAnsi="Times New Roman" w:cs="Times New Roman"/>
          <w:b/>
          <w:bCs/>
          <w:smallCaps/>
          <w:sz w:val="26"/>
          <w:szCs w:val="26"/>
        </w:rPr>
      </w:pPr>
      <w:r>
        <w:rPr>
          <w:rFonts w:ascii="Times New Roman" w:hAnsi="Times New Roman" w:cs="Times New Roman"/>
          <w:b/>
          <w:bCs/>
          <w:smallCaps/>
          <w:sz w:val="26"/>
          <w:szCs w:val="26"/>
        </w:rPr>
        <w:lastRenderedPageBreak/>
        <w:t>1. Общие положения</w:t>
      </w:r>
    </w:p>
    <w:p w:rsidR="00680E1C" w:rsidRDefault="00680E1C" w:rsidP="00680E1C">
      <w:pPr>
        <w:widowControl w:val="0"/>
        <w:suppressAutoHyphens/>
        <w:autoSpaceDE w:val="0"/>
        <w:autoSpaceDN w:val="0"/>
        <w:adjustRightInd w:val="0"/>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Нормативную правовую основу разработки  программы профессионального обучения (далее – программа) составляют</w:t>
      </w:r>
      <w:r w:rsidRPr="00463643">
        <w:rPr>
          <w:rStyle w:val="aa"/>
        </w:rPr>
        <w:footnoteReference w:id="1"/>
      </w:r>
      <w:r>
        <w:rPr>
          <w:rFonts w:ascii="Times New Roman" w:hAnsi="Times New Roman" w:cs="Times New Roman"/>
          <w:sz w:val="26"/>
          <w:szCs w:val="26"/>
        </w:rPr>
        <w:t xml:space="preserve">: </w:t>
      </w:r>
    </w:p>
    <w:p w:rsidR="00680E1C" w:rsidRPr="00A1657D" w:rsidRDefault="00680E1C" w:rsidP="00680E1C">
      <w:pPr>
        <w:pStyle w:val="a9"/>
        <w:numPr>
          <w:ilvl w:val="0"/>
          <w:numId w:val="2"/>
        </w:numPr>
        <w:tabs>
          <w:tab w:val="left" w:pos="3465"/>
        </w:tabs>
        <w:ind w:left="284" w:hanging="284"/>
        <w:jc w:val="both"/>
        <w:rPr>
          <w:sz w:val="26"/>
          <w:szCs w:val="26"/>
        </w:rPr>
      </w:pPr>
      <w:r w:rsidRPr="00A1657D">
        <w:rPr>
          <w:sz w:val="26"/>
          <w:szCs w:val="26"/>
        </w:rPr>
        <w:t>Федеральный закон «Об образовании в Российской Федерации» от 18 апреля 2013г. № 292 на основании Федерального закона от 29.12.2012 года №273-ФЗ «Об образовании в Российской Федерации» (ч.2 ст. 13).</w:t>
      </w:r>
    </w:p>
    <w:p w:rsidR="00680E1C" w:rsidRPr="00A1657D" w:rsidRDefault="00680E1C" w:rsidP="00680E1C">
      <w:pPr>
        <w:pStyle w:val="a9"/>
        <w:numPr>
          <w:ilvl w:val="0"/>
          <w:numId w:val="2"/>
        </w:numPr>
        <w:tabs>
          <w:tab w:val="left" w:pos="3465"/>
        </w:tabs>
        <w:suppressAutoHyphens/>
        <w:ind w:left="284" w:hanging="284"/>
        <w:jc w:val="both"/>
        <w:rPr>
          <w:sz w:val="26"/>
          <w:szCs w:val="26"/>
        </w:rPr>
      </w:pPr>
      <w:r w:rsidRPr="00A1657D">
        <w:rPr>
          <w:spacing w:val="-5"/>
          <w:sz w:val="26"/>
          <w:szCs w:val="26"/>
        </w:rPr>
        <w:t xml:space="preserve">Федеральный закон от 24.06.1999 № 120-ФЗ «Об основах системы профилактики </w:t>
      </w:r>
      <w:r w:rsidRPr="00A1657D">
        <w:rPr>
          <w:spacing w:val="-7"/>
          <w:sz w:val="26"/>
          <w:szCs w:val="26"/>
        </w:rPr>
        <w:t>безнадзорности и правонарушений несовершеннолетних», в редакции от 07.02.2011г</w:t>
      </w:r>
    </w:p>
    <w:p w:rsidR="00680E1C" w:rsidRDefault="00680E1C" w:rsidP="00680E1C">
      <w:pPr>
        <w:pStyle w:val="a9"/>
        <w:numPr>
          <w:ilvl w:val="0"/>
          <w:numId w:val="2"/>
        </w:numPr>
        <w:ind w:left="284" w:hanging="284"/>
        <w:jc w:val="both"/>
        <w:rPr>
          <w:sz w:val="26"/>
          <w:szCs w:val="26"/>
        </w:rPr>
      </w:pPr>
      <w:r w:rsidRPr="0080789B">
        <w:rPr>
          <w:sz w:val="26"/>
          <w:szCs w:val="26"/>
        </w:rPr>
        <w:t xml:space="preserve">Приказ № 292 «Об утверждении Порядка организации и осуществления образовательной деятельности по основным программам профессионального обучения» от 18.04.2013г., </w:t>
      </w:r>
    </w:p>
    <w:p w:rsidR="00680E1C" w:rsidRDefault="00680E1C" w:rsidP="00680E1C">
      <w:pPr>
        <w:pStyle w:val="a9"/>
        <w:numPr>
          <w:ilvl w:val="0"/>
          <w:numId w:val="2"/>
        </w:numPr>
        <w:ind w:left="425" w:hanging="425"/>
        <w:jc w:val="both"/>
        <w:rPr>
          <w:sz w:val="26"/>
          <w:szCs w:val="26"/>
        </w:rPr>
      </w:pPr>
      <w:r w:rsidRPr="0080789B">
        <w:rPr>
          <w:sz w:val="26"/>
          <w:szCs w:val="26"/>
        </w:rPr>
        <w:t xml:space="preserve">Приказ № </w:t>
      </w:r>
      <w:r>
        <w:rPr>
          <w:sz w:val="26"/>
          <w:szCs w:val="26"/>
        </w:rPr>
        <w:t>977</w:t>
      </w:r>
      <w:r w:rsidRPr="0080789B">
        <w:rPr>
          <w:sz w:val="26"/>
          <w:szCs w:val="26"/>
        </w:rPr>
        <w:t xml:space="preserve"> «О внесении изменения в Порядок организации и осуществления образовательной деятельности по основным программам профессионального обучения, утвержденный приказом Министерства образования и науки Российской Федерации от 18 апреля 2013 г. № 292</w:t>
      </w:r>
    </w:p>
    <w:p w:rsidR="00680E1C" w:rsidRDefault="00680E1C" w:rsidP="00680E1C">
      <w:pPr>
        <w:pStyle w:val="a9"/>
        <w:numPr>
          <w:ilvl w:val="0"/>
          <w:numId w:val="2"/>
        </w:numPr>
        <w:ind w:left="425" w:hanging="425"/>
        <w:jc w:val="both"/>
        <w:rPr>
          <w:sz w:val="26"/>
          <w:szCs w:val="26"/>
        </w:rPr>
      </w:pPr>
      <w:r w:rsidRPr="00A1657D">
        <w:rPr>
          <w:sz w:val="26"/>
          <w:szCs w:val="26"/>
        </w:rPr>
        <w:t>Приказ № 524 «О внесении изменения в Порядок организации и осуществления образовательной деятельности по основным программам профессионального обучения, утвержденный приказом Министерства образования и науки Российской Федер</w:t>
      </w:r>
      <w:r>
        <w:rPr>
          <w:sz w:val="26"/>
          <w:szCs w:val="26"/>
        </w:rPr>
        <w:t>ации от 18 апреля 2013 г. № 292</w:t>
      </w:r>
    </w:p>
    <w:p w:rsidR="00680E1C" w:rsidRPr="00A1657D" w:rsidRDefault="00680E1C" w:rsidP="00680E1C">
      <w:pPr>
        <w:pStyle w:val="a9"/>
        <w:numPr>
          <w:ilvl w:val="0"/>
          <w:numId w:val="2"/>
        </w:numPr>
        <w:ind w:left="425" w:hanging="425"/>
        <w:jc w:val="both"/>
        <w:rPr>
          <w:sz w:val="26"/>
          <w:szCs w:val="26"/>
        </w:rPr>
      </w:pPr>
      <w:r>
        <w:rPr>
          <w:sz w:val="26"/>
          <w:szCs w:val="26"/>
        </w:rPr>
        <w:t>Приказ от 2 июля 2013г. № 513 «Об утверждении п</w:t>
      </w:r>
      <w:r w:rsidRPr="00A1657D">
        <w:rPr>
          <w:sz w:val="26"/>
          <w:szCs w:val="26"/>
        </w:rPr>
        <w:t>ереч</w:t>
      </w:r>
      <w:r>
        <w:rPr>
          <w:sz w:val="26"/>
          <w:szCs w:val="26"/>
        </w:rPr>
        <w:t>ня</w:t>
      </w:r>
      <w:r w:rsidRPr="00A1657D">
        <w:rPr>
          <w:sz w:val="26"/>
          <w:szCs w:val="26"/>
        </w:rPr>
        <w:t xml:space="preserve"> профессий</w:t>
      </w:r>
      <w:r>
        <w:rPr>
          <w:sz w:val="26"/>
          <w:szCs w:val="26"/>
        </w:rPr>
        <w:t xml:space="preserve"> рабочих</w:t>
      </w:r>
      <w:r w:rsidRPr="00A1657D">
        <w:rPr>
          <w:sz w:val="26"/>
          <w:szCs w:val="26"/>
        </w:rPr>
        <w:t>,</w:t>
      </w:r>
      <w:r>
        <w:rPr>
          <w:sz w:val="26"/>
          <w:szCs w:val="26"/>
        </w:rPr>
        <w:t xml:space="preserve"> должностей служащих</w:t>
      </w:r>
      <w:r w:rsidRPr="00A1657D">
        <w:rPr>
          <w:sz w:val="26"/>
          <w:szCs w:val="26"/>
        </w:rPr>
        <w:t>, по которым осуществл</w:t>
      </w:r>
      <w:r>
        <w:rPr>
          <w:sz w:val="26"/>
          <w:szCs w:val="26"/>
        </w:rPr>
        <w:t>яется профессиональное обучение»</w:t>
      </w:r>
      <w:r w:rsidRPr="00A1657D">
        <w:rPr>
          <w:sz w:val="26"/>
          <w:szCs w:val="26"/>
        </w:rPr>
        <w:t>.</w:t>
      </w:r>
    </w:p>
    <w:p w:rsidR="00680E1C" w:rsidRDefault="00680E1C" w:rsidP="00680E1C">
      <w:pPr>
        <w:pStyle w:val="a9"/>
        <w:numPr>
          <w:ilvl w:val="0"/>
          <w:numId w:val="2"/>
        </w:numPr>
        <w:shd w:val="clear" w:color="auto" w:fill="FFFFFF"/>
        <w:tabs>
          <w:tab w:val="left" w:pos="0"/>
        </w:tabs>
        <w:ind w:left="426"/>
        <w:jc w:val="both"/>
        <w:rPr>
          <w:sz w:val="26"/>
          <w:szCs w:val="26"/>
        </w:rPr>
      </w:pPr>
      <w:r>
        <w:rPr>
          <w:sz w:val="26"/>
          <w:szCs w:val="26"/>
        </w:rPr>
        <w:t>Приказ Минобразования РФ от 21.10.1994 №407 "О введении модели учебного плана для профессиональной подготовки персонала по рабочим профессиям".</w:t>
      </w:r>
    </w:p>
    <w:p w:rsidR="00680E1C" w:rsidRDefault="00680E1C" w:rsidP="00680E1C">
      <w:pPr>
        <w:pStyle w:val="1"/>
        <w:shd w:val="clear" w:color="auto" w:fill="FFFFFF"/>
        <w:spacing w:before="0"/>
        <w:ind w:left="426" w:right="-1" w:hanging="426"/>
        <w:textAlignment w:val="baseline"/>
        <w:rPr>
          <w:rFonts w:ascii="Times New Roman" w:hAnsi="Times New Roman" w:cs="Times New Roman"/>
          <w:b w:val="0"/>
          <w:color w:val="333333"/>
          <w:sz w:val="26"/>
          <w:szCs w:val="26"/>
        </w:rPr>
      </w:pPr>
      <w:r>
        <w:rPr>
          <w:b w:val="0"/>
          <w:bCs w:val="0"/>
          <w:color w:val="333333"/>
          <w:sz w:val="26"/>
          <w:szCs w:val="26"/>
        </w:rPr>
        <w:t xml:space="preserve">-  </w:t>
      </w:r>
      <w:r w:rsidRPr="009E46F8">
        <w:rPr>
          <w:rFonts w:ascii="Times New Roman" w:hAnsi="Times New Roman" w:cs="Times New Roman"/>
          <w:b w:val="0"/>
          <w:bCs w:val="0"/>
          <w:color w:val="333333"/>
          <w:sz w:val="26"/>
          <w:szCs w:val="26"/>
        </w:rPr>
        <w:t xml:space="preserve">Единый тарифно-квалификационный справочник работ и профессий рабочих. выпуск 68. Перечень наименований профессий рабочих, предусмотренных действовавшими выпусками Единого тарифно-квалификационного справочника работ и профессий рабочих, с указанием измененных наименований профессий и разделов нового ЕТКС, в которые они включены. часть I, II </w:t>
      </w:r>
      <w:r w:rsidRPr="009E46F8">
        <w:rPr>
          <w:rFonts w:ascii="Times New Roman" w:hAnsi="Times New Roman" w:cs="Times New Roman"/>
          <w:b w:val="0"/>
          <w:color w:val="333333"/>
          <w:sz w:val="26"/>
          <w:szCs w:val="26"/>
        </w:rPr>
        <w:t xml:space="preserve">(утв. </w:t>
      </w:r>
      <w:proofErr w:type="spellStart"/>
      <w:r w:rsidRPr="009E46F8">
        <w:rPr>
          <w:rFonts w:ascii="Times New Roman" w:hAnsi="Times New Roman" w:cs="Times New Roman"/>
          <w:b w:val="0"/>
          <w:color w:val="333333"/>
          <w:sz w:val="26"/>
          <w:szCs w:val="26"/>
        </w:rPr>
        <w:t>Госкомтрудом</w:t>
      </w:r>
      <w:proofErr w:type="spellEnd"/>
      <w:r w:rsidRPr="009E46F8">
        <w:rPr>
          <w:rFonts w:ascii="Times New Roman" w:hAnsi="Times New Roman" w:cs="Times New Roman"/>
          <w:b w:val="0"/>
          <w:color w:val="333333"/>
          <w:sz w:val="26"/>
          <w:szCs w:val="26"/>
        </w:rPr>
        <w:t xml:space="preserve"> СССР) (часть II)</w:t>
      </w:r>
    </w:p>
    <w:p w:rsidR="00680E1C" w:rsidRDefault="00680E1C" w:rsidP="00680E1C">
      <w:pPr>
        <w:ind w:left="426" w:hanging="426"/>
        <w:jc w:val="both"/>
        <w:rPr>
          <w:rFonts w:ascii="Times New Roman" w:hAnsi="Times New Roman" w:cs="Times New Roman"/>
          <w:sz w:val="26"/>
          <w:szCs w:val="26"/>
          <w:lang w:eastAsia="en-US"/>
        </w:rPr>
      </w:pPr>
      <w:r>
        <w:rPr>
          <w:rFonts w:asciiTheme="majorHAnsi" w:eastAsiaTheme="majorEastAsia" w:hAnsiTheme="majorHAnsi" w:cstheme="majorBidi"/>
          <w:color w:val="333333"/>
          <w:sz w:val="26"/>
          <w:szCs w:val="26"/>
          <w:lang w:eastAsia="en-US"/>
        </w:rPr>
        <w:t>-</w:t>
      </w:r>
      <w:r>
        <w:rPr>
          <w:lang w:eastAsia="en-US"/>
        </w:rPr>
        <w:t xml:space="preserve">   </w:t>
      </w:r>
      <w:r w:rsidRPr="009E46F8">
        <w:rPr>
          <w:rFonts w:ascii="Times New Roman" w:hAnsi="Times New Roman" w:cs="Times New Roman"/>
          <w:sz w:val="26"/>
          <w:szCs w:val="26"/>
          <w:lang w:eastAsia="en-US"/>
        </w:rPr>
        <w:t>Сборник учебных планов и программ для профессио</w:t>
      </w:r>
      <w:r>
        <w:rPr>
          <w:rFonts w:ascii="Times New Roman" w:hAnsi="Times New Roman" w:cs="Times New Roman"/>
          <w:sz w:val="26"/>
          <w:szCs w:val="26"/>
          <w:lang w:eastAsia="en-US"/>
        </w:rPr>
        <w:t>н</w:t>
      </w:r>
      <w:r w:rsidRPr="009E46F8">
        <w:rPr>
          <w:rFonts w:ascii="Times New Roman" w:hAnsi="Times New Roman" w:cs="Times New Roman"/>
          <w:sz w:val="26"/>
          <w:szCs w:val="26"/>
          <w:lang w:eastAsia="en-US"/>
        </w:rPr>
        <w:t>альной подготовки и повышения квалификации рабочих</w:t>
      </w:r>
      <w:r>
        <w:rPr>
          <w:rFonts w:ascii="Times New Roman" w:hAnsi="Times New Roman" w:cs="Times New Roman"/>
          <w:sz w:val="26"/>
          <w:szCs w:val="26"/>
          <w:lang w:eastAsia="en-US"/>
        </w:rPr>
        <w:t>.</w:t>
      </w:r>
      <w:r w:rsidRPr="009E46F8">
        <w:rPr>
          <w:rFonts w:ascii="Times New Roman" w:hAnsi="Times New Roman" w:cs="Times New Roman"/>
          <w:sz w:val="26"/>
          <w:szCs w:val="26"/>
          <w:lang w:eastAsia="en-US"/>
        </w:rPr>
        <w:t xml:space="preserve"> ИРПО</w:t>
      </w:r>
      <w:r>
        <w:rPr>
          <w:rFonts w:ascii="Times New Roman" w:hAnsi="Times New Roman" w:cs="Times New Roman"/>
          <w:sz w:val="26"/>
          <w:szCs w:val="26"/>
          <w:lang w:eastAsia="en-US"/>
        </w:rPr>
        <w:t>, 2003г.</w:t>
      </w:r>
    </w:p>
    <w:p w:rsidR="00680E1C" w:rsidRDefault="00680E1C" w:rsidP="00680E1C">
      <w:pPr>
        <w:ind w:left="426" w:hanging="426"/>
        <w:rPr>
          <w:rFonts w:ascii="Times New Roman" w:hAnsi="Times New Roman" w:cs="Times New Roman"/>
          <w:sz w:val="26"/>
          <w:szCs w:val="26"/>
          <w:lang w:eastAsia="en-US"/>
        </w:rPr>
      </w:pPr>
    </w:p>
    <w:p w:rsidR="00680E1C" w:rsidRPr="009E46F8" w:rsidRDefault="00680E1C" w:rsidP="00680E1C">
      <w:pPr>
        <w:ind w:left="426" w:hanging="426"/>
        <w:rPr>
          <w:rFonts w:ascii="Times New Roman" w:hAnsi="Times New Roman" w:cs="Times New Roman"/>
          <w:sz w:val="26"/>
          <w:szCs w:val="26"/>
          <w:lang w:eastAsia="en-US"/>
        </w:rPr>
      </w:pPr>
    </w:p>
    <w:p w:rsidR="00680E1C" w:rsidRPr="009E46F8" w:rsidRDefault="00680E1C" w:rsidP="00680E1C">
      <w:pPr>
        <w:rPr>
          <w:lang w:eastAsia="en-US"/>
        </w:rPr>
      </w:pPr>
    </w:p>
    <w:p w:rsidR="00680E1C" w:rsidRDefault="00680E1C" w:rsidP="00680E1C">
      <w:pPr>
        <w:widowControl w:val="0"/>
        <w:suppressAutoHyphens/>
        <w:spacing w:before="240" w:after="120" w:line="240" w:lineRule="auto"/>
        <w:ind w:firstLine="720"/>
        <w:jc w:val="both"/>
        <w:rPr>
          <w:rFonts w:ascii="Times New Roman" w:hAnsi="Times New Roman" w:cs="Times New Roman"/>
          <w:b/>
          <w:bCs/>
          <w:sz w:val="26"/>
          <w:szCs w:val="26"/>
        </w:rPr>
      </w:pPr>
    </w:p>
    <w:p w:rsidR="00680E1C" w:rsidRDefault="00680E1C" w:rsidP="00680E1C">
      <w:pPr>
        <w:widowControl w:val="0"/>
        <w:suppressAutoHyphens/>
        <w:spacing w:before="240" w:after="120" w:line="240" w:lineRule="auto"/>
        <w:ind w:firstLine="720"/>
        <w:jc w:val="both"/>
        <w:rPr>
          <w:rFonts w:ascii="Times New Roman" w:hAnsi="Times New Roman" w:cs="Times New Roman"/>
          <w:b/>
          <w:bCs/>
          <w:sz w:val="26"/>
          <w:szCs w:val="26"/>
        </w:rPr>
      </w:pPr>
    </w:p>
    <w:p w:rsidR="00680E1C" w:rsidRDefault="00680E1C" w:rsidP="00680E1C">
      <w:pPr>
        <w:widowControl w:val="0"/>
        <w:suppressAutoHyphens/>
        <w:spacing w:before="240" w:after="120" w:line="240" w:lineRule="auto"/>
        <w:ind w:firstLine="720"/>
        <w:jc w:val="both"/>
        <w:rPr>
          <w:rFonts w:ascii="Times New Roman" w:hAnsi="Times New Roman" w:cs="Times New Roman"/>
          <w:b/>
          <w:bCs/>
          <w:sz w:val="26"/>
          <w:szCs w:val="26"/>
        </w:rPr>
      </w:pPr>
    </w:p>
    <w:p w:rsidR="00680E1C" w:rsidRDefault="00680E1C" w:rsidP="00680E1C">
      <w:pPr>
        <w:widowControl w:val="0"/>
        <w:suppressAutoHyphens/>
        <w:spacing w:line="360" w:lineRule="auto"/>
        <w:ind w:firstLine="720"/>
        <w:rPr>
          <w:rFonts w:ascii="Times New Roman" w:hAnsi="Times New Roman" w:cs="Times New Roman"/>
          <w:b/>
          <w:bCs/>
          <w:sz w:val="26"/>
          <w:szCs w:val="26"/>
        </w:rPr>
      </w:pPr>
      <w:r>
        <w:rPr>
          <w:rFonts w:ascii="Times New Roman" w:hAnsi="Times New Roman" w:cs="Times New Roman"/>
          <w:b/>
          <w:bCs/>
          <w:sz w:val="26"/>
          <w:szCs w:val="26"/>
        </w:rPr>
        <w:lastRenderedPageBreak/>
        <w:t>1.1. Требования к поступающим</w:t>
      </w:r>
    </w:p>
    <w:p w:rsidR="00680E1C" w:rsidRPr="00222E0B" w:rsidRDefault="00680E1C" w:rsidP="00680E1C">
      <w:pPr>
        <w:widowControl w:val="0"/>
        <w:suppressAutoHyphens/>
        <w:spacing w:line="360" w:lineRule="auto"/>
        <w:ind w:firstLine="567"/>
        <w:rPr>
          <w:rFonts w:ascii="Times New Roman" w:hAnsi="Times New Roman" w:cs="Times New Roman"/>
          <w:sz w:val="26"/>
          <w:szCs w:val="26"/>
        </w:rPr>
      </w:pPr>
      <w:r>
        <w:rPr>
          <w:rFonts w:ascii="Times New Roman" w:hAnsi="Times New Roman" w:cs="Times New Roman"/>
          <w:sz w:val="26"/>
          <w:szCs w:val="26"/>
        </w:rPr>
        <w:t>К освоению основных программ профессионального обучения по программам профессиональной подготовки по профессиям рабочих, должностям служащих допускаются лица различного возраста, в том числе не имеющие основного общего образования, включая лиц с ограниченными возможностями здоровья (с различными формами умственной отсталости).</w:t>
      </w:r>
    </w:p>
    <w:p w:rsidR="00680E1C" w:rsidRDefault="00680E1C" w:rsidP="00680E1C">
      <w:pPr>
        <w:pStyle w:val="a5"/>
        <w:widowControl w:val="0"/>
        <w:suppressAutoHyphens/>
        <w:spacing w:after="0" w:line="360" w:lineRule="auto"/>
        <w:ind w:firstLine="720"/>
        <w:rPr>
          <w:b/>
          <w:bCs/>
          <w:sz w:val="26"/>
          <w:szCs w:val="26"/>
        </w:rPr>
      </w:pPr>
      <w:r>
        <w:rPr>
          <w:b/>
          <w:bCs/>
          <w:sz w:val="26"/>
          <w:szCs w:val="26"/>
        </w:rPr>
        <w:t>1.2. Нормативный срок освоения программы</w:t>
      </w:r>
    </w:p>
    <w:p w:rsidR="00680E1C" w:rsidRDefault="00680E1C" w:rsidP="00680E1C">
      <w:pPr>
        <w:pStyle w:val="a5"/>
        <w:widowControl w:val="0"/>
        <w:suppressAutoHyphens/>
        <w:spacing w:after="0" w:line="360" w:lineRule="auto"/>
        <w:ind w:firstLine="720"/>
        <w:jc w:val="both"/>
        <w:rPr>
          <w:sz w:val="26"/>
          <w:szCs w:val="26"/>
        </w:rPr>
      </w:pPr>
      <w:r>
        <w:rPr>
          <w:sz w:val="26"/>
          <w:szCs w:val="26"/>
        </w:rPr>
        <w:t xml:space="preserve">Нормативный срок освоения программы </w:t>
      </w:r>
      <w:r>
        <w:rPr>
          <w:spacing w:val="-2"/>
          <w:sz w:val="26"/>
          <w:szCs w:val="26"/>
        </w:rPr>
        <w:t xml:space="preserve">494 часа </w:t>
      </w:r>
      <w:r>
        <w:rPr>
          <w:sz w:val="26"/>
          <w:szCs w:val="26"/>
        </w:rPr>
        <w:t>при очной форме обучения.</w:t>
      </w:r>
    </w:p>
    <w:p w:rsidR="00680E1C" w:rsidRDefault="00680E1C" w:rsidP="00680E1C">
      <w:pPr>
        <w:widowControl w:val="0"/>
        <w:suppressAutoHyphens/>
        <w:spacing w:line="360" w:lineRule="auto"/>
        <w:ind w:firstLine="720"/>
        <w:rPr>
          <w:rFonts w:ascii="Times New Roman" w:hAnsi="Times New Roman" w:cs="Times New Roman"/>
          <w:b/>
          <w:bCs/>
          <w:sz w:val="26"/>
          <w:szCs w:val="26"/>
        </w:rPr>
      </w:pPr>
      <w:r>
        <w:rPr>
          <w:rFonts w:ascii="Times New Roman" w:hAnsi="Times New Roman" w:cs="Times New Roman"/>
          <w:b/>
          <w:bCs/>
          <w:sz w:val="26"/>
          <w:szCs w:val="26"/>
        </w:rPr>
        <w:t>1.3. Квалификационная характеристика выпускника</w:t>
      </w:r>
    </w:p>
    <w:p w:rsidR="00680E1C" w:rsidRPr="009740BD" w:rsidRDefault="00680E1C" w:rsidP="00680E1C">
      <w:pPr>
        <w:widowControl w:val="0"/>
        <w:autoSpaceDE w:val="0"/>
        <w:autoSpaceDN w:val="0"/>
        <w:adjustRightInd w:val="0"/>
        <w:spacing w:after="0" w:line="360" w:lineRule="auto"/>
        <w:ind w:firstLine="485"/>
        <w:jc w:val="both"/>
        <w:rPr>
          <w:rFonts w:ascii="Times New Roman" w:hAnsi="Times New Roman"/>
          <w:color w:val="000000"/>
          <w:sz w:val="26"/>
          <w:szCs w:val="26"/>
        </w:rPr>
      </w:pPr>
      <w:r w:rsidRPr="009740BD">
        <w:rPr>
          <w:rFonts w:ascii="Times New Roman" w:hAnsi="Times New Roman"/>
          <w:sz w:val="26"/>
          <w:szCs w:val="26"/>
        </w:rPr>
        <w:t xml:space="preserve">Выпускник должен быть готов к профессиональной деятельности по </w:t>
      </w:r>
      <w:r>
        <w:rPr>
          <w:rFonts w:ascii="Times New Roman" w:hAnsi="Times New Roman"/>
          <w:color w:val="000000"/>
          <w:sz w:val="26"/>
          <w:szCs w:val="26"/>
        </w:rPr>
        <w:t>р</w:t>
      </w:r>
      <w:r w:rsidRPr="005B0E47">
        <w:rPr>
          <w:rFonts w:ascii="Times New Roman" w:hAnsi="Times New Roman"/>
          <w:color w:val="000000"/>
          <w:sz w:val="26"/>
          <w:szCs w:val="26"/>
        </w:rPr>
        <w:t>асчесывани</w:t>
      </w:r>
      <w:r>
        <w:rPr>
          <w:rFonts w:ascii="Times New Roman" w:hAnsi="Times New Roman"/>
          <w:color w:val="000000"/>
          <w:sz w:val="26"/>
          <w:szCs w:val="26"/>
        </w:rPr>
        <w:t>ю</w:t>
      </w:r>
      <w:r w:rsidRPr="005B0E47">
        <w:rPr>
          <w:rFonts w:ascii="Times New Roman" w:hAnsi="Times New Roman"/>
          <w:color w:val="000000"/>
          <w:sz w:val="26"/>
          <w:szCs w:val="26"/>
        </w:rPr>
        <w:t>, стрижк</w:t>
      </w:r>
      <w:r>
        <w:rPr>
          <w:rFonts w:ascii="Times New Roman" w:hAnsi="Times New Roman"/>
          <w:color w:val="000000"/>
          <w:sz w:val="26"/>
          <w:szCs w:val="26"/>
        </w:rPr>
        <w:t>е</w:t>
      </w:r>
      <w:r w:rsidRPr="005B0E47">
        <w:rPr>
          <w:rFonts w:ascii="Times New Roman" w:hAnsi="Times New Roman"/>
          <w:color w:val="000000"/>
          <w:sz w:val="26"/>
          <w:szCs w:val="26"/>
        </w:rPr>
        <w:t xml:space="preserve"> волос взрослых и детей. Укладк</w:t>
      </w:r>
      <w:r>
        <w:rPr>
          <w:rFonts w:ascii="Times New Roman" w:hAnsi="Times New Roman"/>
          <w:color w:val="000000"/>
          <w:sz w:val="26"/>
          <w:szCs w:val="26"/>
        </w:rPr>
        <w:t>е</w:t>
      </w:r>
      <w:r w:rsidRPr="005B0E47">
        <w:rPr>
          <w:rFonts w:ascii="Times New Roman" w:hAnsi="Times New Roman"/>
          <w:color w:val="000000"/>
          <w:sz w:val="26"/>
          <w:szCs w:val="26"/>
        </w:rPr>
        <w:t xml:space="preserve"> и завивк</w:t>
      </w:r>
      <w:r>
        <w:rPr>
          <w:rFonts w:ascii="Times New Roman" w:hAnsi="Times New Roman"/>
          <w:color w:val="000000"/>
          <w:sz w:val="26"/>
          <w:szCs w:val="26"/>
        </w:rPr>
        <w:t>е</w:t>
      </w:r>
      <w:r w:rsidRPr="005B0E47">
        <w:rPr>
          <w:rFonts w:ascii="Times New Roman" w:hAnsi="Times New Roman"/>
          <w:color w:val="000000"/>
          <w:sz w:val="26"/>
          <w:szCs w:val="26"/>
        </w:rPr>
        <w:t xml:space="preserve"> волос в соответствии с направлением моды и особенностями лица. Завивк</w:t>
      </w:r>
      <w:r>
        <w:rPr>
          <w:rFonts w:ascii="Times New Roman" w:hAnsi="Times New Roman"/>
          <w:color w:val="000000"/>
          <w:sz w:val="26"/>
          <w:szCs w:val="26"/>
        </w:rPr>
        <w:t>е</w:t>
      </w:r>
      <w:r w:rsidRPr="005B0E47">
        <w:rPr>
          <w:rFonts w:ascii="Times New Roman" w:hAnsi="Times New Roman"/>
          <w:color w:val="000000"/>
          <w:sz w:val="26"/>
          <w:szCs w:val="26"/>
        </w:rPr>
        <w:t xml:space="preserve"> волос на бигуди, специальными зажимами и щипцами, химическим и электрическим способом (перманент). Массаж и мытье головы. Нанесение на волосы химических препаратов и растворов. Окраск</w:t>
      </w:r>
      <w:r>
        <w:rPr>
          <w:rFonts w:ascii="Times New Roman" w:hAnsi="Times New Roman"/>
          <w:color w:val="000000"/>
          <w:sz w:val="26"/>
          <w:szCs w:val="26"/>
        </w:rPr>
        <w:t>е</w:t>
      </w:r>
      <w:r w:rsidRPr="005B0E47">
        <w:rPr>
          <w:rFonts w:ascii="Times New Roman" w:hAnsi="Times New Roman"/>
          <w:color w:val="000000"/>
          <w:sz w:val="26"/>
          <w:szCs w:val="26"/>
        </w:rPr>
        <w:t xml:space="preserve"> волос в различные цвета и оттенки, их обесцвечивание. Стрижк</w:t>
      </w:r>
      <w:r>
        <w:rPr>
          <w:rFonts w:ascii="Times New Roman" w:hAnsi="Times New Roman"/>
          <w:color w:val="000000"/>
          <w:sz w:val="26"/>
          <w:szCs w:val="26"/>
        </w:rPr>
        <w:t>е</w:t>
      </w:r>
      <w:r w:rsidRPr="005B0E47">
        <w:rPr>
          <w:rFonts w:ascii="Times New Roman" w:hAnsi="Times New Roman"/>
          <w:color w:val="000000"/>
          <w:sz w:val="26"/>
          <w:szCs w:val="26"/>
        </w:rPr>
        <w:t xml:space="preserve"> и бритье с учетом свойств кожи. Наложение компрессов и массаж лица. Выполнение работ с накладками и париками. Дезинфицирование, чистк</w:t>
      </w:r>
      <w:r>
        <w:rPr>
          <w:rFonts w:ascii="Times New Roman" w:hAnsi="Times New Roman"/>
          <w:color w:val="000000"/>
          <w:sz w:val="26"/>
          <w:szCs w:val="26"/>
        </w:rPr>
        <w:t>е</w:t>
      </w:r>
      <w:r w:rsidRPr="005B0E47">
        <w:rPr>
          <w:rFonts w:ascii="Times New Roman" w:hAnsi="Times New Roman"/>
          <w:color w:val="000000"/>
          <w:sz w:val="26"/>
          <w:szCs w:val="26"/>
        </w:rPr>
        <w:t xml:space="preserve"> и правк</w:t>
      </w:r>
      <w:r>
        <w:rPr>
          <w:rFonts w:ascii="Times New Roman" w:hAnsi="Times New Roman"/>
          <w:color w:val="000000"/>
          <w:sz w:val="26"/>
          <w:szCs w:val="26"/>
        </w:rPr>
        <w:t>е</w:t>
      </w:r>
      <w:r w:rsidRPr="005B0E47">
        <w:rPr>
          <w:rFonts w:ascii="Times New Roman" w:hAnsi="Times New Roman"/>
          <w:color w:val="000000"/>
          <w:sz w:val="26"/>
          <w:szCs w:val="26"/>
        </w:rPr>
        <w:t xml:space="preserve"> инструмента</w:t>
      </w:r>
      <w:r>
        <w:rPr>
          <w:rFonts w:ascii="Times New Roman" w:hAnsi="Times New Roman"/>
          <w:color w:val="000000"/>
          <w:sz w:val="26"/>
          <w:szCs w:val="26"/>
        </w:rPr>
        <w:t xml:space="preserve"> в качестве </w:t>
      </w:r>
      <w:r>
        <w:rPr>
          <w:rFonts w:ascii="Times New Roman" w:hAnsi="Times New Roman"/>
          <w:sz w:val="26"/>
          <w:szCs w:val="26"/>
        </w:rPr>
        <w:t xml:space="preserve">Парикмахера </w:t>
      </w:r>
      <w:r w:rsidRPr="009740BD">
        <w:rPr>
          <w:rFonts w:ascii="Times New Roman" w:hAnsi="Times New Roman"/>
          <w:sz w:val="26"/>
          <w:szCs w:val="26"/>
        </w:rPr>
        <w:t>3 разряда</w:t>
      </w:r>
    </w:p>
    <w:p w:rsidR="00680E1C" w:rsidRDefault="00680E1C" w:rsidP="00680E1C">
      <w:pPr>
        <w:widowControl w:val="0"/>
        <w:suppressAutoHyphens/>
        <w:jc w:val="center"/>
        <w:rPr>
          <w:rFonts w:ascii="Times New Roman" w:hAnsi="Times New Roman"/>
          <w:b/>
          <w:bCs/>
          <w:sz w:val="26"/>
          <w:szCs w:val="26"/>
        </w:rPr>
      </w:pPr>
    </w:p>
    <w:p w:rsidR="00680E1C" w:rsidRPr="009740BD" w:rsidRDefault="00680E1C" w:rsidP="00680E1C">
      <w:pPr>
        <w:widowControl w:val="0"/>
        <w:suppressAutoHyphens/>
        <w:jc w:val="center"/>
        <w:rPr>
          <w:rFonts w:ascii="Times New Roman" w:hAnsi="Times New Roman"/>
          <w:b/>
          <w:bCs/>
          <w:sz w:val="26"/>
          <w:szCs w:val="26"/>
        </w:rPr>
      </w:pPr>
      <w:r w:rsidRPr="009740BD">
        <w:rPr>
          <w:rFonts w:ascii="Times New Roman" w:hAnsi="Times New Roman"/>
          <w:b/>
          <w:bCs/>
          <w:sz w:val="26"/>
          <w:szCs w:val="26"/>
        </w:rPr>
        <w:t xml:space="preserve">2. </w:t>
      </w:r>
      <w:r w:rsidRPr="009740BD">
        <w:rPr>
          <w:rFonts w:ascii="Times New Roman" w:hAnsi="Times New Roman"/>
          <w:b/>
          <w:bCs/>
          <w:smallCaps/>
          <w:sz w:val="26"/>
          <w:szCs w:val="26"/>
        </w:rPr>
        <w:t>Характеристика подготовки</w:t>
      </w:r>
    </w:p>
    <w:p w:rsidR="00680E1C" w:rsidRPr="009740BD" w:rsidRDefault="00680E1C" w:rsidP="00680E1C">
      <w:pPr>
        <w:widowControl w:val="0"/>
        <w:autoSpaceDE w:val="0"/>
        <w:autoSpaceDN w:val="0"/>
        <w:adjustRightInd w:val="0"/>
        <w:spacing w:after="0" w:line="360" w:lineRule="auto"/>
        <w:ind w:firstLine="485"/>
        <w:jc w:val="both"/>
        <w:rPr>
          <w:rFonts w:ascii="Times New Roman" w:hAnsi="Times New Roman"/>
          <w:color w:val="000000"/>
          <w:sz w:val="26"/>
          <w:szCs w:val="26"/>
        </w:rPr>
      </w:pPr>
      <w:r w:rsidRPr="009740BD">
        <w:rPr>
          <w:rFonts w:ascii="Times New Roman" w:hAnsi="Times New Roman"/>
          <w:sz w:val="26"/>
          <w:szCs w:val="26"/>
        </w:rPr>
        <w:t xml:space="preserve">Выпускник должен быть готов к профессиональной деятельности по </w:t>
      </w:r>
      <w:r>
        <w:rPr>
          <w:rFonts w:ascii="Times New Roman" w:hAnsi="Times New Roman"/>
          <w:color w:val="000000"/>
          <w:sz w:val="26"/>
          <w:szCs w:val="26"/>
        </w:rPr>
        <w:t>р</w:t>
      </w:r>
      <w:r w:rsidRPr="005B0E47">
        <w:rPr>
          <w:rFonts w:ascii="Times New Roman" w:hAnsi="Times New Roman"/>
          <w:color w:val="000000"/>
          <w:sz w:val="26"/>
          <w:szCs w:val="26"/>
        </w:rPr>
        <w:t>асчесывани</w:t>
      </w:r>
      <w:r>
        <w:rPr>
          <w:rFonts w:ascii="Times New Roman" w:hAnsi="Times New Roman"/>
          <w:color w:val="000000"/>
          <w:sz w:val="26"/>
          <w:szCs w:val="26"/>
        </w:rPr>
        <w:t>ю</w:t>
      </w:r>
      <w:r w:rsidRPr="005B0E47">
        <w:rPr>
          <w:rFonts w:ascii="Times New Roman" w:hAnsi="Times New Roman"/>
          <w:color w:val="000000"/>
          <w:sz w:val="26"/>
          <w:szCs w:val="26"/>
        </w:rPr>
        <w:t>, стрижк</w:t>
      </w:r>
      <w:r>
        <w:rPr>
          <w:rFonts w:ascii="Times New Roman" w:hAnsi="Times New Roman"/>
          <w:color w:val="000000"/>
          <w:sz w:val="26"/>
          <w:szCs w:val="26"/>
        </w:rPr>
        <w:t>е</w:t>
      </w:r>
      <w:r w:rsidRPr="005B0E47">
        <w:rPr>
          <w:rFonts w:ascii="Times New Roman" w:hAnsi="Times New Roman"/>
          <w:color w:val="000000"/>
          <w:sz w:val="26"/>
          <w:szCs w:val="26"/>
        </w:rPr>
        <w:t xml:space="preserve"> волос взрослых и детей. Укладк</w:t>
      </w:r>
      <w:r>
        <w:rPr>
          <w:rFonts w:ascii="Times New Roman" w:hAnsi="Times New Roman"/>
          <w:color w:val="000000"/>
          <w:sz w:val="26"/>
          <w:szCs w:val="26"/>
        </w:rPr>
        <w:t>е</w:t>
      </w:r>
      <w:r w:rsidRPr="005B0E47">
        <w:rPr>
          <w:rFonts w:ascii="Times New Roman" w:hAnsi="Times New Roman"/>
          <w:color w:val="000000"/>
          <w:sz w:val="26"/>
          <w:szCs w:val="26"/>
        </w:rPr>
        <w:t xml:space="preserve"> и завивк</w:t>
      </w:r>
      <w:r>
        <w:rPr>
          <w:rFonts w:ascii="Times New Roman" w:hAnsi="Times New Roman"/>
          <w:color w:val="000000"/>
          <w:sz w:val="26"/>
          <w:szCs w:val="26"/>
        </w:rPr>
        <w:t>е</w:t>
      </w:r>
      <w:r w:rsidRPr="005B0E47">
        <w:rPr>
          <w:rFonts w:ascii="Times New Roman" w:hAnsi="Times New Roman"/>
          <w:color w:val="000000"/>
          <w:sz w:val="26"/>
          <w:szCs w:val="26"/>
        </w:rPr>
        <w:t xml:space="preserve"> волос в соответствии с направлением моды и особенностями лица. Завивк</w:t>
      </w:r>
      <w:r>
        <w:rPr>
          <w:rFonts w:ascii="Times New Roman" w:hAnsi="Times New Roman"/>
          <w:color w:val="000000"/>
          <w:sz w:val="26"/>
          <w:szCs w:val="26"/>
        </w:rPr>
        <w:t>е</w:t>
      </w:r>
      <w:r w:rsidRPr="005B0E47">
        <w:rPr>
          <w:rFonts w:ascii="Times New Roman" w:hAnsi="Times New Roman"/>
          <w:color w:val="000000"/>
          <w:sz w:val="26"/>
          <w:szCs w:val="26"/>
        </w:rPr>
        <w:t xml:space="preserve"> волос на бигуди, специальными зажимами и щипцами, химическим и электрическим способом (перманент). Массаж и мытье головы. Нанесение на волосы химических препаратов и растворов. Окраск</w:t>
      </w:r>
      <w:r>
        <w:rPr>
          <w:rFonts w:ascii="Times New Roman" w:hAnsi="Times New Roman"/>
          <w:color w:val="000000"/>
          <w:sz w:val="26"/>
          <w:szCs w:val="26"/>
        </w:rPr>
        <w:t>е</w:t>
      </w:r>
      <w:r w:rsidRPr="005B0E47">
        <w:rPr>
          <w:rFonts w:ascii="Times New Roman" w:hAnsi="Times New Roman"/>
          <w:color w:val="000000"/>
          <w:sz w:val="26"/>
          <w:szCs w:val="26"/>
        </w:rPr>
        <w:t xml:space="preserve"> волос в различные цвета и оттенки, их обесцвечивание. Стрижк</w:t>
      </w:r>
      <w:r>
        <w:rPr>
          <w:rFonts w:ascii="Times New Roman" w:hAnsi="Times New Roman"/>
          <w:color w:val="000000"/>
          <w:sz w:val="26"/>
          <w:szCs w:val="26"/>
        </w:rPr>
        <w:t>е</w:t>
      </w:r>
      <w:r w:rsidRPr="005B0E47">
        <w:rPr>
          <w:rFonts w:ascii="Times New Roman" w:hAnsi="Times New Roman"/>
          <w:color w:val="000000"/>
          <w:sz w:val="26"/>
          <w:szCs w:val="26"/>
        </w:rPr>
        <w:t xml:space="preserve"> и бритье с учетом свойств кожи. Наложение компрессов и массаж лица. Выполнение работ с накладками и париками. Дезинфицирование, чистк</w:t>
      </w:r>
      <w:r>
        <w:rPr>
          <w:rFonts w:ascii="Times New Roman" w:hAnsi="Times New Roman"/>
          <w:color w:val="000000"/>
          <w:sz w:val="26"/>
          <w:szCs w:val="26"/>
        </w:rPr>
        <w:t>е</w:t>
      </w:r>
      <w:r w:rsidRPr="005B0E47">
        <w:rPr>
          <w:rFonts w:ascii="Times New Roman" w:hAnsi="Times New Roman"/>
          <w:color w:val="000000"/>
          <w:sz w:val="26"/>
          <w:szCs w:val="26"/>
        </w:rPr>
        <w:t xml:space="preserve"> и правк</w:t>
      </w:r>
      <w:r>
        <w:rPr>
          <w:rFonts w:ascii="Times New Roman" w:hAnsi="Times New Roman"/>
          <w:color w:val="000000"/>
          <w:sz w:val="26"/>
          <w:szCs w:val="26"/>
        </w:rPr>
        <w:t>е</w:t>
      </w:r>
      <w:r w:rsidRPr="005B0E47">
        <w:rPr>
          <w:rFonts w:ascii="Times New Roman" w:hAnsi="Times New Roman"/>
          <w:color w:val="000000"/>
          <w:sz w:val="26"/>
          <w:szCs w:val="26"/>
        </w:rPr>
        <w:t xml:space="preserve"> инструмента</w:t>
      </w:r>
      <w:r>
        <w:rPr>
          <w:rFonts w:ascii="Times New Roman" w:hAnsi="Times New Roman"/>
          <w:color w:val="000000"/>
          <w:sz w:val="26"/>
          <w:szCs w:val="26"/>
        </w:rPr>
        <w:t xml:space="preserve"> в качестве </w:t>
      </w:r>
      <w:r>
        <w:rPr>
          <w:rFonts w:ascii="Times New Roman" w:hAnsi="Times New Roman"/>
          <w:sz w:val="26"/>
          <w:szCs w:val="26"/>
        </w:rPr>
        <w:t xml:space="preserve">Парикмахера </w:t>
      </w:r>
      <w:r w:rsidRPr="009740BD">
        <w:rPr>
          <w:rFonts w:ascii="Times New Roman" w:hAnsi="Times New Roman"/>
          <w:sz w:val="26"/>
          <w:szCs w:val="26"/>
        </w:rPr>
        <w:t>3 разряда</w:t>
      </w:r>
    </w:p>
    <w:p w:rsidR="00680E1C" w:rsidRDefault="00680E1C" w:rsidP="00680E1C">
      <w:pPr>
        <w:tabs>
          <w:tab w:val="left" w:pos="4410"/>
        </w:tabs>
        <w:ind w:right="425"/>
        <w:jc w:val="both"/>
        <w:rPr>
          <w:rFonts w:ascii="Times New Roman" w:hAnsi="Times New Roman" w:cs="Times New Roman"/>
          <w:sz w:val="26"/>
          <w:szCs w:val="26"/>
        </w:rPr>
      </w:pPr>
    </w:p>
    <w:p w:rsidR="00680E1C" w:rsidRPr="00741B27" w:rsidRDefault="00680E1C" w:rsidP="00680E1C">
      <w:pPr>
        <w:tabs>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Квалификация:</w:t>
      </w:r>
    </w:p>
    <w:p w:rsidR="00680E1C" w:rsidRPr="00741B27" w:rsidRDefault="00680E1C" w:rsidP="00680E1C">
      <w:pPr>
        <w:tabs>
          <w:tab w:val="num" w:pos="-284"/>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Профессия </w:t>
      </w:r>
      <w:r>
        <w:rPr>
          <w:rFonts w:ascii="Times New Roman" w:hAnsi="Times New Roman" w:cs="Times New Roman"/>
          <w:sz w:val="26"/>
          <w:szCs w:val="26"/>
        </w:rPr>
        <w:t xml:space="preserve">парикмахер </w:t>
      </w:r>
      <w:r w:rsidRPr="00741B27">
        <w:rPr>
          <w:rFonts w:ascii="Times New Roman" w:hAnsi="Times New Roman" w:cs="Times New Roman"/>
          <w:sz w:val="26"/>
          <w:szCs w:val="26"/>
        </w:rPr>
        <w:t>относится к 1 ступени квалификации.</w:t>
      </w:r>
    </w:p>
    <w:p w:rsidR="00680E1C" w:rsidRPr="00741B27" w:rsidRDefault="00680E1C" w:rsidP="00680E1C">
      <w:pPr>
        <w:tabs>
          <w:tab w:val="num" w:pos="-284"/>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Повышение квалификации: в учреждениях СПО.</w:t>
      </w:r>
    </w:p>
    <w:p w:rsidR="00680E1C" w:rsidRDefault="00680E1C" w:rsidP="00680E1C">
      <w:pPr>
        <w:widowControl w:val="0"/>
        <w:suppressAutoHyphens/>
        <w:jc w:val="center"/>
        <w:rPr>
          <w:rFonts w:ascii="Times New Roman" w:hAnsi="Times New Roman" w:cs="Times New Roman"/>
          <w:b/>
          <w:bCs/>
          <w:sz w:val="26"/>
          <w:szCs w:val="26"/>
        </w:rPr>
      </w:pPr>
    </w:p>
    <w:p w:rsidR="00680E1C" w:rsidRDefault="00680E1C" w:rsidP="00680E1C">
      <w:pPr>
        <w:widowControl w:val="0"/>
        <w:suppressAutoHyphens/>
        <w:jc w:val="center"/>
        <w:rPr>
          <w:rFonts w:ascii="Times New Roman" w:hAnsi="Times New Roman" w:cs="Times New Roman"/>
          <w:b/>
          <w:bCs/>
          <w:sz w:val="26"/>
          <w:szCs w:val="26"/>
        </w:rPr>
      </w:pPr>
      <w:r>
        <w:rPr>
          <w:rFonts w:ascii="Times New Roman" w:hAnsi="Times New Roman" w:cs="Times New Roman"/>
          <w:b/>
          <w:bCs/>
          <w:sz w:val="26"/>
          <w:szCs w:val="26"/>
        </w:rPr>
        <w:t xml:space="preserve">2. </w:t>
      </w:r>
      <w:r>
        <w:rPr>
          <w:rFonts w:ascii="Times New Roman" w:hAnsi="Times New Roman" w:cs="Times New Roman"/>
          <w:b/>
          <w:bCs/>
          <w:smallCaps/>
          <w:sz w:val="26"/>
          <w:szCs w:val="26"/>
        </w:rPr>
        <w:t>Характеристика подготовки</w:t>
      </w:r>
    </w:p>
    <w:p w:rsidR="00680E1C" w:rsidRDefault="00680E1C" w:rsidP="00680E1C">
      <w:pPr>
        <w:widowControl w:val="0"/>
        <w:suppressAutoHyphen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Программа представляет собой комплекс нормативно-методической документации, регламентирующей содержание, организацию и оценку результатов подготовки.</w:t>
      </w:r>
    </w:p>
    <w:p w:rsidR="00680E1C" w:rsidRDefault="00680E1C" w:rsidP="00680E1C">
      <w:pPr>
        <w:widowControl w:val="0"/>
        <w:tabs>
          <w:tab w:val="left" w:pos="3160"/>
          <w:tab w:val="center" w:pos="4807"/>
        </w:tabs>
        <w:suppressAutoHyphen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Основная цель подготовки по программе –</w:t>
      </w:r>
      <w:r>
        <w:rPr>
          <w:rFonts w:ascii="Times New Roman" w:hAnsi="Times New Roman" w:cs="Times New Roman"/>
          <w:b/>
          <w:bCs/>
          <w:sz w:val="26"/>
          <w:szCs w:val="26"/>
        </w:rPr>
        <w:t xml:space="preserve">  </w:t>
      </w:r>
      <w:r>
        <w:rPr>
          <w:rFonts w:ascii="Times New Roman" w:hAnsi="Times New Roman" w:cs="Times New Roman"/>
          <w:sz w:val="26"/>
          <w:szCs w:val="26"/>
        </w:rPr>
        <w:t>прошедший подготовку и итоговую аттестацию должен быть готов к профессиональной деятельности в качестве парикмахера 2 разряда в организациях (на предприятиях) различной отраслевой направленности независимо от их организационно-правовых форм.</w:t>
      </w:r>
    </w:p>
    <w:p w:rsidR="00680E1C" w:rsidRDefault="00680E1C" w:rsidP="00680E1C">
      <w:pPr>
        <w:pStyle w:val="a8"/>
        <w:tabs>
          <w:tab w:val="left" w:pos="6096"/>
        </w:tabs>
        <w:ind w:left="6096"/>
        <w:rPr>
          <w:rFonts w:ascii="Times New Roman" w:hAnsi="Times New Roman" w:cs="Times New Roman"/>
          <w:sz w:val="26"/>
          <w:szCs w:val="26"/>
        </w:rPr>
      </w:pPr>
    </w:p>
    <w:p w:rsidR="00680E1C" w:rsidRPr="000A51AB" w:rsidRDefault="00680E1C" w:rsidP="00680E1C">
      <w:pPr>
        <w:pStyle w:val="a8"/>
        <w:tabs>
          <w:tab w:val="left" w:pos="6096"/>
        </w:tabs>
        <w:ind w:left="6096"/>
        <w:rPr>
          <w:rFonts w:ascii="Times New Roman" w:hAnsi="Times New Roman" w:cs="Times New Roman"/>
          <w:sz w:val="26"/>
          <w:szCs w:val="26"/>
        </w:rPr>
      </w:pPr>
    </w:p>
    <w:p w:rsidR="00680E1C" w:rsidRPr="000A51AB" w:rsidRDefault="00680E1C" w:rsidP="00680E1C">
      <w:pPr>
        <w:jc w:val="center"/>
        <w:rPr>
          <w:rFonts w:ascii="Times New Roman" w:hAnsi="Times New Roman" w:cs="Times New Roman"/>
          <w:b/>
          <w:sz w:val="26"/>
          <w:szCs w:val="26"/>
        </w:rPr>
      </w:pPr>
      <w:r>
        <w:rPr>
          <w:rFonts w:ascii="Times New Roman" w:hAnsi="Times New Roman" w:cs="Times New Roman"/>
          <w:b/>
          <w:sz w:val="26"/>
          <w:szCs w:val="26"/>
        </w:rPr>
        <w:t>3. ПОЯСНИТЕЛЬНАЯ ЗАПИСКА</w:t>
      </w:r>
    </w:p>
    <w:p w:rsidR="00680E1C" w:rsidRPr="000A51AB" w:rsidRDefault="00680E1C" w:rsidP="00680E1C">
      <w:pPr>
        <w:tabs>
          <w:tab w:val="left" w:pos="3465"/>
        </w:tabs>
        <w:jc w:val="both"/>
        <w:rPr>
          <w:rFonts w:ascii="Times New Roman" w:hAnsi="Times New Roman" w:cs="Times New Roman"/>
          <w:b/>
          <w:sz w:val="26"/>
          <w:szCs w:val="26"/>
        </w:rPr>
      </w:pPr>
      <w:r w:rsidRPr="000A51AB">
        <w:rPr>
          <w:rFonts w:ascii="Times New Roman" w:hAnsi="Times New Roman" w:cs="Times New Roman"/>
          <w:b/>
          <w:sz w:val="26"/>
          <w:szCs w:val="26"/>
        </w:rPr>
        <w:t xml:space="preserve">          к учебному плану профессионального обучения по программам профессиональной подготовки по профессиям рабочих, должностям служащих (профессии «</w:t>
      </w:r>
      <w:r>
        <w:rPr>
          <w:rFonts w:ascii="Times New Roman" w:hAnsi="Times New Roman" w:cs="Times New Roman"/>
          <w:b/>
          <w:sz w:val="26"/>
          <w:szCs w:val="26"/>
        </w:rPr>
        <w:t>парикмахер</w:t>
      </w:r>
      <w:r w:rsidRPr="000A51AB">
        <w:rPr>
          <w:rFonts w:ascii="Times New Roman" w:hAnsi="Times New Roman" w:cs="Times New Roman"/>
          <w:b/>
          <w:sz w:val="26"/>
          <w:szCs w:val="26"/>
        </w:rPr>
        <w:t>», код профессии 1</w:t>
      </w:r>
      <w:r>
        <w:rPr>
          <w:rFonts w:ascii="Times New Roman" w:hAnsi="Times New Roman" w:cs="Times New Roman"/>
          <w:b/>
          <w:sz w:val="26"/>
          <w:szCs w:val="26"/>
        </w:rPr>
        <w:t>6437</w:t>
      </w:r>
      <w:r w:rsidRPr="000A51AB">
        <w:rPr>
          <w:rFonts w:ascii="Times New Roman" w:hAnsi="Times New Roman" w:cs="Times New Roman"/>
          <w:b/>
          <w:sz w:val="26"/>
          <w:szCs w:val="26"/>
        </w:rPr>
        <w:t xml:space="preserve">).                      </w:t>
      </w:r>
    </w:p>
    <w:p w:rsidR="00680E1C" w:rsidRPr="000A51AB" w:rsidRDefault="00680E1C" w:rsidP="00680E1C">
      <w:pPr>
        <w:widowControl w:val="0"/>
        <w:suppressAutoHyphens/>
        <w:spacing w:line="360" w:lineRule="auto"/>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Учебный план профессионального обучения по программам профессиональной подготовки по профессиям рабочих, должностям служащих </w:t>
      </w:r>
      <w:r>
        <w:rPr>
          <w:rFonts w:ascii="Times New Roman" w:hAnsi="Times New Roman" w:cs="Times New Roman"/>
          <w:sz w:val="26"/>
          <w:szCs w:val="26"/>
        </w:rPr>
        <w:t>Улан-Удэнского СУВУ</w:t>
      </w:r>
      <w:r w:rsidRPr="000A51AB">
        <w:rPr>
          <w:rFonts w:ascii="Times New Roman" w:hAnsi="Times New Roman" w:cs="Times New Roman"/>
          <w:sz w:val="26"/>
          <w:szCs w:val="26"/>
        </w:rPr>
        <w:t xml:space="preserve"> сориентирован на профессиональную подготовку воспитанников в возрасте до 18 лет, в том числе не имеющих основного общего образования, включая лиц с ограниченными возможностями здоровья (с различными формами умственной отсталости), по профессиям 1-й ступени квалификации в соответствии с Перечнем профессий, должностей служащих, по которым осуществляется профессиональное обучение, утвержденным приказом </w:t>
      </w:r>
      <w:proofErr w:type="spellStart"/>
      <w:r w:rsidRPr="000A51AB">
        <w:rPr>
          <w:rFonts w:ascii="Times New Roman" w:hAnsi="Times New Roman" w:cs="Times New Roman"/>
          <w:sz w:val="26"/>
          <w:szCs w:val="26"/>
        </w:rPr>
        <w:t>Минобрнауки</w:t>
      </w:r>
      <w:proofErr w:type="spellEnd"/>
      <w:r w:rsidRPr="000A51AB">
        <w:rPr>
          <w:rFonts w:ascii="Times New Roman" w:hAnsi="Times New Roman" w:cs="Times New Roman"/>
          <w:sz w:val="26"/>
          <w:szCs w:val="26"/>
        </w:rPr>
        <w:t xml:space="preserve"> от 20.07.2013г. №513.</w:t>
      </w:r>
    </w:p>
    <w:p w:rsidR="00680E1C" w:rsidRPr="000A51AB" w:rsidRDefault="00680E1C" w:rsidP="00680E1C">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lastRenderedPageBreak/>
        <w:t xml:space="preserve">        Учебный план составлен в соответствии с требованиями Порядка организации и осуществлении образовательной деятельности по основным программам профессионального обучения, утвержденным приказом </w:t>
      </w:r>
      <w:proofErr w:type="spellStart"/>
      <w:r w:rsidRPr="000A51AB">
        <w:rPr>
          <w:rFonts w:ascii="Times New Roman" w:hAnsi="Times New Roman" w:cs="Times New Roman"/>
          <w:sz w:val="26"/>
          <w:szCs w:val="26"/>
        </w:rPr>
        <w:t>Минобрнауки</w:t>
      </w:r>
      <w:proofErr w:type="spellEnd"/>
      <w:r w:rsidRPr="000A51AB">
        <w:rPr>
          <w:rFonts w:ascii="Times New Roman" w:hAnsi="Times New Roman" w:cs="Times New Roman"/>
          <w:sz w:val="26"/>
          <w:szCs w:val="26"/>
        </w:rPr>
        <w:t xml:space="preserve"> РФ от 18 апреля 2013 года №292, на основании Федерального закона от 29.12.2012 года №273-ФЗ «Об образовании в Российской Федерации» (ч.2 ст. 13).   В нем указан объем учебного времени, необходимого для освоения программы профессиональной подготовки по профессии «швея» (машинные работы).                                                                                                                                                                                   </w:t>
      </w:r>
    </w:p>
    <w:p w:rsidR="00680E1C" w:rsidRPr="000A51AB" w:rsidRDefault="00680E1C" w:rsidP="00680E1C">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При разработке учебного плана профессиональной подготовки с учетом специфики профессии определены:</w:t>
      </w:r>
    </w:p>
    <w:p w:rsidR="00680E1C" w:rsidRPr="000A51AB" w:rsidRDefault="00680E1C" w:rsidP="00680E1C">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срок обучения;</w:t>
      </w:r>
    </w:p>
    <w:p w:rsidR="00680E1C" w:rsidRPr="000A51AB" w:rsidRDefault="00680E1C" w:rsidP="00680E1C">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 xml:space="preserve">количество часов на дисциплины общетехнического, общепрофессионального       </w:t>
      </w:r>
    </w:p>
    <w:p w:rsidR="00680E1C" w:rsidRPr="000A51AB" w:rsidRDefault="00680E1C" w:rsidP="00680E1C">
      <w:pPr>
        <w:pStyle w:val="a8"/>
        <w:ind w:firstLine="284"/>
        <w:jc w:val="both"/>
        <w:rPr>
          <w:rFonts w:ascii="Times New Roman" w:hAnsi="Times New Roman" w:cs="Times New Roman"/>
          <w:sz w:val="26"/>
          <w:szCs w:val="26"/>
        </w:rPr>
      </w:pPr>
      <w:r w:rsidRPr="000A51AB">
        <w:rPr>
          <w:rFonts w:ascii="Times New Roman" w:hAnsi="Times New Roman" w:cs="Times New Roman"/>
          <w:sz w:val="26"/>
          <w:szCs w:val="26"/>
        </w:rPr>
        <w:t>(отраслевого) и профессионального циклов;</w:t>
      </w:r>
    </w:p>
    <w:p w:rsidR="00680E1C" w:rsidRPr="000A51AB" w:rsidRDefault="00680E1C" w:rsidP="00680E1C">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полный перечень изучаемых предметов;</w:t>
      </w:r>
    </w:p>
    <w:p w:rsidR="00680E1C" w:rsidRPr="000A51AB" w:rsidRDefault="00680E1C" w:rsidP="00680E1C">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перечень предметов, выносимых на экзамены;</w:t>
      </w:r>
    </w:p>
    <w:p w:rsidR="00680E1C" w:rsidRPr="000A51AB" w:rsidRDefault="00680E1C" w:rsidP="00680E1C">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структура учебного года, годовой календарный учебный график;</w:t>
      </w:r>
    </w:p>
    <w:p w:rsidR="00680E1C" w:rsidRPr="000A51AB" w:rsidRDefault="00680E1C" w:rsidP="00680E1C">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число рабочих дней в неделю;</w:t>
      </w:r>
    </w:p>
    <w:p w:rsidR="00680E1C" w:rsidRDefault="00680E1C" w:rsidP="00680E1C">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консультации.</w:t>
      </w:r>
    </w:p>
    <w:p w:rsidR="00680E1C" w:rsidRDefault="00680E1C" w:rsidP="00680E1C">
      <w:pPr>
        <w:pStyle w:val="a8"/>
        <w:ind w:firstLine="284"/>
        <w:jc w:val="both"/>
        <w:rPr>
          <w:rFonts w:ascii="Times New Roman" w:hAnsi="Times New Roman" w:cs="Times New Roman"/>
          <w:sz w:val="26"/>
          <w:szCs w:val="26"/>
        </w:rPr>
      </w:pPr>
    </w:p>
    <w:p w:rsidR="00680E1C" w:rsidRPr="000A51AB" w:rsidRDefault="00680E1C" w:rsidP="00680E1C">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При организации образовательного процесса учитыва</w:t>
      </w:r>
      <w:r>
        <w:rPr>
          <w:rFonts w:ascii="Times New Roman" w:hAnsi="Times New Roman" w:cs="Times New Roman"/>
          <w:sz w:val="26"/>
          <w:szCs w:val="26"/>
        </w:rPr>
        <w:t>ются</w:t>
      </w:r>
      <w:r w:rsidRPr="000A51AB">
        <w:rPr>
          <w:rFonts w:ascii="Times New Roman" w:hAnsi="Times New Roman" w:cs="Times New Roman"/>
          <w:sz w:val="26"/>
          <w:szCs w:val="26"/>
        </w:rPr>
        <w:t xml:space="preserve"> особенности контингента воспитанников:</w:t>
      </w:r>
    </w:p>
    <w:p w:rsidR="00680E1C" w:rsidRPr="000A51AB" w:rsidRDefault="00680E1C" w:rsidP="00680E1C">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отставание образовательного ценза вновь поступающих воспитанников от их возрастного ценза;</w:t>
      </w:r>
    </w:p>
    <w:p w:rsidR="00680E1C" w:rsidRPr="000A51AB" w:rsidRDefault="00680E1C" w:rsidP="00680E1C">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наличие у воспитанников различных нарушений физического и психического здоровья, нарушений в развитии познавательной и эмоционально-волевой сферы (</w:t>
      </w:r>
      <w:proofErr w:type="spellStart"/>
      <w:r w:rsidRPr="000A51AB">
        <w:rPr>
          <w:rFonts w:ascii="Times New Roman" w:hAnsi="Times New Roman" w:cs="Times New Roman"/>
          <w:sz w:val="26"/>
          <w:szCs w:val="26"/>
        </w:rPr>
        <w:t>несформированность</w:t>
      </w:r>
      <w:proofErr w:type="spellEnd"/>
      <w:r w:rsidRPr="000A51AB">
        <w:rPr>
          <w:rFonts w:ascii="Times New Roman" w:hAnsi="Times New Roman" w:cs="Times New Roman"/>
          <w:sz w:val="26"/>
          <w:szCs w:val="26"/>
        </w:rPr>
        <w:t xml:space="preserve"> функций внимания, памяти, мышления, нарушения коммуникативной сферы, недостаточность или отсутствие мотивации к обучению и т.д.);</w:t>
      </w:r>
    </w:p>
    <w:p w:rsidR="00680E1C" w:rsidRPr="000A51AB" w:rsidRDefault="00680E1C" w:rsidP="00680E1C">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наличие серьезных пробелов в знаниях воспитанников;</w:t>
      </w:r>
    </w:p>
    <w:p w:rsidR="00680E1C" w:rsidRPr="000A51AB" w:rsidRDefault="00680E1C" w:rsidP="00680E1C">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0A51AB">
        <w:rPr>
          <w:rFonts w:ascii="Times New Roman" w:hAnsi="Times New Roman" w:cs="Times New Roman"/>
          <w:sz w:val="26"/>
          <w:szCs w:val="26"/>
        </w:rPr>
        <w:t>несформированность</w:t>
      </w:r>
      <w:proofErr w:type="spellEnd"/>
      <w:r w:rsidRPr="000A51AB">
        <w:rPr>
          <w:rFonts w:ascii="Times New Roman" w:hAnsi="Times New Roman" w:cs="Times New Roman"/>
          <w:sz w:val="26"/>
          <w:szCs w:val="26"/>
        </w:rPr>
        <w:t xml:space="preserve"> или слабая </w:t>
      </w:r>
      <w:proofErr w:type="spellStart"/>
      <w:r w:rsidRPr="000A51AB">
        <w:rPr>
          <w:rFonts w:ascii="Times New Roman" w:hAnsi="Times New Roman" w:cs="Times New Roman"/>
          <w:sz w:val="26"/>
          <w:szCs w:val="26"/>
        </w:rPr>
        <w:t>сформированность</w:t>
      </w:r>
      <w:proofErr w:type="spellEnd"/>
      <w:r w:rsidRPr="000A51AB">
        <w:rPr>
          <w:rFonts w:ascii="Times New Roman" w:hAnsi="Times New Roman" w:cs="Times New Roman"/>
          <w:sz w:val="26"/>
          <w:szCs w:val="26"/>
        </w:rPr>
        <w:t xml:space="preserve"> учебных и трудовых навыков;</w:t>
      </w:r>
    </w:p>
    <w:p w:rsidR="00680E1C" w:rsidRPr="000A51AB" w:rsidRDefault="00680E1C" w:rsidP="00680E1C">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отсутствие единых сроков пребывания, поступления и выпуска воспитанников.</w:t>
      </w:r>
    </w:p>
    <w:p w:rsidR="00680E1C" w:rsidRPr="000A51AB" w:rsidRDefault="00680E1C" w:rsidP="00680E1C">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1. </w:t>
      </w:r>
      <w:r w:rsidRPr="000A51AB">
        <w:rPr>
          <w:rFonts w:ascii="Times New Roman" w:hAnsi="Times New Roman" w:cs="Times New Roman"/>
          <w:sz w:val="26"/>
          <w:szCs w:val="26"/>
        </w:rPr>
        <w:t xml:space="preserve">Реализация основных программ профессионального обучения </w:t>
      </w:r>
      <w:proofErr w:type="gramStart"/>
      <w:r w:rsidRPr="000A51AB">
        <w:rPr>
          <w:rFonts w:ascii="Times New Roman" w:hAnsi="Times New Roman" w:cs="Times New Roman"/>
          <w:sz w:val="26"/>
          <w:szCs w:val="26"/>
        </w:rPr>
        <w:t>сопровождается  проведением</w:t>
      </w:r>
      <w:proofErr w:type="gramEnd"/>
      <w:r w:rsidRPr="000A51AB">
        <w:rPr>
          <w:rFonts w:ascii="Times New Roman" w:hAnsi="Times New Roman" w:cs="Times New Roman"/>
          <w:sz w:val="26"/>
          <w:szCs w:val="26"/>
        </w:rPr>
        <w:t xml:space="preserve"> промежуточной аттестации обучающихся в форме проверочной работы по окончании 1-го полугодия.</w:t>
      </w:r>
    </w:p>
    <w:p w:rsidR="00680E1C" w:rsidRPr="000A51AB" w:rsidRDefault="00680E1C" w:rsidP="00680E1C">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2. Профессиональное обучение завершается итоговой аттестацией в форме квалификационного экзамена (ч.5 ст.17 ФЗ от29.12 2012г. №273-ФЗ «Об </w:t>
      </w:r>
      <w:r w:rsidRPr="000A51AB">
        <w:rPr>
          <w:rFonts w:ascii="Times New Roman" w:hAnsi="Times New Roman" w:cs="Times New Roman"/>
          <w:sz w:val="26"/>
          <w:szCs w:val="26"/>
        </w:rPr>
        <w:lastRenderedPageBreak/>
        <w:t>образовании в Российской Федерации»), который включает в себя практическую квалификационную работу и проверку теоретических знаний в пределах квалификационных требований (профессиональных стандартов) по соответствующим профессиям рабочих.</w:t>
      </w:r>
    </w:p>
    <w:p w:rsidR="00680E1C" w:rsidRPr="000A51AB" w:rsidRDefault="00680E1C" w:rsidP="00680E1C">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3. </w:t>
      </w:r>
      <w:r w:rsidRPr="000A51AB">
        <w:rPr>
          <w:rFonts w:ascii="Times New Roman" w:hAnsi="Times New Roman" w:cs="Times New Roman"/>
          <w:sz w:val="26"/>
          <w:szCs w:val="26"/>
        </w:rPr>
        <w:t xml:space="preserve">Обучающимся, успешно сдавшим квалификационный экзамен, присваивается разряд по результатам профессионального обучения и выдается свидетельство о профессии рабочего, должности служащего.                        </w:t>
      </w:r>
    </w:p>
    <w:p w:rsidR="00680E1C" w:rsidRPr="000A51AB" w:rsidRDefault="00680E1C" w:rsidP="00680E1C">
      <w:pPr>
        <w:tabs>
          <w:tab w:val="left" w:pos="0"/>
          <w:tab w:val="left" w:pos="645"/>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ab/>
        <w:t xml:space="preserve">4. Обучающиеся, срок пребывания которых в училище превышает 1 год, продолжают обучение по профессии, осваивая более углубленный курс производственного обучения в учебных мастерских. Аттестуемые после окончания каждого курса обучения сдают квалификационные пробные работы, по результатам которых им может быть присвоена квалификация на разряд выше при условии, что аттестуемый выполняет все работы, предусмотренные квалификационной характеристикой на соответствующий разряд  </w:t>
      </w:r>
      <w:proofErr w:type="gramStart"/>
      <w:r w:rsidRPr="000A51AB">
        <w:rPr>
          <w:rFonts w:ascii="Times New Roman" w:hAnsi="Times New Roman" w:cs="Times New Roman"/>
          <w:sz w:val="26"/>
          <w:szCs w:val="26"/>
        </w:rPr>
        <w:t xml:space="preserve">   (</w:t>
      </w:r>
      <w:proofErr w:type="gramEnd"/>
      <w:r w:rsidRPr="000A51AB">
        <w:rPr>
          <w:rFonts w:ascii="Times New Roman" w:hAnsi="Times New Roman" w:cs="Times New Roman"/>
          <w:sz w:val="26"/>
          <w:szCs w:val="26"/>
        </w:rPr>
        <w:t>Письмо Минобразования РФ от 20.05.2003г. № 772/26-5).</w:t>
      </w:r>
    </w:p>
    <w:p w:rsidR="00680E1C" w:rsidRDefault="00680E1C" w:rsidP="00680E1C">
      <w:pPr>
        <w:pStyle w:val="a8"/>
        <w:rPr>
          <w:rFonts w:ascii="Times New Roman" w:hAnsi="Times New Roman" w:cs="Times New Roman"/>
          <w:sz w:val="26"/>
          <w:szCs w:val="26"/>
        </w:rPr>
      </w:pPr>
    </w:p>
    <w:p w:rsidR="006226B2" w:rsidRDefault="006226B2" w:rsidP="00680E1C">
      <w:pPr>
        <w:pStyle w:val="a8"/>
        <w:ind w:left="4956"/>
        <w:rPr>
          <w:rFonts w:ascii="Times New Roman" w:hAnsi="Times New Roman" w:cs="Times New Roman"/>
          <w:sz w:val="26"/>
          <w:szCs w:val="26"/>
        </w:rPr>
        <w:sectPr w:rsidR="006226B2">
          <w:pgSz w:w="11906" w:h="16838"/>
          <w:pgMar w:top="1134" w:right="850" w:bottom="1134" w:left="1701" w:header="708" w:footer="708" w:gutter="0"/>
          <w:cols w:space="720"/>
        </w:sectPr>
      </w:pPr>
    </w:p>
    <w:p w:rsidR="00680E1C" w:rsidRDefault="00680E1C" w:rsidP="006226B2">
      <w:pPr>
        <w:framePr w:w="12990" w:h="14731" w:hSpace="10080" w:wrap="notBeside" w:vAnchor="text" w:hAnchor="margin" w:x="1560" w:y="1"/>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61710" cy="8033198"/>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078319" cy="8055209"/>
                    </a:xfrm>
                    <a:prstGeom prst="rect">
                      <a:avLst/>
                    </a:prstGeom>
                    <a:noFill/>
                    <a:ln w="9525">
                      <a:noFill/>
                      <a:miter lim="800000"/>
                      <a:headEnd/>
                      <a:tailEnd/>
                    </a:ln>
                  </pic:spPr>
                </pic:pic>
              </a:graphicData>
            </a:graphic>
          </wp:inline>
        </w:drawing>
      </w:r>
    </w:p>
    <w:p w:rsidR="006226B2" w:rsidRDefault="006226B2" w:rsidP="00680E1C">
      <w:pPr>
        <w:widowControl w:val="0"/>
        <w:suppressAutoHyphens/>
        <w:jc w:val="center"/>
        <w:rPr>
          <w:rFonts w:ascii="Times New Roman" w:hAnsi="Times New Roman" w:cs="Times New Roman"/>
          <w:b/>
          <w:bCs/>
          <w:sz w:val="26"/>
          <w:szCs w:val="26"/>
        </w:rPr>
        <w:sectPr w:rsidR="006226B2" w:rsidSect="006226B2">
          <w:pgSz w:w="11906" w:h="16838"/>
          <w:pgMar w:top="1134" w:right="566" w:bottom="1134" w:left="397" w:header="709" w:footer="709" w:gutter="0"/>
          <w:cols w:space="720"/>
          <w:docGrid w:linePitch="299"/>
        </w:sectPr>
      </w:pPr>
    </w:p>
    <w:p w:rsidR="00680E1C" w:rsidRPr="00EB1259" w:rsidRDefault="00680E1C" w:rsidP="00680E1C">
      <w:pPr>
        <w:widowControl w:val="0"/>
        <w:suppressAutoHyphens/>
        <w:jc w:val="center"/>
        <w:rPr>
          <w:rFonts w:ascii="Times New Roman" w:hAnsi="Times New Roman" w:cs="Times New Roman"/>
          <w:b/>
          <w:bCs/>
          <w:sz w:val="26"/>
          <w:szCs w:val="26"/>
        </w:rPr>
      </w:pPr>
      <w:r>
        <w:rPr>
          <w:rFonts w:ascii="Times New Roman" w:hAnsi="Times New Roman" w:cs="Times New Roman"/>
          <w:b/>
          <w:bCs/>
          <w:sz w:val="26"/>
          <w:szCs w:val="26"/>
        </w:rPr>
        <w:lastRenderedPageBreak/>
        <w:t xml:space="preserve">5. Оценка качества подготовки </w:t>
      </w:r>
    </w:p>
    <w:p w:rsidR="00680E1C" w:rsidRDefault="00680E1C" w:rsidP="00680E1C">
      <w:pPr>
        <w:widowControl w:val="0"/>
        <w:suppressAutoHyphens/>
        <w:spacing w:line="360" w:lineRule="auto"/>
        <w:ind w:firstLine="720"/>
        <w:jc w:val="both"/>
        <w:rPr>
          <w:rFonts w:ascii="Times New Roman" w:hAnsi="Times New Roman" w:cs="Times New Roman"/>
          <w:sz w:val="26"/>
          <w:szCs w:val="26"/>
        </w:rPr>
      </w:pPr>
      <w:bookmarkStart w:id="0" w:name="BM1200"/>
      <w:bookmarkEnd w:id="0"/>
      <w:r>
        <w:rPr>
          <w:rFonts w:ascii="Times New Roman" w:hAnsi="Times New Roman" w:cs="Times New Roman"/>
          <w:sz w:val="26"/>
          <w:szCs w:val="26"/>
        </w:rPr>
        <w:t xml:space="preserve">Оценка качества подготовки, </w:t>
      </w:r>
      <w:r>
        <w:rPr>
          <w:rFonts w:ascii="Times New Roman" w:hAnsi="Times New Roman" w:cs="Times New Roman"/>
          <w:spacing w:val="-3"/>
          <w:sz w:val="26"/>
          <w:szCs w:val="26"/>
        </w:rPr>
        <w:t>включает т</w:t>
      </w:r>
      <w:r>
        <w:rPr>
          <w:rFonts w:ascii="Times New Roman" w:hAnsi="Times New Roman" w:cs="Times New Roman"/>
          <w:sz w:val="26"/>
          <w:szCs w:val="26"/>
        </w:rPr>
        <w:t>екущий контроль промежуточную и итоговую аттестацию.</w:t>
      </w:r>
    </w:p>
    <w:p w:rsidR="00680E1C" w:rsidRDefault="00680E1C" w:rsidP="00680E1C">
      <w:pPr>
        <w:widowControl w:val="0"/>
        <w:suppressAutoHyphens/>
        <w:spacing w:line="360" w:lineRule="auto"/>
        <w:ind w:firstLine="720"/>
        <w:jc w:val="both"/>
        <w:rPr>
          <w:rFonts w:ascii="Times New Roman" w:hAnsi="Times New Roman" w:cs="Times New Roman"/>
          <w:sz w:val="26"/>
          <w:szCs w:val="26"/>
        </w:rPr>
      </w:pPr>
      <w:r w:rsidRPr="009740BD">
        <w:rPr>
          <w:rFonts w:ascii="Times New Roman" w:hAnsi="Times New Roman" w:cs="Times New Roman"/>
          <w:spacing w:val="-3"/>
          <w:sz w:val="26"/>
          <w:szCs w:val="26"/>
        </w:rPr>
        <w:t>Т</w:t>
      </w:r>
      <w:r w:rsidRPr="009740BD">
        <w:rPr>
          <w:rFonts w:ascii="Times New Roman" w:hAnsi="Times New Roman" w:cs="Times New Roman"/>
          <w:sz w:val="26"/>
          <w:szCs w:val="26"/>
        </w:rPr>
        <w:t xml:space="preserve">екущий контроль, </w:t>
      </w:r>
      <w:proofErr w:type="gramStart"/>
      <w:r w:rsidRPr="009740BD">
        <w:rPr>
          <w:rFonts w:ascii="Times New Roman" w:hAnsi="Times New Roman" w:cs="Times New Roman"/>
          <w:sz w:val="26"/>
          <w:szCs w:val="26"/>
        </w:rPr>
        <w:t>промежуточная  и</w:t>
      </w:r>
      <w:proofErr w:type="gramEnd"/>
      <w:r w:rsidRPr="009740BD">
        <w:rPr>
          <w:rFonts w:ascii="Times New Roman" w:hAnsi="Times New Roman" w:cs="Times New Roman"/>
          <w:sz w:val="26"/>
          <w:szCs w:val="26"/>
        </w:rPr>
        <w:t xml:space="preserve"> итоговая аттестация проводится по результатам освоения программ учебных дисциплин. Формы и условия проведения текущего контроля, промежуточной и итоговой аттестации доводятся до сведения обучающихся в начале обучения.</w:t>
      </w:r>
    </w:p>
    <w:p w:rsidR="00680E1C" w:rsidRPr="001B18CE" w:rsidRDefault="00680E1C" w:rsidP="00680E1C">
      <w:pPr>
        <w:spacing w:after="0" w:line="360" w:lineRule="auto"/>
        <w:ind w:firstLine="567"/>
        <w:jc w:val="both"/>
        <w:rPr>
          <w:rFonts w:ascii="Times New Roman" w:hAnsi="Times New Roman"/>
          <w:color w:val="1F497D"/>
          <w:sz w:val="26"/>
          <w:szCs w:val="26"/>
        </w:rPr>
      </w:pPr>
      <w:r>
        <w:rPr>
          <w:rFonts w:ascii="Times New Roman" w:hAnsi="Times New Roman"/>
          <w:sz w:val="26"/>
          <w:szCs w:val="26"/>
        </w:rPr>
        <w:t>С</w:t>
      </w:r>
      <w:r w:rsidRPr="001B18CE">
        <w:rPr>
          <w:rFonts w:ascii="Times New Roman" w:hAnsi="Times New Roman"/>
          <w:sz w:val="26"/>
          <w:szCs w:val="26"/>
        </w:rPr>
        <w:t xml:space="preserve"> </w:t>
      </w:r>
      <w:proofErr w:type="gramStart"/>
      <w:r w:rsidRPr="001B18CE">
        <w:rPr>
          <w:rFonts w:ascii="Times New Roman" w:hAnsi="Times New Roman"/>
          <w:sz w:val="26"/>
          <w:szCs w:val="26"/>
        </w:rPr>
        <w:t>целью  выявления</w:t>
      </w:r>
      <w:proofErr w:type="gramEnd"/>
      <w:r w:rsidRPr="001B18CE">
        <w:rPr>
          <w:rFonts w:ascii="Times New Roman" w:hAnsi="Times New Roman"/>
          <w:sz w:val="26"/>
          <w:szCs w:val="26"/>
        </w:rPr>
        <w:t xml:space="preserve"> соответствия уровня и ка</w:t>
      </w:r>
      <w:r>
        <w:rPr>
          <w:rFonts w:ascii="Times New Roman" w:hAnsi="Times New Roman"/>
          <w:sz w:val="26"/>
          <w:szCs w:val="26"/>
        </w:rPr>
        <w:t xml:space="preserve">чества </w:t>
      </w:r>
      <w:r w:rsidRPr="001B18CE">
        <w:rPr>
          <w:rFonts w:ascii="Times New Roman" w:hAnsi="Times New Roman"/>
          <w:sz w:val="26"/>
          <w:szCs w:val="26"/>
        </w:rPr>
        <w:t>подготовки,  обучающихся требованиям тарифно-квалификационной характеристики по профессии</w:t>
      </w:r>
      <w:r>
        <w:rPr>
          <w:rFonts w:ascii="Times New Roman" w:hAnsi="Times New Roman"/>
          <w:sz w:val="26"/>
          <w:szCs w:val="26"/>
        </w:rPr>
        <w:t xml:space="preserve">  после  изучения дисциплины технология швейных изделий проводится э</w:t>
      </w:r>
      <w:r w:rsidRPr="001B18CE">
        <w:rPr>
          <w:rFonts w:ascii="Times New Roman" w:hAnsi="Times New Roman"/>
          <w:sz w:val="26"/>
          <w:szCs w:val="26"/>
        </w:rPr>
        <w:t>кзамен</w:t>
      </w:r>
      <w:r>
        <w:rPr>
          <w:rFonts w:ascii="Times New Roman" w:hAnsi="Times New Roman"/>
          <w:sz w:val="26"/>
          <w:szCs w:val="26"/>
        </w:rPr>
        <w:t xml:space="preserve"> за счет времени отведенного на изучение дисциплины.</w:t>
      </w:r>
      <w:r w:rsidRPr="001B18CE">
        <w:rPr>
          <w:rFonts w:ascii="Times New Roman" w:hAnsi="Times New Roman"/>
          <w:sz w:val="26"/>
          <w:szCs w:val="26"/>
        </w:rPr>
        <w:t xml:space="preserve"> </w:t>
      </w:r>
    </w:p>
    <w:p w:rsidR="00680E1C" w:rsidRDefault="00680E1C" w:rsidP="00680E1C">
      <w:pPr>
        <w:spacing w:line="360" w:lineRule="auto"/>
        <w:ind w:firstLine="567"/>
        <w:jc w:val="both"/>
        <w:rPr>
          <w:rFonts w:ascii="Times New Roman" w:hAnsi="Times New Roman"/>
          <w:sz w:val="26"/>
          <w:szCs w:val="26"/>
        </w:rPr>
      </w:pPr>
      <w:r w:rsidRPr="001B18CE">
        <w:rPr>
          <w:rFonts w:ascii="Times New Roman" w:hAnsi="Times New Roman"/>
          <w:sz w:val="26"/>
          <w:szCs w:val="26"/>
        </w:rPr>
        <w:t>К экзамену по предмету, допускаются об</w:t>
      </w:r>
      <w:r>
        <w:rPr>
          <w:rFonts w:ascii="Times New Roman" w:hAnsi="Times New Roman"/>
          <w:sz w:val="26"/>
          <w:szCs w:val="26"/>
        </w:rPr>
        <w:t xml:space="preserve">учающиеся, полностью </w:t>
      </w:r>
      <w:r w:rsidRPr="001B18CE">
        <w:rPr>
          <w:rFonts w:ascii="Times New Roman" w:hAnsi="Times New Roman"/>
          <w:sz w:val="26"/>
          <w:szCs w:val="26"/>
        </w:rPr>
        <w:t xml:space="preserve">выполнившие </w:t>
      </w:r>
      <w:proofErr w:type="gramStart"/>
      <w:r w:rsidRPr="001B18CE">
        <w:rPr>
          <w:rFonts w:ascii="Times New Roman" w:hAnsi="Times New Roman"/>
          <w:sz w:val="26"/>
          <w:szCs w:val="26"/>
        </w:rPr>
        <w:t>все  задания</w:t>
      </w:r>
      <w:proofErr w:type="gramEnd"/>
      <w:r w:rsidRPr="001B18CE">
        <w:rPr>
          <w:rFonts w:ascii="Times New Roman" w:hAnsi="Times New Roman"/>
          <w:sz w:val="26"/>
          <w:szCs w:val="26"/>
        </w:rPr>
        <w:t xml:space="preserve"> по </w:t>
      </w:r>
      <w:r>
        <w:rPr>
          <w:rFonts w:ascii="Times New Roman" w:hAnsi="Times New Roman"/>
          <w:sz w:val="26"/>
          <w:szCs w:val="26"/>
        </w:rPr>
        <w:t>дисциплине</w:t>
      </w:r>
      <w:r w:rsidRPr="001B18CE">
        <w:rPr>
          <w:rFonts w:ascii="Times New Roman" w:hAnsi="Times New Roman"/>
          <w:sz w:val="26"/>
          <w:szCs w:val="26"/>
        </w:rPr>
        <w:t>.</w:t>
      </w:r>
    </w:p>
    <w:p w:rsidR="00680E1C" w:rsidRDefault="00680E1C" w:rsidP="00680E1C">
      <w:pPr>
        <w:spacing w:after="0" w:line="360" w:lineRule="auto"/>
        <w:ind w:firstLine="567"/>
        <w:jc w:val="both"/>
        <w:rPr>
          <w:rFonts w:ascii="Times New Roman" w:hAnsi="Times New Roman"/>
          <w:sz w:val="26"/>
          <w:szCs w:val="26"/>
        </w:rPr>
      </w:pPr>
      <w:r>
        <w:rPr>
          <w:rFonts w:ascii="Times New Roman" w:hAnsi="Times New Roman"/>
          <w:sz w:val="26"/>
          <w:szCs w:val="26"/>
        </w:rPr>
        <w:t>Д</w:t>
      </w:r>
      <w:r w:rsidRPr="001B18CE">
        <w:rPr>
          <w:rFonts w:ascii="Times New Roman" w:hAnsi="Times New Roman"/>
          <w:sz w:val="26"/>
          <w:szCs w:val="26"/>
        </w:rPr>
        <w:t xml:space="preserve">ля определения соответствия полученных знаний, умений и навыков, обучающихся по программе профессиональной подготовки, готовность обучающихся к выполнению указанного вида профессиональной деятельности, </w:t>
      </w:r>
      <w:proofErr w:type="spellStart"/>
      <w:proofErr w:type="gramStart"/>
      <w:r w:rsidRPr="001B18CE">
        <w:rPr>
          <w:rFonts w:ascii="Times New Roman" w:hAnsi="Times New Roman"/>
          <w:sz w:val="26"/>
          <w:szCs w:val="26"/>
        </w:rPr>
        <w:t>сформированности</w:t>
      </w:r>
      <w:proofErr w:type="spellEnd"/>
      <w:r w:rsidRPr="001B18CE">
        <w:rPr>
          <w:rFonts w:ascii="Times New Roman" w:hAnsi="Times New Roman"/>
          <w:sz w:val="26"/>
          <w:szCs w:val="26"/>
        </w:rPr>
        <w:t xml:space="preserve">  у</w:t>
      </w:r>
      <w:proofErr w:type="gramEnd"/>
      <w:r w:rsidRPr="001B18CE">
        <w:rPr>
          <w:rFonts w:ascii="Times New Roman" w:hAnsi="Times New Roman"/>
          <w:sz w:val="26"/>
          <w:szCs w:val="26"/>
        </w:rPr>
        <w:t xml:space="preserve"> него компетенций, определенных требованиями тарифно-квалификационной характеристики работ по профессии</w:t>
      </w:r>
      <w:r>
        <w:rPr>
          <w:rFonts w:ascii="Times New Roman" w:hAnsi="Times New Roman"/>
          <w:sz w:val="26"/>
          <w:szCs w:val="26"/>
        </w:rPr>
        <w:t xml:space="preserve"> Парикмахер,</w:t>
      </w:r>
      <w:r w:rsidRPr="001B18CE">
        <w:rPr>
          <w:rFonts w:ascii="Times New Roman" w:hAnsi="Times New Roman"/>
          <w:sz w:val="26"/>
          <w:szCs w:val="26"/>
        </w:rPr>
        <w:t xml:space="preserve"> и установления на этой о</w:t>
      </w:r>
      <w:r>
        <w:rPr>
          <w:rFonts w:ascii="Times New Roman" w:hAnsi="Times New Roman"/>
          <w:sz w:val="26"/>
          <w:szCs w:val="26"/>
        </w:rPr>
        <w:t>снове квалификационного разряда  проводится итоговая аттестация в виде к</w:t>
      </w:r>
      <w:r w:rsidRPr="001B18CE">
        <w:rPr>
          <w:rFonts w:ascii="Times New Roman" w:hAnsi="Times New Roman"/>
          <w:sz w:val="26"/>
          <w:szCs w:val="26"/>
        </w:rPr>
        <w:t>валификационн</w:t>
      </w:r>
      <w:r>
        <w:rPr>
          <w:rFonts w:ascii="Times New Roman" w:hAnsi="Times New Roman"/>
          <w:sz w:val="26"/>
          <w:szCs w:val="26"/>
        </w:rPr>
        <w:t>ого</w:t>
      </w:r>
      <w:r w:rsidRPr="001B18CE">
        <w:rPr>
          <w:rFonts w:ascii="Times New Roman" w:hAnsi="Times New Roman"/>
          <w:sz w:val="26"/>
          <w:szCs w:val="26"/>
        </w:rPr>
        <w:t xml:space="preserve"> экзамен</w:t>
      </w:r>
      <w:r>
        <w:rPr>
          <w:rFonts w:ascii="Times New Roman" w:hAnsi="Times New Roman"/>
          <w:sz w:val="26"/>
          <w:szCs w:val="26"/>
        </w:rPr>
        <w:t>а.</w:t>
      </w:r>
      <w:r w:rsidRPr="001B18CE">
        <w:rPr>
          <w:rFonts w:ascii="Times New Roman" w:hAnsi="Times New Roman"/>
          <w:sz w:val="26"/>
          <w:szCs w:val="26"/>
        </w:rPr>
        <w:t xml:space="preserve"> </w:t>
      </w:r>
    </w:p>
    <w:p w:rsidR="00680E1C" w:rsidRDefault="00680E1C" w:rsidP="00680E1C">
      <w:pPr>
        <w:spacing w:after="0" w:line="360" w:lineRule="auto"/>
        <w:ind w:firstLine="567"/>
        <w:jc w:val="both"/>
        <w:rPr>
          <w:rFonts w:ascii="Times New Roman" w:hAnsi="Times New Roman"/>
          <w:sz w:val="26"/>
          <w:szCs w:val="26"/>
        </w:rPr>
      </w:pPr>
      <w:r w:rsidRPr="001B18CE">
        <w:rPr>
          <w:rFonts w:ascii="Times New Roman" w:hAnsi="Times New Roman"/>
          <w:sz w:val="26"/>
          <w:szCs w:val="26"/>
        </w:rPr>
        <w:t xml:space="preserve">Квалификационный экзамен включает в себя практическую квалификационную работу и проверку теоретических знаний </w:t>
      </w:r>
      <w:r>
        <w:rPr>
          <w:rFonts w:ascii="Times New Roman" w:hAnsi="Times New Roman"/>
          <w:sz w:val="26"/>
          <w:szCs w:val="26"/>
        </w:rPr>
        <w:t xml:space="preserve">(письменную экзаменационную работу) </w:t>
      </w:r>
      <w:r w:rsidRPr="001B18CE">
        <w:rPr>
          <w:rFonts w:ascii="Times New Roman" w:hAnsi="Times New Roman"/>
          <w:sz w:val="26"/>
          <w:szCs w:val="26"/>
        </w:rPr>
        <w:t>в соответствии с тарифно-квалификационной характеристикой</w:t>
      </w:r>
      <w:r>
        <w:rPr>
          <w:rFonts w:ascii="Times New Roman" w:hAnsi="Times New Roman"/>
          <w:sz w:val="26"/>
          <w:szCs w:val="26"/>
        </w:rPr>
        <w:t xml:space="preserve"> по профессии.</w:t>
      </w:r>
    </w:p>
    <w:p w:rsidR="002B7E98" w:rsidRDefault="00680E1C" w:rsidP="006226B2">
      <w:pPr>
        <w:spacing w:after="0" w:line="360" w:lineRule="auto"/>
        <w:ind w:firstLine="567"/>
        <w:jc w:val="both"/>
      </w:pPr>
      <w:r w:rsidRPr="00A37E85">
        <w:rPr>
          <w:rFonts w:ascii="Times New Roman" w:hAnsi="Times New Roman" w:cs="Times New Roman"/>
          <w:sz w:val="26"/>
          <w:szCs w:val="26"/>
        </w:rPr>
        <w:t xml:space="preserve">Обучающимся, прошедшим соответствующее обучение в полном объеме и итоговую аттестацию, выдается </w:t>
      </w:r>
      <w:r>
        <w:rPr>
          <w:rFonts w:ascii="Times New Roman" w:hAnsi="Times New Roman" w:cs="Times New Roman"/>
          <w:sz w:val="26"/>
          <w:szCs w:val="26"/>
        </w:rPr>
        <w:t>свидетельство о професси</w:t>
      </w:r>
      <w:r w:rsidR="006226B2">
        <w:rPr>
          <w:rFonts w:ascii="Times New Roman" w:hAnsi="Times New Roman" w:cs="Times New Roman"/>
          <w:sz w:val="26"/>
          <w:szCs w:val="26"/>
        </w:rPr>
        <w:t>и рабочего, должности служащего</w:t>
      </w:r>
      <w:bookmarkStart w:id="1" w:name="_GoBack"/>
      <w:bookmarkEnd w:id="1"/>
    </w:p>
    <w:sectPr w:rsidR="002B7E98" w:rsidSect="002B7E9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7AD" w:rsidRDefault="00A007AD" w:rsidP="00680E1C">
      <w:pPr>
        <w:spacing w:after="0" w:line="240" w:lineRule="auto"/>
      </w:pPr>
      <w:r>
        <w:separator/>
      </w:r>
    </w:p>
  </w:endnote>
  <w:endnote w:type="continuationSeparator" w:id="0">
    <w:p w:rsidR="00A007AD" w:rsidRDefault="00A007AD" w:rsidP="0068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1C" w:rsidRDefault="00680E1C" w:rsidP="00027AEA">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680E1C" w:rsidRDefault="00680E1C" w:rsidP="00B748D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1C" w:rsidRDefault="00680E1C" w:rsidP="00B748D7">
    <w:pPr>
      <w:pStyle w:val="ab"/>
      <w:ind w:right="360"/>
      <w:rPr>
        <w:rStyle w:val="ad"/>
      </w:rPr>
    </w:pPr>
  </w:p>
  <w:p w:rsidR="00680E1C" w:rsidRDefault="00680E1C" w:rsidP="00B748D7">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7AD" w:rsidRDefault="00A007AD" w:rsidP="00680E1C">
      <w:pPr>
        <w:spacing w:after="0" w:line="240" w:lineRule="auto"/>
      </w:pPr>
      <w:r>
        <w:separator/>
      </w:r>
    </w:p>
  </w:footnote>
  <w:footnote w:type="continuationSeparator" w:id="0">
    <w:p w:rsidR="00A007AD" w:rsidRDefault="00A007AD" w:rsidP="00680E1C">
      <w:pPr>
        <w:spacing w:after="0" w:line="240" w:lineRule="auto"/>
      </w:pPr>
      <w:r>
        <w:continuationSeparator/>
      </w:r>
    </w:p>
  </w:footnote>
  <w:footnote w:id="1">
    <w:p w:rsidR="00680E1C" w:rsidRPr="00463643" w:rsidRDefault="00680E1C" w:rsidP="00680E1C">
      <w:pPr>
        <w:pStyle w:val="a3"/>
        <w:rPr>
          <w:rStyle w:val="a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4488016"/>
    <w:lvl w:ilvl="0">
      <w:numFmt w:val="bullet"/>
      <w:lvlText w:val="*"/>
      <w:lvlJc w:val="left"/>
    </w:lvl>
  </w:abstractNum>
  <w:abstractNum w:abstractNumId="1" w15:restartNumberingAfterBreak="0">
    <w:nsid w:val="42BC6C7A"/>
    <w:multiLevelType w:val="hybridMultilevel"/>
    <w:tmpl w:val="4C8E390E"/>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 w15:restartNumberingAfterBreak="0">
    <w:nsid w:val="67655E6A"/>
    <w:multiLevelType w:val="multilevel"/>
    <w:tmpl w:val="DFF67C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start w:val="65535"/>
        <w:numFmt w:val="bullet"/>
        <w:lvlText w:val="-"/>
        <w:lvlJc w:val="left"/>
        <w:pPr>
          <w:ind w:left="720" w:hanging="360"/>
        </w:pPr>
        <w:rPr>
          <w:rFonts w:ascii="Times New Roman" w:hAnsi="Times New Roman" w:cs="Times New Roman" w:hint="default"/>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1C"/>
    <w:rsid w:val="0004583F"/>
    <w:rsid w:val="002B7E98"/>
    <w:rsid w:val="006226B2"/>
    <w:rsid w:val="00680E1C"/>
    <w:rsid w:val="006B0AFA"/>
    <w:rsid w:val="00A007AD"/>
    <w:rsid w:val="00B02D2C"/>
    <w:rsid w:val="00BC792E"/>
    <w:rsid w:val="00D52701"/>
    <w:rsid w:val="00DB77D1"/>
    <w:rsid w:val="00E23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2D31"/>
  <w15:docId w15:val="{83BB0D75-17B3-4418-99F7-ECEB08D0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76" w:lineRule="auto"/>
        <w:ind w:right="3328"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E1C"/>
    <w:pPr>
      <w:spacing w:after="200"/>
      <w:ind w:right="0" w:firstLine="0"/>
      <w:jc w:val="left"/>
    </w:pPr>
    <w:rPr>
      <w:rFonts w:eastAsiaTheme="minorEastAsia"/>
      <w:lang w:eastAsia="ru-RU"/>
    </w:rPr>
  </w:style>
  <w:style w:type="paragraph" w:styleId="1">
    <w:name w:val="heading 1"/>
    <w:basedOn w:val="a"/>
    <w:next w:val="a"/>
    <w:link w:val="10"/>
    <w:uiPriority w:val="9"/>
    <w:qFormat/>
    <w:rsid w:val="00680E1C"/>
    <w:pPr>
      <w:keepNext/>
      <w:keepLines/>
      <w:widowControl w:val="0"/>
      <w:autoSpaceDE w:val="0"/>
      <w:autoSpaceDN w:val="0"/>
      <w:adjustRightInd w:val="0"/>
      <w:spacing w:before="480" w:after="0" w:line="240" w:lineRule="auto"/>
      <w:ind w:right="3328" w:firstLine="567"/>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0E1C"/>
    <w:rPr>
      <w:rFonts w:asciiTheme="majorHAnsi" w:eastAsiaTheme="majorEastAsia" w:hAnsiTheme="majorHAnsi" w:cstheme="majorBidi"/>
      <w:b/>
      <w:bCs/>
      <w:color w:val="365F91" w:themeColor="accent1" w:themeShade="BF"/>
      <w:sz w:val="28"/>
      <w:szCs w:val="28"/>
    </w:rPr>
  </w:style>
  <w:style w:type="paragraph" w:styleId="a3">
    <w:name w:val="footnote text"/>
    <w:basedOn w:val="a"/>
    <w:link w:val="a4"/>
    <w:uiPriority w:val="99"/>
    <w:semiHidden/>
    <w:rsid w:val="00680E1C"/>
    <w:pPr>
      <w:spacing w:after="0" w:line="240" w:lineRule="auto"/>
    </w:pPr>
    <w:rPr>
      <w:rFonts w:ascii="Times New Roman" w:eastAsia="Calibri" w:hAnsi="Times New Roman" w:cs="Times New Roman"/>
      <w:sz w:val="20"/>
      <w:szCs w:val="20"/>
    </w:rPr>
  </w:style>
  <w:style w:type="character" w:customStyle="1" w:styleId="a4">
    <w:name w:val="Текст сноски Знак"/>
    <w:basedOn w:val="a0"/>
    <w:link w:val="a3"/>
    <w:uiPriority w:val="99"/>
    <w:semiHidden/>
    <w:rsid w:val="00680E1C"/>
    <w:rPr>
      <w:rFonts w:ascii="Times New Roman" w:eastAsia="Calibri" w:hAnsi="Times New Roman" w:cs="Times New Roman"/>
      <w:sz w:val="20"/>
      <w:szCs w:val="20"/>
      <w:lang w:eastAsia="ru-RU"/>
    </w:rPr>
  </w:style>
  <w:style w:type="paragraph" w:styleId="a5">
    <w:name w:val="Body Text"/>
    <w:basedOn w:val="a"/>
    <w:link w:val="11"/>
    <w:uiPriority w:val="99"/>
    <w:semiHidden/>
    <w:rsid w:val="00680E1C"/>
    <w:pPr>
      <w:spacing w:after="120" w:line="240" w:lineRule="auto"/>
    </w:pPr>
    <w:rPr>
      <w:rFonts w:ascii="Times New Roman" w:eastAsia="Calibri" w:hAnsi="Times New Roman" w:cs="Times New Roman"/>
      <w:sz w:val="24"/>
      <w:szCs w:val="24"/>
    </w:rPr>
  </w:style>
  <w:style w:type="character" w:customStyle="1" w:styleId="a6">
    <w:name w:val="Основной текст Знак"/>
    <w:basedOn w:val="a0"/>
    <w:uiPriority w:val="99"/>
    <w:semiHidden/>
    <w:rsid w:val="00680E1C"/>
    <w:rPr>
      <w:rFonts w:eastAsiaTheme="minorEastAsia"/>
      <w:lang w:eastAsia="ru-RU"/>
    </w:rPr>
  </w:style>
  <w:style w:type="character" w:customStyle="1" w:styleId="11">
    <w:name w:val="Основной текст Знак1"/>
    <w:basedOn w:val="a0"/>
    <w:link w:val="a5"/>
    <w:uiPriority w:val="99"/>
    <w:semiHidden/>
    <w:locked/>
    <w:rsid w:val="00680E1C"/>
    <w:rPr>
      <w:rFonts w:ascii="Times New Roman" w:eastAsia="Calibri" w:hAnsi="Times New Roman" w:cs="Times New Roman"/>
      <w:sz w:val="24"/>
      <w:szCs w:val="24"/>
      <w:lang w:eastAsia="ru-RU"/>
    </w:rPr>
  </w:style>
  <w:style w:type="character" w:customStyle="1" w:styleId="a7">
    <w:name w:val="Без интервала Знак"/>
    <w:basedOn w:val="a0"/>
    <w:link w:val="a8"/>
    <w:uiPriority w:val="99"/>
    <w:locked/>
    <w:rsid w:val="00680E1C"/>
    <w:rPr>
      <w:rFonts w:eastAsia="Times New Roman" w:cs="Calibri"/>
    </w:rPr>
  </w:style>
  <w:style w:type="paragraph" w:styleId="a8">
    <w:name w:val="No Spacing"/>
    <w:link w:val="a7"/>
    <w:uiPriority w:val="99"/>
    <w:qFormat/>
    <w:rsid w:val="00680E1C"/>
    <w:pPr>
      <w:spacing w:line="240" w:lineRule="auto"/>
      <w:ind w:right="0" w:firstLine="0"/>
      <w:jc w:val="left"/>
    </w:pPr>
    <w:rPr>
      <w:rFonts w:eastAsia="Times New Roman" w:cs="Calibri"/>
    </w:rPr>
  </w:style>
  <w:style w:type="paragraph" w:styleId="a9">
    <w:name w:val="List Paragraph"/>
    <w:basedOn w:val="a"/>
    <w:uiPriority w:val="99"/>
    <w:qFormat/>
    <w:rsid w:val="00680E1C"/>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customStyle="1" w:styleId="12">
    <w:name w:val="Стиль1"/>
    <w:basedOn w:val="a8"/>
    <w:uiPriority w:val="99"/>
    <w:rsid w:val="00680E1C"/>
    <w:pPr>
      <w:jc w:val="both"/>
    </w:pPr>
    <w:rPr>
      <w:rFonts w:ascii="Times New Roman" w:hAnsi="Times New Roman" w:cs="Times New Roman"/>
      <w:sz w:val="24"/>
      <w:lang w:eastAsia="ru-RU"/>
    </w:rPr>
  </w:style>
  <w:style w:type="character" w:styleId="aa">
    <w:name w:val="footnote reference"/>
    <w:basedOn w:val="a0"/>
    <w:uiPriority w:val="99"/>
    <w:semiHidden/>
    <w:rsid w:val="00680E1C"/>
    <w:rPr>
      <w:rFonts w:ascii="Times New Roman" w:hAnsi="Times New Roman" w:cs="Times New Roman"/>
      <w:vertAlign w:val="superscript"/>
    </w:rPr>
  </w:style>
  <w:style w:type="paragraph" w:styleId="ab">
    <w:name w:val="footer"/>
    <w:basedOn w:val="a"/>
    <w:link w:val="ac"/>
    <w:uiPriority w:val="99"/>
    <w:rsid w:val="00680E1C"/>
    <w:pPr>
      <w:tabs>
        <w:tab w:val="center" w:pos="4677"/>
        <w:tab w:val="right" w:pos="9355"/>
      </w:tabs>
    </w:pPr>
    <w:rPr>
      <w:rFonts w:ascii="Calibri" w:eastAsia="Times New Roman" w:hAnsi="Calibri" w:cs="Calibri"/>
      <w:lang w:eastAsia="en-US"/>
    </w:rPr>
  </w:style>
  <w:style w:type="character" w:customStyle="1" w:styleId="ac">
    <w:name w:val="Нижний колонтитул Знак"/>
    <w:basedOn w:val="a0"/>
    <w:link w:val="ab"/>
    <w:uiPriority w:val="99"/>
    <w:rsid w:val="00680E1C"/>
    <w:rPr>
      <w:rFonts w:ascii="Calibri" w:eastAsia="Times New Roman" w:hAnsi="Calibri" w:cs="Calibri"/>
    </w:rPr>
  </w:style>
  <w:style w:type="character" w:styleId="ad">
    <w:name w:val="page number"/>
    <w:basedOn w:val="a0"/>
    <w:uiPriority w:val="99"/>
    <w:rsid w:val="00680E1C"/>
    <w:rPr>
      <w:rFonts w:cs="Times New Roman"/>
    </w:rPr>
  </w:style>
  <w:style w:type="table" w:styleId="ae">
    <w:name w:val="Table Grid"/>
    <w:basedOn w:val="a1"/>
    <w:uiPriority w:val="59"/>
    <w:rsid w:val="00680E1C"/>
    <w:pPr>
      <w:spacing w:line="240" w:lineRule="auto"/>
      <w:ind w:right="0" w:firstLine="0"/>
      <w:jc w:val="left"/>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Balloon Text"/>
    <w:basedOn w:val="a"/>
    <w:link w:val="af0"/>
    <w:uiPriority w:val="99"/>
    <w:semiHidden/>
    <w:unhideWhenUsed/>
    <w:rsid w:val="00680E1C"/>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80E1C"/>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1746</Words>
  <Characters>9957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mac16</dc:creator>
  <cp:lastModifiedBy>Waclaw Beletsky</cp:lastModifiedBy>
  <cp:revision>3</cp:revision>
  <dcterms:created xsi:type="dcterms:W3CDTF">2017-02-03T05:02:00Z</dcterms:created>
  <dcterms:modified xsi:type="dcterms:W3CDTF">2017-02-03T05:07:00Z</dcterms:modified>
</cp:coreProperties>
</file>