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Assignment 1 Submission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Sriyash Poddar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Roll number: </w:t>
      </w:r>
      <w:r w:rsidDel="00000000" w:rsidR="00000000" w:rsidRPr="00000000"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18CS300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Link of the pcap file: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https://drive.google.com/file/d/1ERFW3aYmmFU_wzkeOcgUxUqFaugVJ3HP/view?usp=sharing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180" w:before="180" w:line="240" w:lineRule="auto"/>
        <w:rPr>
          <w:rFonts w:ascii="Roboto" w:cs="Roboto" w:eastAsia="Roboto" w:hAnsi="Roboto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highlight w:val="white"/>
          <w:rtl w:val="0"/>
        </w:rPr>
        <w:t xml:space="preserve">Q1. What are the different protocols you observe at the following layers of the protocol stack?</w:t>
      </w:r>
    </w:p>
    <w:p w:rsidR="00000000" w:rsidDel="00000000" w:rsidP="00000000" w:rsidRDefault="00000000" w:rsidRPr="00000000" w14:paraId="0000000A">
      <w:pPr>
        <w:pStyle w:val="Heading4"/>
        <w:spacing w:after="180" w:before="180" w:line="240" w:lineRule="auto"/>
        <w:rPr>
          <w:rFonts w:ascii="Roboto" w:cs="Roboto" w:eastAsia="Roboto" w:hAnsi="Roboto"/>
          <w:i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1"/>
          <w:szCs w:val="21"/>
          <w:highlight w:val="white"/>
          <w:rtl w:val="0"/>
        </w:rPr>
        <w:t xml:space="preserve">Application Layer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Hypertext Transfer Protocol (HTTP)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Transport Layer Security (TLS)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Domain Name System (DNS)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Simple Service Discovery Protocol (SSDP)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Multicast Domain Name System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QUIC IETF</w:t>
      </w:r>
    </w:p>
    <w:p w:rsidR="00000000" w:rsidDel="00000000" w:rsidP="00000000" w:rsidRDefault="00000000" w:rsidRPr="00000000" w14:paraId="00000011">
      <w:pPr>
        <w:pStyle w:val="Heading4"/>
        <w:spacing w:after="180" w:before="180" w:line="240" w:lineRule="auto"/>
        <w:rPr>
          <w:rFonts w:ascii="Roboto" w:cs="Roboto" w:eastAsia="Roboto" w:hAnsi="Roboto"/>
          <w:i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1"/>
          <w:szCs w:val="21"/>
          <w:highlight w:val="white"/>
          <w:rtl w:val="0"/>
        </w:rPr>
        <w:t xml:space="preserve">Transport Layer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User Datagram Protocol (UDP)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Transmission Control Protocol (TCP)</w:t>
      </w:r>
    </w:p>
    <w:p w:rsidR="00000000" w:rsidDel="00000000" w:rsidP="00000000" w:rsidRDefault="00000000" w:rsidRPr="00000000" w14:paraId="00000014">
      <w:pPr>
        <w:pStyle w:val="Heading4"/>
        <w:spacing w:after="180" w:before="180" w:line="240" w:lineRule="auto"/>
        <w:rPr>
          <w:rFonts w:ascii="Roboto" w:cs="Roboto" w:eastAsia="Roboto" w:hAnsi="Roboto"/>
          <w:i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1"/>
          <w:szCs w:val="21"/>
          <w:highlight w:val="white"/>
          <w:rtl w:val="0"/>
        </w:rPr>
        <w:t xml:space="preserve">Network Layer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Internet Protocol v4 (IPv4)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Internet Protocol v6 (IPv6)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Address Resolution Protocol (ARP)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80" w:before="18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Internet Control Message Protocol version 6 (ICMPv6)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80" w:before="180" w:line="240" w:lineRule="auto"/>
        <w:rPr>
          <w:rFonts w:ascii="Roboto" w:cs="Roboto" w:eastAsia="Roboto" w:hAnsi="Roboto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highlight w:val="white"/>
          <w:rtl w:val="0"/>
        </w:rPr>
        <w:t xml:space="preserve">Q2. What is the total amount of data being received for the following two cases?</w:t>
      </w:r>
    </w:p>
    <w:p w:rsidR="00000000" w:rsidDel="00000000" w:rsidP="00000000" w:rsidRDefault="00000000" w:rsidRPr="00000000" w14:paraId="0000001B">
      <w:pPr>
        <w:pStyle w:val="Heading3"/>
        <w:spacing w:after="180" w:before="180" w:lineRule="auto"/>
        <w:rPr>
          <w:color w:val="000000"/>
        </w:rPr>
      </w:pPr>
      <w:bookmarkStart w:colFirst="0" w:colLast="0" w:name="_lrye7psbpsjq" w:id="0"/>
      <w:bookmarkEnd w:id="0"/>
      <w:r w:rsidDel="00000000" w:rsidR="00000000" w:rsidRPr="00000000">
        <w:rPr>
          <w:color w:val="000000"/>
          <w:rtl w:val="0"/>
        </w:rPr>
        <w:t xml:space="preserve">On accessing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total number of packets received is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340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size of data received is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1776069 bytes (1.74 MB)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 check, filter by: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ip.src == 203.110.245.244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80" w:before="180" w:line="240" w:lineRule="auto"/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Considering those packets that we receive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  <w:drawing>
          <wp:inline distB="0" distT="0" distL="0" distR="0">
            <wp:extent cx="6096081" cy="1088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81" cy="108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180" w:before="180" w:lineRule="auto"/>
        <w:rPr>
          <w:color w:val="000000"/>
          <w:u w:val="single"/>
        </w:rPr>
      </w:pPr>
      <w:bookmarkStart w:colFirst="0" w:colLast="0" w:name="_4t64y0quq4p1" w:id="1"/>
      <w:bookmarkEnd w:id="1"/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accessing 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color w:val="000000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total number of packets received is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434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Size of data received is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2973591 bytes (2.97 MB)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80" w:before="180" w:line="240" w:lineRule="auto"/>
        <w:ind w:left="720" w:hanging="480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 check, filter by: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ip.src == 20.42.25.107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  <w:drawing>
          <wp:inline distB="0" distT="0" distL="0" distR="0">
            <wp:extent cx="6443567" cy="11966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567" cy="119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80" w:before="180" w:lineRule="auto"/>
        <w:rPr>
          <w:vertAlign w:val="baseline"/>
        </w:rPr>
      </w:pPr>
      <w:bookmarkStart w:colFirst="0" w:colLast="0" w:name="_ipkozlh8v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Q3. How many DNS packets have you observed in total?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There are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357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DNS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180" w:before="180" w:lineRule="auto"/>
        <w:ind w:left="0" w:firstLine="0"/>
        <w:rPr>
          <w:color w:val="000000"/>
        </w:rPr>
      </w:pPr>
      <w:bookmarkStart w:colFirst="0" w:colLast="0" w:name="_6al18o5cwtvv" w:id="3"/>
      <w:bookmarkEnd w:id="3"/>
      <w:r w:rsidDel="00000000" w:rsidR="00000000" w:rsidRPr="00000000">
        <w:rPr>
          <w:color w:val="000000"/>
          <w:rtl w:val="0"/>
        </w:rPr>
        <w:t xml:space="preserve">Create a &lt;DOMAIN, IP&gt; table</w:t>
      </w:r>
    </w:p>
    <w:tbl>
      <w:tblPr>
        <w:tblStyle w:val="Table1"/>
        <w:tblW w:w="866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3813"/>
        <w:gridCol w:w="765"/>
        <w:gridCol w:w="4086"/>
        <w:tblGridChange w:id="0">
          <w:tblGrid>
            <w:gridCol w:w="3813"/>
            <w:gridCol w:w="765"/>
            <w:gridCol w:w="4086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Domain name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Address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clientservices.googleapis.com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172.217.167.131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clientservices.googleapis.com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2404:6800:4002:80f::2003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accounts.google.com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172.217.163.173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accounts.google.com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2404:6800:4002:809::200d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cdn.mxpnl.com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35.186.235.23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cdn.mxpnl.com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2600:1901:0:bc29::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d24n15hnbwhuhn.cloudfront.net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54.230.222.105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www.google.com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172.217.167.228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www.google.com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2404:6800:4007:80e::2004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beacons3.gvt2.com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172.217.26.163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www.googleapis.com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172.217.166.234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www.googleapis.com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2404:6800:4002:812::200a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ws.mailtrack.io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54.171.51.78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d27xxe7juh1us6.cloudfront.net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52.85.125.75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api-js.mixpanel.com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107.178.240.159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oauthaccountmanager.googleapis.com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142.250.67.74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oauthaccountmanager.googleapis.com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2404:6800:4007:812::200a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www.gstatic.com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172.217.163.195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www.gstatic.com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2404:6800:4002:807::2003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encrypted-tbn0.gstatic.com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2404:6800:4007:80b::200e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encrypted-tbn0.gstatic.com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172.217.161.14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s-usc1c-nss-266.firebaseio.com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35.201.97.85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s-usc1c-nss-266.firebaseio.com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2600:1901:0:94b6::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securetoken.googleapis.com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172.217.166.202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securetoken.googleapis.com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2404:6800:4007:809::200a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www.iitkgp.ac.in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www.rajbhasha.iitkgp.ac.in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api.amplitude.com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44.238.7.162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www.sric.iitkgp.ac.in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erp.iitkgp.ac.in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203.110.245.60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som.iitkgp.ac.in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203.110.240.154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international.iitkgp.ac.in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203.110.242.133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twitter.com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104.244.42.1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gate.iitkgp.ac.in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203.110.245.11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iitkgpmail.iitkgp.ac.in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203.110.245.235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www.cep.iitkgp.ac.in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www.counsellingcentre.iitkgp.ac.in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www.dak.iitkgp.ernet.in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203.110.246.11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www.gian.iitkgp.ac.in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www.international.iitkgp.ac.in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www.library.iitkgp.ac.in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www.som.iitkgp.ac.in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www.tgh.iitkgp.ac.in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www.vidyalakshmi.co.in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121.240.246.10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www1.iitkgp.ac.in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203.110.245.243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www.weavatools.com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54.230.41.51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auth.grammarly.com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35.168.75.144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f-log-extension.grammarly.io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52.205.211.154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update.googleapis.com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172.217.166.195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update.googleapis.com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2404:6800:4002:808::2003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ssl.gstatic.com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2404:6800:4002:807::2003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ssl.gstatic.com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172.217.31.195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remotedesktop-pa.googleapis.com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172.217.167.42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remotedesktop-pa.googleapis.com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2404:6800:4002:80e::200a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beacons4.gvt2.com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216.239.32.116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storage.googleapis.com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2404:6800:4007:808::2010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storage.googleapis.com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172.217.163.176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erp.iitkgp.ac.in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203.110.245.59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www.google.com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172.217.167.228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www.google.com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2404:6800:4007:80e::2004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encrypted-tbn0.gstatic.com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2404:6800:4007:80b::200e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encrypted-tbn0.gstatic.com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172.217.161.14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ajax.googleapis.com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2404:6800:4002:805::200a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ajax.googleapis.com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172.217.167.234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oauthaccountmanager.googleapis.com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142.250.67.74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oauthaccountmanager.googleapis.com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2404:6800:4007:80e::200a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cdnjs.cloudflare.com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104.16.18.94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cdnjs.cloudflare.com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2606:4700::6810:135e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siteimproveanalytics.com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172.64.197.24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siteimproveanalytics.com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AAAA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2606:4700:8d9e:7be7:52d7:c:e749:3178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f-log-extension.grammarly.io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54.145.80.191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connectivity-check.ubuntu.com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35.232.111.17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beacons3.gvt2.com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172.217.166.227</w:t>
            </w:r>
          </w:p>
        </w:tc>
      </w:tr>
    </w:tbl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Omitted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CNAME records as they indicate aliases.</w:t>
      </w:r>
    </w:p>
    <w:p w:rsidR="00000000" w:rsidDel="00000000" w:rsidP="00000000" w:rsidRDefault="00000000" w:rsidRPr="00000000" w14:paraId="0000010D">
      <w:pPr>
        <w:spacing w:after="180" w:before="18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after="180" w:before="180" w:lineRule="auto"/>
        <w:rPr>
          <w:color w:val="000000"/>
        </w:rPr>
      </w:pPr>
      <w:bookmarkStart w:colFirst="0" w:colLast="0" w:name="_2ka55orp6tcp" w:id="4"/>
      <w:bookmarkEnd w:id="4"/>
      <w:r w:rsidDel="00000000" w:rsidR="00000000" w:rsidRPr="00000000">
        <w:rPr>
          <w:color w:val="000000"/>
          <w:rtl w:val="0"/>
        </w:rPr>
        <w:t xml:space="preserve">Can you find out the IP of the DNS servers by exploring the DNS packets?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The DNS queries are sent to the </w:t>
      </w:r>
      <w:r w:rsidDel="00000000" w:rsidR="00000000" w:rsidRPr="00000000">
        <w:rPr>
          <w:rFonts w:ascii="Roboto" w:cs="Roboto" w:eastAsia="Roboto" w:hAnsi="Roboto"/>
          <w:b w:val="1"/>
          <w:smallCaps w:val="0"/>
          <w:strike w:val="0"/>
          <w:sz w:val="21"/>
          <w:szCs w:val="21"/>
          <w:highlight w:val="white"/>
          <w:u w:val="none"/>
          <w:vertAlign w:val="baseline"/>
          <w:rtl w:val="0"/>
        </w:rPr>
        <w:t xml:space="preserve">IP 192.168.29.1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180" w:before="180" w:line="240" w:lineRule="auto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Q4 Answer the following when you access the site </w:t>
      </w:r>
      <w:hyperlink r:id="rId11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highlight w:val="white"/>
            <w:rtl w:val="0"/>
          </w:rPr>
          <w:t xml:space="preserve">iitkgp.ac.in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spacing w:after="180" w:before="180" w:line="240" w:lineRule="auto"/>
        <w:rPr>
          <w:rFonts w:ascii="Roboto" w:cs="Roboto" w:eastAsia="Roboto" w:hAnsi="Roboto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highlight w:val="white"/>
          <w:rtl w:val="0"/>
        </w:rPr>
        <w:t xml:space="preserve">How many HTTP GET requests do you observe? List down the GET requests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There are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22 GET requests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180" w:before="18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 check GET requests, filter by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ip.dst == 203.110.245.244 and http.request.method ==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180" w:before="180" w:line="240" w:lineRule="auto"/>
        <w:ind w:left="720" w:hanging="48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9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519"/>
        <w:gridCol w:w="2835"/>
        <w:gridCol w:w="1985"/>
        <w:gridCol w:w="3260"/>
        <w:tblGridChange w:id="0">
          <w:tblGrid>
            <w:gridCol w:w="2519"/>
            <w:gridCol w:w="2835"/>
            <w:gridCol w:w="1985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72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720" w:right="0" w:hanging="48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720" w:right="0" w:hanging="48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Protocol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720" w:right="0" w:hanging="48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Info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 HTTP/1.1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/resources/css/bootstrap.min.css;jsessionid=55A8F1BB9E52D9E457183776CB43BA7F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/resources/css/font-awesome.css;jsessionid=55A8F1BB9E52D9E457183776CB43BA7F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/resources/common_css/common_stylesheet.css;jsessionid=55A8F1BB9E52D9E457183776CB43BA7F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/resources/css/home_style.css;jsessionid=55A8F1BB9E52D9E457183776CB43BA7F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/resources/images/hindi.png;jsessionid=55A8F1BB9E52D9E457183776CB43BA7F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/resources/images/logo.png;jsessionid=55A8F1BB9E52D9E457183776CB43BA7F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/resources/css/override.css;jsessionid=55A8F1BB9E52D9E457183776CB43BA7F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/resources/banners/adm_vgsom.jpg;jsessionid=55A8F1BB9E52D9E457183776CB43BA7F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/resources/images/nvsp3.png;jsessionid=55A8F1BB9E52D9E457183776CB43BA7F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/resources/js/jquery.js;jsessionid=55A8F1BB9E52D9E457183776CB43BA7F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/resources/js/bootstrap.min.js;jsessionid=55A8F1BB9E52D9E457183776CB43BA7F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/resources/js/override.js;jsessionid=55A8F1BB9E52D9E457183776CB43BA7F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/resources/js/navigation.js;jsessionid=55A8F1BB9E52D9E457183776CB43BA7F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/resources/page_js/jquery.tickerNews.min.js;jsessionid=55A8F1BB9E52D9E457183776CB43BA7F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/resources/js/jquery.bootstrap.newsbox.min.js;jsessionid=55A8F1BB9E52D9E457183776CB43BA7F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/resources/page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js/home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page.js;jsessionid=55A8F1BB9E52D9E457183776CB43BA7F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/resources/common_js/common_js.js;jsessionid=55A8F1BB9E52D9E457183776CB43BA7F HTTP/1.1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/resources/fonts/glyphicons-halflings-regular.woff2 HTTP/1.1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/resources/images/footer_bg.jpg HTTP/1.1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/resources/fonts/fontawesome-webfont.woff2?v=4.5.0 HTTP/1.1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192.168.29.230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203.110.245.244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/resources/images/index.png;jsessionid=55A8F1BB9E52D9E457183776CB43BA7F HTTP/1.1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spacing w:after="180" w:before="180" w:lineRule="auto"/>
        <w:rPr>
          <w:color w:val="000000"/>
          <w:vertAlign w:val="baseline"/>
        </w:rPr>
      </w:pPr>
      <w:bookmarkStart w:colFirst="0" w:colLast="0" w:name="_548qx0l6bzi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spacing w:after="180" w:before="180" w:lineRule="auto"/>
        <w:rPr>
          <w:color w:val="000000"/>
        </w:rPr>
      </w:pPr>
      <w:bookmarkStart w:colFirst="0" w:colLast="0" w:name="_548qx0l6bzin" w:id="5"/>
      <w:bookmarkEnd w:id="5"/>
      <w:r w:rsidDel="00000000" w:rsidR="00000000" w:rsidRPr="00000000">
        <w:rPr>
          <w:color w:val="000000"/>
          <w:rtl w:val="0"/>
        </w:rPr>
        <w:t xml:space="preserve">For each GET request, show total number of TCP segments and data received in the corresponding HTTP response message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21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5920"/>
        <w:gridCol w:w="1842"/>
        <w:gridCol w:w="1814"/>
        <w:tblGridChange w:id="0">
          <w:tblGrid>
            <w:gridCol w:w="5920"/>
            <w:gridCol w:w="1842"/>
            <w:gridCol w:w="1814"/>
          </w:tblGrid>
        </w:tblGridChange>
      </w:tblGrid>
      <w:t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No. of TCP Segments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 Content Length (bytes)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 HTTP/1.1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932903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/resources/css/bootstrap.min.css;jsessionid=944552E5F9E0E045F8035DB1B96EC01E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140990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/resources/css/font-awesome.css;jsessionid=944552E5F9E0E045F8035DB1B96EC01E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35319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/resources/common_css/common_stylesheet.css;jsessionid=944552E5F9E0E045F8035DB1B96EC01E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19530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/resources/css/home_style.css;jsessionid=944552E5F9E0E045F8035DB1B96EC01E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8543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/resources/images/hindi.png;jsessionid=944552E5F9E0E045F8035DB1B96EC01E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2020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/resources/images/logo.png;jsessionid=944552E5F9E0E045F8035DB1B96EC01E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17073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/resources/css/override.css;jsessionid=944552E5F9E0E045F8035DB1B96EC01E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6640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/resources/fonts/glyphicons-halflings-regular.woff2 HTTP/1.1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18028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/resources/banners/adm_vgsom.jpg;jsessionid=944552E5F9E0E045F8035DB1B96EC01E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239142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/resources/images/nvsp3.png;jsessionid=944552E5F9E0E045F8035DB1B96EC01E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8947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/resources/js/jquery.js;jsessionid=944552E5F9E0E045F8035DB1B96EC01E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95791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/resources/js/bootstrap.min.js;jsessionid=944552E5F9E0E045F8035DB1B96EC01E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36868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/resources/js/override.js;jsessionid=944552E5F9E0E045F8035DB1B96EC01E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7823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/resources/js/navigation.js;jsessionid=944552E5F9E0E045F8035DB1B96EC01E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1987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/resources/page_js/jquery.tickerNews.min.js;jsessionid=944552E5F9E0E045F8035DB1B96EC01E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3994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/resources/js/jquery.bootstrap.newsbox.min.js;jsessionid=944552E5F9E0E045F8035DB1B96EC01E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5267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/resources/page_js/home_page.js;jsessionid=944552E5F9E0E045F8035DB1B96EC01E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4632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/resources/common_js/common_js.js;jsessionid=944552E5F9E0E045F8035DB1B96EC01E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2835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/resources/fonts/fontawesome-webfont.woff2?v=4.5.0 HTTP/1.1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66624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/resources/images/footer_bg.jpg HTTP/1.1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55972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 /resources/images/index.png;jsessionid=944552E5F9E0E045F8035DB1B96EC01E HTTP/1.1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trike w:val="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5574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 "/>
      <w:lvlJc w:val="left"/>
      <w:pPr>
        <w:ind w:left="720" w:hanging="480"/>
      </w:pPr>
      <w:rPr/>
    </w:lvl>
    <w:lvl w:ilvl="1">
      <w:start w:val="1"/>
      <w:numFmt w:val="bullet"/>
      <w:lvlText w:val=" "/>
      <w:lvlJc w:val="left"/>
      <w:pPr>
        <w:ind w:left="1440" w:hanging="480"/>
      </w:pPr>
      <w:rPr/>
    </w:lvl>
    <w:lvl w:ilvl="2">
      <w:start w:val="1"/>
      <w:numFmt w:val="bullet"/>
      <w:lvlText w:val=" "/>
      <w:lvlJc w:val="left"/>
      <w:pPr>
        <w:ind w:left="2160" w:hanging="480"/>
      </w:pPr>
      <w:rPr/>
    </w:lvl>
    <w:lvl w:ilvl="3">
      <w:start w:val="1"/>
      <w:numFmt w:val="bullet"/>
      <w:lvlText w:val=" "/>
      <w:lvlJc w:val="left"/>
      <w:pPr>
        <w:ind w:left="2880" w:hanging="480"/>
      </w:pPr>
      <w:rPr/>
    </w:lvl>
    <w:lvl w:ilvl="4">
      <w:start w:val="1"/>
      <w:numFmt w:val="bullet"/>
      <w:lvlText w:val=" "/>
      <w:lvlJc w:val="left"/>
      <w:pPr>
        <w:ind w:left="3600" w:hanging="480"/>
      </w:pPr>
      <w:rPr/>
    </w:lvl>
    <w:lvl w:ilvl="5">
      <w:start w:val="1"/>
      <w:numFmt w:val="bullet"/>
      <w:lvlText w:val=" "/>
      <w:lvlJc w:val="left"/>
      <w:pPr>
        <w:ind w:left="4320" w:hanging="480"/>
      </w:pPr>
      <w:rPr/>
    </w:lvl>
    <w:lvl w:ilvl="6">
      <w:start w:val="1"/>
      <w:numFmt w:val="bullet"/>
      <w:lvlText w:val=" "/>
      <w:lvlJc w:val="left"/>
      <w:pPr>
        <w:ind w:left="5040" w:hanging="480"/>
      </w:pPr>
      <w:rPr/>
    </w:lvl>
    <w:lvl w:ilvl="7">
      <w:start w:val="1"/>
      <w:numFmt w:val="bullet"/>
      <w:lvlText w:val=" "/>
      <w:lvlJc w:val="left"/>
      <w:pPr>
        <w:ind w:left="5760" w:hanging="480"/>
      </w:pPr>
      <w:rPr/>
    </w:lvl>
    <w:lvl w:ilvl="8">
      <w:start w:val="1"/>
      <w:numFmt w:val="bullet"/>
      <w:lvlText w:val=" 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righ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righ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iitkgp.ac.in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www.cornell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RFW3aYmmFU_wzkeOcgUxUqFaugVJ3HP/view?usp=sharing" TargetMode="External"/><Relationship Id="rId7" Type="http://schemas.openxmlformats.org/officeDocument/2006/relationships/hyperlink" Target="http://iitkgp.ac.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