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AF3A" w14:textId="408A2AC2" w:rsidR="004E39B3" w:rsidRPr="004E39B3" w:rsidRDefault="004E39B3" w:rsidP="004E3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PROJECT OUTLINE</w:t>
      </w:r>
    </w:p>
    <w:p w14:paraId="7FB6688C" w14:textId="77777777" w:rsidR="004E39B3" w:rsidRDefault="004E39B3" w:rsidP="004E39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58C5A20" w14:textId="576DBE55" w:rsidR="00D20570" w:rsidRDefault="004E39B3" w:rsidP="004E39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4E39B3">
        <w:rPr>
          <w:rFonts w:ascii="Times New Roman" w:hAnsi="Times New Roman" w:cs="Times New Roman"/>
          <w:kern w:val="0"/>
          <w:sz w:val="24"/>
          <w:szCs w:val="24"/>
        </w:rPr>
        <w:t>Cardiovascular diseases (CVDs) are the number 1 cause of death globally,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taking an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estimated 17.9 million lives each year, which accounts for 31% of all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deaths worldwide. Four out of 5 CVD deaths are due to heart attacks and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strokes, and one-third of these deaths occur prematurely in people under 70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years of age. Heart failure is a common event caused by CVDs and this dataset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contains 11 features that can be used to predict a possible heart disease.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People with cardiovascular disease or who are at high cardiovascular risk (due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to the presence of one or more risk factors such as hypertension, diabetes,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hyperlipidaemia or already established disease) need early detection and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management wherein a machine learning model can be of great help. Machine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learning has shown great potential in predicting heart failure mortality, which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can aid in early detection and management of CVDs. In this heart failure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prediction project, we aim to develop a machine learning model to predict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mortality by heart failure using the dataset given</w:t>
      </w:r>
    </w:p>
    <w:p w14:paraId="24C5393E" w14:textId="77777777" w:rsidR="004E39B3" w:rsidRDefault="004E39B3" w:rsidP="004E39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C165A56" w14:textId="39AC3EED" w:rsidR="004E39B3" w:rsidRPr="004E39B3" w:rsidRDefault="004E39B3" w:rsidP="004E3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PURPOSE</w:t>
      </w:r>
    </w:p>
    <w:p w14:paraId="367F6399" w14:textId="77777777" w:rsidR="004E39B3" w:rsidRDefault="004E39B3" w:rsidP="004E39B3">
      <w:p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DC2184B" w14:textId="75D6B018" w:rsidR="004E39B3" w:rsidRPr="004E39B3" w:rsidRDefault="004E39B3" w:rsidP="004E39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4E39B3">
        <w:rPr>
          <w:rFonts w:ascii="Times New Roman" w:hAnsi="Times New Roman" w:cs="Times New Roman"/>
          <w:kern w:val="0"/>
          <w:sz w:val="24"/>
          <w:szCs w:val="24"/>
        </w:rPr>
        <w:t>Explore the use of other machine learning algorithms such as deep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learning, reinforcement learning, or hybrid models to improve the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accuracy of the heart attack prediction model.</w:t>
      </w:r>
    </w:p>
    <w:p w14:paraId="7EA97C6A" w14:textId="56B301D0" w:rsidR="004E39B3" w:rsidRPr="004E39B3" w:rsidRDefault="004E39B3" w:rsidP="004E39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4E39B3">
        <w:rPr>
          <w:rFonts w:ascii="Times New Roman" w:hAnsi="Times New Roman" w:cs="Times New Roman"/>
          <w:kern w:val="0"/>
          <w:sz w:val="24"/>
          <w:szCs w:val="24"/>
        </w:rPr>
        <w:t>Incorporate additional features, such as patient lifestyle and behavioral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factors, to provide more comprehensive risk assessments.</w:t>
      </w:r>
    </w:p>
    <w:p w14:paraId="785D96F1" w14:textId="4281D3E1" w:rsidR="004E39B3" w:rsidRPr="004E39B3" w:rsidRDefault="004E39B3" w:rsidP="004E39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" w:hAnsi="Times New Roman" w:cs="Times New Roman"/>
        </w:rPr>
      </w:pPr>
      <w:r w:rsidRPr="004E39B3">
        <w:rPr>
          <w:rFonts w:ascii="Times New Roman" w:hAnsi="Times New Roman" w:cs="Times New Roman"/>
          <w:kern w:val="0"/>
          <w:sz w:val="24"/>
          <w:szCs w:val="24"/>
        </w:rPr>
        <w:t>Create a user-friendly application or web-based interface that healthcare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providers can easily use to access the model's predictions and integrate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39B3">
        <w:rPr>
          <w:rFonts w:ascii="Times New Roman" w:hAnsi="Times New Roman" w:cs="Times New Roman"/>
          <w:kern w:val="0"/>
          <w:sz w:val="24"/>
          <w:szCs w:val="24"/>
        </w:rPr>
        <w:t>them into patient care plans</w:t>
      </w:r>
    </w:p>
    <w:sectPr w:rsidR="004E39B3" w:rsidRPr="004E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023FD"/>
    <w:multiLevelType w:val="hybridMultilevel"/>
    <w:tmpl w:val="CB82D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77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44"/>
    <w:rsid w:val="004E39B3"/>
    <w:rsid w:val="00691344"/>
    <w:rsid w:val="00D2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69F5"/>
  <w15:chartTrackingRefBased/>
  <w15:docId w15:val="{115A5D68-BFAE-4D15-B99F-FE32F44B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Khandelwal</dc:creator>
  <cp:keywords/>
  <dc:description/>
  <cp:lastModifiedBy>Hardik Khandelwal</cp:lastModifiedBy>
  <cp:revision>2</cp:revision>
  <dcterms:created xsi:type="dcterms:W3CDTF">2023-05-09T04:03:00Z</dcterms:created>
  <dcterms:modified xsi:type="dcterms:W3CDTF">2023-05-09T04:09:00Z</dcterms:modified>
</cp:coreProperties>
</file>