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Comment 1-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Requested changes have been made to the </w:t>
      </w: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page number 1.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Comment 2-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Requested changes have been made to the </w:t>
      </w:r>
      <w:r w:rsidDel="00000000" w:rsidR="00000000" w:rsidRPr="00000000">
        <w:rPr>
          <w:b w:val="1"/>
          <w:rtl w:val="0"/>
        </w:rPr>
        <w:t xml:space="preserve">Contributions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page number 2.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Comment 3-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Requested changes have been made to </w:t>
      </w:r>
      <w:r w:rsidDel="00000000" w:rsidR="00000000" w:rsidRPr="00000000">
        <w:rPr>
          <w:b w:val="1"/>
          <w:rtl w:val="0"/>
        </w:rPr>
        <w:t xml:space="preserve">section IV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b w:val="1"/>
          <w:rtl w:val="0"/>
        </w:rPr>
        <w:t xml:space="preserve"> sub-section 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experiment setting at </w:t>
      </w:r>
      <w:r w:rsidDel="00000000" w:rsidR="00000000" w:rsidRPr="00000000">
        <w:rPr>
          <w:b w:val="1"/>
          <w:rtl w:val="0"/>
        </w:rPr>
        <w:t xml:space="preserve">page number 4 </w:t>
      </w:r>
      <w:r w:rsidDel="00000000" w:rsidR="00000000" w:rsidRPr="00000000">
        <w:rPr>
          <w:rtl w:val="0"/>
        </w:rPr>
        <w:t xml:space="preserve"> and at section V with subsection A</w:t>
      </w:r>
      <w:r w:rsidDel="00000000" w:rsidR="00000000" w:rsidRPr="00000000">
        <w:rPr>
          <w:b w:val="1"/>
          <w:rtl w:val="0"/>
        </w:rPr>
        <w:t xml:space="preserve"> at page number 5 </w:t>
      </w:r>
      <w:r w:rsidDel="00000000" w:rsidR="00000000" w:rsidRPr="00000000">
        <w:rPr>
          <w:rtl w:val="0"/>
        </w:rPr>
        <w:t xml:space="preserve">We have used </w:t>
      </w:r>
      <w:r w:rsidDel="00000000" w:rsidR="00000000" w:rsidRPr="00000000">
        <w:rPr>
          <w:b w:val="1"/>
          <w:rtl w:val="0"/>
        </w:rPr>
        <w:t xml:space="preserve">k-Nearest Neighbours, Decision Trees, Random Forest Classifier, Naive Bayes and Support Vector Machines with Stochastic Gradient Descent,</w:t>
      </w:r>
      <w:r w:rsidDel="00000000" w:rsidR="00000000" w:rsidRPr="00000000">
        <w:rPr>
          <w:rtl w:val="0"/>
        </w:rPr>
        <w:t xml:space="preserve"> that do not have learning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hanging="144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Comment 4-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Requested changes have been made at Section IV subsection A at  </w:t>
      </w:r>
      <w:r w:rsidDel="00000000" w:rsidR="00000000" w:rsidRPr="00000000">
        <w:rPr>
          <w:b w:val="1"/>
          <w:rtl w:val="0"/>
        </w:rPr>
        <w:t xml:space="preserve">page   number 4. </w:t>
      </w:r>
    </w:p>
    <w:p w:rsidR="00000000" w:rsidDel="00000000" w:rsidP="00000000" w:rsidRDefault="00000000" w:rsidRPr="00000000" w14:paraId="00000006">
      <w:pPr>
        <w:ind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Comment 5-</w:t>
      </w:r>
      <w:r w:rsidDel="00000000" w:rsidR="00000000" w:rsidRPr="00000000">
        <w:rPr>
          <w:rtl w:val="0"/>
        </w:rPr>
        <w:t xml:space="preserve"> We have already incorporated the confusion matrixes for all the algorithms used in  </w:t>
        <w:tab/>
        <w:tab/>
        <w:t xml:space="preserve">section V Subsection A  </w:t>
      </w:r>
      <w:r w:rsidDel="00000000" w:rsidR="00000000" w:rsidRPr="00000000">
        <w:rPr>
          <w:b w:val="1"/>
          <w:rtl w:val="0"/>
        </w:rPr>
        <w:t xml:space="preserve">at page number 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