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732772537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32"/>
          <w:szCs w:val="32"/>
        </w:rPr>
      </w:sdtEndPr>
      <w:sdtContent>
        <w:p w:rsidR="001E1FED" w:rsidRDefault="00425D8D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15401F" wp14:editId="5049C6BF">
                    <wp:simplePos x="0" y="0"/>
                    <wp:positionH relativeFrom="page">
                      <wp:posOffset>914400</wp:posOffset>
                    </wp:positionH>
                    <wp:positionV relativeFrom="margin">
                      <wp:posOffset>0</wp:posOffset>
                    </wp:positionV>
                    <wp:extent cx="4640239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0239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72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1FED" w:rsidRDefault="0046054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6054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64"/>
                                      </w:rPr>
                                      <w:t>Performance analysis of classification algorithms on large weather dataset</w:t>
                                    </w:r>
                                  </w:p>
                                </w:sdtContent>
                              </w:sdt>
                              <w:p w:rsidR="00A619A9" w:rsidRDefault="00A619A9" w:rsidP="00A619A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A619A9" w:rsidRDefault="00A619A9" w:rsidP="00A619A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Hardik Dalal</w:t>
                                </w:r>
                              </w:p>
                              <w:p w:rsidR="00A619A9" w:rsidRDefault="00A619A9" w:rsidP="00A619A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Graduate Student</w:t>
                                </w:r>
                              </w:p>
                              <w:p w:rsidR="003771B5" w:rsidRDefault="003771B5" w:rsidP="00A619A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Faculty of Computer Science,</w:t>
                                </w:r>
                              </w:p>
                              <w:p w:rsidR="003771B5" w:rsidRPr="00F724F2" w:rsidRDefault="003771B5" w:rsidP="00A619A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4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Dalhousie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3E1540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1in;margin-top:0;width:365.3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72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E1FED" w:rsidRDefault="0046054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6054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64"/>
                                </w:rPr>
                                <w:t>Performance analysis of classification algorithms on large weather dataset</w:t>
                              </w:r>
                            </w:p>
                          </w:sdtContent>
                        </w:sdt>
                        <w:p w:rsidR="00A619A9" w:rsidRDefault="00A619A9" w:rsidP="00A619A9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A619A9" w:rsidRDefault="00A619A9" w:rsidP="00A619A9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Hardik Dalal</w:t>
                          </w:r>
                        </w:p>
                        <w:p w:rsidR="00A619A9" w:rsidRDefault="00A619A9" w:rsidP="00A619A9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Graduate Student</w:t>
                          </w:r>
                        </w:p>
                        <w:p w:rsidR="003771B5" w:rsidRDefault="003771B5" w:rsidP="00A619A9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Faculty of Computer Science,</w:t>
                          </w:r>
                        </w:p>
                        <w:p w:rsidR="003771B5" w:rsidRPr="00F724F2" w:rsidRDefault="003771B5" w:rsidP="00A619A9">
                          <w:pPr>
                            <w:pStyle w:val="NoSpacing"/>
                            <w:rPr>
                              <w:color w:val="5B9BD5" w:themeColor="accent1"/>
                              <w:sz w:val="34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Dalhousie University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E1FED" w:rsidRDefault="001E1FED"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FA93C3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1FED" w:rsidRDefault="001E1FED" w:rsidP="00C43AB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1E1FED" w:rsidRDefault="001E1FED" w:rsidP="00C43AB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E1FED" w:rsidRDefault="001E1FE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color w:val="2E74B5" w:themeColor="accent1" w:themeShade="BF"/>
              <w:sz w:val="32"/>
              <w:szCs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5500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20CB2" w:rsidRDefault="00520CB2">
          <w:pPr>
            <w:pStyle w:val="TOCHeading"/>
          </w:pPr>
          <w:r>
            <w:t>Contents</w:t>
          </w:r>
        </w:p>
        <w:p w:rsidR="00144155" w:rsidRDefault="001249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10638" w:history="1">
            <w:r w:rsidR="00144155" w:rsidRPr="00646187">
              <w:rPr>
                <w:rStyle w:val="Hyperlink"/>
                <w:noProof/>
              </w:rPr>
              <w:t>Summary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_Toc406410638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2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144155" w:rsidRDefault="00BA2C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10639" w:history="1">
            <w:r w:rsidR="00144155" w:rsidRPr="00646187">
              <w:rPr>
                <w:rStyle w:val="Hyperlink"/>
                <w:noProof/>
              </w:rPr>
              <w:t>Data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_Toc406410639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2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144155" w:rsidRDefault="00BA2C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10640" w:history="1">
            <w:r w:rsidR="00144155" w:rsidRPr="00646187">
              <w:rPr>
                <w:rStyle w:val="Hyperlink"/>
                <w:noProof/>
              </w:rPr>
              <w:t>Data Description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_Toc406410640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2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144155" w:rsidRDefault="00BA2C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10641" w:history="1">
            <w:r w:rsidR="00144155" w:rsidRPr="00646187">
              <w:rPr>
                <w:rStyle w:val="Hyperlink"/>
                <w:noProof/>
              </w:rPr>
              <w:t>Data Cleaning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_Toc406410641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2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144155" w:rsidRDefault="00BA2C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10642" w:history="1">
            <w:r w:rsidR="00144155" w:rsidRPr="00646187">
              <w:rPr>
                <w:rStyle w:val="Hyperlink"/>
                <w:noProof/>
              </w:rPr>
              <w:t>Algorithms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_Toc406410642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3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144155" w:rsidRDefault="00BA2C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10643" w:history="1">
            <w:r w:rsidR="00144155" w:rsidRPr="00646187">
              <w:rPr>
                <w:rStyle w:val="Hyperlink"/>
                <w:noProof/>
              </w:rPr>
              <w:t>Naïve Bayes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_Toc406410643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3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144155" w:rsidRDefault="00BA2C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10644" w:history="1">
            <w:r w:rsidR="00144155" w:rsidRPr="00646187">
              <w:rPr>
                <w:rStyle w:val="Hyperlink"/>
                <w:noProof/>
              </w:rPr>
              <w:t>Decision Tree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_Toc406410644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3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144155" w:rsidRDefault="00BA2C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10645" w:history="1">
            <w:r w:rsidR="00144155" w:rsidRPr="00646187">
              <w:rPr>
                <w:rStyle w:val="Hyperlink"/>
                <w:noProof/>
              </w:rPr>
              <w:t>Experimental Results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_Toc406410645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3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144155" w:rsidRDefault="00BA2C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10646" w:history="1">
            <w:r w:rsidR="00144155" w:rsidRPr="00646187">
              <w:rPr>
                <w:rStyle w:val="Hyperlink"/>
                <w:noProof/>
              </w:rPr>
              <w:t>Performance Measures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_Toc406410646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4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144155" w:rsidRDefault="00BA2C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10647" w:history="1">
            <w:r w:rsidR="00144155" w:rsidRPr="00646187">
              <w:rPr>
                <w:rStyle w:val="Hyperlink"/>
                <w:noProof/>
              </w:rPr>
              <w:t>Performance Analysis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_Toc406410647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4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144155" w:rsidRDefault="00BA2C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10648" w:history="1">
            <w:r w:rsidR="00144155" w:rsidRPr="00646187">
              <w:rPr>
                <w:rStyle w:val="Hyperlink"/>
                <w:noProof/>
              </w:rPr>
              <w:t>Performance of Naïve Bayes before feature selection and re-sampling: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_Toc406410648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4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144155" w:rsidRDefault="00BA2C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10649" w:history="1">
            <w:r w:rsidR="00144155" w:rsidRPr="00646187">
              <w:rPr>
                <w:rStyle w:val="Hyperlink"/>
                <w:noProof/>
              </w:rPr>
              <w:t>Performance of Decision Tree before feature selection and re-sampling: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_Toc406410649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4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144155" w:rsidRDefault="00BA2C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10650" w:history="1">
            <w:r w:rsidR="00144155" w:rsidRPr="00646187">
              <w:rPr>
                <w:rStyle w:val="Hyperlink"/>
                <w:noProof/>
              </w:rPr>
              <w:t>Performance of Naïve Bayes after feature selection and re-sampling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_Toc406410650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5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144155" w:rsidRDefault="00BA2C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10651" w:history="1">
            <w:r w:rsidR="00144155" w:rsidRPr="00646187">
              <w:rPr>
                <w:rStyle w:val="Hyperlink"/>
                <w:noProof/>
              </w:rPr>
              <w:t>Performance of Decision Tree after feature selection and re-sampling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_Toc406410651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5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144155" w:rsidRDefault="00BA2C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10652" w:history="1">
            <w:r w:rsidR="00144155" w:rsidRPr="00646187">
              <w:rPr>
                <w:rStyle w:val="Hyperlink"/>
                <w:noProof/>
              </w:rPr>
              <w:t>Performance of Naïve Bayes with 10-fold cross validation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_Toc406410652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6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144155" w:rsidRDefault="00BA2C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10653" w:history="1">
            <w:r w:rsidR="00144155" w:rsidRPr="00646187">
              <w:rPr>
                <w:rStyle w:val="Hyperlink"/>
                <w:noProof/>
              </w:rPr>
              <w:t>Performance of Decision Tree with 10-fold cross validation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_Toc406410653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6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144155" w:rsidRDefault="00BA2C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410654" w:history="1">
            <w:r w:rsidR="00144155" w:rsidRPr="00646187">
              <w:rPr>
                <w:rStyle w:val="Hyperlink"/>
                <w:noProof/>
              </w:rPr>
              <w:t>Conclusion</w:t>
            </w:r>
            <w:r w:rsidR="00144155">
              <w:rPr>
                <w:noProof/>
                <w:webHidden/>
              </w:rPr>
              <w:tab/>
            </w:r>
            <w:r w:rsidR="00144155">
              <w:rPr>
                <w:noProof/>
                <w:webHidden/>
              </w:rPr>
              <w:fldChar w:fldCharType="begin"/>
            </w:r>
            <w:r w:rsidR="00144155">
              <w:rPr>
                <w:noProof/>
                <w:webHidden/>
              </w:rPr>
              <w:instrText xml:space="preserve"> PAGEREF _Toc406410654 \h </w:instrText>
            </w:r>
            <w:r w:rsidR="00144155">
              <w:rPr>
                <w:noProof/>
                <w:webHidden/>
              </w:rPr>
            </w:r>
            <w:r w:rsidR="00144155">
              <w:rPr>
                <w:noProof/>
                <w:webHidden/>
              </w:rPr>
              <w:fldChar w:fldCharType="separate"/>
            </w:r>
            <w:r w:rsidR="00B75F2D">
              <w:rPr>
                <w:noProof/>
                <w:webHidden/>
              </w:rPr>
              <w:t>7</w:t>
            </w:r>
            <w:r w:rsidR="00144155">
              <w:rPr>
                <w:noProof/>
                <w:webHidden/>
              </w:rPr>
              <w:fldChar w:fldCharType="end"/>
            </w:r>
          </w:hyperlink>
        </w:p>
        <w:p w:rsidR="00BD0DC4" w:rsidRDefault="00124983" w:rsidP="00520CB2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520CB2" w:rsidRDefault="00520CB2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520CB2" w:rsidRDefault="00520CB2" w:rsidP="00520CB2"/>
    <w:p w:rsidR="00163C0C" w:rsidRDefault="00163C0C" w:rsidP="00163C0C">
      <w:pPr>
        <w:pStyle w:val="Heading1"/>
      </w:pPr>
      <w:bookmarkStart w:id="1" w:name="_Toc406410638"/>
      <w:r>
        <w:t>Summary</w:t>
      </w:r>
      <w:bookmarkEnd w:id="1"/>
    </w:p>
    <w:p w:rsidR="007B3CBC" w:rsidRPr="00FB1DC4" w:rsidRDefault="007B3CBC" w:rsidP="007B3CBC">
      <w:r>
        <w:t xml:space="preserve">The project </w:t>
      </w:r>
      <w:r w:rsidR="00E16EC0">
        <w:t>presents</w:t>
      </w:r>
      <w:r>
        <w:t xml:space="preserve"> analysis on weather of Halifax</w:t>
      </w:r>
      <w:r w:rsidR="00AC4932">
        <w:t xml:space="preserve"> using Weka GUI</w:t>
      </w:r>
      <w:r>
        <w:t xml:space="preserve">. </w:t>
      </w:r>
      <w:r w:rsidR="00227EC9">
        <w:t>There are total of 23 variables</w:t>
      </w:r>
      <w:r w:rsidR="007F45FA">
        <w:t>/features</w:t>
      </w:r>
      <w:r w:rsidR="00227EC9">
        <w:t xml:space="preserve"> which represent the </w:t>
      </w:r>
      <w:r w:rsidR="007F45FA">
        <w:t xml:space="preserve">weather </w:t>
      </w:r>
      <w:r w:rsidR="00227EC9">
        <w:t xml:space="preserve">condition </w:t>
      </w:r>
      <w:r w:rsidR="007F45FA">
        <w:t xml:space="preserve">recorded </w:t>
      </w:r>
      <w:r w:rsidR="007A7B1D">
        <w:t>every hour of the day</w:t>
      </w:r>
      <w:r w:rsidR="00227EC9">
        <w:t xml:space="preserve">. The data is cleaned before further use. </w:t>
      </w:r>
      <w:r>
        <w:t xml:space="preserve">The report presents </w:t>
      </w:r>
      <w:r w:rsidR="00227EC9">
        <w:t xml:space="preserve">two </w:t>
      </w:r>
      <w:r>
        <w:t xml:space="preserve">classification </w:t>
      </w:r>
      <w:r w:rsidR="00227EC9">
        <w:t>models namely Naïve Bayes and Decision Trees and the classifier build using the models</w:t>
      </w:r>
      <w:r>
        <w:t xml:space="preserve">. The </w:t>
      </w:r>
      <w:r w:rsidR="00CA034D">
        <w:t>classifier</w:t>
      </w:r>
      <w:r w:rsidR="00AD6643">
        <w:t>s</w:t>
      </w:r>
      <w:r w:rsidR="00CA034D">
        <w:t xml:space="preserve"> </w:t>
      </w:r>
      <w:r>
        <w:t xml:space="preserve">are evaluated </w:t>
      </w:r>
      <w:r w:rsidR="00227EC9">
        <w:t>using test data and performance measure are recorded.</w:t>
      </w:r>
      <w:r w:rsidR="00553C59">
        <w:t xml:space="preserve"> Feature selection and re-sampling are two important steps in improving performance metrics. At the end best results of both the classifier are </w:t>
      </w:r>
      <w:r w:rsidR="00264A18">
        <w:t>described</w:t>
      </w:r>
      <w:r w:rsidR="00553C59">
        <w:t>.</w:t>
      </w:r>
    </w:p>
    <w:p w:rsidR="00163C0C" w:rsidRDefault="00163C0C" w:rsidP="00163C0C">
      <w:pPr>
        <w:pStyle w:val="Heading1"/>
      </w:pPr>
      <w:bookmarkStart w:id="2" w:name="_Toc406410639"/>
      <w:r>
        <w:t>Data</w:t>
      </w:r>
      <w:bookmarkEnd w:id="2"/>
    </w:p>
    <w:p w:rsidR="00E020EE" w:rsidRDefault="00E020EE" w:rsidP="00E020EE">
      <w:pPr>
        <w:pStyle w:val="Heading2"/>
      </w:pPr>
      <w:bookmarkStart w:id="3" w:name="_Toc406410640"/>
      <w:r>
        <w:t>Data Description</w:t>
      </w:r>
      <w:bookmarkEnd w:id="3"/>
    </w:p>
    <w:p w:rsidR="00201C14" w:rsidRDefault="00495908">
      <w:r>
        <w:t xml:space="preserve">Data is collected from climate.weather.gc.ca. It is made </w:t>
      </w:r>
      <w:r w:rsidR="00397125">
        <w:t xml:space="preserve">publicly </w:t>
      </w:r>
      <w:r>
        <w:t xml:space="preserve">available by </w:t>
      </w:r>
      <w:r w:rsidR="00DE287C">
        <w:t xml:space="preserve">Environment Canada (EC) via RSS, </w:t>
      </w:r>
      <w:r w:rsidR="00DC45AE">
        <w:t>url</w:t>
      </w:r>
      <w:r w:rsidR="00DE287C">
        <w:t xml:space="preserve"> and direct download. To </w:t>
      </w:r>
      <w:r w:rsidR="00D72E17">
        <w:t xml:space="preserve">gather </w:t>
      </w:r>
      <w:r w:rsidR="00DE287C">
        <w:t xml:space="preserve">and pre-process the data, I </w:t>
      </w:r>
      <w:r w:rsidR="006E29B3">
        <w:t xml:space="preserve">am using </w:t>
      </w:r>
      <w:r w:rsidR="00DE287C">
        <w:t xml:space="preserve">the direct download option. The data is </w:t>
      </w:r>
      <w:r w:rsidR="007A3BC0">
        <w:t>formatted as</w:t>
      </w:r>
      <w:r w:rsidR="00DE287C">
        <w:t xml:space="preserve"> CSV (</w:t>
      </w:r>
      <w:r w:rsidR="00C255BE">
        <w:t>c</w:t>
      </w:r>
      <w:r w:rsidR="00DE287C">
        <w:t>omma-separated values).</w:t>
      </w:r>
    </w:p>
    <w:p w:rsidR="00196977" w:rsidRDefault="00AC09A9">
      <w:r>
        <w:t>T</w:t>
      </w:r>
      <w:r w:rsidR="00DE287C">
        <w:t xml:space="preserve">he data is available in 3 possible intervals: hourly, daily and monthly. I have chosen hourly interval data from </w:t>
      </w:r>
      <w:r w:rsidR="00DE287C" w:rsidRPr="000D54E9">
        <w:rPr>
          <w:b/>
        </w:rPr>
        <w:t>December 201</w:t>
      </w:r>
      <w:r w:rsidR="00CA6FC2" w:rsidRPr="000D54E9">
        <w:rPr>
          <w:b/>
        </w:rPr>
        <w:t>2</w:t>
      </w:r>
      <w:r w:rsidR="00DE287C" w:rsidRPr="000D54E9">
        <w:rPr>
          <w:b/>
        </w:rPr>
        <w:t xml:space="preserve"> to November 2014</w:t>
      </w:r>
      <w:r w:rsidR="00DE287C">
        <w:t>. The total instances p</w:t>
      </w:r>
      <w:r w:rsidR="00C17DE7">
        <w:t>rior to cleaning were close to 19</w:t>
      </w:r>
      <w:r w:rsidR="00DE287C">
        <w:t xml:space="preserve">,000. </w:t>
      </w:r>
      <w:r w:rsidR="00196977">
        <w:t xml:space="preserve">The data has </w:t>
      </w:r>
      <w:r w:rsidR="00196977" w:rsidRPr="000D54E9">
        <w:rPr>
          <w:b/>
        </w:rPr>
        <w:t>24 attributes</w:t>
      </w:r>
      <w:r w:rsidR="00196977">
        <w:t xml:space="preserve"> namely: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87202" w:rsidTr="00E87938">
        <w:tc>
          <w:tcPr>
            <w:tcW w:w="1870" w:type="dxa"/>
          </w:tcPr>
          <w:p w:rsidR="00987202" w:rsidRDefault="00987202">
            <w:r w:rsidRPr="007A1AB7">
              <w:t>Date/Time</w:t>
            </w:r>
          </w:p>
        </w:tc>
        <w:tc>
          <w:tcPr>
            <w:tcW w:w="1870" w:type="dxa"/>
          </w:tcPr>
          <w:p w:rsidR="00987202" w:rsidRDefault="00987202">
            <w:r w:rsidRPr="007A1AB7">
              <w:t>Year</w:t>
            </w:r>
          </w:p>
        </w:tc>
        <w:tc>
          <w:tcPr>
            <w:tcW w:w="1870" w:type="dxa"/>
          </w:tcPr>
          <w:p w:rsidR="00987202" w:rsidRDefault="00987202">
            <w:r w:rsidRPr="007A1AB7">
              <w:t>Month</w:t>
            </w:r>
          </w:p>
        </w:tc>
        <w:tc>
          <w:tcPr>
            <w:tcW w:w="1870" w:type="dxa"/>
          </w:tcPr>
          <w:p w:rsidR="00987202" w:rsidRDefault="00987202">
            <w:r w:rsidRPr="007A1AB7">
              <w:t>Day</w:t>
            </w:r>
          </w:p>
        </w:tc>
        <w:tc>
          <w:tcPr>
            <w:tcW w:w="1870" w:type="dxa"/>
          </w:tcPr>
          <w:p w:rsidR="00987202" w:rsidRDefault="00987202">
            <w:r w:rsidRPr="007A1AB7">
              <w:t>Time</w:t>
            </w:r>
          </w:p>
        </w:tc>
      </w:tr>
      <w:tr w:rsidR="00987202" w:rsidTr="00E87938">
        <w:tc>
          <w:tcPr>
            <w:tcW w:w="1870" w:type="dxa"/>
          </w:tcPr>
          <w:p w:rsidR="00987202" w:rsidRDefault="00987202">
            <w:r w:rsidRPr="007A1AB7">
              <w:t>Data Quality</w:t>
            </w:r>
          </w:p>
        </w:tc>
        <w:tc>
          <w:tcPr>
            <w:tcW w:w="1870" w:type="dxa"/>
          </w:tcPr>
          <w:p w:rsidR="00987202" w:rsidRDefault="00987202">
            <w:r w:rsidRPr="007A1AB7">
              <w:t>Temp</w:t>
            </w:r>
          </w:p>
        </w:tc>
        <w:tc>
          <w:tcPr>
            <w:tcW w:w="1870" w:type="dxa"/>
          </w:tcPr>
          <w:p w:rsidR="00987202" w:rsidRDefault="00987202">
            <w:r w:rsidRPr="007A1AB7">
              <w:t>Temp Flag</w:t>
            </w:r>
          </w:p>
        </w:tc>
        <w:tc>
          <w:tcPr>
            <w:tcW w:w="1870" w:type="dxa"/>
          </w:tcPr>
          <w:p w:rsidR="00987202" w:rsidRDefault="00987202">
            <w:r w:rsidRPr="007A1AB7">
              <w:t>Dew Point Temp</w:t>
            </w:r>
          </w:p>
        </w:tc>
        <w:tc>
          <w:tcPr>
            <w:tcW w:w="1870" w:type="dxa"/>
          </w:tcPr>
          <w:p w:rsidR="00987202" w:rsidRDefault="00987202">
            <w:r w:rsidRPr="007A1AB7">
              <w:t>Dew Point Temp Flag</w:t>
            </w:r>
          </w:p>
        </w:tc>
      </w:tr>
      <w:tr w:rsidR="00987202" w:rsidTr="00E87938">
        <w:tc>
          <w:tcPr>
            <w:tcW w:w="1870" w:type="dxa"/>
          </w:tcPr>
          <w:p w:rsidR="00987202" w:rsidRDefault="00987202">
            <w:proofErr w:type="spellStart"/>
            <w:r w:rsidRPr="007A1AB7">
              <w:t>Rel</w:t>
            </w:r>
            <w:proofErr w:type="spellEnd"/>
            <w:r w:rsidRPr="007A1AB7">
              <w:t xml:space="preserve"> Hum</w:t>
            </w:r>
          </w:p>
        </w:tc>
        <w:tc>
          <w:tcPr>
            <w:tcW w:w="1870" w:type="dxa"/>
          </w:tcPr>
          <w:p w:rsidR="00987202" w:rsidRDefault="00987202">
            <w:proofErr w:type="spellStart"/>
            <w:r w:rsidRPr="007A1AB7">
              <w:t>Rel</w:t>
            </w:r>
            <w:proofErr w:type="spellEnd"/>
            <w:r w:rsidRPr="007A1AB7">
              <w:t xml:space="preserve"> Hum Flag</w:t>
            </w:r>
          </w:p>
        </w:tc>
        <w:tc>
          <w:tcPr>
            <w:tcW w:w="1870" w:type="dxa"/>
          </w:tcPr>
          <w:p w:rsidR="00987202" w:rsidRDefault="00BD4796">
            <w:r>
              <w:t xml:space="preserve">Wind Dir (10s </w:t>
            </w:r>
            <w:proofErr w:type="spellStart"/>
            <w:r w:rsidR="00987202" w:rsidRPr="007A1AB7">
              <w:t>deg</w:t>
            </w:r>
            <w:proofErr w:type="spellEnd"/>
            <w:r w:rsidR="00987202" w:rsidRPr="007A1AB7">
              <w:t>)</w:t>
            </w:r>
          </w:p>
        </w:tc>
        <w:tc>
          <w:tcPr>
            <w:tcW w:w="1870" w:type="dxa"/>
          </w:tcPr>
          <w:p w:rsidR="00987202" w:rsidRDefault="00987202">
            <w:r w:rsidRPr="007A1AB7">
              <w:t>Wind Dir Flag</w:t>
            </w:r>
          </w:p>
        </w:tc>
        <w:tc>
          <w:tcPr>
            <w:tcW w:w="1870" w:type="dxa"/>
          </w:tcPr>
          <w:p w:rsidR="00987202" w:rsidRDefault="00987202">
            <w:r w:rsidRPr="007A1AB7">
              <w:t xml:space="preserve">Wind </w:t>
            </w:r>
            <w:proofErr w:type="spellStart"/>
            <w:r w:rsidRPr="007A1AB7">
              <w:t>Spd</w:t>
            </w:r>
            <w:proofErr w:type="spellEnd"/>
            <w:r w:rsidRPr="007A1AB7">
              <w:t xml:space="preserve"> (km/h)</w:t>
            </w:r>
          </w:p>
        </w:tc>
      </w:tr>
      <w:tr w:rsidR="00987202" w:rsidTr="00E87938">
        <w:tc>
          <w:tcPr>
            <w:tcW w:w="1870" w:type="dxa"/>
          </w:tcPr>
          <w:p w:rsidR="00987202" w:rsidRDefault="00987202">
            <w:r w:rsidRPr="007A1AB7">
              <w:t xml:space="preserve">Wind </w:t>
            </w:r>
            <w:proofErr w:type="spellStart"/>
            <w:r w:rsidRPr="007A1AB7">
              <w:t>Spd</w:t>
            </w:r>
            <w:proofErr w:type="spellEnd"/>
            <w:r w:rsidRPr="007A1AB7">
              <w:t xml:space="preserve"> Flag</w:t>
            </w:r>
          </w:p>
        </w:tc>
        <w:tc>
          <w:tcPr>
            <w:tcW w:w="1870" w:type="dxa"/>
          </w:tcPr>
          <w:p w:rsidR="00987202" w:rsidRDefault="00987202">
            <w:r w:rsidRPr="007A1AB7">
              <w:t>Visibility (km)</w:t>
            </w:r>
          </w:p>
        </w:tc>
        <w:tc>
          <w:tcPr>
            <w:tcW w:w="1870" w:type="dxa"/>
          </w:tcPr>
          <w:p w:rsidR="00987202" w:rsidRDefault="00987202">
            <w:r w:rsidRPr="007A1AB7">
              <w:t>Visibility Flag</w:t>
            </w:r>
          </w:p>
        </w:tc>
        <w:tc>
          <w:tcPr>
            <w:tcW w:w="1870" w:type="dxa"/>
          </w:tcPr>
          <w:p w:rsidR="00987202" w:rsidRDefault="00987202">
            <w:proofErr w:type="spellStart"/>
            <w:r w:rsidRPr="007A1AB7">
              <w:t>Stn</w:t>
            </w:r>
            <w:proofErr w:type="spellEnd"/>
            <w:r w:rsidRPr="007A1AB7">
              <w:t xml:space="preserve"> Press Flag</w:t>
            </w:r>
          </w:p>
        </w:tc>
        <w:tc>
          <w:tcPr>
            <w:tcW w:w="1870" w:type="dxa"/>
          </w:tcPr>
          <w:p w:rsidR="00987202" w:rsidRDefault="00987202">
            <w:proofErr w:type="spellStart"/>
            <w:r w:rsidRPr="007A1AB7">
              <w:t>Hmdx</w:t>
            </w:r>
            <w:proofErr w:type="spellEnd"/>
          </w:p>
        </w:tc>
      </w:tr>
      <w:tr w:rsidR="003C4FCC" w:rsidTr="00E87938">
        <w:trPr>
          <w:gridAfter w:val="2"/>
          <w:wAfter w:w="3740" w:type="dxa"/>
        </w:trPr>
        <w:tc>
          <w:tcPr>
            <w:tcW w:w="1870" w:type="dxa"/>
          </w:tcPr>
          <w:p w:rsidR="003C4FCC" w:rsidRPr="007A1AB7" w:rsidRDefault="003C4FCC">
            <w:proofErr w:type="spellStart"/>
            <w:r w:rsidRPr="007A1AB7">
              <w:t>Hmdx</w:t>
            </w:r>
            <w:proofErr w:type="spellEnd"/>
            <w:r w:rsidRPr="007A1AB7">
              <w:t xml:space="preserve"> Flag</w:t>
            </w:r>
          </w:p>
        </w:tc>
        <w:tc>
          <w:tcPr>
            <w:tcW w:w="1870" w:type="dxa"/>
          </w:tcPr>
          <w:p w:rsidR="003C4FCC" w:rsidRPr="007A1AB7" w:rsidRDefault="003C4FCC">
            <w:r w:rsidRPr="007A1AB7">
              <w:t>Wind Chill</w:t>
            </w:r>
          </w:p>
        </w:tc>
        <w:tc>
          <w:tcPr>
            <w:tcW w:w="1870" w:type="dxa"/>
          </w:tcPr>
          <w:p w:rsidR="003C4FCC" w:rsidRPr="007A1AB7" w:rsidRDefault="003C4FCC">
            <w:r w:rsidRPr="007A1AB7">
              <w:t>Wind Chill Flag</w:t>
            </w:r>
          </w:p>
        </w:tc>
      </w:tr>
    </w:tbl>
    <w:p w:rsidR="00987202" w:rsidRDefault="00987202"/>
    <w:p w:rsidR="00D6202B" w:rsidRDefault="00E6628C" w:rsidP="00D6202B">
      <w:r>
        <w:t xml:space="preserve">The class </w:t>
      </w:r>
      <w:r w:rsidR="007F0BD9">
        <w:t>labels are</w:t>
      </w:r>
      <w:r w:rsidR="001C5D8E"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6202B" w:rsidTr="00E87938">
        <w:tc>
          <w:tcPr>
            <w:tcW w:w="1870" w:type="dxa"/>
          </w:tcPr>
          <w:p w:rsidR="00D6202B" w:rsidRDefault="00D6202B" w:rsidP="00D6202B">
            <w:r>
              <w:t>Tornado</w:t>
            </w:r>
          </w:p>
        </w:tc>
        <w:tc>
          <w:tcPr>
            <w:tcW w:w="1870" w:type="dxa"/>
          </w:tcPr>
          <w:p w:rsidR="00D6202B" w:rsidRDefault="00D6202B" w:rsidP="00D6202B">
            <w:r>
              <w:t>Waterspout</w:t>
            </w:r>
          </w:p>
        </w:tc>
        <w:tc>
          <w:tcPr>
            <w:tcW w:w="1870" w:type="dxa"/>
          </w:tcPr>
          <w:p w:rsidR="00D6202B" w:rsidRDefault="00D6202B" w:rsidP="00D6202B">
            <w:r>
              <w:t>Funnel Cloud</w:t>
            </w:r>
          </w:p>
        </w:tc>
        <w:tc>
          <w:tcPr>
            <w:tcW w:w="1870" w:type="dxa"/>
          </w:tcPr>
          <w:p w:rsidR="00D6202B" w:rsidRDefault="00D6202B" w:rsidP="00D6202B">
            <w:r>
              <w:t>Thunderstorms</w:t>
            </w:r>
          </w:p>
        </w:tc>
        <w:tc>
          <w:tcPr>
            <w:tcW w:w="1870" w:type="dxa"/>
          </w:tcPr>
          <w:p w:rsidR="00D6202B" w:rsidRDefault="00D6202B" w:rsidP="00D6202B">
            <w:r>
              <w:t>Heavy Thunderstorms</w:t>
            </w:r>
          </w:p>
        </w:tc>
      </w:tr>
      <w:tr w:rsidR="00D6202B" w:rsidTr="00E87938">
        <w:tc>
          <w:tcPr>
            <w:tcW w:w="1870" w:type="dxa"/>
          </w:tcPr>
          <w:p w:rsidR="00D6202B" w:rsidRDefault="00D6202B" w:rsidP="00D6202B">
            <w:r>
              <w:t>Rain*</w:t>
            </w:r>
          </w:p>
        </w:tc>
        <w:tc>
          <w:tcPr>
            <w:tcW w:w="1870" w:type="dxa"/>
          </w:tcPr>
          <w:p w:rsidR="00D6202B" w:rsidRDefault="00D6202B" w:rsidP="00D6202B">
            <w:r>
              <w:t>Rain Showers*</w:t>
            </w:r>
          </w:p>
        </w:tc>
        <w:tc>
          <w:tcPr>
            <w:tcW w:w="1870" w:type="dxa"/>
          </w:tcPr>
          <w:p w:rsidR="00D6202B" w:rsidRDefault="00D6202B" w:rsidP="00D6202B">
            <w:r>
              <w:t>Drizzle*</w:t>
            </w:r>
          </w:p>
        </w:tc>
        <w:tc>
          <w:tcPr>
            <w:tcW w:w="1870" w:type="dxa"/>
          </w:tcPr>
          <w:p w:rsidR="00D6202B" w:rsidRDefault="00D6202B" w:rsidP="00D6202B">
            <w:r>
              <w:t>Freezing Rain*</w:t>
            </w:r>
          </w:p>
        </w:tc>
        <w:tc>
          <w:tcPr>
            <w:tcW w:w="1870" w:type="dxa"/>
          </w:tcPr>
          <w:p w:rsidR="00D6202B" w:rsidRDefault="00D6202B" w:rsidP="00D6202B">
            <w:r>
              <w:t>Freezing Drizzle*</w:t>
            </w:r>
          </w:p>
        </w:tc>
      </w:tr>
      <w:tr w:rsidR="00D6202B" w:rsidTr="00E87938">
        <w:tc>
          <w:tcPr>
            <w:tcW w:w="1870" w:type="dxa"/>
          </w:tcPr>
          <w:p w:rsidR="00D6202B" w:rsidRDefault="009E1F30" w:rsidP="00D6202B">
            <w:r>
              <w:t>Snow*</w:t>
            </w:r>
          </w:p>
        </w:tc>
        <w:tc>
          <w:tcPr>
            <w:tcW w:w="1870" w:type="dxa"/>
          </w:tcPr>
          <w:p w:rsidR="00D6202B" w:rsidRDefault="009E1F30" w:rsidP="00D6202B">
            <w:r>
              <w:t>Snow Grains*</w:t>
            </w:r>
          </w:p>
        </w:tc>
        <w:tc>
          <w:tcPr>
            <w:tcW w:w="1870" w:type="dxa"/>
          </w:tcPr>
          <w:p w:rsidR="00D6202B" w:rsidRDefault="009E1F30" w:rsidP="00D6202B">
            <w:r>
              <w:t>Ice Crystals</w:t>
            </w:r>
          </w:p>
        </w:tc>
        <w:tc>
          <w:tcPr>
            <w:tcW w:w="1870" w:type="dxa"/>
          </w:tcPr>
          <w:p w:rsidR="00D6202B" w:rsidRDefault="009E1F30" w:rsidP="00D6202B">
            <w:r>
              <w:t>Ice Pellets*</w:t>
            </w:r>
          </w:p>
        </w:tc>
        <w:tc>
          <w:tcPr>
            <w:tcW w:w="1870" w:type="dxa"/>
          </w:tcPr>
          <w:p w:rsidR="00D6202B" w:rsidRDefault="009E1F30" w:rsidP="00D6202B">
            <w:r>
              <w:t>Ice Pellet Showers*</w:t>
            </w:r>
          </w:p>
        </w:tc>
      </w:tr>
      <w:tr w:rsidR="00D6202B" w:rsidTr="00E87938">
        <w:tc>
          <w:tcPr>
            <w:tcW w:w="1870" w:type="dxa"/>
          </w:tcPr>
          <w:p w:rsidR="00D6202B" w:rsidRDefault="009E1F30" w:rsidP="00D6202B">
            <w:r>
              <w:t>Snow Showers*</w:t>
            </w:r>
          </w:p>
        </w:tc>
        <w:tc>
          <w:tcPr>
            <w:tcW w:w="1870" w:type="dxa"/>
          </w:tcPr>
          <w:p w:rsidR="00D6202B" w:rsidRDefault="009E1F30" w:rsidP="00D6202B">
            <w:r>
              <w:t>Snow Pellets*</w:t>
            </w:r>
          </w:p>
        </w:tc>
        <w:tc>
          <w:tcPr>
            <w:tcW w:w="1870" w:type="dxa"/>
          </w:tcPr>
          <w:p w:rsidR="00D6202B" w:rsidRDefault="009E1F30" w:rsidP="00D6202B">
            <w:r>
              <w:t>Hail*</w:t>
            </w:r>
          </w:p>
        </w:tc>
        <w:tc>
          <w:tcPr>
            <w:tcW w:w="1870" w:type="dxa"/>
          </w:tcPr>
          <w:p w:rsidR="00D6202B" w:rsidRDefault="009E1F30" w:rsidP="00D6202B">
            <w:r>
              <w:t>Fog</w:t>
            </w:r>
          </w:p>
        </w:tc>
        <w:tc>
          <w:tcPr>
            <w:tcW w:w="1870" w:type="dxa"/>
          </w:tcPr>
          <w:p w:rsidR="00D6202B" w:rsidRDefault="009E1F30" w:rsidP="00D6202B">
            <w:r>
              <w:t>Ice Fog</w:t>
            </w:r>
          </w:p>
        </w:tc>
      </w:tr>
      <w:tr w:rsidR="00D6202B" w:rsidTr="00E87938">
        <w:tc>
          <w:tcPr>
            <w:tcW w:w="1870" w:type="dxa"/>
          </w:tcPr>
          <w:p w:rsidR="00D6202B" w:rsidRDefault="009E1F30" w:rsidP="00D6202B">
            <w:r>
              <w:t>Smoke</w:t>
            </w:r>
          </w:p>
        </w:tc>
        <w:tc>
          <w:tcPr>
            <w:tcW w:w="1870" w:type="dxa"/>
          </w:tcPr>
          <w:p w:rsidR="00D6202B" w:rsidRDefault="009E1F30" w:rsidP="00D6202B">
            <w:r>
              <w:t>Haze</w:t>
            </w:r>
          </w:p>
        </w:tc>
        <w:tc>
          <w:tcPr>
            <w:tcW w:w="1870" w:type="dxa"/>
          </w:tcPr>
          <w:p w:rsidR="00D6202B" w:rsidRDefault="009E1F30" w:rsidP="00D6202B">
            <w:r>
              <w:t>Blowing Snow</w:t>
            </w:r>
          </w:p>
        </w:tc>
        <w:tc>
          <w:tcPr>
            <w:tcW w:w="1870" w:type="dxa"/>
          </w:tcPr>
          <w:p w:rsidR="00D6202B" w:rsidRDefault="009E1F30" w:rsidP="00D6202B">
            <w:r>
              <w:t>Blowing Sand</w:t>
            </w:r>
          </w:p>
        </w:tc>
        <w:tc>
          <w:tcPr>
            <w:tcW w:w="1870" w:type="dxa"/>
          </w:tcPr>
          <w:p w:rsidR="00D6202B" w:rsidRDefault="009E1F30" w:rsidP="00D6202B">
            <w:r>
              <w:t>Blowing Dust</w:t>
            </w:r>
          </w:p>
        </w:tc>
      </w:tr>
      <w:tr w:rsidR="003C4FCC" w:rsidTr="00E87938">
        <w:trPr>
          <w:gridAfter w:val="2"/>
          <w:wAfter w:w="3740" w:type="dxa"/>
        </w:trPr>
        <w:tc>
          <w:tcPr>
            <w:tcW w:w="1870" w:type="dxa"/>
          </w:tcPr>
          <w:p w:rsidR="003C4FCC" w:rsidRDefault="003C4FCC" w:rsidP="00D6202B">
            <w:r>
              <w:t>Dust</w:t>
            </w:r>
          </w:p>
        </w:tc>
        <w:tc>
          <w:tcPr>
            <w:tcW w:w="1870" w:type="dxa"/>
          </w:tcPr>
          <w:p w:rsidR="003C4FCC" w:rsidRDefault="003C4FCC" w:rsidP="00D6202B">
            <w:r>
              <w:t>Freezing Fog</w:t>
            </w:r>
          </w:p>
        </w:tc>
        <w:tc>
          <w:tcPr>
            <w:tcW w:w="1870" w:type="dxa"/>
          </w:tcPr>
          <w:p w:rsidR="003C4FCC" w:rsidRDefault="003C4FCC" w:rsidP="00D6202B">
            <w:r>
              <w:t>Virga</w:t>
            </w:r>
          </w:p>
        </w:tc>
      </w:tr>
    </w:tbl>
    <w:p w:rsidR="00D6202B" w:rsidRDefault="00D6202B" w:rsidP="00D6202B">
      <w:r>
        <w:t xml:space="preserve">   </w:t>
      </w:r>
    </w:p>
    <w:p w:rsidR="00392D6A" w:rsidRDefault="00AA5A12" w:rsidP="00D6202B">
      <w:r>
        <w:t>The classes</w:t>
      </w:r>
      <w:r w:rsidR="00D6202B">
        <w:t xml:space="preserve"> marked with an asterisk (*)</w:t>
      </w:r>
      <w:r w:rsidR="00C84456">
        <w:t xml:space="preserve"> </w:t>
      </w:r>
      <w:r>
        <w:t xml:space="preserve">can have one the </w:t>
      </w:r>
      <w:r w:rsidR="00D6202B">
        <w:t xml:space="preserve">three intensities: light, moderate and heavy. </w:t>
      </w:r>
      <w:r w:rsidR="00392D6A">
        <w:t>If such class does not have any intensity it is considered as light, otherwise as stated.</w:t>
      </w:r>
    </w:p>
    <w:p w:rsidR="00D72E17" w:rsidRDefault="00F91F64" w:rsidP="00F91F64">
      <w:pPr>
        <w:pStyle w:val="Heading2"/>
      </w:pPr>
      <w:bookmarkStart w:id="4" w:name="_Toc406410641"/>
      <w:r>
        <w:t>Data Cleaning</w:t>
      </w:r>
      <w:bookmarkEnd w:id="4"/>
    </w:p>
    <w:p w:rsidR="00DE287C" w:rsidRDefault="00DE287C">
      <w:r>
        <w:t xml:space="preserve">The CSV files </w:t>
      </w:r>
      <w:r w:rsidR="00394E15">
        <w:t xml:space="preserve">for each month are </w:t>
      </w:r>
      <w:r>
        <w:t xml:space="preserve">combined using </w:t>
      </w:r>
      <w:r w:rsidRPr="000D54E9">
        <w:rPr>
          <w:b/>
        </w:rPr>
        <w:t>Google Refine 2</w:t>
      </w:r>
      <w:r>
        <w:t xml:space="preserve">. Google Refine 2 is very efficient tool </w:t>
      </w:r>
      <w:r w:rsidR="007B535E">
        <w:t xml:space="preserve">to work </w:t>
      </w:r>
      <w:r>
        <w:t>with semi-structured and cluttered data.</w:t>
      </w:r>
      <w:r w:rsidR="00F73E7E">
        <w:t xml:space="preserve"> I am using the same for cleaning the data set.</w:t>
      </w:r>
    </w:p>
    <w:p w:rsidR="00397125" w:rsidRDefault="00397125">
      <w:r>
        <w:lastRenderedPageBreak/>
        <w:t>The following steps are taken to ensure integrity and form of data set:</w:t>
      </w:r>
    </w:p>
    <w:p w:rsidR="00397125" w:rsidRDefault="00397125" w:rsidP="00397125">
      <w:r w:rsidRPr="00DA5DA4">
        <w:rPr>
          <w:b/>
        </w:rPr>
        <w:t xml:space="preserve">Step – 1: </w:t>
      </w:r>
      <w:r w:rsidR="002250ED" w:rsidRPr="00DA5DA4">
        <w:rPr>
          <w:b/>
        </w:rPr>
        <w:t>Inconsistent and m</w:t>
      </w:r>
      <w:r w:rsidR="00675C4A" w:rsidRPr="00DA5DA4">
        <w:rPr>
          <w:b/>
        </w:rPr>
        <w:t>issing values</w:t>
      </w:r>
      <w:r w:rsidR="00675C4A">
        <w:t xml:space="preserve">; </w:t>
      </w:r>
      <w:r w:rsidR="00CF40FD">
        <w:t xml:space="preserve">several instances have </w:t>
      </w:r>
      <w:r w:rsidR="00125941">
        <w:t>c</w:t>
      </w:r>
      <w:r>
        <w:t xml:space="preserve">lass </w:t>
      </w:r>
      <w:r w:rsidR="00A3091D">
        <w:t>label</w:t>
      </w:r>
      <w:r w:rsidR="004663A2">
        <w:t xml:space="preserve"> </w:t>
      </w:r>
      <w:r>
        <w:t xml:space="preserve">‘NA’ </w:t>
      </w:r>
      <w:r w:rsidR="00612219">
        <w:t xml:space="preserve">(nearly </w:t>
      </w:r>
      <w:r w:rsidR="00FE0929">
        <w:t>40</w:t>
      </w:r>
      <w:r w:rsidR="00612219">
        <w:t xml:space="preserve">% of total) </w:t>
      </w:r>
      <w:r>
        <w:t xml:space="preserve">instances. </w:t>
      </w:r>
      <w:r w:rsidR="001A3FBB">
        <w:t xml:space="preserve">The reason for such observation is due to the </w:t>
      </w:r>
      <w:r w:rsidR="00C46B30">
        <w:t>l</w:t>
      </w:r>
      <w:r w:rsidR="003732E2">
        <w:t>imitation</w:t>
      </w:r>
      <w:r w:rsidR="001A3FBB">
        <w:t xml:space="preserve"> of the instruments to determine the correct </w:t>
      </w:r>
      <w:r w:rsidR="00D5469F">
        <w:t xml:space="preserve">class </w:t>
      </w:r>
      <w:r w:rsidR="001A3FBB">
        <w:t xml:space="preserve">label. </w:t>
      </w:r>
      <w:r w:rsidR="008943D4">
        <w:t>Besides</w:t>
      </w:r>
      <w:r w:rsidR="00886F15">
        <w:t xml:space="preserve"> some instances have missing attribute values. All s</w:t>
      </w:r>
      <w:r>
        <w:t>uch instances are ignored.</w:t>
      </w:r>
    </w:p>
    <w:p w:rsidR="00397125" w:rsidRDefault="00397125" w:rsidP="00397125">
      <w:r w:rsidRPr="00DA5DA4">
        <w:rPr>
          <w:b/>
        </w:rPr>
        <w:t xml:space="preserve">Step – 2: </w:t>
      </w:r>
      <w:r w:rsidR="00D836C9">
        <w:rPr>
          <w:b/>
        </w:rPr>
        <w:t>Ambiguous class</w:t>
      </w:r>
      <w:r w:rsidR="00386E0D" w:rsidRPr="00DA5DA4">
        <w:rPr>
          <w:b/>
        </w:rPr>
        <w:t xml:space="preserve"> </w:t>
      </w:r>
      <w:r w:rsidR="00AF6476">
        <w:rPr>
          <w:b/>
        </w:rPr>
        <w:t>labels</w:t>
      </w:r>
      <w:r w:rsidR="00386E0D">
        <w:t>; c</w:t>
      </w:r>
      <w:r w:rsidRPr="00E35425">
        <w:t>lass</w:t>
      </w:r>
      <w:r>
        <w:t xml:space="preserve"> </w:t>
      </w:r>
      <w:r w:rsidR="00386E0D">
        <w:t xml:space="preserve">labels such as </w:t>
      </w:r>
      <w:r>
        <w:t>‘Rain, Snow’ and ‘Windy, Showers’</w:t>
      </w:r>
      <w:r w:rsidR="00386E0D">
        <w:t xml:space="preserve"> are ignored due to </w:t>
      </w:r>
      <w:r w:rsidR="00AA3FC6">
        <w:t xml:space="preserve">presence of </w:t>
      </w:r>
      <w:r w:rsidR="002B4E6C">
        <w:t>multiple labels</w:t>
      </w:r>
      <w:r w:rsidR="00386E0D">
        <w:t>.</w:t>
      </w:r>
      <w:r w:rsidR="00D651D1">
        <w:t xml:space="preserve"> </w:t>
      </w:r>
      <w:r w:rsidR="004146D2">
        <w:t>Moreover,</w:t>
      </w:r>
      <w:r w:rsidR="00D651D1">
        <w:t xml:space="preserve"> such labels cannot be classified into any one of the class, and to acco</w:t>
      </w:r>
      <w:r w:rsidR="008E1BCA">
        <w:t xml:space="preserve">mmodate such class, I will require to </w:t>
      </w:r>
      <w:r w:rsidR="00D651D1">
        <w:t>handle more classes.</w:t>
      </w:r>
    </w:p>
    <w:p w:rsidR="001E5F58" w:rsidRDefault="001E5F58" w:rsidP="00397125">
      <w:r w:rsidRPr="00DA5DA4">
        <w:rPr>
          <w:b/>
        </w:rPr>
        <w:t xml:space="preserve">Step – </w:t>
      </w:r>
      <w:r w:rsidR="004C439A" w:rsidRPr="00DA5DA4">
        <w:rPr>
          <w:b/>
        </w:rPr>
        <w:t>3</w:t>
      </w:r>
      <w:r w:rsidRPr="00DA5DA4">
        <w:rPr>
          <w:b/>
        </w:rPr>
        <w:t xml:space="preserve">: </w:t>
      </w:r>
      <w:r w:rsidR="00CF7D15" w:rsidRPr="00DA5DA4">
        <w:rPr>
          <w:b/>
        </w:rPr>
        <w:t>Unnecessary details</w:t>
      </w:r>
      <w:r>
        <w:t>;</w:t>
      </w:r>
      <w:r w:rsidR="00075A6A">
        <w:t xml:space="preserve"> each CSV file </w:t>
      </w:r>
      <w:r w:rsidR="001F2899">
        <w:t>has</w:t>
      </w:r>
      <w:r w:rsidR="00075A6A">
        <w:t xml:space="preserve"> legends and other information </w:t>
      </w:r>
      <w:r w:rsidR="000D6231">
        <w:t xml:space="preserve">of </w:t>
      </w:r>
      <w:r w:rsidR="00075A6A">
        <w:t>the data.</w:t>
      </w:r>
      <w:r w:rsidR="00C91258">
        <w:t xml:space="preserve"> This information is not </w:t>
      </w:r>
      <w:r w:rsidR="000D6231">
        <w:t xml:space="preserve">relevant </w:t>
      </w:r>
      <w:r w:rsidR="0072659B">
        <w:t>for mining and analysis, hence removed.</w:t>
      </w:r>
    </w:p>
    <w:p w:rsidR="007467BB" w:rsidRDefault="007467BB" w:rsidP="00397125">
      <w:r>
        <w:t xml:space="preserve">After data cleaning and pre-processing the available instances for </w:t>
      </w:r>
      <w:r w:rsidR="008C509A">
        <w:t xml:space="preserve">learning </w:t>
      </w:r>
      <w:r w:rsidR="009D5231">
        <w:t>are</w:t>
      </w:r>
      <w:r>
        <w:t xml:space="preserve"> </w:t>
      </w:r>
      <w:r w:rsidR="00C8679D" w:rsidRPr="006878BB">
        <w:rPr>
          <w:b/>
        </w:rPr>
        <w:t>1</w:t>
      </w:r>
      <w:r w:rsidR="0005320A" w:rsidRPr="006878BB">
        <w:rPr>
          <w:b/>
        </w:rPr>
        <w:t>0</w:t>
      </w:r>
      <w:r w:rsidR="00255B8E">
        <w:rPr>
          <w:b/>
        </w:rPr>
        <w:t>,</w:t>
      </w:r>
      <w:r w:rsidR="00C8679D" w:rsidRPr="006878BB">
        <w:rPr>
          <w:b/>
        </w:rPr>
        <w:t>267</w:t>
      </w:r>
      <w:r>
        <w:t>.</w:t>
      </w:r>
    </w:p>
    <w:p w:rsidR="00163C0C" w:rsidRDefault="00163C0C" w:rsidP="00163C0C">
      <w:pPr>
        <w:pStyle w:val="Heading1"/>
      </w:pPr>
      <w:bookmarkStart w:id="5" w:name="_Toc406410642"/>
      <w:r>
        <w:t>Algorithm</w:t>
      </w:r>
      <w:r w:rsidR="00AB5CAA">
        <w:t>s</w:t>
      </w:r>
      <w:bookmarkEnd w:id="5"/>
    </w:p>
    <w:p w:rsidR="00306BEA" w:rsidRDefault="00306BEA" w:rsidP="00306BEA">
      <w:pPr>
        <w:pStyle w:val="Heading2"/>
      </w:pPr>
      <w:bookmarkStart w:id="6" w:name="_Toc406410643"/>
      <w:r>
        <w:t xml:space="preserve">Naïve </w:t>
      </w:r>
      <w:r w:rsidR="00382CDF">
        <w:t>Bayes</w:t>
      </w:r>
      <w:bookmarkEnd w:id="6"/>
    </w:p>
    <w:p w:rsidR="00E05577" w:rsidRDefault="00167B09" w:rsidP="00DE6071">
      <w:r>
        <w:t>T</w:t>
      </w:r>
      <w:r w:rsidR="00DE1410">
        <w:t>o classify the data</w:t>
      </w:r>
      <w:r w:rsidR="004E2934">
        <w:t xml:space="preserve"> </w:t>
      </w:r>
      <w:r w:rsidR="00DE1410">
        <w:t xml:space="preserve">set </w:t>
      </w:r>
      <w:r w:rsidR="000E1D26">
        <w:t xml:space="preserve">I used </w:t>
      </w:r>
      <w:r w:rsidR="00C80A79">
        <w:t>Naïve Bayes Classifier</w:t>
      </w:r>
      <w:r w:rsidR="0021402A">
        <w:t>.</w:t>
      </w:r>
      <w:r w:rsidR="004E2934">
        <w:t xml:space="preserve"> </w:t>
      </w:r>
      <w:r w:rsidR="003E42E9">
        <w:t>I choose Naïve Bayes due its simplicity</w:t>
      </w:r>
      <w:r w:rsidR="00691BEE">
        <w:t>, speed</w:t>
      </w:r>
      <w:r w:rsidR="003E42E9">
        <w:t xml:space="preserve"> and </w:t>
      </w:r>
      <w:r w:rsidR="001836DE">
        <w:t xml:space="preserve">the sound base of </w:t>
      </w:r>
      <w:r w:rsidR="00A019D9" w:rsidRPr="00A019D9">
        <w:rPr>
          <w:b/>
        </w:rPr>
        <w:t>P</w:t>
      </w:r>
      <w:r w:rsidR="003E42E9" w:rsidRPr="00A019D9">
        <w:rPr>
          <w:b/>
        </w:rPr>
        <w:t>robability</w:t>
      </w:r>
      <w:r w:rsidR="003E42E9">
        <w:t xml:space="preserve"> theory</w:t>
      </w:r>
      <w:r w:rsidR="005D01CC">
        <w:t xml:space="preserve">. </w:t>
      </w:r>
      <w:r w:rsidR="00A726E3">
        <w:t>For weather data, NB</w:t>
      </w:r>
      <w:r w:rsidR="00417265">
        <w:t xml:space="preserve"> classifier can prove to be very efficient</w:t>
      </w:r>
      <w:r w:rsidR="008F7E13">
        <w:t xml:space="preserve"> as the </w:t>
      </w:r>
      <w:r w:rsidR="005F7758">
        <w:t>attribute</w:t>
      </w:r>
      <w:r w:rsidR="00FC76A1">
        <w:t>s</w:t>
      </w:r>
      <w:r w:rsidR="008F7E13">
        <w:t xml:space="preserve"> </w:t>
      </w:r>
      <w:r w:rsidR="006A4BFD">
        <w:t xml:space="preserve">are tightly coupled with </w:t>
      </w:r>
      <w:r w:rsidR="005F7758">
        <w:t xml:space="preserve">the </w:t>
      </w:r>
      <w:r w:rsidR="0039161F">
        <w:t>weather condition</w:t>
      </w:r>
      <w:r w:rsidR="008F7E13">
        <w:t>.</w:t>
      </w:r>
      <w:r w:rsidR="00DE6071">
        <w:t xml:space="preserve"> Initially</w:t>
      </w:r>
      <w:r w:rsidR="004D377C">
        <w:t xml:space="preserve">, </w:t>
      </w:r>
      <w:r w:rsidR="00DE6071">
        <w:t>I train</w:t>
      </w:r>
      <w:r w:rsidR="005F00FB">
        <w:t>ed</w:t>
      </w:r>
      <w:r w:rsidR="00DE6071">
        <w:t xml:space="preserve"> the </w:t>
      </w:r>
      <w:r w:rsidR="005F00FB">
        <w:t xml:space="preserve">NB </w:t>
      </w:r>
      <w:r w:rsidR="00DE6071">
        <w:t xml:space="preserve">classifier </w:t>
      </w:r>
      <w:r w:rsidR="00C923C8">
        <w:t>which result in</w:t>
      </w:r>
      <w:r w:rsidR="005F00FB">
        <w:t xml:space="preserve"> </w:t>
      </w:r>
      <w:r w:rsidR="00A579AD">
        <w:t>64%</w:t>
      </w:r>
      <w:r w:rsidR="0021649E">
        <w:t xml:space="preserve"> </w:t>
      </w:r>
      <w:r w:rsidR="00DE6071">
        <w:t xml:space="preserve">accuracy. </w:t>
      </w:r>
      <w:r w:rsidR="00C923C8">
        <w:t xml:space="preserve">To enhance the </w:t>
      </w:r>
      <w:r w:rsidR="00311F8F">
        <w:t>accuracy,</w:t>
      </w:r>
      <w:r w:rsidR="00C923C8">
        <w:t xml:space="preserve"> </w:t>
      </w:r>
      <w:r w:rsidR="00EB60E3">
        <w:t xml:space="preserve">I applied </w:t>
      </w:r>
      <w:r w:rsidR="00EB60E3" w:rsidRPr="000527FC">
        <w:rPr>
          <w:b/>
        </w:rPr>
        <w:t xml:space="preserve">Chi-square </w:t>
      </w:r>
      <w:r w:rsidR="00C01D23">
        <w:rPr>
          <w:b/>
        </w:rPr>
        <w:t xml:space="preserve">test </w:t>
      </w:r>
      <w:r w:rsidR="00C01D23">
        <w:t>(explained in later section)</w:t>
      </w:r>
      <w:r w:rsidR="009D1FAF">
        <w:t xml:space="preserve"> and </w:t>
      </w:r>
      <w:r w:rsidR="00EB60E3">
        <w:t>eliminate the attribute</w:t>
      </w:r>
      <w:r w:rsidR="00CA160A">
        <w:t>s</w:t>
      </w:r>
      <w:r w:rsidR="00EB60E3">
        <w:t xml:space="preserve"> that affects the classifier least.</w:t>
      </w:r>
      <w:r w:rsidR="002204BD">
        <w:t xml:space="preserve"> After applying</w:t>
      </w:r>
      <w:r w:rsidR="0097587A">
        <w:t xml:space="preserve"> feature selection method, the </w:t>
      </w:r>
      <w:r w:rsidR="00E67907">
        <w:t xml:space="preserve">accuracy did not improve significantly. </w:t>
      </w:r>
      <w:r w:rsidR="005F00FB">
        <w:t xml:space="preserve">On observing the data closely, I found that the data was imbalanced. </w:t>
      </w:r>
      <w:r w:rsidR="00B25EF1">
        <w:t xml:space="preserve">I </w:t>
      </w:r>
      <w:r w:rsidR="00D02F9E">
        <w:t xml:space="preserve">performed </w:t>
      </w:r>
      <w:r w:rsidR="008859C5">
        <w:t xml:space="preserve">well-known technique </w:t>
      </w:r>
      <w:r w:rsidR="00795778">
        <w:t>in statistics to smooth the distribution</w:t>
      </w:r>
      <w:r w:rsidR="005157CF">
        <w:t>;</w:t>
      </w:r>
      <w:r w:rsidR="00795778">
        <w:t xml:space="preserve"> </w:t>
      </w:r>
      <w:r w:rsidR="008859C5">
        <w:t xml:space="preserve">called </w:t>
      </w:r>
      <w:r w:rsidR="00B25EF1" w:rsidRPr="007F57B7">
        <w:rPr>
          <w:b/>
        </w:rPr>
        <w:t>resampling</w:t>
      </w:r>
      <w:r w:rsidR="005B3C7A" w:rsidRPr="007F57B7">
        <w:rPr>
          <w:b/>
        </w:rPr>
        <w:t xml:space="preserve"> with replacement</w:t>
      </w:r>
      <w:r w:rsidR="00820949">
        <w:t xml:space="preserve">. </w:t>
      </w:r>
      <w:r w:rsidR="000375EF">
        <w:t xml:space="preserve">This </w:t>
      </w:r>
      <w:r w:rsidR="00D567B5">
        <w:t xml:space="preserve">technique </w:t>
      </w:r>
      <w:r w:rsidR="0057347B">
        <w:t>essentially</w:t>
      </w:r>
      <w:r w:rsidR="00B25EF1">
        <w:t xml:space="preserve"> </w:t>
      </w:r>
      <w:r w:rsidR="00311F8F">
        <w:t>produces</w:t>
      </w:r>
      <w:r w:rsidR="00D02F9E">
        <w:t xml:space="preserve"> </w:t>
      </w:r>
      <w:r w:rsidR="00713729">
        <w:t xml:space="preserve">a </w:t>
      </w:r>
      <w:r w:rsidR="003B7848" w:rsidRPr="003B7848">
        <w:t xml:space="preserve">random subsample of </w:t>
      </w:r>
      <w:r w:rsidR="00D02F9E">
        <w:t>the</w:t>
      </w:r>
      <w:r w:rsidR="003B7848" w:rsidRPr="003B7848">
        <w:t xml:space="preserve"> dataset using sampling</w:t>
      </w:r>
      <w:r w:rsidR="00E66C1C">
        <w:t xml:space="preserve"> with replacement</w:t>
      </w:r>
      <w:r w:rsidR="003B7848" w:rsidRPr="003B7848">
        <w:t>.</w:t>
      </w:r>
      <w:r w:rsidR="001333EA">
        <w:t xml:space="preserve"> </w:t>
      </w:r>
      <w:r w:rsidR="006859BF">
        <w:t xml:space="preserve">After smoothing the imbalance </w:t>
      </w:r>
      <w:r w:rsidR="00311F8F">
        <w:t>distribution,</w:t>
      </w:r>
      <w:r w:rsidR="006859BF">
        <w:t xml:space="preserve"> </w:t>
      </w:r>
      <w:r w:rsidR="00CB05BE">
        <w:t xml:space="preserve">the accuracy </w:t>
      </w:r>
      <w:r w:rsidR="008D5B6F">
        <w:t>improved to 69</w:t>
      </w:r>
      <w:r w:rsidR="001333EA">
        <w:t>%</w:t>
      </w:r>
      <w:r w:rsidR="00317DB4">
        <w:t>.</w:t>
      </w:r>
      <w:r w:rsidR="00345E4D">
        <w:t xml:space="preserve"> </w:t>
      </w:r>
      <w:r w:rsidR="00205F6D">
        <w:t>To evaluate the performance, I used 10-fold cross</w:t>
      </w:r>
      <w:r w:rsidR="00974CAE">
        <w:t xml:space="preserve"> validation with stratification which gave accuracy of 73%</w:t>
      </w:r>
      <w:r w:rsidR="004277E9">
        <w:t>.</w:t>
      </w:r>
    </w:p>
    <w:p w:rsidR="00026A38" w:rsidRDefault="00026A38" w:rsidP="00026A38">
      <w:pPr>
        <w:pStyle w:val="Heading2"/>
      </w:pPr>
      <w:bookmarkStart w:id="7" w:name="_Toc406410644"/>
      <w:r>
        <w:t>Decision Tree</w:t>
      </w:r>
      <w:bookmarkEnd w:id="7"/>
    </w:p>
    <w:p w:rsidR="00101E29" w:rsidRDefault="00101E29" w:rsidP="00DE6071">
      <w:r>
        <w:t xml:space="preserve">Later I used </w:t>
      </w:r>
      <w:r w:rsidR="00703161" w:rsidRPr="00085D1F">
        <w:rPr>
          <w:b/>
        </w:rPr>
        <w:t>C4.5</w:t>
      </w:r>
      <w:r w:rsidR="00703161">
        <w:t xml:space="preserve"> decision tree to </w:t>
      </w:r>
      <w:r w:rsidR="00CF25CC">
        <w:t>train classifier. Decisio</w:t>
      </w:r>
      <w:r w:rsidR="00E329E5">
        <w:t xml:space="preserve">n tree </w:t>
      </w:r>
      <w:r w:rsidR="00742719">
        <w:t xml:space="preserve">is one of the most important model in meteorology. </w:t>
      </w:r>
      <w:r w:rsidR="00BE68F1">
        <w:t xml:space="preserve">C4.5 works on the basic </w:t>
      </w:r>
      <w:r w:rsidR="006340B8">
        <w:t xml:space="preserve">concept </w:t>
      </w:r>
      <w:r w:rsidR="00BE68F1">
        <w:t xml:space="preserve">of </w:t>
      </w:r>
      <w:r w:rsidR="00BE68F1" w:rsidRPr="00C93E78">
        <w:rPr>
          <w:b/>
        </w:rPr>
        <w:t xml:space="preserve">Information </w:t>
      </w:r>
      <w:r w:rsidR="006340B8" w:rsidRPr="00C93E78">
        <w:rPr>
          <w:b/>
        </w:rPr>
        <w:t>Entropy</w:t>
      </w:r>
      <w:r w:rsidR="006340B8">
        <w:t xml:space="preserve">. </w:t>
      </w:r>
      <w:r w:rsidR="00D23807">
        <w:t xml:space="preserve">The algorithm </w:t>
      </w:r>
      <w:r w:rsidR="007C41AD">
        <w:t xml:space="preserve">in essence </w:t>
      </w:r>
      <w:r w:rsidR="008E4ACA">
        <w:t xml:space="preserve">selects </w:t>
      </w:r>
      <w:r w:rsidR="00D179C5">
        <w:t xml:space="preserve">nodes </w:t>
      </w:r>
      <w:r w:rsidR="008E4ACA">
        <w:t>based on information gain; the attribute with highest information gain will be the root node of tree.</w:t>
      </w:r>
      <w:r w:rsidR="00607023">
        <w:t xml:space="preserve"> </w:t>
      </w:r>
      <w:r w:rsidR="00231778">
        <w:t xml:space="preserve">Besides this, C4.5 </w:t>
      </w:r>
      <w:r w:rsidR="002204BD">
        <w:t xml:space="preserve">creates pruned </w:t>
      </w:r>
      <w:r w:rsidR="00231778">
        <w:t>tree</w:t>
      </w:r>
      <w:r w:rsidR="001E1732">
        <w:t xml:space="preserve"> which essentially </w:t>
      </w:r>
      <w:r w:rsidR="00FB1557">
        <w:t>t</w:t>
      </w:r>
      <w:r w:rsidR="00231778">
        <w:t xml:space="preserve">ries to remove </w:t>
      </w:r>
      <w:r w:rsidR="00497990">
        <w:t xml:space="preserve">branches that </w:t>
      </w:r>
      <w:r w:rsidR="00C633B9">
        <w:t xml:space="preserve">are </w:t>
      </w:r>
      <w:r w:rsidR="00497990">
        <w:t xml:space="preserve">not </w:t>
      </w:r>
      <w:r w:rsidR="00CD240B">
        <w:t>s</w:t>
      </w:r>
      <w:r w:rsidR="006F344F">
        <w:t>tatistically significant</w:t>
      </w:r>
      <w:r w:rsidR="00497990">
        <w:t xml:space="preserve"> and replace those branches with leaf nodes. It also handles missing values by excluding </w:t>
      </w:r>
      <w:r w:rsidR="00714387">
        <w:t xml:space="preserve">them </w:t>
      </w:r>
      <w:r w:rsidR="00497990">
        <w:t>from information gain calculation</w:t>
      </w:r>
      <w:r w:rsidR="005B3ECA">
        <w:t>s</w:t>
      </w:r>
      <w:r w:rsidR="00497990">
        <w:t>.</w:t>
      </w:r>
    </w:p>
    <w:p w:rsidR="0060269F" w:rsidRPr="007E3AFF" w:rsidRDefault="008C3257" w:rsidP="00DE6071">
      <w:r>
        <w:t>In the first trial, the accuracy was close to 68%. After applying feature selection technique namely ‘</w:t>
      </w:r>
      <w:r w:rsidRPr="00085D1F">
        <w:rPr>
          <w:b/>
        </w:rPr>
        <w:t>Information Gain Ratio</w:t>
      </w:r>
      <w:r>
        <w:t xml:space="preserve">’ (explained in later section) and re-sampling the data to normalize the distribution, the accuracy </w:t>
      </w:r>
      <w:r w:rsidR="009A71C9">
        <w:t xml:space="preserve">was close </w:t>
      </w:r>
      <w:r>
        <w:t xml:space="preserve">to 80%. </w:t>
      </w:r>
      <w:r w:rsidR="009A71C9">
        <w:t xml:space="preserve">With </w:t>
      </w:r>
      <w:r>
        <w:t>10-fold cross validation technique, the accuracy was as high as 85%.</w:t>
      </w:r>
    </w:p>
    <w:p w:rsidR="00163C0C" w:rsidRDefault="00163C0C" w:rsidP="00163C0C">
      <w:pPr>
        <w:pStyle w:val="Heading1"/>
      </w:pPr>
      <w:bookmarkStart w:id="8" w:name="_Toc406410645"/>
      <w:r>
        <w:t>Experimental Results</w:t>
      </w:r>
      <w:bookmarkEnd w:id="8"/>
    </w:p>
    <w:p w:rsidR="00974F9B" w:rsidRDefault="00CE03E2" w:rsidP="00842525">
      <w:r>
        <w:t>For both the classifier</w:t>
      </w:r>
      <w:r w:rsidR="00437741">
        <w:t>s</w:t>
      </w:r>
      <w:r>
        <w:t xml:space="preserve"> th</w:t>
      </w:r>
      <w:r w:rsidR="00126A71">
        <w:t xml:space="preserve">e data was divided into </w:t>
      </w:r>
      <w:r w:rsidR="00E028DB">
        <w:t xml:space="preserve">two sets; </w:t>
      </w:r>
      <w:r w:rsidR="00727F93">
        <w:rPr>
          <w:b/>
        </w:rPr>
        <w:t>training set-</w:t>
      </w:r>
      <w:r w:rsidRPr="00176D21">
        <w:rPr>
          <w:b/>
        </w:rPr>
        <w:t xml:space="preserve">66% and </w:t>
      </w:r>
      <w:r w:rsidR="00727F93" w:rsidRPr="00176D21">
        <w:rPr>
          <w:b/>
        </w:rPr>
        <w:t>testing set</w:t>
      </w:r>
      <w:r w:rsidR="00727F93">
        <w:rPr>
          <w:b/>
        </w:rPr>
        <w:t>-</w:t>
      </w:r>
      <w:r w:rsidRPr="00176D21">
        <w:rPr>
          <w:b/>
        </w:rPr>
        <w:t>34%</w:t>
      </w:r>
      <w:r>
        <w:t xml:space="preserve">. </w:t>
      </w:r>
    </w:p>
    <w:p w:rsidR="00974F9B" w:rsidRDefault="00974F9B" w:rsidP="00974F9B">
      <w:pPr>
        <w:pStyle w:val="Heading2"/>
      </w:pPr>
      <w:bookmarkStart w:id="9" w:name="_Toc406410646"/>
      <w:r>
        <w:lastRenderedPageBreak/>
        <w:t>Performance Measures</w:t>
      </w:r>
      <w:bookmarkEnd w:id="9"/>
    </w:p>
    <w:p w:rsidR="0089399B" w:rsidRDefault="00FA41BB" w:rsidP="00842525">
      <w:r>
        <w:t>The following measures are used to judge the performance of the classifier</w:t>
      </w:r>
      <w:r w:rsidR="008019DD">
        <w:t>s</w:t>
      </w:r>
      <w:r>
        <w:t>:</w:t>
      </w:r>
    </w:p>
    <w:p w:rsidR="00A817AB" w:rsidRDefault="00C1656A" w:rsidP="00842525">
      <w:r w:rsidRPr="00615C07">
        <w:rPr>
          <w:b/>
        </w:rPr>
        <w:t>Precision</w:t>
      </w:r>
      <w:r>
        <w:t xml:space="preserve"> </w:t>
      </w:r>
      <w:r w:rsidR="00A817AB">
        <w:t>–</w:t>
      </w:r>
      <w:r w:rsidR="00FA41BB">
        <w:t xml:space="preserve"> </w:t>
      </w:r>
      <w:r w:rsidR="007A303E">
        <w:t>h</w:t>
      </w:r>
      <w:r w:rsidR="00A817AB">
        <w:t xml:space="preserve">ow </w:t>
      </w:r>
      <w:r w:rsidR="00955A8C">
        <w:t xml:space="preserve">well the classifier has performed in keeping the </w:t>
      </w:r>
      <w:r w:rsidR="00D54981">
        <w:t xml:space="preserve">number of </w:t>
      </w:r>
      <w:r w:rsidR="00955A8C">
        <w:t>false positives less.</w:t>
      </w:r>
      <w:r w:rsidR="000C712C">
        <w:t xml:space="preserve"> Or in other words the number of instances </w:t>
      </w:r>
      <w:r w:rsidR="0002321E">
        <w:t xml:space="preserve">selected </w:t>
      </w:r>
      <w:r w:rsidR="000C712C">
        <w:t>are relevant.</w:t>
      </w:r>
      <w:r w:rsidR="0026440C">
        <w:t xml:space="preserve"> </w:t>
      </w:r>
    </w:p>
    <w:p w:rsidR="005D1B07" w:rsidRDefault="00EE153A" w:rsidP="00842525">
      <w:r w:rsidRPr="00615C07">
        <w:rPr>
          <w:b/>
        </w:rPr>
        <w:t>Recall</w:t>
      </w:r>
      <w:r>
        <w:t xml:space="preserve"> – </w:t>
      </w:r>
      <w:r w:rsidR="001678E5">
        <w:t xml:space="preserve">the </w:t>
      </w:r>
      <w:r w:rsidR="00683365" w:rsidRPr="00615C07">
        <w:rPr>
          <w:b/>
        </w:rPr>
        <w:t>sensitivity</w:t>
      </w:r>
      <w:r w:rsidR="00683365">
        <w:t xml:space="preserve"> </w:t>
      </w:r>
      <w:r>
        <w:t xml:space="preserve">measure to see how well </w:t>
      </w:r>
      <w:r w:rsidR="00254890">
        <w:t xml:space="preserve">the </w:t>
      </w:r>
      <w:r>
        <w:t>classifier reduce</w:t>
      </w:r>
      <w:r w:rsidR="00254890">
        <w:t>s</w:t>
      </w:r>
      <w:r>
        <w:t xml:space="preserve"> the false negatives.</w:t>
      </w:r>
      <w:r w:rsidR="00F915AC">
        <w:t xml:space="preserve"> Or the number of relevant instances selected.</w:t>
      </w:r>
    </w:p>
    <w:p w:rsidR="00C60424" w:rsidRDefault="00EE153A" w:rsidP="00842525">
      <w:r w:rsidRPr="00615C07">
        <w:rPr>
          <w:b/>
        </w:rPr>
        <w:t>F-measure</w:t>
      </w:r>
      <w:r>
        <w:t xml:space="preserve"> </w:t>
      </w:r>
      <w:r w:rsidR="005D1B07">
        <w:t>–</w:t>
      </w:r>
      <w:r w:rsidR="002E0C66">
        <w:t xml:space="preserve"> </w:t>
      </w:r>
      <w:r w:rsidR="00667344">
        <w:t xml:space="preserve">the weighted </w:t>
      </w:r>
      <w:r w:rsidR="002E0C66">
        <w:t>harmonic mean of precision and recall</w:t>
      </w:r>
      <w:r w:rsidR="000B5454">
        <w:t>.</w:t>
      </w:r>
    </w:p>
    <w:p w:rsidR="00BC5ACD" w:rsidRDefault="00BC5ACD" w:rsidP="00842525">
      <w:r w:rsidRPr="0070123C">
        <w:rPr>
          <w:b/>
        </w:rPr>
        <w:t>ROC Area</w:t>
      </w:r>
      <w:r>
        <w:t xml:space="preserve"> – the area under the curve (AUC) plotted on </w:t>
      </w:r>
      <w:r w:rsidR="00A73F44">
        <w:t xml:space="preserve">two dimensional graph for </w:t>
      </w:r>
      <w:r>
        <w:t xml:space="preserve">True Positive </w:t>
      </w:r>
      <w:r w:rsidR="00A73F44">
        <w:t>R</w:t>
      </w:r>
      <w:r>
        <w:t xml:space="preserve">ate </w:t>
      </w:r>
      <w:r w:rsidR="00A73F44">
        <w:t xml:space="preserve">(or </w:t>
      </w:r>
      <w:r w:rsidR="002B48F6" w:rsidRPr="00DE197D">
        <w:rPr>
          <w:b/>
        </w:rPr>
        <w:t>S</w:t>
      </w:r>
      <w:r w:rsidR="00A73F44" w:rsidRPr="00DE197D">
        <w:rPr>
          <w:b/>
        </w:rPr>
        <w:t>ensitivity</w:t>
      </w:r>
      <w:r w:rsidR="00A73F44">
        <w:t xml:space="preserve">) </w:t>
      </w:r>
      <w:r>
        <w:t xml:space="preserve">against False Positive </w:t>
      </w:r>
      <w:r w:rsidR="00A73F44">
        <w:t>R</w:t>
      </w:r>
      <w:r>
        <w:t>ate</w:t>
      </w:r>
      <w:r w:rsidR="00A73F44">
        <w:t xml:space="preserve"> (or </w:t>
      </w:r>
      <w:r w:rsidR="00841C6D" w:rsidRPr="00DE197D">
        <w:rPr>
          <w:b/>
        </w:rPr>
        <w:t>1-</w:t>
      </w:r>
      <w:r w:rsidR="00A73F44" w:rsidRPr="00DE197D">
        <w:rPr>
          <w:b/>
        </w:rPr>
        <w:t>Specificity</w:t>
      </w:r>
      <w:r w:rsidR="00B2246A">
        <w:t>)</w:t>
      </w:r>
      <w:r>
        <w:t>.</w:t>
      </w:r>
      <w:r w:rsidR="00F221C2">
        <w:t xml:space="preserve"> </w:t>
      </w:r>
      <w:r w:rsidR="00692F82">
        <w:t>To be precise ROC area is t</w:t>
      </w:r>
      <w:r w:rsidR="00A73F44">
        <w:t xml:space="preserve">he probability that the classifier will </w:t>
      </w:r>
      <w:r w:rsidR="00CE71CC" w:rsidRPr="00CE71CC">
        <w:t>rank a randomly chosen positive instance higher than a randomly chosen negative one</w:t>
      </w:r>
      <w:r w:rsidR="004D0CD9">
        <w:t>.</w:t>
      </w:r>
    </w:p>
    <w:p w:rsidR="004574D0" w:rsidRDefault="004574D0" w:rsidP="00842525">
      <w:r>
        <w:t>Note:</w:t>
      </w:r>
      <w:r w:rsidRPr="004574D0">
        <w:t xml:space="preserve"> </w:t>
      </w:r>
      <w:r w:rsidR="00E81B23">
        <w:t>F</w:t>
      </w:r>
      <w:r>
        <w:t xml:space="preserve">or the purpose of analysis, I choose </w:t>
      </w:r>
      <w:r w:rsidR="00F73E8F">
        <w:t xml:space="preserve">four </w:t>
      </w:r>
      <w:r>
        <w:t>most occurring classes namely ‘Mainly clear’, ‘Mostly cloudy’, ‘Cloudy’, ‘Fog’</w:t>
      </w:r>
      <w:r w:rsidR="00F51DC9">
        <w:t xml:space="preserve"> along with weighted average of all classes</w:t>
      </w:r>
      <w:r w:rsidR="000C255A">
        <w:t>.</w:t>
      </w:r>
    </w:p>
    <w:p w:rsidR="00DE4045" w:rsidRDefault="00DE4045" w:rsidP="00DE4045">
      <w:pPr>
        <w:pStyle w:val="Heading2"/>
      </w:pPr>
      <w:bookmarkStart w:id="10" w:name="_Toc406410647"/>
      <w:r>
        <w:t>Performance Analysis</w:t>
      </w:r>
      <w:bookmarkEnd w:id="10"/>
    </w:p>
    <w:p w:rsidR="00B406EF" w:rsidRDefault="00884816" w:rsidP="00DE4045">
      <w:pPr>
        <w:pStyle w:val="Heading3"/>
      </w:pPr>
      <w:bookmarkStart w:id="11" w:name="_Toc406410648"/>
      <w:r>
        <w:t xml:space="preserve">Performance of </w:t>
      </w:r>
      <w:r w:rsidR="00B406EF">
        <w:t>Naïve Bayes</w:t>
      </w:r>
      <w:r>
        <w:t xml:space="preserve"> before feature selection and </w:t>
      </w:r>
      <w:r w:rsidR="007B3F8D">
        <w:t>re-sampling</w:t>
      </w:r>
      <w:r w:rsidR="00B406EF">
        <w:t>:</w:t>
      </w:r>
      <w:bookmarkEnd w:id="1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06EF" w:rsidTr="00E87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406EF" w:rsidRDefault="00B406EF" w:rsidP="00B826B5">
            <w:pPr>
              <w:jc w:val="center"/>
            </w:pPr>
            <w:r>
              <w:t>Summary</w:t>
            </w:r>
          </w:p>
        </w:tc>
      </w:tr>
      <w:tr w:rsidR="00B406EF" w:rsidTr="00E87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06EF" w:rsidRDefault="00B406EF" w:rsidP="00B826B5">
            <w:r>
              <w:t xml:space="preserve">Correctly Classified Instances     </w:t>
            </w:r>
          </w:p>
        </w:tc>
        <w:tc>
          <w:tcPr>
            <w:tcW w:w="4675" w:type="dxa"/>
          </w:tcPr>
          <w:p w:rsidR="00B406EF" w:rsidRDefault="00B406EF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2239 (64.1364 %)</w:t>
            </w:r>
          </w:p>
        </w:tc>
      </w:tr>
      <w:tr w:rsidR="00B406EF" w:rsidTr="00E87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06EF" w:rsidRDefault="00B406EF" w:rsidP="00B826B5">
            <w:r>
              <w:t xml:space="preserve">Incorrectly Classified Instances </w:t>
            </w:r>
          </w:p>
        </w:tc>
        <w:tc>
          <w:tcPr>
            <w:tcW w:w="4675" w:type="dxa"/>
          </w:tcPr>
          <w:p w:rsidR="00B406EF" w:rsidRDefault="00B406E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1252 (35.8636 %)</w:t>
            </w:r>
          </w:p>
        </w:tc>
      </w:tr>
      <w:tr w:rsidR="00B406EF" w:rsidTr="00E87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06EF" w:rsidRDefault="00B406EF" w:rsidP="00B826B5">
            <w:r w:rsidRPr="009F6F39">
              <w:t xml:space="preserve">Total </w:t>
            </w:r>
            <w:r>
              <w:t>Number of Instances</w:t>
            </w:r>
          </w:p>
        </w:tc>
        <w:tc>
          <w:tcPr>
            <w:tcW w:w="4675" w:type="dxa"/>
          </w:tcPr>
          <w:p w:rsidR="00B406EF" w:rsidRDefault="00B406EF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F39">
              <w:t>3491</w:t>
            </w:r>
          </w:p>
        </w:tc>
      </w:tr>
    </w:tbl>
    <w:p w:rsidR="00B406EF" w:rsidRDefault="00B406EF" w:rsidP="00B406EF"/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988"/>
        <w:gridCol w:w="1674"/>
        <w:gridCol w:w="1019"/>
        <w:gridCol w:w="992"/>
        <w:gridCol w:w="1134"/>
        <w:gridCol w:w="992"/>
        <w:gridCol w:w="1276"/>
        <w:gridCol w:w="1134"/>
      </w:tblGrid>
      <w:tr w:rsidR="002138FA" w:rsidTr="00D4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8"/>
          </w:tcPr>
          <w:p w:rsidR="002138FA" w:rsidRDefault="002138FA" w:rsidP="002138FA">
            <w:pPr>
              <w:jc w:val="center"/>
            </w:pPr>
            <w:r>
              <w:t>Detail Accuracy by Class</w:t>
            </w:r>
          </w:p>
        </w:tc>
      </w:tr>
      <w:tr w:rsidR="002471B8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471B8" w:rsidRDefault="002471B8" w:rsidP="00D26D06"/>
        </w:tc>
        <w:tc>
          <w:tcPr>
            <w:tcW w:w="1674" w:type="dxa"/>
          </w:tcPr>
          <w:p w:rsidR="002471B8" w:rsidRDefault="002471B8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2471B8" w:rsidRDefault="002471B8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 Rate</w:t>
            </w:r>
          </w:p>
        </w:tc>
        <w:tc>
          <w:tcPr>
            <w:tcW w:w="992" w:type="dxa"/>
          </w:tcPr>
          <w:p w:rsidR="002471B8" w:rsidRDefault="002471B8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 Rate</w:t>
            </w:r>
          </w:p>
        </w:tc>
        <w:tc>
          <w:tcPr>
            <w:tcW w:w="1134" w:type="dxa"/>
          </w:tcPr>
          <w:p w:rsidR="002471B8" w:rsidRDefault="002471B8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992" w:type="dxa"/>
          </w:tcPr>
          <w:p w:rsidR="002471B8" w:rsidRDefault="002471B8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276" w:type="dxa"/>
          </w:tcPr>
          <w:p w:rsidR="002471B8" w:rsidRDefault="002471B8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F-Measure</w:t>
            </w:r>
          </w:p>
        </w:tc>
        <w:tc>
          <w:tcPr>
            <w:tcW w:w="1134" w:type="dxa"/>
          </w:tcPr>
          <w:p w:rsidR="002471B8" w:rsidRDefault="002471B8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 Area</w:t>
            </w:r>
          </w:p>
        </w:tc>
      </w:tr>
      <w:tr w:rsidR="00FF0B11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F0B11" w:rsidRDefault="00FF0B11" w:rsidP="00D26D06">
            <w:r>
              <w:t>Classes</w:t>
            </w:r>
          </w:p>
        </w:tc>
        <w:tc>
          <w:tcPr>
            <w:tcW w:w="1674" w:type="dxa"/>
          </w:tcPr>
          <w:p w:rsidR="00FF0B11" w:rsidRDefault="00FF0B11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Mainly Clear</w:t>
            </w:r>
          </w:p>
        </w:tc>
        <w:tc>
          <w:tcPr>
            <w:tcW w:w="1019" w:type="dxa"/>
          </w:tcPr>
          <w:p w:rsidR="00FF0B11" w:rsidRDefault="00FF0B11" w:rsidP="00CB3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0.562</w:t>
            </w:r>
          </w:p>
        </w:tc>
        <w:tc>
          <w:tcPr>
            <w:tcW w:w="992" w:type="dxa"/>
          </w:tcPr>
          <w:p w:rsidR="00FF0B11" w:rsidRDefault="00FF0B11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0.072</w:t>
            </w:r>
          </w:p>
        </w:tc>
        <w:tc>
          <w:tcPr>
            <w:tcW w:w="1134" w:type="dxa"/>
          </w:tcPr>
          <w:p w:rsidR="00FF0B11" w:rsidRDefault="00FF0B11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0.619</w:t>
            </w:r>
          </w:p>
        </w:tc>
        <w:tc>
          <w:tcPr>
            <w:tcW w:w="992" w:type="dxa"/>
          </w:tcPr>
          <w:p w:rsidR="00FF0B11" w:rsidRDefault="00FF0B11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0.562</w:t>
            </w:r>
          </w:p>
        </w:tc>
        <w:tc>
          <w:tcPr>
            <w:tcW w:w="1276" w:type="dxa"/>
          </w:tcPr>
          <w:p w:rsidR="00FF0B11" w:rsidRDefault="00FF0B11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0.589</w:t>
            </w:r>
          </w:p>
        </w:tc>
        <w:tc>
          <w:tcPr>
            <w:tcW w:w="1134" w:type="dxa"/>
          </w:tcPr>
          <w:p w:rsidR="00FF0B11" w:rsidRDefault="00FF0B11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0.891</w:t>
            </w:r>
          </w:p>
        </w:tc>
      </w:tr>
      <w:tr w:rsidR="00FF0B11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F0B11" w:rsidRDefault="00FF0B11" w:rsidP="00D26D06"/>
        </w:tc>
        <w:tc>
          <w:tcPr>
            <w:tcW w:w="1674" w:type="dxa"/>
          </w:tcPr>
          <w:p w:rsidR="00FF0B11" w:rsidRDefault="00FF0B11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Mostly Cloudy</w:t>
            </w:r>
          </w:p>
        </w:tc>
        <w:tc>
          <w:tcPr>
            <w:tcW w:w="1019" w:type="dxa"/>
          </w:tcPr>
          <w:p w:rsidR="00FF0B11" w:rsidRDefault="00FF0B11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0CA">
              <w:t>0.53</w:t>
            </w:r>
          </w:p>
        </w:tc>
        <w:tc>
          <w:tcPr>
            <w:tcW w:w="992" w:type="dxa"/>
          </w:tcPr>
          <w:p w:rsidR="00FF0B11" w:rsidRDefault="00FF0B11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</w:t>
            </w:r>
          </w:p>
        </w:tc>
        <w:tc>
          <w:tcPr>
            <w:tcW w:w="1134" w:type="dxa"/>
          </w:tcPr>
          <w:p w:rsidR="00FF0B11" w:rsidRDefault="00FF0B11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0.54</w:t>
            </w:r>
          </w:p>
        </w:tc>
        <w:tc>
          <w:tcPr>
            <w:tcW w:w="992" w:type="dxa"/>
          </w:tcPr>
          <w:p w:rsidR="00FF0B11" w:rsidRDefault="00FF0B11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</w:t>
            </w:r>
          </w:p>
        </w:tc>
        <w:tc>
          <w:tcPr>
            <w:tcW w:w="1276" w:type="dxa"/>
          </w:tcPr>
          <w:p w:rsidR="00FF0B11" w:rsidRDefault="00FF0B11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0.535</w:t>
            </w:r>
          </w:p>
        </w:tc>
        <w:tc>
          <w:tcPr>
            <w:tcW w:w="1134" w:type="dxa"/>
          </w:tcPr>
          <w:p w:rsidR="00FF0B11" w:rsidRDefault="00FF0B11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0.852</w:t>
            </w:r>
          </w:p>
        </w:tc>
      </w:tr>
      <w:tr w:rsidR="00FF0B11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F0B11" w:rsidRDefault="00FF0B11" w:rsidP="00D26D06"/>
        </w:tc>
        <w:tc>
          <w:tcPr>
            <w:tcW w:w="1674" w:type="dxa"/>
          </w:tcPr>
          <w:p w:rsidR="00FF0B11" w:rsidRDefault="00FF0B11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Cloudy</w:t>
            </w:r>
          </w:p>
        </w:tc>
        <w:tc>
          <w:tcPr>
            <w:tcW w:w="1019" w:type="dxa"/>
          </w:tcPr>
          <w:p w:rsidR="00FF0B11" w:rsidRPr="009F10CA" w:rsidRDefault="00FF0B11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0.592</w:t>
            </w:r>
          </w:p>
        </w:tc>
        <w:tc>
          <w:tcPr>
            <w:tcW w:w="992" w:type="dxa"/>
          </w:tcPr>
          <w:p w:rsidR="00FF0B11" w:rsidRDefault="00FF0B11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0.093</w:t>
            </w:r>
          </w:p>
        </w:tc>
        <w:tc>
          <w:tcPr>
            <w:tcW w:w="1134" w:type="dxa"/>
          </w:tcPr>
          <w:p w:rsidR="00FF0B11" w:rsidRDefault="00FF0B11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0.532</w:t>
            </w:r>
          </w:p>
        </w:tc>
        <w:tc>
          <w:tcPr>
            <w:tcW w:w="992" w:type="dxa"/>
          </w:tcPr>
          <w:p w:rsidR="00FF0B11" w:rsidRDefault="00FF0B11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0.592</w:t>
            </w:r>
          </w:p>
        </w:tc>
        <w:tc>
          <w:tcPr>
            <w:tcW w:w="1276" w:type="dxa"/>
          </w:tcPr>
          <w:p w:rsidR="00FF0B11" w:rsidRDefault="00FF0B11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0.56</w:t>
            </w:r>
          </w:p>
        </w:tc>
        <w:tc>
          <w:tcPr>
            <w:tcW w:w="1134" w:type="dxa"/>
          </w:tcPr>
          <w:p w:rsidR="00FF0B11" w:rsidRDefault="00FF0B11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0.881</w:t>
            </w:r>
          </w:p>
        </w:tc>
      </w:tr>
      <w:tr w:rsidR="00FF0B11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F0B11" w:rsidRDefault="00FF0B11" w:rsidP="00D26D06"/>
        </w:tc>
        <w:tc>
          <w:tcPr>
            <w:tcW w:w="1674" w:type="dxa"/>
          </w:tcPr>
          <w:p w:rsidR="00FF0B11" w:rsidRDefault="00FF0B11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Fog</w:t>
            </w:r>
          </w:p>
        </w:tc>
        <w:tc>
          <w:tcPr>
            <w:tcW w:w="1019" w:type="dxa"/>
          </w:tcPr>
          <w:p w:rsidR="00FF0B11" w:rsidRPr="009F10CA" w:rsidRDefault="00FF0B11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0.927</w:t>
            </w:r>
          </w:p>
        </w:tc>
        <w:tc>
          <w:tcPr>
            <w:tcW w:w="992" w:type="dxa"/>
          </w:tcPr>
          <w:p w:rsidR="00FF0B11" w:rsidRDefault="00FF0B11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0.019</w:t>
            </w:r>
          </w:p>
        </w:tc>
        <w:tc>
          <w:tcPr>
            <w:tcW w:w="1134" w:type="dxa"/>
          </w:tcPr>
          <w:p w:rsidR="00FF0B11" w:rsidRDefault="00FF0B11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0.932</w:t>
            </w:r>
          </w:p>
        </w:tc>
        <w:tc>
          <w:tcPr>
            <w:tcW w:w="992" w:type="dxa"/>
          </w:tcPr>
          <w:p w:rsidR="00FF0B11" w:rsidRDefault="00FF0B11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0.927</w:t>
            </w:r>
          </w:p>
        </w:tc>
        <w:tc>
          <w:tcPr>
            <w:tcW w:w="1276" w:type="dxa"/>
          </w:tcPr>
          <w:p w:rsidR="00FF0B11" w:rsidRDefault="00FF0B11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1134" w:type="dxa"/>
          </w:tcPr>
          <w:p w:rsidR="00FF0B11" w:rsidRDefault="00FF0B11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0.992</w:t>
            </w:r>
          </w:p>
        </w:tc>
      </w:tr>
      <w:tr w:rsidR="00B80E09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</w:tcPr>
          <w:p w:rsidR="00B80E09" w:rsidRDefault="00B80E09" w:rsidP="00D26D06">
            <w:r>
              <w:t>Weighted Avg. of all classes</w:t>
            </w:r>
          </w:p>
        </w:tc>
        <w:tc>
          <w:tcPr>
            <w:tcW w:w="1019" w:type="dxa"/>
          </w:tcPr>
          <w:p w:rsidR="00B80E09" w:rsidRDefault="00B80E09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0.641</w:t>
            </w:r>
          </w:p>
        </w:tc>
        <w:tc>
          <w:tcPr>
            <w:tcW w:w="992" w:type="dxa"/>
          </w:tcPr>
          <w:p w:rsidR="00B80E09" w:rsidRDefault="00B80E09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0.051</w:t>
            </w:r>
          </w:p>
        </w:tc>
        <w:tc>
          <w:tcPr>
            <w:tcW w:w="1134" w:type="dxa"/>
          </w:tcPr>
          <w:p w:rsidR="00B80E09" w:rsidRDefault="00B80E09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0.645</w:t>
            </w:r>
          </w:p>
        </w:tc>
        <w:tc>
          <w:tcPr>
            <w:tcW w:w="992" w:type="dxa"/>
          </w:tcPr>
          <w:p w:rsidR="00B80E09" w:rsidRDefault="00B80E09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0.641</w:t>
            </w:r>
          </w:p>
        </w:tc>
        <w:tc>
          <w:tcPr>
            <w:tcW w:w="1276" w:type="dxa"/>
          </w:tcPr>
          <w:p w:rsidR="00B80E09" w:rsidRDefault="00B80E09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</w:t>
            </w:r>
          </w:p>
        </w:tc>
        <w:tc>
          <w:tcPr>
            <w:tcW w:w="1134" w:type="dxa"/>
          </w:tcPr>
          <w:p w:rsidR="00B80E09" w:rsidRDefault="00B80E09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0.921</w:t>
            </w:r>
          </w:p>
        </w:tc>
      </w:tr>
    </w:tbl>
    <w:p w:rsidR="00A16B76" w:rsidRDefault="00A16B76"/>
    <w:p w:rsidR="00A16B76" w:rsidRDefault="00F95EA2" w:rsidP="00C24279">
      <w:pPr>
        <w:pStyle w:val="Heading3"/>
      </w:pPr>
      <w:bookmarkStart w:id="12" w:name="_Toc406410649"/>
      <w:r>
        <w:t xml:space="preserve">Performance of Decision Tree before feature selection and </w:t>
      </w:r>
      <w:r w:rsidR="005F0FD7">
        <w:t>re-sampling</w:t>
      </w:r>
      <w:r>
        <w:t>:</w:t>
      </w:r>
      <w:bookmarkEnd w:id="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2D91" w:rsidTr="00D4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C2D91" w:rsidRPr="00BF716D" w:rsidRDefault="003C2D91" w:rsidP="003C2D91">
            <w:pPr>
              <w:jc w:val="center"/>
            </w:pPr>
            <w:r>
              <w:t>Summary</w:t>
            </w:r>
          </w:p>
        </w:tc>
      </w:tr>
      <w:tr w:rsidR="00BF716D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F716D" w:rsidRDefault="00BF716D" w:rsidP="00B826B5">
            <w:r>
              <w:t xml:space="preserve">Correctly Classified Instances        </w:t>
            </w:r>
          </w:p>
        </w:tc>
        <w:tc>
          <w:tcPr>
            <w:tcW w:w="4675" w:type="dxa"/>
          </w:tcPr>
          <w:p w:rsidR="00BF716D" w:rsidRDefault="00BF716D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16D">
              <w:t xml:space="preserve">2377 </w:t>
            </w:r>
            <w:r>
              <w:t>(</w:t>
            </w:r>
            <w:r w:rsidRPr="00BF716D">
              <w:t>68.0894</w:t>
            </w:r>
            <w:r>
              <w:t xml:space="preserve"> %)</w:t>
            </w:r>
          </w:p>
        </w:tc>
      </w:tr>
      <w:tr w:rsidR="00BF716D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F716D" w:rsidRDefault="00BF716D" w:rsidP="00B826B5">
            <w:r>
              <w:t xml:space="preserve">Incorrectly Classified Instances </w:t>
            </w:r>
          </w:p>
        </w:tc>
        <w:tc>
          <w:tcPr>
            <w:tcW w:w="4675" w:type="dxa"/>
          </w:tcPr>
          <w:p w:rsidR="00BF716D" w:rsidRDefault="00BF716D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16D">
              <w:t xml:space="preserve">1114 </w:t>
            </w:r>
            <w:r>
              <w:t>(</w:t>
            </w:r>
            <w:r w:rsidRPr="00BF716D">
              <w:t>31.9106</w:t>
            </w:r>
            <w:r>
              <w:t xml:space="preserve"> %)</w:t>
            </w:r>
          </w:p>
        </w:tc>
      </w:tr>
      <w:tr w:rsidR="00BF716D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F716D" w:rsidRDefault="00BF716D" w:rsidP="00B826B5">
            <w:r w:rsidRPr="009F6F39">
              <w:t xml:space="preserve">Total </w:t>
            </w:r>
            <w:r>
              <w:t>Number of Instances</w:t>
            </w:r>
          </w:p>
        </w:tc>
        <w:tc>
          <w:tcPr>
            <w:tcW w:w="4675" w:type="dxa"/>
          </w:tcPr>
          <w:p w:rsidR="00BF716D" w:rsidRDefault="00BF716D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F39">
              <w:t>3491</w:t>
            </w:r>
          </w:p>
        </w:tc>
      </w:tr>
    </w:tbl>
    <w:p w:rsidR="007B4507" w:rsidRDefault="007B4507"/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988"/>
        <w:gridCol w:w="1674"/>
        <w:gridCol w:w="1019"/>
        <w:gridCol w:w="992"/>
        <w:gridCol w:w="1134"/>
        <w:gridCol w:w="992"/>
        <w:gridCol w:w="1276"/>
        <w:gridCol w:w="1134"/>
      </w:tblGrid>
      <w:tr w:rsidR="0035407B" w:rsidTr="00D4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8"/>
          </w:tcPr>
          <w:p w:rsidR="0035407B" w:rsidRDefault="0035407B" w:rsidP="0035407B">
            <w:pPr>
              <w:jc w:val="center"/>
            </w:pPr>
            <w:r>
              <w:t>Detail Accuracy by Class</w:t>
            </w:r>
          </w:p>
        </w:tc>
      </w:tr>
      <w:tr w:rsidR="00293A78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93A78" w:rsidRDefault="00293A78" w:rsidP="00B826B5"/>
        </w:tc>
        <w:tc>
          <w:tcPr>
            <w:tcW w:w="1674" w:type="dxa"/>
          </w:tcPr>
          <w:p w:rsidR="00293A78" w:rsidRDefault="00293A7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293A78" w:rsidRDefault="00293A7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 Rate</w:t>
            </w:r>
          </w:p>
        </w:tc>
        <w:tc>
          <w:tcPr>
            <w:tcW w:w="992" w:type="dxa"/>
          </w:tcPr>
          <w:p w:rsidR="00293A78" w:rsidRDefault="00293A7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 Rate</w:t>
            </w:r>
          </w:p>
        </w:tc>
        <w:tc>
          <w:tcPr>
            <w:tcW w:w="1134" w:type="dxa"/>
          </w:tcPr>
          <w:p w:rsidR="00293A78" w:rsidRDefault="00293A7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992" w:type="dxa"/>
          </w:tcPr>
          <w:p w:rsidR="00293A78" w:rsidRDefault="00293A7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276" w:type="dxa"/>
          </w:tcPr>
          <w:p w:rsidR="00293A78" w:rsidRDefault="00293A7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F-Measure</w:t>
            </w:r>
          </w:p>
        </w:tc>
        <w:tc>
          <w:tcPr>
            <w:tcW w:w="1134" w:type="dxa"/>
          </w:tcPr>
          <w:p w:rsidR="00293A78" w:rsidRDefault="00293A7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 Area</w:t>
            </w:r>
          </w:p>
        </w:tc>
      </w:tr>
      <w:tr w:rsidR="00293A78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293A78" w:rsidRDefault="00293A78" w:rsidP="00B826B5">
            <w:r>
              <w:t>Classes</w:t>
            </w:r>
          </w:p>
        </w:tc>
        <w:tc>
          <w:tcPr>
            <w:tcW w:w="1674" w:type="dxa"/>
          </w:tcPr>
          <w:p w:rsidR="00293A78" w:rsidRDefault="00293A78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Mainly Clear</w:t>
            </w:r>
          </w:p>
        </w:tc>
        <w:tc>
          <w:tcPr>
            <w:tcW w:w="1019" w:type="dxa"/>
          </w:tcPr>
          <w:p w:rsidR="00293A78" w:rsidRDefault="00293A78" w:rsidP="0065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653E49">
              <w:t>993</w:t>
            </w:r>
          </w:p>
        </w:tc>
        <w:tc>
          <w:tcPr>
            <w:tcW w:w="992" w:type="dxa"/>
          </w:tcPr>
          <w:p w:rsidR="00293A78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134" w:type="dxa"/>
          </w:tcPr>
          <w:p w:rsidR="00293A78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0.409</w:t>
            </w:r>
          </w:p>
        </w:tc>
        <w:tc>
          <w:tcPr>
            <w:tcW w:w="992" w:type="dxa"/>
          </w:tcPr>
          <w:p w:rsidR="00293A78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0.993</w:t>
            </w:r>
          </w:p>
        </w:tc>
        <w:tc>
          <w:tcPr>
            <w:tcW w:w="1276" w:type="dxa"/>
          </w:tcPr>
          <w:p w:rsidR="00293A78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0.579</w:t>
            </w:r>
          </w:p>
        </w:tc>
        <w:tc>
          <w:tcPr>
            <w:tcW w:w="1134" w:type="dxa"/>
          </w:tcPr>
          <w:p w:rsidR="00293A78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0.917</w:t>
            </w:r>
          </w:p>
        </w:tc>
      </w:tr>
      <w:tr w:rsidR="00293A78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293A78" w:rsidRDefault="00293A78" w:rsidP="00B826B5"/>
        </w:tc>
        <w:tc>
          <w:tcPr>
            <w:tcW w:w="1674" w:type="dxa"/>
          </w:tcPr>
          <w:p w:rsidR="00293A78" w:rsidRDefault="00293A7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Mostly Cloudy</w:t>
            </w:r>
          </w:p>
        </w:tc>
        <w:tc>
          <w:tcPr>
            <w:tcW w:w="1019" w:type="dxa"/>
          </w:tcPr>
          <w:p w:rsidR="00293A78" w:rsidRDefault="00653E49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0.384</w:t>
            </w:r>
          </w:p>
        </w:tc>
        <w:tc>
          <w:tcPr>
            <w:tcW w:w="992" w:type="dxa"/>
          </w:tcPr>
          <w:p w:rsidR="00293A78" w:rsidRDefault="00653E49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293A78" w:rsidRDefault="00653E49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:rsidR="00293A78" w:rsidRDefault="00653E49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0.384</w:t>
            </w:r>
          </w:p>
        </w:tc>
        <w:tc>
          <w:tcPr>
            <w:tcW w:w="1276" w:type="dxa"/>
          </w:tcPr>
          <w:p w:rsidR="00293A78" w:rsidRDefault="00653E49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0.555</w:t>
            </w:r>
          </w:p>
        </w:tc>
        <w:tc>
          <w:tcPr>
            <w:tcW w:w="1134" w:type="dxa"/>
          </w:tcPr>
          <w:p w:rsidR="00293A78" w:rsidRDefault="00653E49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0.904</w:t>
            </w:r>
          </w:p>
        </w:tc>
      </w:tr>
      <w:tr w:rsidR="00293A78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293A78" w:rsidRDefault="00293A78" w:rsidP="00B826B5"/>
        </w:tc>
        <w:tc>
          <w:tcPr>
            <w:tcW w:w="1674" w:type="dxa"/>
          </w:tcPr>
          <w:p w:rsidR="00293A78" w:rsidRDefault="00293A78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Cloudy</w:t>
            </w:r>
          </w:p>
        </w:tc>
        <w:tc>
          <w:tcPr>
            <w:tcW w:w="1019" w:type="dxa"/>
          </w:tcPr>
          <w:p w:rsidR="00293A78" w:rsidRPr="009F10CA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0.425</w:t>
            </w:r>
          </w:p>
        </w:tc>
        <w:tc>
          <w:tcPr>
            <w:tcW w:w="992" w:type="dxa"/>
          </w:tcPr>
          <w:p w:rsidR="00293A78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</w:t>
            </w:r>
          </w:p>
        </w:tc>
        <w:tc>
          <w:tcPr>
            <w:tcW w:w="1134" w:type="dxa"/>
          </w:tcPr>
          <w:p w:rsidR="00293A78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0.961</w:t>
            </w:r>
          </w:p>
        </w:tc>
        <w:tc>
          <w:tcPr>
            <w:tcW w:w="992" w:type="dxa"/>
          </w:tcPr>
          <w:p w:rsidR="00293A78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0.425</w:t>
            </w:r>
          </w:p>
        </w:tc>
        <w:tc>
          <w:tcPr>
            <w:tcW w:w="1276" w:type="dxa"/>
          </w:tcPr>
          <w:p w:rsidR="00293A78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0.589</w:t>
            </w:r>
          </w:p>
        </w:tc>
        <w:tc>
          <w:tcPr>
            <w:tcW w:w="1134" w:type="dxa"/>
          </w:tcPr>
          <w:p w:rsidR="00293A78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0.898</w:t>
            </w:r>
          </w:p>
        </w:tc>
      </w:tr>
      <w:tr w:rsidR="00293A78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293A78" w:rsidRDefault="00293A78" w:rsidP="00B826B5"/>
        </w:tc>
        <w:tc>
          <w:tcPr>
            <w:tcW w:w="1674" w:type="dxa"/>
          </w:tcPr>
          <w:p w:rsidR="00293A78" w:rsidRDefault="00293A7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Fog</w:t>
            </w:r>
          </w:p>
        </w:tc>
        <w:tc>
          <w:tcPr>
            <w:tcW w:w="1019" w:type="dxa"/>
          </w:tcPr>
          <w:p w:rsidR="00293A78" w:rsidRPr="009F10CA" w:rsidRDefault="00653E49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0.975</w:t>
            </w:r>
          </w:p>
        </w:tc>
        <w:tc>
          <w:tcPr>
            <w:tcW w:w="992" w:type="dxa"/>
          </w:tcPr>
          <w:p w:rsidR="00293A78" w:rsidRDefault="00653E49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0.018</w:t>
            </w:r>
          </w:p>
        </w:tc>
        <w:tc>
          <w:tcPr>
            <w:tcW w:w="1134" w:type="dxa"/>
          </w:tcPr>
          <w:p w:rsidR="00293A78" w:rsidRDefault="00653E49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</w:t>
            </w:r>
          </w:p>
        </w:tc>
        <w:tc>
          <w:tcPr>
            <w:tcW w:w="992" w:type="dxa"/>
          </w:tcPr>
          <w:p w:rsidR="00293A78" w:rsidRDefault="00653E49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0.975</w:t>
            </w:r>
          </w:p>
        </w:tc>
        <w:tc>
          <w:tcPr>
            <w:tcW w:w="1276" w:type="dxa"/>
          </w:tcPr>
          <w:p w:rsidR="00293A78" w:rsidRDefault="00653E49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0.957</w:t>
            </w:r>
          </w:p>
        </w:tc>
        <w:tc>
          <w:tcPr>
            <w:tcW w:w="1134" w:type="dxa"/>
          </w:tcPr>
          <w:p w:rsidR="00293A78" w:rsidRDefault="00653E49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0.988</w:t>
            </w:r>
          </w:p>
        </w:tc>
      </w:tr>
      <w:tr w:rsidR="00293A78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gridSpan w:val="2"/>
          </w:tcPr>
          <w:p w:rsidR="00293A78" w:rsidRDefault="00293A78" w:rsidP="00B826B5">
            <w:r>
              <w:lastRenderedPageBreak/>
              <w:t>Weighted Avg. of all classes</w:t>
            </w:r>
          </w:p>
        </w:tc>
        <w:tc>
          <w:tcPr>
            <w:tcW w:w="1019" w:type="dxa"/>
          </w:tcPr>
          <w:p w:rsidR="00293A78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0.681</w:t>
            </w:r>
          </w:p>
        </w:tc>
        <w:tc>
          <w:tcPr>
            <w:tcW w:w="992" w:type="dxa"/>
          </w:tcPr>
          <w:p w:rsidR="00293A78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0.059</w:t>
            </w:r>
          </w:p>
        </w:tc>
        <w:tc>
          <w:tcPr>
            <w:tcW w:w="1134" w:type="dxa"/>
          </w:tcPr>
          <w:p w:rsidR="00293A78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0.826</w:t>
            </w:r>
          </w:p>
        </w:tc>
        <w:tc>
          <w:tcPr>
            <w:tcW w:w="992" w:type="dxa"/>
          </w:tcPr>
          <w:p w:rsidR="00293A78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0.681</w:t>
            </w:r>
          </w:p>
        </w:tc>
        <w:tc>
          <w:tcPr>
            <w:tcW w:w="1276" w:type="dxa"/>
          </w:tcPr>
          <w:p w:rsidR="00293A78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1134" w:type="dxa"/>
          </w:tcPr>
          <w:p w:rsidR="00293A78" w:rsidRDefault="00653E49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0.932</w:t>
            </w:r>
          </w:p>
        </w:tc>
      </w:tr>
    </w:tbl>
    <w:p w:rsidR="00293A78" w:rsidRDefault="00293A78"/>
    <w:p w:rsidR="007D39F8" w:rsidRDefault="00AB6E6C">
      <w:r>
        <w:t xml:space="preserve">For Naïve Bayes, I used </w:t>
      </w:r>
      <w:r w:rsidR="007D39F8" w:rsidRPr="00324B2F">
        <w:rPr>
          <w:b/>
        </w:rPr>
        <w:t>Chi-square test</w:t>
      </w:r>
      <w:r w:rsidR="007D39F8">
        <w:t xml:space="preserve"> for independence </w:t>
      </w:r>
      <w:r w:rsidR="0075422C">
        <w:t xml:space="preserve">which </w:t>
      </w:r>
      <w:r w:rsidR="007D39F8">
        <w:t xml:space="preserve">help me to test how fit each attribute is for the labels. </w:t>
      </w:r>
      <w:r w:rsidR="00937BF9" w:rsidRPr="00884905">
        <w:rPr>
          <w:b/>
        </w:rPr>
        <w:t>Merit and rank</w:t>
      </w:r>
      <w:r w:rsidR="00937BF9">
        <w:t xml:space="preserve"> determines the statistical rela</w:t>
      </w:r>
      <w:r w:rsidR="00D00343">
        <w:t xml:space="preserve">tionship between the attributes and </w:t>
      </w:r>
      <w:r w:rsidR="00BC6AEE">
        <w:t>select features to improve the performan</w:t>
      </w:r>
      <w:r w:rsidR="005248F8">
        <w:t>ce.</w:t>
      </w:r>
      <w:r w:rsidR="00681C76">
        <w:t xml:space="preserve"> </w:t>
      </w:r>
      <w:r w:rsidR="00311F8F">
        <w:t>However,</w:t>
      </w:r>
      <w:r w:rsidR="00681C76">
        <w:t xml:space="preserve"> the </w:t>
      </w:r>
      <w:r w:rsidR="007A2F37">
        <w:t xml:space="preserve">selection of </w:t>
      </w:r>
      <w:r w:rsidR="003D7830">
        <w:t xml:space="preserve">right </w:t>
      </w:r>
      <w:r w:rsidR="00681C76">
        <w:t>attribute</w:t>
      </w:r>
      <w:r w:rsidR="005D72D2">
        <w:t>s</w:t>
      </w:r>
      <w:r w:rsidR="00681C76">
        <w:t xml:space="preserve"> that optimize the classifier is not possible.</w:t>
      </w:r>
    </w:p>
    <w:p w:rsidR="00552D7A" w:rsidRDefault="00552D7A">
      <w:r>
        <w:t xml:space="preserve">As a feature selection technique for Decision Tree, I used the </w:t>
      </w:r>
      <w:r w:rsidRPr="00BA4CCB">
        <w:rPr>
          <w:b/>
        </w:rPr>
        <w:t>Information Gain</w:t>
      </w:r>
      <w:r w:rsidR="00F671B4" w:rsidRPr="00BA4CCB">
        <w:rPr>
          <w:b/>
        </w:rPr>
        <w:t xml:space="preserve"> Ratio</w:t>
      </w:r>
      <w:r>
        <w:t xml:space="preserve"> ranking to test the entropy of each of the attributes. The technique help</w:t>
      </w:r>
      <w:r w:rsidR="00A23CCE">
        <w:t>s</w:t>
      </w:r>
      <w:r>
        <w:t xml:space="preserve"> decision tree to bias towards considering attributes with more number of distinct value</w:t>
      </w:r>
      <w:r w:rsidR="00A6641D">
        <w:t>s</w:t>
      </w:r>
      <w:r>
        <w:t>.</w:t>
      </w:r>
      <w:r w:rsidR="00D70AA4">
        <w:t xml:space="preserve"> Hence the </w:t>
      </w:r>
      <w:r w:rsidR="00024D6E">
        <w:t xml:space="preserve">tree is more immune to problem </w:t>
      </w:r>
      <w:r w:rsidR="00D70AA4">
        <w:t>of over fitting the data.</w:t>
      </w:r>
    </w:p>
    <w:p w:rsidR="005E14C0" w:rsidRDefault="00AD2C19">
      <w:r>
        <w:t xml:space="preserve">To smooth the imbalanced data, I used </w:t>
      </w:r>
      <w:r w:rsidRPr="003C2489">
        <w:rPr>
          <w:b/>
        </w:rPr>
        <w:t>re-sampling</w:t>
      </w:r>
      <w:r>
        <w:t xml:space="preserve"> with replacement </w:t>
      </w:r>
      <w:r w:rsidR="00C306DE">
        <w:t xml:space="preserve">for both the classifier </w:t>
      </w:r>
      <w:r>
        <w:t xml:space="preserve">which effectively reduce the inconsistencies in the distribution. </w:t>
      </w:r>
      <w:r w:rsidR="004417CE">
        <w:t>R</w:t>
      </w:r>
      <w:r w:rsidR="00C70F0A">
        <w:t>e-sampling yields better results due to the fact that it corrects the standard errors and confidence intervals.</w:t>
      </w:r>
      <w:r w:rsidR="00943FFB">
        <w:t xml:space="preserve"> </w:t>
      </w:r>
    </w:p>
    <w:p w:rsidR="00842525" w:rsidRDefault="00882CCD" w:rsidP="00882CCD">
      <w:pPr>
        <w:pStyle w:val="Heading3"/>
      </w:pPr>
      <w:bookmarkStart w:id="13" w:name="_Toc406410650"/>
      <w:r>
        <w:t xml:space="preserve">Performance of Naïve Bayes after feature selection and </w:t>
      </w:r>
      <w:r w:rsidR="00771D44">
        <w:t>re-sampling</w:t>
      </w:r>
      <w:bookmarkEnd w:id="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642" w:rsidTr="00D4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C6642" w:rsidRPr="0060195A" w:rsidRDefault="007C6642" w:rsidP="007C6642">
            <w:pPr>
              <w:jc w:val="center"/>
            </w:pPr>
            <w:r>
              <w:t>Summary</w:t>
            </w:r>
          </w:p>
        </w:tc>
      </w:tr>
      <w:tr w:rsidR="00FF2125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F2125" w:rsidRDefault="00FF2125" w:rsidP="00D26D06">
            <w:r>
              <w:t>C</w:t>
            </w:r>
            <w:r w:rsidR="001F4B03">
              <w:t>orrectly Classified Instances</w:t>
            </w:r>
            <w:r>
              <w:t xml:space="preserve">     </w:t>
            </w:r>
          </w:p>
        </w:tc>
        <w:tc>
          <w:tcPr>
            <w:tcW w:w="4675" w:type="dxa"/>
          </w:tcPr>
          <w:p w:rsidR="00FF2125" w:rsidRDefault="0060195A" w:rsidP="00D9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95A">
              <w:t xml:space="preserve">2438 </w:t>
            </w:r>
            <w:r w:rsidR="00FF2125">
              <w:t>(</w:t>
            </w:r>
            <w:r w:rsidRPr="0060195A">
              <w:t xml:space="preserve">69.8367 </w:t>
            </w:r>
            <w:r w:rsidR="00AE5385" w:rsidRPr="00AE5385">
              <w:t>%</w:t>
            </w:r>
            <w:r w:rsidR="00D96FE5">
              <w:t>)</w:t>
            </w:r>
          </w:p>
        </w:tc>
      </w:tr>
      <w:tr w:rsidR="00FF2125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F2125" w:rsidRDefault="00FF2125" w:rsidP="00D26D06">
            <w:r>
              <w:t>I</w:t>
            </w:r>
            <w:r w:rsidR="00034B37">
              <w:t>ncorrectly Classified Instances</w:t>
            </w:r>
          </w:p>
        </w:tc>
        <w:tc>
          <w:tcPr>
            <w:tcW w:w="4675" w:type="dxa"/>
          </w:tcPr>
          <w:p w:rsidR="00FF2125" w:rsidRDefault="0060195A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95A">
              <w:t xml:space="preserve">1053 </w:t>
            </w:r>
            <w:r w:rsidR="00FF2125">
              <w:t>(</w:t>
            </w:r>
            <w:r w:rsidRPr="0060195A">
              <w:t xml:space="preserve">30.1633 </w:t>
            </w:r>
            <w:r w:rsidR="000321B0" w:rsidRPr="000321B0">
              <w:t>%</w:t>
            </w:r>
            <w:r w:rsidR="00D96FE5">
              <w:t>)</w:t>
            </w:r>
          </w:p>
        </w:tc>
      </w:tr>
      <w:tr w:rsidR="00FF2125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F2125" w:rsidRDefault="00FF2125" w:rsidP="00D26D06">
            <w:r w:rsidRPr="009F6F39">
              <w:t xml:space="preserve">Total </w:t>
            </w:r>
            <w:r>
              <w:t>Number of Instances</w:t>
            </w:r>
          </w:p>
        </w:tc>
        <w:tc>
          <w:tcPr>
            <w:tcW w:w="4675" w:type="dxa"/>
          </w:tcPr>
          <w:p w:rsidR="00FF2125" w:rsidRDefault="00FF2125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F39">
              <w:t>3491</w:t>
            </w:r>
          </w:p>
        </w:tc>
      </w:tr>
    </w:tbl>
    <w:p w:rsidR="00E74FDF" w:rsidRDefault="00E74FDF" w:rsidP="00842525"/>
    <w:tbl>
      <w:tblPr>
        <w:tblStyle w:val="PlainTable1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992"/>
        <w:gridCol w:w="1134"/>
        <w:gridCol w:w="992"/>
        <w:gridCol w:w="1276"/>
        <w:gridCol w:w="1134"/>
      </w:tblGrid>
      <w:tr w:rsidR="007C6642" w:rsidTr="00D4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8"/>
          </w:tcPr>
          <w:p w:rsidR="007C6642" w:rsidRDefault="007C6642" w:rsidP="007C6642">
            <w:pPr>
              <w:jc w:val="center"/>
            </w:pPr>
            <w:r>
              <w:t>Detail Accuracy by Class</w:t>
            </w:r>
          </w:p>
        </w:tc>
      </w:tr>
      <w:tr w:rsidR="008C0865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C0865" w:rsidRDefault="008C0865" w:rsidP="00D26D06"/>
        </w:tc>
        <w:tc>
          <w:tcPr>
            <w:tcW w:w="1559" w:type="dxa"/>
          </w:tcPr>
          <w:p w:rsidR="008C0865" w:rsidRDefault="008C0865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C0865" w:rsidRDefault="008C0865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 Rate</w:t>
            </w:r>
          </w:p>
        </w:tc>
        <w:tc>
          <w:tcPr>
            <w:tcW w:w="992" w:type="dxa"/>
          </w:tcPr>
          <w:p w:rsidR="008C0865" w:rsidRDefault="008C0865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 Rate</w:t>
            </w:r>
          </w:p>
        </w:tc>
        <w:tc>
          <w:tcPr>
            <w:tcW w:w="1134" w:type="dxa"/>
          </w:tcPr>
          <w:p w:rsidR="008C0865" w:rsidRDefault="008C0865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992" w:type="dxa"/>
          </w:tcPr>
          <w:p w:rsidR="008C0865" w:rsidRDefault="008C0865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276" w:type="dxa"/>
          </w:tcPr>
          <w:p w:rsidR="008C0865" w:rsidRDefault="008C0865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F-Measure</w:t>
            </w:r>
          </w:p>
        </w:tc>
        <w:tc>
          <w:tcPr>
            <w:tcW w:w="1134" w:type="dxa"/>
          </w:tcPr>
          <w:p w:rsidR="008C0865" w:rsidRDefault="008C0865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 Area</w:t>
            </w:r>
          </w:p>
        </w:tc>
      </w:tr>
      <w:tr w:rsidR="008C0865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8C0865" w:rsidRDefault="008C0865" w:rsidP="00B826B5">
            <w:r>
              <w:t>Classes</w:t>
            </w:r>
          </w:p>
        </w:tc>
        <w:tc>
          <w:tcPr>
            <w:tcW w:w="1559" w:type="dxa"/>
          </w:tcPr>
          <w:p w:rsidR="008C0865" w:rsidRDefault="008C0865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Mainly Clear</w:t>
            </w:r>
          </w:p>
        </w:tc>
        <w:tc>
          <w:tcPr>
            <w:tcW w:w="1134" w:type="dxa"/>
          </w:tcPr>
          <w:p w:rsidR="008C0865" w:rsidRDefault="008C0865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0.722</w:t>
            </w:r>
          </w:p>
        </w:tc>
        <w:tc>
          <w:tcPr>
            <w:tcW w:w="992" w:type="dxa"/>
          </w:tcPr>
          <w:p w:rsidR="008C0865" w:rsidRDefault="008C0865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0.089</w:t>
            </w:r>
          </w:p>
        </w:tc>
        <w:tc>
          <w:tcPr>
            <w:tcW w:w="1134" w:type="dxa"/>
          </w:tcPr>
          <w:p w:rsidR="008C0865" w:rsidRDefault="008C0865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0.631</w:t>
            </w:r>
          </w:p>
        </w:tc>
        <w:tc>
          <w:tcPr>
            <w:tcW w:w="992" w:type="dxa"/>
          </w:tcPr>
          <w:p w:rsidR="008C0865" w:rsidRDefault="008C0865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0.722</w:t>
            </w:r>
          </w:p>
        </w:tc>
        <w:tc>
          <w:tcPr>
            <w:tcW w:w="1276" w:type="dxa"/>
          </w:tcPr>
          <w:p w:rsidR="008C0865" w:rsidRDefault="008C0865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0.673</w:t>
            </w:r>
          </w:p>
        </w:tc>
        <w:tc>
          <w:tcPr>
            <w:tcW w:w="1134" w:type="dxa"/>
          </w:tcPr>
          <w:p w:rsidR="008C0865" w:rsidRDefault="008C0865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0.912</w:t>
            </w:r>
          </w:p>
        </w:tc>
      </w:tr>
      <w:tr w:rsidR="008C0865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8C0865" w:rsidRDefault="008C0865" w:rsidP="00B826B5"/>
        </w:tc>
        <w:tc>
          <w:tcPr>
            <w:tcW w:w="1559" w:type="dxa"/>
          </w:tcPr>
          <w:p w:rsidR="008C0865" w:rsidRDefault="008C0865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Mostly Cloudy</w:t>
            </w:r>
          </w:p>
        </w:tc>
        <w:tc>
          <w:tcPr>
            <w:tcW w:w="1134" w:type="dxa"/>
          </w:tcPr>
          <w:p w:rsidR="008C0865" w:rsidRDefault="008C0865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0.56</w:t>
            </w:r>
          </w:p>
        </w:tc>
        <w:tc>
          <w:tcPr>
            <w:tcW w:w="992" w:type="dxa"/>
          </w:tcPr>
          <w:p w:rsidR="008C0865" w:rsidRDefault="008C0865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</w:p>
        </w:tc>
        <w:tc>
          <w:tcPr>
            <w:tcW w:w="1134" w:type="dxa"/>
          </w:tcPr>
          <w:p w:rsidR="008C0865" w:rsidRDefault="008C0865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0.768</w:t>
            </w:r>
          </w:p>
        </w:tc>
        <w:tc>
          <w:tcPr>
            <w:tcW w:w="992" w:type="dxa"/>
          </w:tcPr>
          <w:p w:rsidR="008C0865" w:rsidRDefault="008C0865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0.56</w:t>
            </w:r>
          </w:p>
        </w:tc>
        <w:tc>
          <w:tcPr>
            <w:tcW w:w="1276" w:type="dxa"/>
          </w:tcPr>
          <w:p w:rsidR="008C0865" w:rsidRDefault="008C0865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0.648</w:t>
            </w:r>
          </w:p>
        </w:tc>
        <w:tc>
          <w:tcPr>
            <w:tcW w:w="1134" w:type="dxa"/>
          </w:tcPr>
          <w:p w:rsidR="008C0865" w:rsidRDefault="008C0865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0.916</w:t>
            </w:r>
          </w:p>
        </w:tc>
      </w:tr>
      <w:tr w:rsidR="008C0865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8C0865" w:rsidRDefault="008C0865" w:rsidP="00B826B5"/>
        </w:tc>
        <w:tc>
          <w:tcPr>
            <w:tcW w:w="1559" w:type="dxa"/>
          </w:tcPr>
          <w:p w:rsidR="008C0865" w:rsidRDefault="008C0865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Cloudy</w:t>
            </w:r>
          </w:p>
        </w:tc>
        <w:tc>
          <w:tcPr>
            <w:tcW w:w="1134" w:type="dxa"/>
          </w:tcPr>
          <w:p w:rsidR="008C0865" w:rsidRPr="009F10CA" w:rsidRDefault="008C0865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0.559</w:t>
            </w:r>
          </w:p>
        </w:tc>
        <w:tc>
          <w:tcPr>
            <w:tcW w:w="992" w:type="dxa"/>
          </w:tcPr>
          <w:p w:rsidR="008C0865" w:rsidRDefault="008C0865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0.063</w:t>
            </w:r>
          </w:p>
        </w:tc>
        <w:tc>
          <w:tcPr>
            <w:tcW w:w="1134" w:type="dxa"/>
          </w:tcPr>
          <w:p w:rsidR="008C0865" w:rsidRDefault="008C0865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0.584</w:t>
            </w:r>
          </w:p>
        </w:tc>
        <w:tc>
          <w:tcPr>
            <w:tcW w:w="992" w:type="dxa"/>
          </w:tcPr>
          <w:p w:rsidR="008C0865" w:rsidRDefault="008C0865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0.559</w:t>
            </w:r>
          </w:p>
        </w:tc>
        <w:tc>
          <w:tcPr>
            <w:tcW w:w="1276" w:type="dxa"/>
          </w:tcPr>
          <w:p w:rsidR="008C0865" w:rsidRDefault="008C0865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0.571</w:t>
            </w:r>
          </w:p>
        </w:tc>
        <w:tc>
          <w:tcPr>
            <w:tcW w:w="1134" w:type="dxa"/>
          </w:tcPr>
          <w:p w:rsidR="008C0865" w:rsidRDefault="008C0865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0.888</w:t>
            </w:r>
          </w:p>
        </w:tc>
      </w:tr>
      <w:tr w:rsidR="008C0865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8C0865" w:rsidRDefault="008C0865" w:rsidP="00B826B5"/>
        </w:tc>
        <w:tc>
          <w:tcPr>
            <w:tcW w:w="1559" w:type="dxa"/>
          </w:tcPr>
          <w:p w:rsidR="008C0865" w:rsidRDefault="008C0865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Fog</w:t>
            </w:r>
          </w:p>
        </w:tc>
        <w:tc>
          <w:tcPr>
            <w:tcW w:w="1134" w:type="dxa"/>
          </w:tcPr>
          <w:p w:rsidR="008C0865" w:rsidRPr="009F10CA" w:rsidRDefault="008C0865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0.924</w:t>
            </w:r>
          </w:p>
        </w:tc>
        <w:tc>
          <w:tcPr>
            <w:tcW w:w="992" w:type="dxa"/>
          </w:tcPr>
          <w:p w:rsidR="008C0865" w:rsidRDefault="008C0865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0.014</w:t>
            </w:r>
          </w:p>
        </w:tc>
        <w:tc>
          <w:tcPr>
            <w:tcW w:w="1134" w:type="dxa"/>
          </w:tcPr>
          <w:p w:rsidR="008C0865" w:rsidRDefault="008C0865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0.956</w:t>
            </w:r>
          </w:p>
        </w:tc>
        <w:tc>
          <w:tcPr>
            <w:tcW w:w="992" w:type="dxa"/>
          </w:tcPr>
          <w:p w:rsidR="008C0865" w:rsidRDefault="008C0865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0.924</w:t>
            </w:r>
          </w:p>
        </w:tc>
        <w:tc>
          <w:tcPr>
            <w:tcW w:w="1276" w:type="dxa"/>
          </w:tcPr>
          <w:p w:rsidR="008C0865" w:rsidRDefault="008C0865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0.939</w:t>
            </w:r>
          </w:p>
        </w:tc>
        <w:tc>
          <w:tcPr>
            <w:tcW w:w="1134" w:type="dxa"/>
          </w:tcPr>
          <w:p w:rsidR="008C0865" w:rsidRDefault="008C0865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0.993</w:t>
            </w:r>
          </w:p>
        </w:tc>
      </w:tr>
      <w:tr w:rsidR="008C0865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:rsidR="008C0865" w:rsidRPr="006A1FCE" w:rsidRDefault="008C0865" w:rsidP="00D26D06">
            <w:r>
              <w:t>Weighted Avg. of all classes</w:t>
            </w:r>
          </w:p>
        </w:tc>
        <w:tc>
          <w:tcPr>
            <w:tcW w:w="1134" w:type="dxa"/>
          </w:tcPr>
          <w:p w:rsidR="008C0865" w:rsidRDefault="008C0865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FCE">
              <w:t>0.698</w:t>
            </w:r>
          </w:p>
        </w:tc>
        <w:tc>
          <w:tcPr>
            <w:tcW w:w="992" w:type="dxa"/>
          </w:tcPr>
          <w:p w:rsidR="008C0865" w:rsidRDefault="008C0865" w:rsidP="009C6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FCE">
              <w:t>0.0</w:t>
            </w:r>
            <w:r w:rsidR="009C6B82">
              <w:t>39</w:t>
            </w:r>
          </w:p>
        </w:tc>
        <w:tc>
          <w:tcPr>
            <w:tcW w:w="1134" w:type="dxa"/>
          </w:tcPr>
          <w:p w:rsidR="008C0865" w:rsidRDefault="008C0865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FCE">
              <w:t>0.716</w:t>
            </w:r>
          </w:p>
        </w:tc>
        <w:tc>
          <w:tcPr>
            <w:tcW w:w="992" w:type="dxa"/>
          </w:tcPr>
          <w:p w:rsidR="008C0865" w:rsidRDefault="008C0865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342">
              <w:t>0.698</w:t>
            </w:r>
          </w:p>
        </w:tc>
        <w:tc>
          <w:tcPr>
            <w:tcW w:w="1276" w:type="dxa"/>
          </w:tcPr>
          <w:p w:rsidR="008C0865" w:rsidRDefault="008C0865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342">
              <w:t>0.701</w:t>
            </w:r>
          </w:p>
        </w:tc>
        <w:tc>
          <w:tcPr>
            <w:tcW w:w="1134" w:type="dxa"/>
          </w:tcPr>
          <w:p w:rsidR="008C0865" w:rsidRDefault="009C6B82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</w:t>
            </w:r>
          </w:p>
        </w:tc>
      </w:tr>
    </w:tbl>
    <w:p w:rsidR="00173464" w:rsidRDefault="00173464" w:rsidP="00842525"/>
    <w:p w:rsidR="00882CCD" w:rsidRDefault="00882CCD" w:rsidP="00882CCD">
      <w:pPr>
        <w:pStyle w:val="Heading3"/>
      </w:pPr>
      <w:bookmarkStart w:id="14" w:name="_Toc406410651"/>
      <w:r>
        <w:t xml:space="preserve">Performance of </w:t>
      </w:r>
      <w:r w:rsidR="00A2663A">
        <w:t>Decision Tree</w:t>
      </w:r>
      <w:r>
        <w:t xml:space="preserve"> after feature selection and </w:t>
      </w:r>
      <w:r w:rsidR="00771D44">
        <w:t>re-sampling</w:t>
      </w:r>
      <w:bookmarkEnd w:id="1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642" w:rsidTr="00D4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C6642" w:rsidRPr="00204192" w:rsidRDefault="007C6642" w:rsidP="007C6642">
            <w:pPr>
              <w:jc w:val="center"/>
            </w:pPr>
            <w:r>
              <w:t>Summary</w:t>
            </w:r>
          </w:p>
        </w:tc>
      </w:tr>
      <w:tr w:rsidR="009E7552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E7552" w:rsidRDefault="009E7552" w:rsidP="00B826B5">
            <w:r>
              <w:t xml:space="preserve">Correctly Classified Instances     </w:t>
            </w:r>
          </w:p>
        </w:tc>
        <w:tc>
          <w:tcPr>
            <w:tcW w:w="4675" w:type="dxa"/>
          </w:tcPr>
          <w:p w:rsidR="009E7552" w:rsidRDefault="0020419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192">
              <w:t xml:space="preserve">2807 </w:t>
            </w:r>
            <w:r w:rsidR="009E7552">
              <w:t>(</w:t>
            </w:r>
            <w:r w:rsidRPr="00204192">
              <w:t>80.4068</w:t>
            </w:r>
            <w:r w:rsidR="009E7552" w:rsidRPr="0060195A">
              <w:t xml:space="preserve"> </w:t>
            </w:r>
            <w:r w:rsidR="009E7552" w:rsidRPr="00AE5385">
              <w:t>%</w:t>
            </w:r>
            <w:r w:rsidR="009E7552">
              <w:t>)</w:t>
            </w:r>
          </w:p>
        </w:tc>
      </w:tr>
      <w:tr w:rsidR="009E7552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E7552" w:rsidRDefault="009E7552" w:rsidP="00B826B5">
            <w:r>
              <w:t>Incorrectly Classified Instances</w:t>
            </w:r>
          </w:p>
        </w:tc>
        <w:tc>
          <w:tcPr>
            <w:tcW w:w="4675" w:type="dxa"/>
          </w:tcPr>
          <w:p w:rsidR="009E7552" w:rsidRDefault="00204192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192">
              <w:t>684</w:t>
            </w:r>
            <w:r>
              <w:t xml:space="preserve"> </w:t>
            </w:r>
            <w:r w:rsidR="009E7552">
              <w:t>(</w:t>
            </w:r>
            <w:r w:rsidR="003540F5" w:rsidRPr="003540F5">
              <w:t>19.5932</w:t>
            </w:r>
            <w:r w:rsidR="009E7552" w:rsidRPr="0060195A">
              <w:t xml:space="preserve"> </w:t>
            </w:r>
            <w:r w:rsidR="009E7552" w:rsidRPr="000321B0">
              <w:t>%</w:t>
            </w:r>
            <w:r w:rsidR="009E7552">
              <w:t>)</w:t>
            </w:r>
          </w:p>
        </w:tc>
      </w:tr>
      <w:tr w:rsidR="009E7552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E7552" w:rsidRDefault="009E7552" w:rsidP="00B826B5">
            <w:r w:rsidRPr="009F6F39">
              <w:t xml:space="preserve">Total </w:t>
            </w:r>
            <w:r>
              <w:t>Number of Instances</w:t>
            </w:r>
          </w:p>
        </w:tc>
        <w:tc>
          <w:tcPr>
            <w:tcW w:w="4675" w:type="dxa"/>
          </w:tcPr>
          <w:p w:rsidR="009E7552" w:rsidRDefault="009E755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F39">
              <w:t>3491</w:t>
            </w:r>
          </w:p>
        </w:tc>
      </w:tr>
    </w:tbl>
    <w:p w:rsidR="00373B22" w:rsidRDefault="00373B22"/>
    <w:tbl>
      <w:tblPr>
        <w:tblStyle w:val="PlainTable1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992"/>
        <w:gridCol w:w="1134"/>
        <w:gridCol w:w="992"/>
        <w:gridCol w:w="1276"/>
        <w:gridCol w:w="1134"/>
      </w:tblGrid>
      <w:tr w:rsidR="007943FD" w:rsidTr="00D4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8"/>
          </w:tcPr>
          <w:p w:rsidR="007943FD" w:rsidRDefault="007943FD" w:rsidP="007943FD">
            <w:pPr>
              <w:jc w:val="center"/>
            </w:pPr>
            <w:r>
              <w:t>Detail Accuracy by Class</w:t>
            </w:r>
          </w:p>
        </w:tc>
      </w:tr>
      <w:tr w:rsidR="009E7552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7552" w:rsidRDefault="009E7552" w:rsidP="00B826B5"/>
        </w:tc>
        <w:tc>
          <w:tcPr>
            <w:tcW w:w="1559" w:type="dxa"/>
          </w:tcPr>
          <w:p w:rsidR="009E7552" w:rsidRDefault="009E755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E7552" w:rsidRDefault="009E755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 Rate</w:t>
            </w:r>
          </w:p>
        </w:tc>
        <w:tc>
          <w:tcPr>
            <w:tcW w:w="992" w:type="dxa"/>
          </w:tcPr>
          <w:p w:rsidR="009E7552" w:rsidRDefault="009E755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 Rate</w:t>
            </w:r>
          </w:p>
        </w:tc>
        <w:tc>
          <w:tcPr>
            <w:tcW w:w="1134" w:type="dxa"/>
          </w:tcPr>
          <w:p w:rsidR="009E7552" w:rsidRDefault="009E755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992" w:type="dxa"/>
          </w:tcPr>
          <w:p w:rsidR="009E7552" w:rsidRDefault="009E755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276" w:type="dxa"/>
          </w:tcPr>
          <w:p w:rsidR="009E7552" w:rsidRDefault="009E755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F-Measure</w:t>
            </w:r>
          </w:p>
        </w:tc>
        <w:tc>
          <w:tcPr>
            <w:tcW w:w="1134" w:type="dxa"/>
          </w:tcPr>
          <w:p w:rsidR="009E7552" w:rsidRDefault="009E755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 Area</w:t>
            </w:r>
          </w:p>
        </w:tc>
      </w:tr>
      <w:tr w:rsidR="009E7552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9E7552" w:rsidRDefault="009E7552" w:rsidP="00B826B5">
            <w:r>
              <w:t>Classes</w:t>
            </w:r>
          </w:p>
        </w:tc>
        <w:tc>
          <w:tcPr>
            <w:tcW w:w="1559" w:type="dxa"/>
          </w:tcPr>
          <w:p w:rsidR="009E7552" w:rsidRDefault="009E7552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Mainly Clear</w:t>
            </w:r>
          </w:p>
        </w:tc>
        <w:tc>
          <w:tcPr>
            <w:tcW w:w="1134" w:type="dxa"/>
          </w:tcPr>
          <w:p w:rsidR="009E7552" w:rsidRDefault="002152B2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B2">
              <w:t>0.995</w:t>
            </w:r>
          </w:p>
        </w:tc>
        <w:tc>
          <w:tcPr>
            <w:tcW w:w="992" w:type="dxa"/>
          </w:tcPr>
          <w:p w:rsidR="009E7552" w:rsidRDefault="002152B2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0.186</w:t>
            </w:r>
          </w:p>
        </w:tc>
        <w:tc>
          <w:tcPr>
            <w:tcW w:w="1134" w:type="dxa"/>
          </w:tcPr>
          <w:p w:rsidR="009E7552" w:rsidRDefault="002152B2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0.529</w:t>
            </w:r>
          </w:p>
        </w:tc>
        <w:tc>
          <w:tcPr>
            <w:tcW w:w="992" w:type="dxa"/>
          </w:tcPr>
          <w:p w:rsidR="009E7552" w:rsidRDefault="002152B2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0.995</w:t>
            </w:r>
          </w:p>
        </w:tc>
        <w:tc>
          <w:tcPr>
            <w:tcW w:w="1276" w:type="dxa"/>
          </w:tcPr>
          <w:p w:rsidR="009E7552" w:rsidRDefault="002152B2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0.691</w:t>
            </w:r>
          </w:p>
        </w:tc>
        <w:tc>
          <w:tcPr>
            <w:tcW w:w="1134" w:type="dxa"/>
          </w:tcPr>
          <w:p w:rsidR="009E7552" w:rsidRDefault="002152B2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0.965</w:t>
            </w:r>
          </w:p>
        </w:tc>
      </w:tr>
      <w:tr w:rsidR="009E7552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E7552" w:rsidRDefault="009E7552" w:rsidP="00B826B5"/>
        </w:tc>
        <w:tc>
          <w:tcPr>
            <w:tcW w:w="1559" w:type="dxa"/>
          </w:tcPr>
          <w:p w:rsidR="009E7552" w:rsidRDefault="009E755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Mostly Cloudy</w:t>
            </w:r>
          </w:p>
        </w:tc>
        <w:tc>
          <w:tcPr>
            <w:tcW w:w="1134" w:type="dxa"/>
          </w:tcPr>
          <w:p w:rsidR="009E7552" w:rsidRDefault="002152B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0.636</w:t>
            </w:r>
          </w:p>
        </w:tc>
        <w:tc>
          <w:tcPr>
            <w:tcW w:w="992" w:type="dxa"/>
          </w:tcPr>
          <w:p w:rsidR="009E7552" w:rsidRDefault="002152B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9E7552" w:rsidRDefault="002152B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:rsidR="009E7552" w:rsidRDefault="002152B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0.636</w:t>
            </w:r>
          </w:p>
        </w:tc>
        <w:tc>
          <w:tcPr>
            <w:tcW w:w="1276" w:type="dxa"/>
          </w:tcPr>
          <w:p w:rsidR="009E7552" w:rsidRDefault="002152B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0.777</w:t>
            </w:r>
          </w:p>
        </w:tc>
        <w:tc>
          <w:tcPr>
            <w:tcW w:w="1134" w:type="dxa"/>
          </w:tcPr>
          <w:p w:rsidR="009E7552" w:rsidRDefault="002152B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0.965</w:t>
            </w:r>
          </w:p>
        </w:tc>
      </w:tr>
      <w:tr w:rsidR="009E7552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E7552" w:rsidRDefault="009E7552" w:rsidP="00B826B5"/>
        </w:tc>
        <w:tc>
          <w:tcPr>
            <w:tcW w:w="1559" w:type="dxa"/>
          </w:tcPr>
          <w:p w:rsidR="009E7552" w:rsidRDefault="009E7552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Cloudy</w:t>
            </w:r>
          </w:p>
        </w:tc>
        <w:tc>
          <w:tcPr>
            <w:tcW w:w="1134" w:type="dxa"/>
          </w:tcPr>
          <w:p w:rsidR="009E7552" w:rsidRPr="009F10CA" w:rsidRDefault="009E7552" w:rsidP="0021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2152B2">
              <w:t>594</w:t>
            </w:r>
          </w:p>
        </w:tc>
        <w:tc>
          <w:tcPr>
            <w:tcW w:w="992" w:type="dxa"/>
          </w:tcPr>
          <w:p w:rsidR="009E7552" w:rsidRDefault="002152B2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9E7552" w:rsidRDefault="002152B2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:rsidR="009E7552" w:rsidRDefault="002152B2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0.594</w:t>
            </w:r>
          </w:p>
        </w:tc>
        <w:tc>
          <w:tcPr>
            <w:tcW w:w="1276" w:type="dxa"/>
          </w:tcPr>
          <w:p w:rsidR="009E7552" w:rsidRDefault="002152B2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0.745</w:t>
            </w:r>
          </w:p>
        </w:tc>
        <w:tc>
          <w:tcPr>
            <w:tcW w:w="1134" w:type="dxa"/>
          </w:tcPr>
          <w:p w:rsidR="009E7552" w:rsidRDefault="002152B2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0.947</w:t>
            </w:r>
          </w:p>
        </w:tc>
      </w:tr>
      <w:tr w:rsidR="009E7552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E7552" w:rsidRDefault="009E7552" w:rsidP="00B826B5"/>
        </w:tc>
        <w:tc>
          <w:tcPr>
            <w:tcW w:w="1559" w:type="dxa"/>
          </w:tcPr>
          <w:p w:rsidR="009E7552" w:rsidRDefault="009E755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Fog</w:t>
            </w:r>
          </w:p>
        </w:tc>
        <w:tc>
          <w:tcPr>
            <w:tcW w:w="1134" w:type="dxa"/>
          </w:tcPr>
          <w:p w:rsidR="009E7552" w:rsidRPr="009F10CA" w:rsidRDefault="002152B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0.983</w:t>
            </w:r>
          </w:p>
        </w:tc>
        <w:tc>
          <w:tcPr>
            <w:tcW w:w="992" w:type="dxa"/>
          </w:tcPr>
          <w:p w:rsidR="009E7552" w:rsidRDefault="002152B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0.006</w:t>
            </w:r>
          </w:p>
        </w:tc>
        <w:tc>
          <w:tcPr>
            <w:tcW w:w="1134" w:type="dxa"/>
          </w:tcPr>
          <w:p w:rsidR="009E7552" w:rsidRDefault="002152B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0.982</w:t>
            </w:r>
          </w:p>
        </w:tc>
        <w:tc>
          <w:tcPr>
            <w:tcW w:w="992" w:type="dxa"/>
          </w:tcPr>
          <w:p w:rsidR="009E7552" w:rsidRDefault="002152B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0.983</w:t>
            </w:r>
          </w:p>
        </w:tc>
        <w:tc>
          <w:tcPr>
            <w:tcW w:w="1276" w:type="dxa"/>
          </w:tcPr>
          <w:p w:rsidR="009E7552" w:rsidRDefault="002152B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0.983</w:t>
            </w:r>
          </w:p>
        </w:tc>
        <w:tc>
          <w:tcPr>
            <w:tcW w:w="1134" w:type="dxa"/>
          </w:tcPr>
          <w:p w:rsidR="009E7552" w:rsidRDefault="002152B2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C96DF4">
              <w:t>.992</w:t>
            </w:r>
          </w:p>
        </w:tc>
      </w:tr>
      <w:tr w:rsidR="009E7552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:rsidR="009E7552" w:rsidRPr="006A1FCE" w:rsidRDefault="009E7552" w:rsidP="00B826B5">
            <w:r>
              <w:lastRenderedPageBreak/>
              <w:t>Weighted Avg. of all classes</w:t>
            </w:r>
          </w:p>
        </w:tc>
        <w:tc>
          <w:tcPr>
            <w:tcW w:w="1134" w:type="dxa"/>
          </w:tcPr>
          <w:p w:rsidR="009E7552" w:rsidRDefault="009E7552" w:rsidP="00C96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FCE">
              <w:t>0.</w:t>
            </w:r>
            <w:r w:rsidR="00C96DF4">
              <w:t>804</w:t>
            </w:r>
          </w:p>
        </w:tc>
        <w:tc>
          <w:tcPr>
            <w:tcW w:w="992" w:type="dxa"/>
          </w:tcPr>
          <w:p w:rsidR="009E7552" w:rsidRDefault="00C96DF4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</w:t>
            </w:r>
          </w:p>
        </w:tc>
        <w:tc>
          <w:tcPr>
            <w:tcW w:w="1134" w:type="dxa"/>
          </w:tcPr>
          <w:p w:rsidR="009E7552" w:rsidRDefault="00C96DF4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0.874</w:t>
            </w:r>
          </w:p>
        </w:tc>
        <w:tc>
          <w:tcPr>
            <w:tcW w:w="992" w:type="dxa"/>
          </w:tcPr>
          <w:p w:rsidR="009E7552" w:rsidRDefault="00C96DF4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0.804</w:t>
            </w:r>
          </w:p>
        </w:tc>
        <w:tc>
          <w:tcPr>
            <w:tcW w:w="1276" w:type="dxa"/>
          </w:tcPr>
          <w:p w:rsidR="009E7552" w:rsidRDefault="00C96DF4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0.809</w:t>
            </w:r>
          </w:p>
        </w:tc>
        <w:tc>
          <w:tcPr>
            <w:tcW w:w="1134" w:type="dxa"/>
          </w:tcPr>
          <w:p w:rsidR="009E7552" w:rsidRDefault="00C96DF4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0.969</w:t>
            </w:r>
          </w:p>
        </w:tc>
      </w:tr>
    </w:tbl>
    <w:p w:rsidR="009E7552" w:rsidRDefault="009E7552"/>
    <w:p w:rsidR="00E63CCE" w:rsidRDefault="00CC406B">
      <w:r>
        <w:t xml:space="preserve">Even though computationally expensive, for experimental purpose </w:t>
      </w:r>
      <w:r w:rsidR="009C5D89">
        <w:t xml:space="preserve">I </w:t>
      </w:r>
      <w:r w:rsidR="00484360">
        <w:t>am using</w:t>
      </w:r>
      <w:r w:rsidR="009C5D89">
        <w:t xml:space="preserve"> </w:t>
      </w:r>
      <w:r w:rsidR="00883086" w:rsidRPr="00C63678">
        <w:rPr>
          <w:b/>
        </w:rPr>
        <w:t>10</w:t>
      </w:r>
      <w:r w:rsidR="00373B22" w:rsidRPr="00C63678">
        <w:rPr>
          <w:b/>
        </w:rPr>
        <w:t>-fold cross validation</w:t>
      </w:r>
      <w:r w:rsidR="005A13CF" w:rsidRPr="00C63678">
        <w:rPr>
          <w:b/>
        </w:rPr>
        <w:t xml:space="preserve"> with stratification</w:t>
      </w:r>
      <w:r w:rsidR="009C5D89">
        <w:t xml:space="preserve"> to evaluate the accuracy of </w:t>
      </w:r>
      <w:r w:rsidR="00F350C2">
        <w:t xml:space="preserve">both the </w:t>
      </w:r>
      <w:r w:rsidR="009C5D89">
        <w:t>classifier</w:t>
      </w:r>
      <w:r w:rsidR="0046153F">
        <w:t>s</w:t>
      </w:r>
      <w:r w:rsidR="009C5D89">
        <w:t>.</w:t>
      </w:r>
      <w:r w:rsidR="00D17C76">
        <w:t xml:space="preserve"> With stratified </w:t>
      </w:r>
      <w:r w:rsidR="00FF1CFA">
        <w:t xml:space="preserve">version of </w:t>
      </w:r>
      <w:r w:rsidR="00D17C76">
        <w:t>cross validation, the folds are selected such that the mean response value of each fold is same.</w:t>
      </w:r>
      <w:r w:rsidR="00491A08">
        <w:t xml:space="preserve"> </w:t>
      </w:r>
      <w:r w:rsidR="00C23F27">
        <w:t xml:space="preserve">The value K=0 is </w:t>
      </w:r>
      <w:r w:rsidR="002A5618">
        <w:t>selected</w:t>
      </w:r>
      <w:r w:rsidR="00C23F27">
        <w:t xml:space="preserve"> </w:t>
      </w:r>
      <w:r w:rsidR="002A5618">
        <w:t xml:space="preserve">from </w:t>
      </w:r>
      <w:r w:rsidR="00C23F27">
        <w:t>its wide usage and acceptance.</w:t>
      </w:r>
      <w:r w:rsidR="009A2C53">
        <w:t xml:space="preserve"> </w:t>
      </w:r>
      <w:r w:rsidR="00EF034C">
        <w:t xml:space="preserve">Hence K is 10 for this project. </w:t>
      </w:r>
      <w:r w:rsidR="00063708">
        <w:t>Besides l</w:t>
      </w:r>
      <w:r w:rsidR="009A2C53">
        <w:t xml:space="preserve">arger values of K </w:t>
      </w:r>
      <w:proofErr w:type="gramStart"/>
      <w:r w:rsidR="009A2C53">
        <w:t>means</w:t>
      </w:r>
      <w:proofErr w:type="gramEnd"/>
      <w:r w:rsidR="009A2C53">
        <w:t xml:space="preserve"> lesser number of sample combination available. </w:t>
      </w:r>
      <w:r w:rsidR="00B00E16">
        <w:t xml:space="preserve">In our case, </w:t>
      </w:r>
      <w:r w:rsidR="00C12A0F">
        <w:t xml:space="preserve">if </w:t>
      </w:r>
      <w:r w:rsidR="009A2C53">
        <w:t xml:space="preserve">K=10 and total instances equals 10267, the possible combinations will be </w:t>
      </w:r>
      <w:proofErr w:type="spellStart"/>
      <w:r w:rsidR="009A2C53">
        <w:t>nCr</w:t>
      </w:r>
      <w:proofErr w:type="spellEnd"/>
      <w:r w:rsidR="009A2C53">
        <w:t xml:space="preserve"> = </w:t>
      </w:r>
      <w:r w:rsidR="00D6539A">
        <w:t>3.5 X 10</w:t>
      </w:r>
      <w:r w:rsidR="00D6539A" w:rsidRPr="00D6539A">
        <w:rPr>
          <w:vertAlign w:val="superscript"/>
        </w:rPr>
        <w:t>33</w:t>
      </w:r>
      <w:r w:rsidR="00D30BE2">
        <w:t xml:space="preserve">, which is </w:t>
      </w:r>
      <w:r w:rsidR="00BD5398">
        <w:t xml:space="preserve">justified </w:t>
      </w:r>
      <w:r w:rsidR="00D30BE2">
        <w:t xml:space="preserve">to </w:t>
      </w:r>
      <w:r w:rsidR="00F64FD9">
        <w:t xml:space="preserve">validate </w:t>
      </w:r>
      <w:r w:rsidR="00D30BE2">
        <w:t>the classifier.</w:t>
      </w:r>
    </w:p>
    <w:p w:rsidR="007A1938" w:rsidRDefault="007A1938" w:rsidP="007A1938">
      <w:pPr>
        <w:pStyle w:val="Heading3"/>
      </w:pPr>
      <w:bookmarkStart w:id="15" w:name="_Toc406410652"/>
      <w:r>
        <w:t>Performance of Naïve Bayes with 10-fold cross validation</w:t>
      </w:r>
      <w:bookmarkEnd w:id="1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354" w:rsidTr="00D4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A5354" w:rsidRPr="00411967" w:rsidRDefault="001A5354" w:rsidP="00437AB4">
            <w:pPr>
              <w:jc w:val="center"/>
            </w:pPr>
            <w:r>
              <w:t>Summary</w:t>
            </w:r>
          </w:p>
        </w:tc>
      </w:tr>
      <w:tr w:rsidR="00746FEA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6FEA" w:rsidRDefault="00746FEA" w:rsidP="00D26D06">
            <w:r>
              <w:t xml:space="preserve">Correctly Classified Instances     </w:t>
            </w:r>
          </w:p>
        </w:tc>
        <w:tc>
          <w:tcPr>
            <w:tcW w:w="4675" w:type="dxa"/>
          </w:tcPr>
          <w:p w:rsidR="00746FEA" w:rsidRDefault="00411967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967">
              <w:t xml:space="preserve">7543 </w:t>
            </w:r>
            <w:r w:rsidR="00746FEA">
              <w:t>(</w:t>
            </w:r>
            <w:r w:rsidRPr="00411967">
              <w:t>73.4684</w:t>
            </w:r>
            <w:r>
              <w:t xml:space="preserve"> </w:t>
            </w:r>
            <w:r w:rsidR="00746FEA" w:rsidRPr="00746FEA">
              <w:t>%</w:t>
            </w:r>
            <w:r w:rsidR="00746FEA">
              <w:t>)</w:t>
            </w:r>
          </w:p>
        </w:tc>
      </w:tr>
      <w:tr w:rsidR="00746FEA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6FEA" w:rsidRDefault="00746FEA" w:rsidP="00D26D06">
            <w:r>
              <w:t>Incorrectly Classified Instances</w:t>
            </w:r>
          </w:p>
        </w:tc>
        <w:tc>
          <w:tcPr>
            <w:tcW w:w="4675" w:type="dxa"/>
          </w:tcPr>
          <w:p w:rsidR="00746FEA" w:rsidRDefault="00411967" w:rsidP="00D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967">
              <w:t xml:space="preserve">2724 </w:t>
            </w:r>
            <w:r w:rsidR="00746FEA">
              <w:t>(</w:t>
            </w:r>
            <w:r w:rsidRPr="00411967">
              <w:t>26.5316</w:t>
            </w:r>
            <w:r>
              <w:t xml:space="preserve"> </w:t>
            </w:r>
            <w:r w:rsidR="00746FEA" w:rsidRPr="00746FEA">
              <w:t>%</w:t>
            </w:r>
            <w:r>
              <w:t>)</w:t>
            </w:r>
          </w:p>
        </w:tc>
      </w:tr>
      <w:tr w:rsidR="00746FEA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6FEA" w:rsidRDefault="00746FEA" w:rsidP="00D26D06">
            <w:r w:rsidRPr="009F6F39">
              <w:t xml:space="preserve">Total </w:t>
            </w:r>
            <w:r>
              <w:t>Number of Instances</w:t>
            </w:r>
          </w:p>
        </w:tc>
        <w:tc>
          <w:tcPr>
            <w:tcW w:w="4675" w:type="dxa"/>
          </w:tcPr>
          <w:p w:rsidR="00746FEA" w:rsidRDefault="00746FEA" w:rsidP="00D26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FEA">
              <w:t>10267</w:t>
            </w:r>
          </w:p>
        </w:tc>
      </w:tr>
    </w:tbl>
    <w:p w:rsidR="001C1B15" w:rsidRDefault="001C1B15" w:rsidP="001C1B15"/>
    <w:tbl>
      <w:tblPr>
        <w:tblStyle w:val="PlainTable1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992"/>
        <w:gridCol w:w="1134"/>
        <w:gridCol w:w="992"/>
        <w:gridCol w:w="1276"/>
        <w:gridCol w:w="1134"/>
      </w:tblGrid>
      <w:tr w:rsidR="001A5354" w:rsidTr="00D4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8"/>
          </w:tcPr>
          <w:p w:rsidR="001A5354" w:rsidRDefault="001A5354" w:rsidP="00437AB4">
            <w:pPr>
              <w:jc w:val="center"/>
            </w:pPr>
            <w:r>
              <w:t>Detail Accuracy by Class</w:t>
            </w:r>
          </w:p>
        </w:tc>
      </w:tr>
      <w:tr w:rsidR="00333FFD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33FFD" w:rsidRDefault="00333FFD" w:rsidP="00B826B5"/>
        </w:tc>
        <w:tc>
          <w:tcPr>
            <w:tcW w:w="1559" w:type="dxa"/>
          </w:tcPr>
          <w:p w:rsidR="00333FFD" w:rsidRDefault="00333FFD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33FFD" w:rsidRDefault="00333FFD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 Rate</w:t>
            </w:r>
          </w:p>
        </w:tc>
        <w:tc>
          <w:tcPr>
            <w:tcW w:w="992" w:type="dxa"/>
          </w:tcPr>
          <w:p w:rsidR="00333FFD" w:rsidRDefault="00333FFD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 Rate</w:t>
            </w:r>
          </w:p>
        </w:tc>
        <w:tc>
          <w:tcPr>
            <w:tcW w:w="1134" w:type="dxa"/>
          </w:tcPr>
          <w:p w:rsidR="00333FFD" w:rsidRDefault="00333FFD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992" w:type="dxa"/>
          </w:tcPr>
          <w:p w:rsidR="00333FFD" w:rsidRDefault="00333FFD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276" w:type="dxa"/>
          </w:tcPr>
          <w:p w:rsidR="00333FFD" w:rsidRDefault="00333FFD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F-Measure</w:t>
            </w:r>
          </w:p>
        </w:tc>
        <w:tc>
          <w:tcPr>
            <w:tcW w:w="1134" w:type="dxa"/>
          </w:tcPr>
          <w:p w:rsidR="00333FFD" w:rsidRDefault="00333FFD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 Area</w:t>
            </w:r>
          </w:p>
        </w:tc>
      </w:tr>
      <w:tr w:rsidR="00333FFD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333FFD" w:rsidRDefault="00333FFD" w:rsidP="00B826B5">
            <w:r>
              <w:t>Classes</w:t>
            </w:r>
          </w:p>
        </w:tc>
        <w:tc>
          <w:tcPr>
            <w:tcW w:w="1559" w:type="dxa"/>
          </w:tcPr>
          <w:p w:rsidR="00333FFD" w:rsidRDefault="00333FFD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Mainly Clear</w:t>
            </w:r>
          </w:p>
        </w:tc>
        <w:tc>
          <w:tcPr>
            <w:tcW w:w="1134" w:type="dxa"/>
          </w:tcPr>
          <w:p w:rsidR="00333FFD" w:rsidRDefault="004D19F7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0.754</w:t>
            </w:r>
          </w:p>
        </w:tc>
        <w:tc>
          <w:tcPr>
            <w:tcW w:w="992" w:type="dxa"/>
          </w:tcPr>
          <w:p w:rsidR="00333FFD" w:rsidRDefault="004D19F7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0.067</w:t>
            </w:r>
          </w:p>
        </w:tc>
        <w:tc>
          <w:tcPr>
            <w:tcW w:w="1134" w:type="dxa"/>
          </w:tcPr>
          <w:p w:rsidR="00333FFD" w:rsidRDefault="004D19F7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0.713</w:t>
            </w:r>
          </w:p>
        </w:tc>
        <w:tc>
          <w:tcPr>
            <w:tcW w:w="992" w:type="dxa"/>
          </w:tcPr>
          <w:p w:rsidR="00333FFD" w:rsidRDefault="004D19F7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0.754</w:t>
            </w:r>
          </w:p>
        </w:tc>
        <w:tc>
          <w:tcPr>
            <w:tcW w:w="1276" w:type="dxa"/>
          </w:tcPr>
          <w:p w:rsidR="00333FFD" w:rsidRDefault="004D19F7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0.733</w:t>
            </w:r>
          </w:p>
        </w:tc>
        <w:tc>
          <w:tcPr>
            <w:tcW w:w="1134" w:type="dxa"/>
          </w:tcPr>
          <w:p w:rsidR="00333FFD" w:rsidRDefault="004D19F7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</w:t>
            </w:r>
          </w:p>
        </w:tc>
      </w:tr>
      <w:tr w:rsidR="00333FFD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33FFD" w:rsidRDefault="00333FFD" w:rsidP="00B826B5"/>
        </w:tc>
        <w:tc>
          <w:tcPr>
            <w:tcW w:w="1559" w:type="dxa"/>
          </w:tcPr>
          <w:p w:rsidR="00333FFD" w:rsidRDefault="00333FFD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Mostly Cloudy</w:t>
            </w:r>
          </w:p>
        </w:tc>
        <w:tc>
          <w:tcPr>
            <w:tcW w:w="1134" w:type="dxa"/>
          </w:tcPr>
          <w:p w:rsidR="00333FFD" w:rsidRDefault="004D19F7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0.666</w:t>
            </w:r>
          </w:p>
        </w:tc>
        <w:tc>
          <w:tcPr>
            <w:tcW w:w="992" w:type="dxa"/>
          </w:tcPr>
          <w:p w:rsidR="00333FFD" w:rsidRDefault="004D19F7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0.043</w:t>
            </w:r>
          </w:p>
        </w:tc>
        <w:tc>
          <w:tcPr>
            <w:tcW w:w="1134" w:type="dxa"/>
          </w:tcPr>
          <w:p w:rsidR="00333FFD" w:rsidRDefault="004D19F7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0.728</w:t>
            </w:r>
          </w:p>
        </w:tc>
        <w:tc>
          <w:tcPr>
            <w:tcW w:w="992" w:type="dxa"/>
          </w:tcPr>
          <w:p w:rsidR="00333FFD" w:rsidRDefault="004D19F7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0.666</w:t>
            </w:r>
          </w:p>
        </w:tc>
        <w:tc>
          <w:tcPr>
            <w:tcW w:w="1276" w:type="dxa"/>
          </w:tcPr>
          <w:p w:rsidR="00333FFD" w:rsidRDefault="004D19F7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0.696</w:t>
            </w:r>
          </w:p>
        </w:tc>
        <w:tc>
          <w:tcPr>
            <w:tcW w:w="1134" w:type="dxa"/>
          </w:tcPr>
          <w:p w:rsidR="00333FFD" w:rsidRDefault="004D19F7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0.917</w:t>
            </w:r>
          </w:p>
        </w:tc>
      </w:tr>
      <w:tr w:rsidR="00333FFD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33FFD" w:rsidRDefault="00333FFD" w:rsidP="00B826B5"/>
        </w:tc>
        <w:tc>
          <w:tcPr>
            <w:tcW w:w="1559" w:type="dxa"/>
          </w:tcPr>
          <w:p w:rsidR="00333FFD" w:rsidRDefault="00333FFD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Cloudy</w:t>
            </w:r>
          </w:p>
        </w:tc>
        <w:tc>
          <w:tcPr>
            <w:tcW w:w="1134" w:type="dxa"/>
          </w:tcPr>
          <w:p w:rsidR="00333FFD" w:rsidRPr="009F10CA" w:rsidRDefault="004D19F7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0.632</w:t>
            </w:r>
          </w:p>
        </w:tc>
        <w:tc>
          <w:tcPr>
            <w:tcW w:w="992" w:type="dxa"/>
          </w:tcPr>
          <w:p w:rsidR="00333FFD" w:rsidRDefault="004D19F7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0.046</w:t>
            </w:r>
          </w:p>
        </w:tc>
        <w:tc>
          <w:tcPr>
            <w:tcW w:w="1134" w:type="dxa"/>
          </w:tcPr>
          <w:p w:rsidR="00333FFD" w:rsidRDefault="004D19F7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992" w:type="dxa"/>
          </w:tcPr>
          <w:p w:rsidR="00333FFD" w:rsidRDefault="004D19F7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0.632</w:t>
            </w:r>
          </w:p>
        </w:tc>
        <w:tc>
          <w:tcPr>
            <w:tcW w:w="1276" w:type="dxa"/>
          </w:tcPr>
          <w:p w:rsidR="00333FFD" w:rsidRDefault="004D19F7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0.664</w:t>
            </w:r>
          </w:p>
        </w:tc>
        <w:tc>
          <w:tcPr>
            <w:tcW w:w="1134" w:type="dxa"/>
          </w:tcPr>
          <w:p w:rsidR="00333FFD" w:rsidRDefault="004D19F7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0.916</w:t>
            </w:r>
          </w:p>
        </w:tc>
      </w:tr>
      <w:tr w:rsidR="00333FFD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333FFD" w:rsidRDefault="00333FFD" w:rsidP="00B826B5"/>
        </w:tc>
        <w:tc>
          <w:tcPr>
            <w:tcW w:w="1559" w:type="dxa"/>
          </w:tcPr>
          <w:p w:rsidR="00333FFD" w:rsidRDefault="00333FFD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Fog</w:t>
            </w:r>
          </w:p>
        </w:tc>
        <w:tc>
          <w:tcPr>
            <w:tcW w:w="1134" w:type="dxa"/>
          </w:tcPr>
          <w:p w:rsidR="00333FFD" w:rsidRPr="009F10CA" w:rsidRDefault="004D19F7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0.932</w:t>
            </w:r>
          </w:p>
        </w:tc>
        <w:tc>
          <w:tcPr>
            <w:tcW w:w="992" w:type="dxa"/>
          </w:tcPr>
          <w:p w:rsidR="00333FFD" w:rsidRDefault="004D19F7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0.015</w:t>
            </w:r>
          </w:p>
        </w:tc>
        <w:tc>
          <w:tcPr>
            <w:tcW w:w="1134" w:type="dxa"/>
          </w:tcPr>
          <w:p w:rsidR="00333FFD" w:rsidRDefault="004D19F7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  <w:tc>
          <w:tcPr>
            <w:tcW w:w="992" w:type="dxa"/>
          </w:tcPr>
          <w:p w:rsidR="00333FFD" w:rsidRDefault="004D19F7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0.932</w:t>
            </w:r>
          </w:p>
        </w:tc>
        <w:tc>
          <w:tcPr>
            <w:tcW w:w="1276" w:type="dxa"/>
          </w:tcPr>
          <w:p w:rsidR="00333FFD" w:rsidRDefault="004D19F7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0.941</w:t>
            </w:r>
          </w:p>
        </w:tc>
        <w:tc>
          <w:tcPr>
            <w:tcW w:w="1134" w:type="dxa"/>
          </w:tcPr>
          <w:p w:rsidR="00333FFD" w:rsidRDefault="004D19F7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0.993</w:t>
            </w:r>
          </w:p>
        </w:tc>
      </w:tr>
      <w:tr w:rsidR="00333FFD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:rsidR="00333FFD" w:rsidRPr="006A1FCE" w:rsidRDefault="00333FFD" w:rsidP="00B826B5">
            <w:r>
              <w:t>Weighted Avg. of all classes</w:t>
            </w:r>
          </w:p>
        </w:tc>
        <w:tc>
          <w:tcPr>
            <w:tcW w:w="1134" w:type="dxa"/>
          </w:tcPr>
          <w:p w:rsidR="00333FFD" w:rsidRDefault="00333FFD" w:rsidP="00A2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FCE">
              <w:t>0.</w:t>
            </w:r>
            <w:r w:rsidR="00A25471">
              <w:t>735</w:t>
            </w:r>
          </w:p>
        </w:tc>
        <w:tc>
          <w:tcPr>
            <w:tcW w:w="992" w:type="dxa"/>
          </w:tcPr>
          <w:p w:rsidR="00333FFD" w:rsidRDefault="00A25471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0.035</w:t>
            </w:r>
          </w:p>
        </w:tc>
        <w:tc>
          <w:tcPr>
            <w:tcW w:w="1134" w:type="dxa"/>
          </w:tcPr>
          <w:p w:rsidR="00333FFD" w:rsidRDefault="00A25471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0.745</w:t>
            </w:r>
          </w:p>
        </w:tc>
        <w:tc>
          <w:tcPr>
            <w:tcW w:w="992" w:type="dxa"/>
          </w:tcPr>
          <w:p w:rsidR="00333FFD" w:rsidRDefault="00A25471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0.735</w:t>
            </w:r>
          </w:p>
        </w:tc>
        <w:tc>
          <w:tcPr>
            <w:tcW w:w="1276" w:type="dxa"/>
          </w:tcPr>
          <w:p w:rsidR="00333FFD" w:rsidRDefault="00A25471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0.736</w:t>
            </w:r>
          </w:p>
        </w:tc>
        <w:tc>
          <w:tcPr>
            <w:tcW w:w="1134" w:type="dxa"/>
          </w:tcPr>
          <w:p w:rsidR="00333FFD" w:rsidRDefault="00A25471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0.949</w:t>
            </w:r>
          </w:p>
        </w:tc>
      </w:tr>
    </w:tbl>
    <w:p w:rsidR="00746FEA" w:rsidRDefault="00746FEA" w:rsidP="001C1B15"/>
    <w:p w:rsidR="007A1938" w:rsidRDefault="007A1938" w:rsidP="007A1938">
      <w:pPr>
        <w:pStyle w:val="Heading3"/>
      </w:pPr>
      <w:bookmarkStart w:id="16" w:name="_Toc406410653"/>
      <w:r>
        <w:t>Performance of Decision Tree with 10-fold cross validation</w:t>
      </w:r>
      <w:bookmarkEnd w:id="1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16BA" w:rsidTr="00D4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C16BA" w:rsidRPr="00FD7D2F" w:rsidRDefault="000C16BA" w:rsidP="000C16BA">
            <w:pPr>
              <w:jc w:val="center"/>
            </w:pPr>
            <w:r>
              <w:t>Summary</w:t>
            </w:r>
          </w:p>
        </w:tc>
      </w:tr>
      <w:tr w:rsidR="00C43288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43288" w:rsidRDefault="00C43288" w:rsidP="00B826B5">
            <w:r>
              <w:t>Cor</w:t>
            </w:r>
            <w:r w:rsidR="000C16BA">
              <w:t>rectly Classified Instances</w:t>
            </w:r>
          </w:p>
        </w:tc>
        <w:tc>
          <w:tcPr>
            <w:tcW w:w="4675" w:type="dxa"/>
          </w:tcPr>
          <w:p w:rsidR="00C43288" w:rsidRDefault="00FD7D2F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D2F">
              <w:t xml:space="preserve">8817 </w:t>
            </w:r>
            <w:r w:rsidR="00C43288">
              <w:t>(</w:t>
            </w:r>
            <w:r w:rsidRPr="00FD7D2F">
              <w:t>85.8771</w:t>
            </w:r>
            <w:r w:rsidR="00C43288">
              <w:t xml:space="preserve"> </w:t>
            </w:r>
            <w:r w:rsidR="00C43288" w:rsidRPr="00746FEA">
              <w:t>%</w:t>
            </w:r>
            <w:r w:rsidR="00C43288">
              <w:t>)</w:t>
            </w:r>
          </w:p>
        </w:tc>
      </w:tr>
      <w:tr w:rsidR="00C43288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43288" w:rsidRDefault="00C43288" w:rsidP="00B826B5">
            <w:r>
              <w:t>Incorrectly Classified Instances</w:t>
            </w:r>
          </w:p>
        </w:tc>
        <w:tc>
          <w:tcPr>
            <w:tcW w:w="4675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D2F">
              <w:t xml:space="preserve">1450 </w:t>
            </w:r>
            <w:r w:rsidR="00C43288">
              <w:t>(</w:t>
            </w:r>
            <w:r w:rsidRPr="00FD7D2F">
              <w:t>14.1229</w:t>
            </w:r>
            <w:r w:rsidR="00C43288">
              <w:t xml:space="preserve"> </w:t>
            </w:r>
            <w:r w:rsidR="00C43288" w:rsidRPr="00746FEA">
              <w:t>%</w:t>
            </w:r>
            <w:r w:rsidR="00C43288">
              <w:t>)</w:t>
            </w:r>
          </w:p>
        </w:tc>
      </w:tr>
      <w:tr w:rsidR="00C43288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43288" w:rsidRDefault="00C43288" w:rsidP="00B826B5">
            <w:r w:rsidRPr="009F6F39">
              <w:t xml:space="preserve">Total </w:t>
            </w:r>
            <w:r>
              <w:t>Number of Instances</w:t>
            </w:r>
          </w:p>
        </w:tc>
        <w:tc>
          <w:tcPr>
            <w:tcW w:w="4675" w:type="dxa"/>
          </w:tcPr>
          <w:p w:rsidR="00C43288" w:rsidRDefault="00C4328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FEA">
              <w:t>10267</w:t>
            </w:r>
          </w:p>
        </w:tc>
      </w:tr>
    </w:tbl>
    <w:p w:rsidR="00A8489F" w:rsidRDefault="00A8489F"/>
    <w:tbl>
      <w:tblPr>
        <w:tblStyle w:val="PlainTable1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992"/>
        <w:gridCol w:w="1134"/>
        <w:gridCol w:w="992"/>
        <w:gridCol w:w="1276"/>
        <w:gridCol w:w="1134"/>
      </w:tblGrid>
      <w:tr w:rsidR="00091952" w:rsidTr="00D4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8"/>
          </w:tcPr>
          <w:p w:rsidR="00091952" w:rsidRDefault="00091952" w:rsidP="00091952">
            <w:pPr>
              <w:jc w:val="center"/>
            </w:pPr>
            <w:r>
              <w:t>Detail Accuracy by Class</w:t>
            </w:r>
          </w:p>
        </w:tc>
      </w:tr>
      <w:tr w:rsidR="00C43288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43288" w:rsidRDefault="00C43288" w:rsidP="00B826B5"/>
        </w:tc>
        <w:tc>
          <w:tcPr>
            <w:tcW w:w="1559" w:type="dxa"/>
          </w:tcPr>
          <w:p w:rsidR="00C43288" w:rsidRDefault="00C4328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43288" w:rsidRDefault="00C4328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 Rate</w:t>
            </w:r>
          </w:p>
        </w:tc>
        <w:tc>
          <w:tcPr>
            <w:tcW w:w="992" w:type="dxa"/>
          </w:tcPr>
          <w:p w:rsidR="00C43288" w:rsidRDefault="00C4328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 Rate</w:t>
            </w:r>
          </w:p>
        </w:tc>
        <w:tc>
          <w:tcPr>
            <w:tcW w:w="1134" w:type="dxa"/>
          </w:tcPr>
          <w:p w:rsidR="00C43288" w:rsidRDefault="00C4328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992" w:type="dxa"/>
          </w:tcPr>
          <w:p w:rsidR="00C43288" w:rsidRDefault="00C4328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276" w:type="dxa"/>
          </w:tcPr>
          <w:p w:rsidR="00C43288" w:rsidRDefault="00C4328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F-Measure</w:t>
            </w:r>
          </w:p>
        </w:tc>
        <w:tc>
          <w:tcPr>
            <w:tcW w:w="1134" w:type="dxa"/>
          </w:tcPr>
          <w:p w:rsidR="00C43288" w:rsidRDefault="00C4328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 Area</w:t>
            </w:r>
          </w:p>
        </w:tc>
      </w:tr>
      <w:tr w:rsidR="00C43288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43288" w:rsidRDefault="00C43288" w:rsidP="00B826B5">
            <w:r>
              <w:t>Classes</w:t>
            </w:r>
          </w:p>
        </w:tc>
        <w:tc>
          <w:tcPr>
            <w:tcW w:w="1559" w:type="dxa"/>
          </w:tcPr>
          <w:p w:rsidR="00C43288" w:rsidRDefault="00C43288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Mainly Clear</w:t>
            </w:r>
          </w:p>
        </w:tc>
        <w:tc>
          <w:tcPr>
            <w:tcW w:w="1134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0.996</w:t>
            </w:r>
          </w:p>
        </w:tc>
        <w:tc>
          <w:tcPr>
            <w:tcW w:w="992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0.134</w:t>
            </w:r>
          </w:p>
        </w:tc>
        <w:tc>
          <w:tcPr>
            <w:tcW w:w="1134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0.621</w:t>
            </w:r>
          </w:p>
        </w:tc>
        <w:tc>
          <w:tcPr>
            <w:tcW w:w="992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0.996</w:t>
            </w:r>
          </w:p>
        </w:tc>
        <w:tc>
          <w:tcPr>
            <w:tcW w:w="1276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0.765</w:t>
            </w:r>
          </w:p>
        </w:tc>
        <w:tc>
          <w:tcPr>
            <w:tcW w:w="1134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0.983</w:t>
            </w:r>
          </w:p>
        </w:tc>
      </w:tr>
      <w:tr w:rsidR="00C43288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43288" w:rsidRDefault="00C43288" w:rsidP="00B826B5"/>
        </w:tc>
        <w:tc>
          <w:tcPr>
            <w:tcW w:w="1559" w:type="dxa"/>
          </w:tcPr>
          <w:p w:rsidR="00C43288" w:rsidRDefault="00C4328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Mostly Cloudy</w:t>
            </w:r>
          </w:p>
        </w:tc>
        <w:tc>
          <w:tcPr>
            <w:tcW w:w="1134" w:type="dxa"/>
          </w:tcPr>
          <w:p w:rsidR="00C43288" w:rsidRDefault="00FD7D2F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0.738</w:t>
            </w:r>
          </w:p>
        </w:tc>
        <w:tc>
          <w:tcPr>
            <w:tcW w:w="992" w:type="dxa"/>
          </w:tcPr>
          <w:p w:rsidR="00C43288" w:rsidRDefault="00FD7D2F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C43288" w:rsidRDefault="00FD7D2F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0.999</w:t>
            </w:r>
          </w:p>
        </w:tc>
        <w:tc>
          <w:tcPr>
            <w:tcW w:w="992" w:type="dxa"/>
          </w:tcPr>
          <w:p w:rsidR="00C43288" w:rsidRDefault="00FD7D2F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0.738</w:t>
            </w:r>
          </w:p>
        </w:tc>
        <w:tc>
          <w:tcPr>
            <w:tcW w:w="1276" w:type="dxa"/>
          </w:tcPr>
          <w:p w:rsidR="00C43288" w:rsidRDefault="00FD7D2F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0.849</w:t>
            </w:r>
          </w:p>
        </w:tc>
        <w:tc>
          <w:tcPr>
            <w:tcW w:w="1134" w:type="dxa"/>
          </w:tcPr>
          <w:p w:rsidR="00C43288" w:rsidRDefault="00FD7D2F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</w:t>
            </w:r>
          </w:p>
        </w:tc>
      </w:tr>
      <w:tr w:rsidR="00C43288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43288" w:rsidRDefault="00C43288" w:rsidP="00B826B5"/>
        </w:tc>
        <w:tc>
          <w:tcPr>
            <w:tcW w:w="1559" w:type="dxa"/>
          </w:tcPr>
          <w:p w:rsidR="00C43288" w:rsidRDefault="00C43288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Cloudy</w:t>
            </w:r>
          </w:p>
        </w:tc>
        <w:tc>
          <w:tcPr>
            <w:tcW w:w="1134" w:type="dxa"/>
          </w:tcPr>
          <w:p w:rsidR="00C43288" w:rsidRPr="009F10CA" w:rsidRDefault="00C43288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FD7D2F">
              <w:t>.733</w:t>
            </w:r>
          </w:p>
        </w:tc>
        <w:tc>
          <w:tcPr>
            <w:tcW w:w="992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134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0.989</w:t>
            </w:r>
          </w:p>
        </w:tc>
        <w:tc>
          <w:tcPr>
            <w:tcW w:w="992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0.733</w:t>
            </w:r>
          </w:p>
        </w:tc>
        <w:tc>
          <w:tcPr>
            <w:tcW w:w="1276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0.842</w:t>
            </w:r>
          </w:p>
        </w:tc>
        <w:tc>
          <w:tcPr>
            <w:tcW w:w="1134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0.978</w:t>
            </w:r>
          </w:p>
        </w:tc>
      </w:tr>
      <w:tr w:rsidR="00C43288" w:rsidTr="00D4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43288" w:rsidRDefault="00C43288" w:rsidP="00B826B5"/>
        </w:tc>
        <w:tc>
          <w:tcPr>
            <w:tcW w:w="1559" w:type="dxa"/>
          </w:tcPr>
          <w:p w:rsidR="00C43288" w:rsidRDefault="00C43288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Fog</w:t>
            </w:r>
          </w:p>
        </w:tc>
        <w:tc>
          <w:tcPr>
            <w:tcW w:w="1134" w:type="dxa"/>
          </w:tcPr>
          <w:p w:rsidR="00C43288" w:rsidRPr="009F10CA" w:rsidRDefault="00FD7D2F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0.986</w:t>
            </w:r>
          </w:p>
        </w:tc>
        <w:tc>
          <w:tcPr>
            <w:tcW w:w="992" w:type="dxa"/>
          </w:tcPr>
          <w:p w:rsidR="00C43288" w:rsidRDefault="00FD7D2F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</w:t>
            </w:r>
          </w:p>
        </w:tc>
        <w:tc>
          <w:tcPr>
            <w:tcW w:w="1134" w:type="dxa"/>
          </w:tcPr>
          <w:p w:rsidR="00C43288" w:rsidRDefault="00FD7D2F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0.987</w:t>
            </w:r>
          </w:p>
        </w:tc>
        <w:tc>
          <w:tcPr>
            <w:tcW w:w="992" w:type="dxa"/>
          </w:tcPr>
          <w:p w:rsidR="00C43288" w:rsidRDefault="00FD7D2F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0.986</w:t>
            </w:r>
          </w:p>
        </w:tc>
        <w:tc>
          <w:tcPr>
            <w:tcW w:w="1276" w:type="dxa"/>
          </w:tcPr>
          <w:p w:rsidR="00C43288" w:rsidRDefault="00FD7D2F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0.986</w:t>
            </w:r>
          </w:p>
        </w:tc>
        <w:tc>
          <w:tcPr>
            <w:tcW w:w="1134" w:type="dxa"/>
          </w:tcPr>
          <w:p w:rsidR="00C43288" w:rsidRDefault="00FD7D2F" w:rsidP="00B8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0.991</w:t>
            </w:r>
          </w:p>
        </w:tc>
      </w:tr>
      <w:tr w:rsidR="00C43288" w:rsidTr="00D4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:rsidR="00C43288" w:rsidRPr="006A1FCE" w:rsidRDefault="00C43288" w:rsidP="00B826B5">
            <w:r>
              <w:t>Weighted Avg. of all classes</w:t>
            </w:r>
          </w:p>
        </w:tc>
        <w:tc>
          <w:tcPr>
            <w:tcW w:w="1134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0.859</w:t>
            </w:r>
          </w:p>
        </w:tc>
        <w:tc>
          <w:tcPr>
            <w:tcW w:w="992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0.027</w:t>
            </w:r>
          </w:p>
        </w:tc>
        <w:tc>
          <w:tcPr>
            <w:tcW w:w="1134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0.899</w:t>
            </w:r>
          </w:p>
        </w:tc>
        <w:tc>
          <w:tcPr>
            <w:tcW w:w="992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0.859</w:t>
            </w:r>
          </w:p>
        </w:tc>
        <w:tc>
          <w:tcPr>
            <w:tcW w:w="1276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0.863</w:t>
            </w:r>
          </w:p>
        </w:tc>
        <w:tc>
          <w:tcPr>
            <w:tcW w:w="1134" w:type="dxa"/>
          </w:tcPr>
          <w:p w:rsidR="00C43288" w:rsidRDefault="00FD7D2F" w:rsidP="00B82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0.984</w:t>
            </w:r>
          </w:p>
        </w:tc>
      </w:tr>
    </w:tbl>
    <w:p w:rsidR="00A8489F" w:rsidRDefault="00A8489F"/>
    <w:p w:rsidR="00FC0607" w:rsidRDefault="00340B5F" w:rsidP="00340B5F">
      <w:pPr>
        <w:pStyle w:val="Heading1"/>
      </w:pPr>
      <w:bookmarkStart w:id="17" w:name="_Toc406410654"/>
      <w:r>
        <w:lastRenderedPageBreak/>
        <w:t>Conclusion</w:t>
      </w:r>
      <w:bookmarkEnd w:id="17"/>
    </w:p>
    <w:p w:rsidR="00756EA1" w:rsidRDefault="005E2966" w:rsidP="008E6CDB">
      <w:r>
        <w:t xml:space="preserve">The project as a whole helped </w:t>
      </w:r>
      <w:r w:rsidR="009D4570">
        <w:t xml:space="preserve">me </w:t>
      </w:r>
      <w:r>
        <w:t xml:space="preserve">understand Naïve Bayes and Decision Tree in depth. </w:t>
      </w:r>
      <w:r w:rsidR="002313F8">
        <w:t xml:space="preserve">After going through the results I understood that </w:t>
      </w:r>
      <w:r w:rsidR="00756EA1">
        <w:t>Decision tree outperforms Naïve Bayes</w:t>
      </w:r>
      <w:r w:rsidR="002313F8">
        <w:t xml:space="preserve"> in time-series analysis</w:t>
      </w:r>
      <w:r w:rsidR="00756EA1">
        <w:t>.</w:t>
      </w:r>
      <w:r w:rsidR="00C947C4">
        <w:t xml:space="preserve"> </w:t>
      </w:r>
    </w:p>
    <w:p w:rsidR="002B6745" w:rsidRDefault="005E2966">
      <w:r>
        <w:t xml:space="preserve">Apart from the classification technique, I learned </w:t>
      </w:r>
      <w:r w:rsidR="009F2E2E">
        <w:t xml:space="preserve">gathering, cleaning and </w:t>
      </w:r>
      <w:r>
        <w:t>mining big data</w:t>
      </w:r>
      <w:r w:rsidR="001716F3">
        <w:t xml:space="preserve"> problems</w:t>
      </w:r>
      <w:r>
        <w:t xml:space="preserve">. If more time was </w:t>
      </w:r>
      <w:r w:rsidR="00FB71F8">
        <w:t>available</w:t>
      </w:r>
      <w:r>
        <w:t xml:space="preserve">, </w:t>
      </w:r>
      <w:r w:rsidR="00703161">
        <w:t xml:space="preserve">I would like to include the </w:t>
      </w:r>
      <w:r w:rsidR="00AA4343">
        <w:t>instances</w:t>
      </w:r>
      <w:r w:rsidR="00703161">
        <w:t xml:space="preserve"> with multiple classes, which can be used to train a model</w:t>
      </w:r>
      <w:r w:rsidR="00162602">
        <w:t xml:space="preserve">. </w:t>
      </w:r>
      <w:r>
        <w:t xml:space="preserve">I would like to </w:t>
      </w:r>
      <w:r w:rsidRPr="00AE3536">
        <w:rPr>
          <w:b/>
        </w:rPr>
        <w:t>forecast</w:t>
      </w:r>
      <w:r>
        <w:t xml:space="preserve"> the weather using </w:t>
      </w:r>
      <w:r w:rsidR="00C57F96">
        <w:t>better</w:t>
      </w:r>
      <w:r>
        <w:t xml:space="preserve"> machine learning algorithms. I would </w:t>
      </w:r>
      <w:r w:rsidR="00586AC6">
        <w:t>like</w:t>
      </w:r>
      <w:r w:rsidR="006870AA">
        <w:t xml:space="preserve"> to</w:t>
      </w:r>
      <w:r w:rsidR="00586AC6">
        <w:t xml:space="preserve"> </w:t>
      </w:r>
      <w:r>
        <w:t xml:space="preserve">try neural network </w:t>
      </w:r>
      <w:r w:rsidR="007D0C40">
        <w:t xml:space="preserve">algorithms </w:t>
      </w:r>
      <w:r>
        <w:t xml:space="preserve">which is a buzz word in </w:t>
      </w:r>
      <w:r w:rsidR="000518E7">
        <w:t xml:space="preserve">field of </w:t>
      </w:r>
      <w:r w:rsidRPr="005E2966">
        <w:t>meteorology</w:t>
      </w:r>
      <w:r>
        <w:t xml:space="preserve">. The </w:t>
      </w:r>
      <w:r w:rsidRPr="00AE3536">
        <w:rPr>
          <w:b/>
        </w:rPr>
        <w:t>Self-</w:t>
      </w:r>
      <w:r w:rsidR="00311F8F" w:rsidRPr="00AE3536">
        <w:rPr>
          <w:b/>
        </w:rPr>
        <w:t>Organizing</w:t>
      </w:r>
      <w:r w:rsidRPr="00AE3536">
        <w:rPr>
          <w:b/>
        </w:rPr>
        <w:t xml:space="preserve"> Map</w:t>
      </w:r>
      <w:r>
        <w:t xml:space="preserve"> is very useful neural network model</w:t>
      </w:r>
      <w:r w:rsidR="00813C96">
        <w:t xml:space="preserve"> </w:t>
      </w:r>
      <w:r w:rsidR="002D2A77">
        <w:t xml:space="preserve">and it </w:t>
      </w:r>
      <w:r w:rsidR="00813C96">
        <w:t>is ideal for high dimensional d</w:t>
      </w:r>
      <w:r w:rsidR="00F71026">
        <w:t>ata visualization and modeling.</w:t>
      </w:r>
    </w:p>
    <w:sectPr w:rsidR="002B6745" w:rsidSect="001E1FED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CCB" w:rsidRDefault="00BA2CCB" w:rsidP="000D61E8">
      <w:pPr>
        <w:spacing w:after="0" w:line="240" w:lineRule="auto"/>
      </w:pPr>
      <w:r>
        <w:separator/>
      </w:r>
    </w:p>
  </w:endnote>
  <w:endnote w:type="continuationSeparator" w:id="0">
    <w:p w:rsidR="00BA2CCB" w:rsidRDefault="00BA2CCB" w:rsidP="000D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776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0969" w:rsidRDefault="00EB09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8C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D61E8" w:rsidRDefault="000D6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CCB" w:rsidRDefault="00BA2CCB" w:rsidP="000D61E8">
      <w:pPr>
        <w:spacing w:after="0" w:line="240" w:lineRule="auto"/>
      </w:pPr>
      <w:r>
        <w:separator/>
      </w:r>
    </w:p>
  </w:footnote>
  <w:footnote w:type="continuationSeparator" w:id="0">
    <w:p w:rsidR="00BA2CCB" w:rsidRDefault="00BA2CCB" w:rsidP="000D6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13"/>
    <w:rsid w:val="00003511"/>
    <w:rsid w:val="000065A5"/>
    <w:rsid w:val="00011C3C"/>
    <w:rsid w:val="0001757C"/>
    <w:rsid w:val="0002321E"/>
    <w:rsid w:val="00024D6E"/>
    <w:rsid w:val="00026A38"/>
    <w:rsid w:val="000321B0"/>
    <w:rsid w:val="00034B37"/>
    <w:rsid w:val="000375EF"/>
    <w:rsid w:val="000451EC"/>
    <w:rsid w:val="000478B6"/>
    <w:rsid w:val="000518E7"/>
    <w:rsid w:val="000527FC"/>
    <w:rsid w:val="00052D1B"/>
    <w:rsid w:val="0005320A"/>
    <w:rsid w:val="000549BC"/>
    <w:rsid w:val="00063708"/>
    <w:rsid w:val="00071AFA"/>
    <w:rsid w:val="0007385A"/>
    <w:rsid w:val="00074C1C"/>
    <w:rsid w:val="00075A6A"/>
    <w:rsid w:val="00085D1F"/>
    <w:rsid w:val="0009194D"/>
    <w:rsid w:val="00091952"/>
    <w:rsid w:val="00095B1E"/>
    <w:rsid w:val="0009637B"/>
    <w:rsid w:val="000B3F74"/>
    <w:rsid w:val="000B5454"/>
    <w:rsid w:val="000C16BA"/>
    <w:rsid w:val="000C255A"/>
    <w:rsid w:val="000C69FB"/>
    <w:rsid w:val="000C712C"/>
    <w:rsid w:val="000D210C"/>
    <w:rsid w:val="000D54E9"/>
    <w:rsid w:val="000D61E8"/>
    <w:rsid w:val="000D6231"/>
    <w:rsid w:val="000D6EB7"/>
    <w:rsid w:val="000E1B61"/>
    <w:rsid w:val="000E1D26"/>
    <w:rsid w:val="000E35FC"/>
    <w:rsid w:val="000E4F65"/>
    <w:rsid w:val="00101E29"/>
    <w:rsid w:val="001048AE"/>
    <w:rsid w:val="001052D3"/>
    <w:rsid w:val="00107BC9"/>
    <w:rsid w:val="001101A3"/>
    <w:rsid w:val="00115818"/>
    <w:rsid w:val="00120CE7"/>
    <w:rsid w:val="00122296"/>
    <w:rsid w:val="00124983"/>
    <w:rsid w:val="00125941"/>
    <w:rsid w:val="00126A71"/>
    <w:rsid w:val="00131809"/>
    <w:rsid w:val="001333EA"/>
    <w:rsid w:val="0014247E"/>
    <w:rsid w:val="00144155"/>
    <w:rsid w:val="00146159"/>
    <w:rsid w:val="001465C6"/>
    <w:rsid w:val="0015291B"/>
    <w:rsid w:val="00154653"/>
    <w:rsid w:val="00154831"/>
    <w:rsid w:val="00157A83"/>
    <w:rsid w:val="00161050"/>
    <w:rsid w:val="00162602"/>
    <w:rsid w:val="00163C0C"/>
    <w:rsid w:val="001678E5"/>
    <w:rsid w:val="00167B09"/>
    <w:rsid w:val="001716F3"/>
    <w:rsid w:val="0017216D"/>
    <w:rsid w:val="0017301D"/>
    <w:rsid w:val="001732F6"/>
    <w:rsid w:val="00173464"/>
    <w:rsid w:val="00173D5B"/>
    <w:rsid w:val="00176D21"/>
    <w:rsid w:val="00180113"/>
    <w:rsid w:val="001836DE"/>
    <w:rsid w:val="00185BE0"/>
    <w:rsid w:val="00196977"/>
    <w:rsid w:val="001A3FBB"/>
    <w:rsid w:val="001A5354"/>
    <w:rsid w:val="001A635B"/>
    <w:rsid w:val="001A687F"/>
    <w:rsid w:val="001B2412"/>
    <w:rsid w:val="001B331F"/>
    <w:rsid w:val="001B45ED"/>
    <w:rsid w:val="001B7F18"/>
    <w:rsid w:val="001C0B68"/>
    <w:rsid w:val="001C1B15"/>
    <w:rsid w:val="001C56DE"/>
    <w:rsid w:val="001C5D8E"/>
    <w:rsid w:val="001C6706"/>
    <w:rsid w:val="001C737F"/>
    <w:rsid w:val="001D1C45"/>
    <w:rsid w:val="001E075D"/>
    <w:rsid w:val="001E0B13"/>
    <w:rsid w:val="001E1732"/>
    <w:rsid w:val="001E1FED"/>
    <w:rsid w:val="001E5F58"/>
    <w:rsid w:val="001F1B10"/>
    <w:rsid w:val="001F2899"/>
    <w:rsid w:val="001F4B03"/>
    <w:rsid w:val="001F781E"/>
    <w:rsid w:val="00201C14"/>
    <w:rsid w:val="00204192"/>
    <w:rsid w:val="00205F6D"/>
    <w:rsid w:val="002106BB"/>
    <w:rsid w:val="002111D5"/>
    <w:rsid w:val="002138FA"/>
    <w:rsid w:val="0021402A"/>
    <w:rsid w:val="002152B2"/>
    <w:rsid w:val="0021649E"/>
    <w:rsid w:val="00217D7D"/>
    <w:rsid w:val="002204BD"/>
    <w:rsid w:val="002220AB"/>
    <w:rsid w:val="0022505A"/>
    <w:rsid w:val="002250ED"/>
    <w:rsid w:val="00226518"/>
    <w:rsid w:val="00227EC9"/>
    <w:rsid w:val="00230647"/>
    <w:rsid w:val="002313F8"/>
    <w:rsid w:val="00231778"/>
    <w:rsid w:val="00235F10"/>
    <w:rsid w:val="002471B8"/>
    <w:rsid w:val="00254890"/>
    <w:rsid w:val="0025555A"/>
    <w:rsid w:val="00255B8E"/>
    <w:rsid w:val="0025788E"/>
    <w:rsid w:val="00260E6A"/>
    <w:rsid w:val="00262AE7"/>
    <w:rsid w:val="0026440C"/>
    <w:rsid w:val="00264A18"/>
    <w:rsid w:val="002750BD"/>
    <w:rsid w:val="00275890"/>
    <w:rsid w:val="00283E4C"/>
    <w:rsid w:val="002937AC"/>
    <w:rsid w:val="00293A78"/>
    <w:rsid w:val="002A30A3"/>
    <w:rsid w:val="002A5618"/>
    <w:rsid w:val="002B48F6"/>
    <w:rsid w:val="002B4E6C"/>
    <w:rsid w:val="002B6745"/>
    <w:rsid w:val="002D08C6"/>
    <w:rsid w:val="002D2A77"/>
    <w:rsid w:val="002D5D25"/>
    <w:rsid w:val="002D7725"/>
    <w:rsid w:val="002E0C66"/>
    <w:rsid w:val="002F293D"/>
    <w:rsid w:val="002F2B7F"/>
    <w:rsid w:val="002F411B"/>
    <w:rsid w:val="00300D57"/>
    <w:rsid w:val="003068A2"/>
    <w:rsid w:val="00306BEA"/>
    <w:rsid w:val="00307BDF"/>
    <w:rsid w:val="00311F8F"/>
    <w:rsid w:val="00313530"/>
    <w:rsid w:val="00314186"/>
    <w:rsid w:val="003152DF"/>
    <w:rsid w:val="00315A2F"/>
    <w:rsid w:val="0031756C"/>
    <w:rsid w:val="00317DB4"/>
    <w:rsid w:val="00324B2F"/>
    <w:rsid w:val="00333B5B"/>
    <w:rsid w:val="00333FFD"/>
    <w:rsid w:val="00335714"/>
    <w:rsid w:val="00340B5F"/>
    <w:rsid w:val="00343D9E"/>
    <w:rsid w:val="00344D2D"/>
    <w:rsid w:val="00345E4D"/>
    <w:rsid w:val="00347129"/>
    <w:rsid w:val="0035407B"/>
    <w:rsid w:val="003540F5"/>
    <w:rsid w:val="00355C96"/>
    <w:rsid w:val="00356CE1"/>
    <w:rsid w:val="00371551"/>
    <w:rsid w:val="00372611"/>
    <w:rsid w:val="003732E2"/>
    <w:rsid w:val="00373B22"/>
    <w:rsid w:val="003771B5"/>
    <w:rsid w:val="00381D8F"/>
    <w:rsid w:val="00381F3D"/>
    <w:rsid w:val="00382CDF"/>
    <w:rsid w:val="00383A30"/>
    <w:rsid w:val="00386E0D"/>
    <w:rsid w:val="003875CD"/>
    <w:rsid w:val="0039161F"/>
    <w:rsid w:val="003926E0"/>
    <w:rsid w:val="00392D6A"/>
    <w:rsid w:val="00393C13"/>
    <w:rsid w:val="00394E15"/>
    <w:rsid w:val="00397125"/>
    <w:rsid w:val="00397176"/>
    <w:rsid w:val="003A0B9C"/>
    <w:rsid w:val="003A6DF5"/>
    <w:rsid w:val="003B1747"/>
    <w:rsid w:val="003B23C1"/>
    <w:rsid w:val="003B7848"/>
    <w:rsid w:val="003C2489"/>
    <w:rsid w:val="003C25AD"/>
    <w:rsid w:val="003C2D91"/>
    <w:rsid w:val="003C4FCC"/>
    <w:rsid w:val="003D1BCC"/>
    <w:rsid w:val="003D367A"/>
    <w:rsid w:val="003D7830"/>
    <w:rsid w:val="003D7A6E"/>
    <w:rsid w:val="003E11EB"/>
    <w:rsid w:val="003E1E28"/>
    <w:rsid w:val="003E425E"/>
    <w:rsid w:val="003E42E9"/>
    <w:rsid w:val="003F430A"/>
    <w:rsid w:val="003F58BA"/>
    <w:rsid w:val="00402316"/>
    <w:rsid w:val="004061CD"/>
    <w:rsid w:val="0040738A"/>
    <w:rsid w:val="004103A1"/>
    <w:rsid w:val="00411967"/>
    <w:rsid w:val="004146D2"/>
    <w:rsid w:val="00417265"/>
    <w:rsid w:val="00421E06"/>
    <w:rsid w:val="0042286A"/>
    <w:rsid w:val="00424398"/>
    <w:rsid w:val="004246C6"/>
    <w:rsid w:val="00425D8D"/>
    <w:rsid w:val="004277CA"/>
    <w:rsid w:val="004277E9"/>
    <w:rsid w:val="00431D35"/>
    <w:rsid w:val="00437741"/>
    <w:rsid w:val="00437AB4"/>
    <w:rsid w:val="004417CE"/>
    <w:rsid w:val="00447881"/>
    <w:rsid w:val="00447E0D"/>
    <w:rsid w:val="004574D0"/>
    <w:rsid w:val="00460546"/>
    <w:rsid w:val="0046153F"/>
    <w:rsid w:val="00463D6B"/>
    <w:rsid w:val="00463D7E"/>
    <w:rsid w:val="004663A2"/>
    <w:rsid w:val="00480E6B"/>
    <w:rsid w:val="0048354A"/>
    <w:rsid w:val="00484360"/>
    <w:rsid w:val="00490C13"/>
    <w:rsid w:val="00491A08"/>
    <w:rsid w:val="00495908"/>
    <w:rsid w:val="00497990"/>
    <w:rsid w:val="00497F47"/>
    <w:rsid w:val="004A53D6"/>
    <w:rsid w:val="004B3C65"/>
    <w:rsid w:val="004B429E"/>
    <w:rsid w:val="004C439A"/>
    <w:rsid w:val="004C6EE7"/>
    <w:rsid w:val="004D0CD9"/>
    <w:rsid w:val="004D19F7"/>
    <w:rsid w:val="004D377C"/>
    <w:rsid w:val="004D5353"/>
    <w:rsid w:val="004E28D9"/>
    <w:rsid w:val="004E2934"/>
    <w:rsid w:val="004E3505"/>
    <w:rsid w:val="004E70FB"/>
    <w:rsid w:val="004E78CF"/>
    <w:rsid w:val="004F57AF"/>
    <w:rsid w:val="00500743"/>
    <w:rsid w:val="005045AB"/>
    <w:rsid w:val="005058D8"/>
    <w:rsid w:val="00507090"/>
    <w:rsid w:val="00511E26"/>
    <w:rsid w:val="005157CF"/>
    <w:rsid w:val="00520CB2"/>
    <w:rsid w:val="00523287"/>
    <w:rsid w:val="005244EB"/>
    <w:rsid w:val="005248F8"/>
    <w:rsid w:val="00526B57"/>
    <w:rsid w:val="00527292"/>
    <w:rsid w:val="005323A1"/>
    <w:rsid w:val="0054459A"/>
    <w:rsid w:val="0054580D"/>
    <w:rsid w:val="00552D7A"/>
    <w:rsid w:val="00553C59"/>
    <w:rsid w:val="0055485A"/>
    <w:rsid w:val="005550FF"/>
    <w:rsid w:val="0056031A"/>
    <w:rsid w:val="00560EC8"/>
    <w:rsid w:val="00566BE9"/>
    <w:rsid w:val="0057347B"/>
    <w:rsid w:val="00581A44"/>
    <w:rsid w:val="00585BA2"/>
    <w:rsid w:val="00586AC6"/>
    <w:rsid w:val="00587EED"/>
    <w:rsid w:val="005910AD"/>
    <w:rsid w:val="005923E3"/>
    <w:rsid w:val="00592AEA"/>
    <w:rsid w:val="00592DC1"/>
    <w:rsid w:val="005A0A0A"/>
    <w:rsid w:val="005A13CF"/>
    <w:rsid w:val="005A598F"/>
    <w:rsid w:val="005B0ADE"/>
    <w:rsid w:val="005B14B2"/>
    <w:rsid w:val="005B3C7A"/>
    <w:rsid w:val="005B3ECA"/>
    <w:rsid w:val="005B7849"/>
    <w:rsid w:val="005B7EEF"/>
    <w:rsid w:val="005C2F27"/>
    <w:rsid w:val="005C3A2C"/>
    <w:rsid w:val="005C5124"/>
    <w:rsid w:val="005C7ECA"/>
    <w:rsid w:val="005D01CC"/>
    <w:rsid w:val="005D1B07"/>
    <w:rsid w:val="005D4F38"/>
    <w:rsid w:val="005D6AEB"/>
    <w:rsid w:val="005D72D2"/>
    <w:rsid w:val="005D76D8"/>
    <w:rsid w:val="005E14C0"/>
    <w:rsid w:val="005E2966"/>
    <w:rsid w:val="005E563E"/>
    <w:rsid w:val="005F00FB"/>
    <w:rsid w:val="005F0FD7"/>
    <w:rsid w:val="005F1080"/>
    <w:rsid w:val="005F6C29"/>
    <w:rsid w:val="005F7758"/>
    <w:rsid w:val="005F7EF1"/>
    <w:rsid w:val="0060195A"/>
    <w:rsid w:val="0060269F"/>
    <w:rsid w:val="00604897"/>
    <w:rsid w:val="00607023"/>
    <w:rsid w:val="00607B75"/>
    <w:rsid w:val="00610B5F"/>
    <w:rsid w:val="00612219"/>
    <w:rsid w:val="00615C07"/>
    <w:rsid w:val="0063007E"/>
    <w:rsid w:val="00633FF9"/>
    <w:rsid w:val="006340B8"/>
    <w:rsid w:val="0063494F"/>
    <w:rsid w:val="00637CE5"/>
    <w:rsid w:val="006407B8"/>
    <w:rsid w:val="00640895"/>
    <w:rsid w:val="00651236"/>
    <w:rsid w:val="0065138E"/>
    <w:rsid w:val="006520F1"/>
    <w:rsid w:val="00653E49"/>
    <w:rsid w:val="00660090"/>
    <w:rsid w:val="006635B8"/>
    <w:rsid w:val="00667344"/>
    <w:rsid w:val="006706B8"/>
    <w:rsid w:val="00673C4C"/>
    <w:rsid w:val="00675C4A"/>
    <w:rsid w:val="00681C76"/>
    <w:rsid w:val="00683365"/>
    <w:rsid w:val="006859BF"/>
    <w:rsid w:val="006868D5"/>
    <w:rsid w:val="006870AA"/>
    <w:rsid w:val="006878BB"/>
    <w:rsid w:val="00690B71"/>
    <w:rsid w:val="00691BEE"/>
    <w:rsid w:val="00692F82"/>
    <w:rsid w:val="00693991"/>
    <w:rsid w:val="006A1FCE"/>
    <w:rsid w:val="006A3168"/>
    <w:rsid w:val="006A4131"/>
    <w:rsid w:val="006A4BFD"/>
    <w:rsid w:val="006A7C54"/>
    <w:rsid w:val="006C4040"/>
    <w:rsid w:val="006C78FF"/>
    <w:rsid w:val="006D5673"/>
    <w:rsid w:val="006E128A"/>
    <w:rsid w:val="006E29B3"/>
    <w:rsid w:val="006E5FCF"/>
    <w:rsid w:val="006E64DE"/>
    <w:rsid w:val="006F344F"/>
    <w:rsid w:val="0070123C"/>
    <w:rsid w:val="00703161"/>
    <w:rsid w:val="00706F23"/>
    <w:rsid w:val="00712F42"/>
    <w:rsid w:val="00713729"/>
    <w:rsid w:val="00714387"/>
    <w:rsid w:val="0072659B"/>
    <w:rsid w:val="00727F93"/>
    <w:rsid w:val="0073566E"/>
    <w:rsid w:val="0073731A"/>
    <w:rsid w:val="00742719"/>
    <w:rsid w:val="007467BB"/>
    <w:rsid w:val="00746FEA"/>
    <w:rsid w:val="00747977"/>
    <w:rsid w:val="00747F19"/>
    <w:rsid w:val="0075422C"/>
    <w:rsid w:val="00756EA1"/>
    <w:rsid w:val="00760D40"/>
    <w:rsid w:val="0076167D"/>
    <w:rsid w:val="00761B56"/>
    <w:rsid w:val="007631EE"/>
    <w:rsid w:val="00771D44"/>
    <w:rsid w:val="00771D5C"/>
    <w:rsid w:val="007752EF"/>
    <w:rsid w:val="007809CA"/>
    <w:rsid w:val="00781EB2"/>
    <w:rsid w:val="0078631D"/>
    <w:rsid w:val="00791486"/>
    <w:rsid w:val="007943FD"/>
    <w:rsid w:val="00795778"/>
    <w:rsid w:val="00795B0C"/>
    <w:rsid w:val="00796AB6"/>
    <w:rsid w:val="007A1938"/>
    <w:rsid w:val="007A1AB7"/>
    <w:rsid w:val="007A211A"/>
    <w:rsid w:val="007A2F37"/>
    <w:rsid w:val="007A303E"/>
    <w:rsid w:val="007A3BC0"/>
    <w:rsid w:val="007A7421"/>
    <w:rsid w:val="007A7B1D"/>
    <w:rsid w:val="007B37BA"/>
    <w:rsid w:val="007B3CBC"/>
    <w:rsid w:val="007B3F8D"/>
    <w:rsid w:val="007B4507"/>
    <w:rsid w:val="007B5027"/>
    <w:rsid w:val="007B535E"/>
    <w:rsid w:val="007B5593"/>
    <w:rsid w:val="007B5932"/>
    <w:rsid w:val="007C1E37"/>
    <w:rsid w:val="007C41AD"/>
    <w:rsid w:val="007C4C80"/>
    <w:rsid w:val="007C51E2"/>
    <w:rsid w:val="007C5EBF"/>
    <w:rsid w:val="007C6642"/>
    <w:rsid w:val="007C74C3"/>
    <w:rsid w:val="007D0C40"/>
    <w:rsid w:val="007D39F8"/>
    <w:rsid w:val="007D5733"/>
    <w:rsid w:val="007E02F4"/>
    <w:rsid w:val="007E3AFF"/>
    <w:rsid w:val="007F0BD9"/>
    <w:rsid w:val="007F2155"/>
    <w:rsid w:val="007F23AB"/>
    <w:rsid w:val="007F45FA"/>
    <w:rsid w:val="007F4946"/>
    <w:rsid w:val="007F4F15"/>
    <w:rsid w:val="007F57B7"/>
    <w:rsid w:val="0080101B"/>
    <w:rsid w:val="008019DD"/>
    <w:rsid w:val="008023E6"/>
    <w:rsid w:val="00806091"/>
    <w:rsid w:val="008115D9"/>
    <w:rsid w:val="00813C96"/>
    <w:rsid w:val="00820949"/>
    <w:rsid w:val="00823485"/>
    <w:rsid w:val="00825606"/>
    <w:rsid w:val="00827938"/>
    <w:rsid w:val="00833A19"/>
    <w:rsid w:val="008349ED"/>
    <w:rsid w:val="00834CCA"/>
    <w:rsid w:val="00836AB1"/>
    <w:rsid w:val="00841C6D"/>
    <w:rsid w:val="00842525"/>
    <w:rsid w:val="00844F27"/>
    <w:rsid w:val="008530B5"/>
    <w:rsid w:val="00855374"/>
    <w:rsid w:val="008608BE"/>
    <w:rsid w:val="008626AE"/>
    <w:rsid w:val="008647BB"/>
    <w:rsid w:val="00872B8A"/>
    <w:rsid w:val="00874806"/>
    <w:rsid w:val="008757C3"/>
    <w:rsid w:val="00881F61"/>
    <w:rsid w:val="00882CCD"/>
    <w:rsid w:val="00883086"/>
    <w:rsid w:val="00884816"/>
    <w:rsid w:val="00884905"/>
    <w:rsid w:val="008859C5"/>
    <w:rsid w:val="00886F15"/>
    <w:rsid w:val="0089399B"/>
    <w:rsid w:val="008943D4"/>
    <w:rsid w:val="00896702"/>
    <w:rsid w:val="008A0B0E"/>
    <w:rsid w:val="008A612B"/>
    <w:rsid w:val="008C0865"/>
    <w:rsid w:val="008C1C93"/>
    <w:rsid w:val="008C3257"/>
    <w:rsid w:val="008C3D50"/>
    <w:rsid w:val="008C509A"/>
    <w:rsid w:val="008D02A0"/>
    <w:rsid w:val="008D1F2C"/>
    <w:rsid w:val="008D2BB9"/>
    <w:rsid w:val="008D2C9E"/>
    <w:rsid w:val="008D5B6F"/>
    <w:rsid w:val="008D7E38"/>
    <w:rsid w:val="008E1BCA"/>
    <w:rsid w:val="008E4ACA"/>
    <w:rsid w:val="008E6CDB"/>
    <w:rsid w:val="008F368F"/>
    <w:rsid w:val="008F7E13"/>
    <w:rsid w:val="009029B1"/>
    <w:rsid w:val="00904F49"/>
    <w:rsid w:val="00907E46"/>
    <w:rsid w:val="009146CF"/>
    <w:rsid w:val="0093486A"/>
    <w:rsid w:val="00937BF9"/>
    <w:rsid w:val="00943FFB"/>
    <w:rsid w:val="00944626"/>
    <w:rsid w:val="00947C7B"/>
    <w:rsid w:val="00951FEB"/>
    <w:rsid w:val="00953F61"/>
    <w:rsid w:val="00955A8C"/>
    <w:rsid w:val="00960CE5"/>
    <w:rsid w:val="00960F9B"/>
    <w:rsid w:val="0096302A"/>
    <w:rsid w:val="00974464"/>
    <w:rsid w:val="00974CAE"/>
    <w:rsid w:val="00974F9B"/>
    <w:rsid w:val="009753DF"/>
    <w:rsid w:val="0097587A"/>
    <w:rsid w:val="00980604"/>
    <w:rsid w:val="00987202"/>
    <w:rsid w:val="0099068D"/>
    <w:rsid w:val="00996553"/>
    <w:rsid w:val="009A211B"/>
    <w:rsid w:val="009A2C53"/>
    <w:rsid w:val="009A2E4C"/>
    <w:rsid w:val="009A71C9"/>
    <w:rsid w:val="009C4250"/>
    <w:rsid w:val="009C5D89"/>
    <w:rsid w:val="009C6B82"/>
    <w:rsid w:val="009C785E"/>
    <w:rsid w:val="009C7B13"/>
    <w:rsid w:val="009C7EA2"/>
    <w:rsid w:val="009D1ECF"/>
    <w:rsid w:val="009D1FAF"/>
    <w:rsid w:val="009D4570"/>
    <w:rsid w:val="009D5231"/>
    <w:rsid w:val="009D568C"/>
    <w:rsid w:val="009D7CD0"/>
    <w:rsid w:val="009E1D8F"/>
    <w:rsid w:val="009E1F30"/>
    <w:rsid w:val="009E20FB"/>
    <w:rsid w:val="009E7552"/>
    <w:rsid w:val="009F10CA"/>
    <w:rsid w:val="009F28FC"/>
    <w:rsid w:val="009F2E2E"/>
    <w:rsid w:val="009F4E11"/>
    <w:rsid w:val="009F6F39"/>
    <w:rsid w:val="00A019D9"/>
    <w:rsid w:val="00A064B1"/>
    <w:rsid w:val="00A136EB"/>
    <w:rsid w:val="00A140BD"/>
    <w:rsid w:val="00A145C0"/>
    <w:rsid w:val="00A16B76"/>
    <w:rsid w:val="00A2373B"/>
    <w:rsid w:val="00A23CCE"/>
    <w:rsid w:val="00A240A0"/>
    <w:rsid w:val="00A25471"/>
    <w:rsid w:val="00A2663A"/>
    <w:rsid w:val="00A304F8"/>
    <w:rsid w:val="00A3091D"/>
    <w:rsid w:val="00A319C6"/>
    <w:rsid w:val="00A448E6"/>
    <w:rsid w:val="00A44B4E"/>
    <w:rsid w:val="00A51179"/>
    <w:rsid w:val="00A551E8"/>
    <w:rsid w:val="00A579AD"/>
    <w:rsid w:val="00A619A9"/>
    <w:rsid w:val="00A64D57"/>
    <w:rsid w:val="00A659A9"/>
    <w:rsid w:val="00A6641D"/>
    <w:rsid w:val="00A70C52"/>
    <w:rsid w:val="00A71BF3"/>
    <w:rsid w:val="00A726E3"/>
    <w:rsid w:val="00A73F44"/>
    <w:rsid w:val="00A743B7"/>
    <w:rsid w:val="00A767AD"/>
    <w:rsid w:val="00A817AB"/>
    <w:rsid w:val="00A8489F"/>
    <w:rsid w:val="00A90E23"/>
    <w:rsid w:val="00A93419"/>
    <w:rsid w:val="00A94E60"/>
    <w:rsid w:val="00A96E97"/>
    <w:rsid w:val="00AA3FC6"/>
    <w:rsid w:val="00AA4343"/>
    <w:rsid w:val="00AA5A12"/>
    <w:rsid w:val="00AA63BF"/>
    <w:rsid w:val="00AB2A8C"/>
    <w:rsid w:val="00AB5B99"/>
    <w:rsid w:val="00AB5CAA"/>
    <w:rsid w:val="00AB6E6C"/>
    <w:rsid w:val="00AC09A9"/>
    <w:rsid w:val="00AC4932"/>
    <w:rsid w:val="00AC6329"/>
    <w:rsid w:val="00AD2C19"/>
    <w:rsid w:val="00AD33B9"/>
    <w:rsid w:val="00AD6643"/>
    <w:rsid w:val="00AD6857"/>
    <w:rsid w:val="00AD76A8"/>
    <w:rsid w:val="00AE0CBA"/>
    <w:rsid w:val="00AE31D9"/>
    <w:rsid w:val="00AE3536"/>
    <w:rsid w:val="00AE5385"/>
    <w:rsid w:val="00AE7826"/>
    <w:rsid w:val="00AF5BC1"/>
    <w:rsid w:val="00AF6476"/>
    <w:rsid w:val="00B00E16"/>
    <w:rsid w:val="00B17755"/>
    <w:rsid w:val="00B2146C"/>
    <w:rsid w:val="00B21E35"/>
    <w:rsid w:val="00B22340"/>
    <w:rsid w:val="00B22459"/>
    <w:rsid w:val="00B2246A"/>
    <w:rsid w:val="00B23FC7"/>
    <w:rsid w:val="00B25EF1"/>
    <w:rsid w:val="00B2673C"/>
    <w:rsid w:val="00B331B7"/>
    <w:rsid w:val="00B33A60"/>
    <w:rsid w:val="00B33DB8"/>
    <w:rsid w:val="00B35F49"/>
    <w:rsid w:val="00B406EF"/>
    <w:rsid w:val="00B41E3B"/>
    <w:rsid w:val="00B463DF"/>
    <w:rsid w:val="00B46850"/>
    <w:rsid w:val="00B46E05"/>
    <w:rsid w:val="00B46F0F"/>
    <w:rsid w:val="00B5222E"/>
    <w:rsid w:val="00B5799A"/>
    <w:rsid w:val="00B57A51"/>
    <w:rsid w:val="00B6148B"/>
    <w:rsid w:val="00B619E0"/>
    <w:rsid w:val="00B723FA"/>
    <w:rsid w:val="00B75F2D"/>
    <w:rsid w:val="00B77BC3"/>
    <w:rsid w:val="00B77F25"/>
    <w:rsid w:val="00B80E09"/>
    <w:rsid w:val="00B93346"/>
    <w:rsid w:val="00B964E5"/>
    <w:rsid w:val="00B9674B"/>
    <w:rsid w:val="00BA1BF7"/>
    <w:rsid w:val="00BA2CCB"/>
    <w:rsid w:val="00BA4CCB"/>
    <w:rsid w:val="00BC3D9B"/>
    <w:rsid w:val="00BC4A34"/>
    <w:rsid w:val="00BC5ACD"/>
    <w:rsid w:val="00BC64A7"/>
    <w:rsid w:val="00BC6AEE"/>
    <w:rsid w:val="00BD0DC4"/>
    <w:rsid w:val="00BD4796"/>
    <w:rsid w:val="00BD5398"/>
    <w:rsid w:val="00BE5A4B"/>
    <w:rsid w:val="00BE68F1"/>
    <w:rsid w:val="00BE73F6"/>
    <w:rsid w:val="00BE774F"/>
    <w:rsid w:val="00BF114A"/>
    <w:rsid w:val="00BF375D"/>
    <w:rsid w:val="00BF7061"/>
    <w:rsid w:val="00BF716D"/>
    <w:rsid w:val="00C00C74"/>
    <w:rsid w:val="00C01D23"/>
    <w:rsid w:val="00C01E91"/>
    <w:rsid w:val="00C03B6E"/>
    <w:rsid w:val="00C128A2"/>
    <w:rsid w:val="00C12A0F"/>
    <w:rsid w:val="00C138A2"/>
    <w:rsid w:val="00C1656A"/>
    <w:rsid w:val="00C17DE7"/>
    <w:rsid w:val="00C23789"/>
    <w:rsid w:val="00C23EF0"/>
    <w:rsid w:val="00C23F27"/>
    <w:rsid w:val="00C24279"/>
    <w:rsid w:val="00C255BE"/>
    <w:rsid w:val="00C25689"/>
    <w:rsid w:val="00C306DE"/>
    <w:rsid w:val="00C328D5"/>
    <w:rsid w:val="00C32DB8"/>
    <w:rsid w:val="00C33AA1"/>
    <w:rsid w:val="00C41EA5"/>
    <w:rsid w:val="00C43288"/>
    <w:rsid w:val="00C43ABE"/>
    <w:rsid w:val="00C46785"/>
    <w:rsid w:val="00C46B30"/>
    <w:rsid w:val="00C4760E"/>
    <w:rsid w:val="00C50035"/>
    <w:rsid w:val="00C5354C"/>
    <w:rsid w:val="00C53F76"/>
    <w:rsid w:val="00C5674C"/>
    <w:rsid w:val="00C57F96"/>
    <w:rsid w:val="00C60424"/>
    <w:rsid w:val="00C633B9"/>
    <w:rsid w:val="00C63678"/>
    <w:rsid w:val="00C6439F"/>
    <w:rsid w:val="00C64F05"/>
    <w:rsid w:val="00C663EE"/>
    <w:rsid w:val="00C70F0A"/>
    <w:rsid w:val="00C80A79"/>
    <w:rsid w:val="00C84456"/>
    <w:rsid w:val="00C8679D"/>
    <w:rsid w:val="00C8771E"/>
    <w:rsid w:val="00C87C9D"/>
    <w:rsid w:val="00C91155"/>
    <w:rsid w:val="00C91258"/>
    <w:rsid w:val="00C91CD9"/>
    <w:rsid w:val="00C923C8"/>
    <w:rsid w:val="00C93E78"/>
    <w:rsid w:val="00C947C4"/>
    <w:rsid w:val="00C96DF4"/>
    <w:rsid w:val="00CA034D"/>
    <w:rsid w:val="00CA160A"/>
    <w:rsid w:val="00CA64EE"/>
    <w:rsid w:val="00CA6FC2"/>
    <w:rsid w:val="00CB05BE"/>
    <w:rsid w:val="00CB07F5"/>
    <w:rsid w:val="00CB0993"/>
    <w:rsid w:val="00CB3896"/>
    <w:rsid w:val="00CC406B"/>
    <w:rsid w:val="00CD240B"/>
    <w:rsid w:val="00CD2BA0"/>
    <w:rsid w:val="00CD627D"/>
    <w:rsid w:val="00CE03E2"/>
    <w:rsid w:val="00CE0F8B"/>
    <w:rsid w:val="00CE4502"/>
    <w:rsid w:val="00CE500D"/>
    <w:rsid w:val="00CE54D0"/>
    <w:rsid w:val="00CE6778"/>
    <w:rsid w:val="00CE6E8F"/>
    <w:rsid w:val="00CE707C"/>
    <w:rsid w:val="00CE71CC"/>
    <w:rsid w:val="00CF0AB5"/>
    <w:rsid w:val="00CF108C"/>
    <w:rsid w:val="00CF1E89"/>
    <w:rsid w:val="00CF25CC"/>
    <w:rsid w:val="00CF376A"/>
    <w:rsid w:val="00CF40FD"/>
    <w:rsid w:val="00CF7D15"/>
    <w:rsid w:val="00D00343"/>
    <w:rsid w:val="00D00554"/>
    <w:rsid w:val="00D02F9E"/>
    <w:rsid w:val="00D03723"/>
    <w:rsid w:val="00D04B21"/>
    <w:rsid w:val="00D179C5"/>
    <w:rsid w:val="00D17C76"/>
    <w:rsid w:val="00D227D4"/>
    <w:rsid w:val="00D23807"/>
    <w:rsid w:val="00D25E77"/>
    <w:rsid w:val="00D302EC"/>
    <w:rsid w:val="00D3066C"/>
    <w:rsid w:val="00D30BE2"/>
    <w:rsid w:val="00D45CD4"/>
    <w:rsid w:val="00D47515"/>
    <w:rsid w:val="00D50A78"/>
    <w:rsid w:val="00D5469F"/>
    <w:rsid w:val="00D54981"/>
    <w:rsid w:val="00D567B5"/>
    <w:rsid w:val="00D6202B"/>
    <w:rsid w:val="00D633F6"/>
    <w:rsid w:val="00D651D1"/>
    <w:rsid w:val="00D6539A"/>
    <w:rsid w:val="00D70AA4"/>
    <w:rsid w:val="00D72193"/>
    <w:rsid w:val="00D72E17"/>
    <w:rsid w:val="00D74811"/>
    <w:rsid w:val="00D836C9"/>
    <w:rsid w:val="00D84F43"/>
    <w:rsid w:val="00D96FE5"/>
    <w:rsid w:val="00D9729A"/>
    <w:rsid w:val="00D97342"/>
    <w:rsid w:val="00DA57E0"/>
    <w:rsid w:val="00DA5DA4"/>
    <w:rsid w:val="00DB0BE2"/>
    <w:rsid w:val="00DB140D"/>
    <w:rsid w:val="00DB5C25"/>
    <w:rsid w:val="00DC1283"/>
    <w:rsid w:val="00DC12C8"/>
    <w:rsid w:val="00DC27FE"/>
    <w:rsid w:val="00DC3E53"/>
    <w:rsid w:val="00DC45AE"/>
    <w:rsid w:val="00DC79DE"/>
    <w:rsid w:val="00DD2A8A"/>
    <w:rsid w:val="00DE07C6"/>
    <w:rsid w:val="00DE1410"/>
    <w:rsid w:val="00DE197D"/>
    <w:rsid w:val="00DE287C"/>
    <w:rsid w:val="00DE2CD7"/>
    <w:rsid w:val="00DE4045"/>
    <w:rsid w:val="00DE6071"/>
    <w:rsid w:val="00DE712C"/>
    <w:rsid w:val="00E020EE"/>
    <w:rsid w:val="00E028DB"/>
    <w:rsid w:val="00E04B9E"/>
    <w:rsid w:val="00E05577"/>
    <w:rsid w:val="00E1044C"/>
    <w:rsid w:val="00E15E2A"/>
    <w:rsid w:val="00E16EC0"/>
    <w:rsid w:val="00E23952"/>
    <w:rsid w:val="00E243E0"/>
    <w:rsid w:val="00E264BE"/>
    <w:rsid w:val="00E26835"/>
    <w:rsid w:val="00E329E5"/>
    <w:rsid w:val="00E35425"/>
    <w:rsid w:val="00E45219"/>
    <w:rsid w:val="00E47318"/>
    <w:rsid w:val="00E51063"/>
    <w:rsid w:val="00E5352F"/>
    <w:rsid w:val="00E543B8"/>
    <w:rsid w:val="00E565E8"/>
    <w:rsid w:val="00E611F5"/>
    <w:rsid w:val="00E63103"/>
    <w:rsid w:val="00E63CCE"/>
    <w:rsid w:val="00E64BDE"/>
    <w:rsid w:val="00E6628C"/>
    <w:rsid w:val="00E66C1C"/>
    <w:rsid w:val="00E67907"/>
    <w:rsid w:val="00E74C48"/>
    <w:rsid w:val="00E74FDF"/>
    <w:rsid w:val="00E75F09"/>
    <w:rsid w:val="00E8112A"/>
    <w:rsid w:val="00E81B23"/>
    <w:rsid w:val="00E82788"/>
    <w:rsid w:val="00E87938"/>
    <w:rsid w:val="00E93239"/>
    <w:rsid w:val="00E93EA5"/>
    <w:rsid w:val="00E95056"/>
    <w:rsid w:val="00E95F23"/>
    <w:rsid w:val="00EA7C1F"/>
    <w:rsid w:val="00EB0969"/>
    <w:rsid w:val="00EB60E3"/>
    <w:rsid w:val="00ED00FA"/>
    <w:rsid w:val="00ED1AFA"/>
    <w:rsid w:val="00ED7E37"/>
    <w:rsid w:val="00EE153A"/>
    <w:rsid w:val="00EE4A3C"/>
    <w:rsid w:val="00EF034C"/>
    <w:rsid w:val="00EF15C9"/>
    <w:rsid w:val="00EF305C"/>
    <w:rsid w:val="00EF3A64"/>
    <w:rsid w:val="00F00C1D"/>
    <w:rsid w:val="00F01765"/>
    <w:rsid w:val="00F01A1E"/>
    <w:rsid w:val="00F01AEB"/>
    <w:rsid w:val="00F03530"/>
    <w:rsid w:val="00F17DA9"/>
    <w:rsid w:val="00F17F62"/>
    <w:rsid w:val="00F21CA5"/>
    <w:rsid w:val="00F221C2"/>
    <w:rsid w:val="00F350C2"/>
    <w:rsid w:val="00F374A1"/>
    <w:rsid w:val="00F40A32"/>
    <w:rsid w:val="00F40C16"/>
    <w:rsid w:val="00F43493"/>
    <w:rsid w:val="00F4411B"/>
    <w:rsid w:val="00F448C2"/>
    <w:rsid w:val="00F47326"/>
    <w:rsid w:val="00F51DC9"/>
    <w:rsid w:val="00F62D86"/>
    <w:rsid w:val="00F64FD9"/>
    <w:rsid w:val="00F671B4"/>
    <w:rsid w:val="00F71026"/>
    <w:rsid w:val="00F72034"/>
    <w:rsid w:val="00F724F2"/>
    <w:rsid w:val="00F739F0"/>
    <w:rsid w:val="00F73E58"/>
    <w:rsid w:val="00F73E7E"/>
    <w:rsid w:val="00F73E8F"/>
    <w:rsid w:val="00F81CCB"/>
    <w:rsid w:val="00F821E2"/>
    <w:rsid w:val="00F8487E"/>
    <w:rsid w:val="00F859C6"/>
    <w:rsid w:val="00F863D0"/>
    <w:rsid w:val="00F86D3C"/>
    <w:rsid w:val="00F915AC"/>
    <w:rsid w:val="00F91F64"/>
    <w:rsid w:val="00F942D2"/>
    <w:rsid w:val="00F95EA2"/>
    <w:rsid w:val="00FA41BB"/>
    <w:rsid w:val="00FA45FC"/>
    <w:rsid w:val="00FA5C0E"/>
    <w:rsid w:val="00FA6E54"/>
    <w:rsid w:val="00FA6F91"/>
    <w:rsid w:val="00FB1278"/>
    <w:rsid w:val="00FB1557"/>
    <w:rsid w:val="00FB1DC4"/>
    <w:rsid w:val="00FB53FC"/>
    <w:rsid w:val="00FB71F8"/>
    <w:rsid w:val="00FC0607"/>
    <w:rsid w:val="00FC76A1"/>
    <w:rsid w:val="00FD58FD"/>
    <w:rsid w:val="00FD7D2F"/>
    <w:rsid w:val="00FE0929"/>
    <w:rsid w:val="00FE3E01"/>
    <w:rsid w:val="00FF0677"/>
    <w:rsid w:val="00FF0B11"/>
    <w:rsid w:val="00FF1CFA"/>
    <w:rsid w:val="00FF2125"/>
    <w:rsid w:val="00FF291C"/>
    <w:rsid w:val="00F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CF9F"/>
  <w15:chartTrackingRefBased/>
  <w15:docId w15:val="{C8B6C6FB-EEBE-47EB-BAAB-CC6C862C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FFD"/>
  </w:style>
  <w:style w:type="paragraph" w:styleId="Heading1">
    <w:name w:val="heading 1"/>
    <w:basedOn w:val="Normal"/>
    <w:next w:val="Normal"/>
    <w:link w:val="Heading1Char"/>
    <w:uiPriority w:val="9"/>
    <w:qFormat/>
    <w:rsid w:val="007F4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494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4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F4946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F4946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7F4946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94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946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F494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94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F494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F4946"/>
    <w:rPr>
      <w:i/>
      <w:iCs/>
      <w:color w:val="5B9BD5" w:themeColor="accent1"/>
    </w:rPr>
  </w:style>
  <w:style w:type="paragraph" w:styleId="NoSpacing">
    <w:name w:val="No Spacing"/>
    <w:link w:val="NoSpacingChar"/>
    <w:uiPriority w:val="1"/>
    <w:qFormat/>
    <w:rsid w:val="007F49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4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0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6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1E8"/>
  </w:style>
  <w:style w:type="paragraph" w:styleId="Footer">
    <w:name w:val="footer"/>
    <w:basedOn w:val="Normal"/>
    <w:link w:val="FooterChar"/>
    <w:uiPriority w:val="99"/>
    <w:unhideWhenUsed/>
    <w:rsid w:val="000D6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1E8"/>
  </w:style>
  <w:style w:type="character" w:customStyle="1" w:styleId="NoSpacingChar">
    <w:name w:val="No Spacing Char"/>
    <w:basedOn w:val="DefaultParagraphFont"/>
    <w:link w:val="NoSpacing"/>
    <w:uiPriority w:val="1"/>
    <w:rsid w:val="000D61E8"/>
  </w:style>
  <w:style w:type="character" w:styleId="PlaceholderText">
    <w:name w:val="Placeholder Text"/>
    <w:basedOn w:val="DefaultParagraphFont"/>
    <w:uiPriority w:val="99"/>
    <w:semiHidden/>
    <w:rsid w:val="000D61E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20C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0C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0CB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E40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71BF3"/>
    <w:pPr>
      <w:spacing w:after="100"/>
      <w:ind w:left="440"/>
    </w:pPr>
  </w:style>
  <w:style w:type="table" w:styleId="PlainTable1">
    <w:name w:val="Plain Table 1"/>
    <w:basedOn w:val="TableNormal"/>
    <w:uiPriority w:val="41"/>
    <w:rsid w:val="00D475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475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879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DD603-7E0D-4E09-88D8-176AE035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8</Pages>
  <Words>1999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analysis of classification algorithms on large weather dataset</dc:title>
  <dc:subject/>
  <dc:creator>Hardik Dalal</dc:creator>
  <cp:keywords/>
  <dc:description/>
  <cp:lastModifiedBy>Hardik Dalal</cp:lastModifiedBy>
  <cp:revision>1027</cp:revision>
  <cp:lastPrinted>2015-10-22T14:10:00Z</cp:lastPrinted>
  <dcterms:created xsi:type="dcterms:W3CDTF">2014-12-05T05:35:00Z</dcterms:created>
  <dcterms:modified xsi:type="dcterms:W3CDTF">2015-10-22T14:27:00Z</dcterms:modified>
  <cp:category>CSCI 6515: Machine Learning for Big Data Instructor: Dr. Stan Matwin</cp:category>
</cp:coreProperties>
</file>