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Memo: Zero Trust Architecture</w:t>
      </w:r>
    </w:p>
    <w:p>
      <w:r>
        <w:t>1.1 All internal microservices shall verify JWT tokens on every request.</w:t>
      </w:r>
    </w:p>
    <w:p>
      <w:r>
        <w:t>2.1 Developers must not commit secrets to Git repositories.</w:t>
      </w:r>
    </w:p>
    <w:p>
      <w:r>
        <w:t>3.1 It is recommended to use HashiCorp Vault.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