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jc w:val="center"/>
        <w:rPr>
          <w:rFonts w:ascii="Courier New" w:cs="Courier New" w:eastAsia="Courier New" w:hAnsi="Courier New"/>
        </w:rPr>
      </w:pPr>
      <w:bookmarkStart w:colFirst="0" w:colLast="0" w:name="_psfaxnl21ced" w:id="0"/>
      <w:bookmarkEnd w:id="0"/>
      <w:r w:rsidDel="00000000" w:rsidR="00000000" w:rsidRPr="00000000">
        <w:rPr>
          <w:rFonts w:ascii="Courier New" w:cs="Courier New" w:eastAsia="Courier New" w:hAnsi="Courier New"/>
          <w:rtl w:val="0"/>
        </w:rPr>
        <w:t xml:space="preserve">TASK-2 </w:t>
      </w:r>
    </w:p>
    <w:p w:rsidR="00000000" w:rsidDel="00000000" w:rsidP="00000000" w:rsidRDefault="00000000" w:rsidRPr="00000000" w14:paraId="00000002">
      <w:pPr>
        <w:pStyle w:val="Title"/>
        <w:spacing w:after="240" w:lineRule="auto"/>
        <w:jc w:val="center"/>
        <w:rPr>
          <w:rFonts w:ascii="Courier New" w:cs="Courier New" w:eastAsia="Courier New" w:hAnsi="Courier New"/>
        </w:rPr>
      </w:pPr>
      <w:bookmarkStart w:colFirst="0" w:colLast="0" w:name="_vd3vbl1zbrlx" w:id="1"/>
      <w:bookmarkEnd w:id="1"/>
      <w:r w:rsidDel="00000000" w:rsidR="00000000" w:rsidRPr="00000000">
        <w:rPr>
          <w:rFonts w:ascii="Courier New" w:cs="Courier New" w:eastAsia="Courier New" w:hAnsi="Courier New"/>
          <w:rtl w:val="0"/>
        </w:rPr>
        <w:t xml:space="preserve">Project Report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I established a professional digital presence by optimizing my profiles on </w:t>
      </w:r>
      <w:r w:rsidDel="00000000" w:rsidR="00000000" w:rsidRPr="00000000">
        <w:rPr>
          <w:b w:val="1"/>
          <w:bCs w:val="1"/>
          <w:rtl w:val="0"/>
        </w:rPr>
        <w:t xml:space="preserve">GitHub, LinkedIn, and Kaggle</w:t>
      </w:r>
      <w:r w:rsidDel="00000000" w:rsidR="00000000" w:rsidRPr="00000000">
        <w:rPr>
          <w:rtl w:val="0"/>
        </w:rPr>
        <w:t xml:space="preserve">. My GitHub profile (</w:t>
      </w:r>
      <w:r w:rsidDel="00000000" w:rsidR="00000000" w:rsidRPr="00000000">
        <w:rPr>
          <w:b w:val="1"/>
          <w:bCs w:val="1"/>
          <w:rtl w:val="0"/>
        </w:rPr>
        <w:t xml:space="preserve">hardiksharma111</w:t>
      </w:r>
      <w:r w:rsidDel="00000000" w:rsidR="00000000" w:rsidRPr="00000000">
        <w:rPr>
          <w:rtl w:val="0"/>
        </w:rPr>
        <w:t xml:space="preserve">) serves as my primary code repository where I have initialized a specialized Profile README to highlight my academic background at VIT Bhopal and my technical interests. On LinkedIn, I updated my professional summary and education details to connect with the broader engineering community.</w:t>
      </w:r>
    </w:p>
    <w:p w:rsidR="00000000" w:rsidDel="00000000" w:rsidP="00000000" w:rsidRDefault="00000000" w:rsidRPr="00000000" w14:paraId="00000005">
      <w:pPr>
        <w:spacing w:after="240" w:before="240" w:lineRule="auto"/>
        <w:rPr/>
      </w:pPr>
      <w:r w:rsidDel="00000000" w:rsidR="00000000" w:rsidRPr="00000000">
        <w:rPr>
          <w:rtl w:val="0"/>
        </w:rPr>
        <w:t xml:space="preserve">Furthermore, I utilized </w:t>
      </w:r>
      <w:r w:rsidDel="00000000" w:rsidR="00000000" w:rsidRPr="00000000">
        <w:rPr>
          <w:b w:val="1"/>
          <w:bCs w:val="1"/>
          <w:rtl w:val="0"/>
        </w:rPr>
        <w:t xml:space="preserve">Kaggle</w:t>
      </w:r>
      <w:r w:rsidDel="00000000" w:rsidR="00000000" w:rsidRPr="00000000">
        <w:rPr>
          <w:rtl w:val="0"/>
        </w:rPr>
        <w:t xml:space="preserve"> to showcase my practical skills in data analysis through a public notebook. This platform allows me to engage with real-world datasets and share my computational findings with other data enthusiasts. By maintaining these three distinct platforms, I am building a comprehensive digital footprint that demonstrates my proficiency in version control, professional networking, and data science. This task has reinforced the importance of 'Digital Identity'—ensuring that my online presence accurately reflects my skills and aspirations as a first-year B.Tech student.</w:t>
      </w:r>
    </w:p>
    <w:p w:rsidR="00000000" w:rsidDel="00000000" w:rsidP="00000000" w:rsidRDefault="00000000" w:rsidRPr="00000000" w14:paraId="00000006">
      <w:pPr>
        <w:spacing w:after="24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