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6izmy3so5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CSE0001: Digital Literacy - Evaluated Course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Student Digital Ambassador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VIT Bhopal University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hvp3gxrfq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Hardik Sharma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 Number:</w:t>
      </w:r>
      <w:r w:rsidDel="00000000" w:rsidR="00000000" w:rsidRPr="00000000">
        <w:rPr>
          <w:rtl w:val="0"/>
        </w:rPr>
        <w:t xml:space="preserve"> 25BAI10772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B.Tech Computer Science and Engineering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Year/Batch:</w:t>
      </w:r>
      <w:r w:rsidDel="00000000" w:rsidR="00000000" w:rsidRPr="00000000">
        <w:rPr>
          <w:rtl w:val="0"/>
        </w:rPr>
        <w:t xml:space="preserve"> First Year (2025-2029)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https://github.com/hardiksharma111/digital-literacy-project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l6wbjy9ua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establish a comprehensive digital foundation as a "Student Digital Ambassador." In an increasingly virtual academic environment, digital literacy is no longer just a skill but a necessity. This portfolio documents my journey through five critical modules: visual communication, professional networking, technical problem-solving, digital etiquette, and cybersecurity awareness. By completing these tasks, I have developed the tools and knowledge required to navigate the digital world responsibly and professionally.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z82zhnvc0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Task-Wise Documentation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w0gvssatc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Digital Literacy Awareness Infographic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developed a one-page visual resource titled </w:t>
      </w:r>
      <w:r w:rsidDel="00000000" w:rsidR="00000000" w:rsidRPr="00000000">
        <w:rPr>
          <w:b w:val="1"/>
          <w:bCs w:val="1"/>
          <w:rtl w:val="0"/>
        </w:rPr>
        <w:t xml:space="preserve">'A Student’s Guide to Digital Literacy'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. I selected Canva because its professional templates allowed me to organize complex information into a clean, visually engaging hierarchy. My infographic covers five critical areas: a definition of digital literacy, essential academic platforms (GitHub/LinkedIn), safe internet practices, professional email etiquette, and responsible social media use. This exercise taught me how to condense broad technical topics into concise, actionable advice for my peers.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euopi982d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Student Digital Portfolio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task, I optimized my professional presence on </w:t>
      </w:r>
      <w:r w:rsidDel="00000000" w:rsidR="00000000" w:rsidRPr="00000000">
        <w:rPr>
          <w:b w:val="1"/>
          <w:bCs w:val="1"/>
          <w:rtl w:val="0"/>
        </w:rPr>
        <w:t xml:space="preserve">GitHub, LinkedIn, and Kaggle</w:t>
      </w:r>
      <w:r w:rsidDel="00000000" w:rsidR="00000000" w:rsidRPr="00000000">
        <w:rPr>
          <w:rtl w:val="0"/>
        </w:rPr>
        <w:t xml:space="preserve">. My GitHub profile (</w:t>
      </w:r>
      <w:r w:rsidDel="00000000" w:rsidR="00000000" w:rsidRPr="00000000">
        <w:rPr>
          <w:b w:val="1"/>
          <w:bCs w:val="1"/>
          <w:rtl w:val="0"/>
        </w:rPr>
        <w:t xml:space="preserve">hardiksharma111</w:t>
      </w:r>
      <w:r w:rsidDel="00000000" w:rsidR="00000000" w:rsidRPr="00000000">
        <w:rPr>
          <w:rtl w:val="0"/>
        </w:rPr>
        <w:t xml:space="preserve">) serves as my primary code repository, featuring a specialized Profile README that highlights my academic background at VIT Bhopal. On LinkedIn, I updated my education details to connect with the engineering community. Lastly, I utilized Kaggle to showcase my analytical skills through a public notebook. This task reinforced the importance of a professional "Digital Identity."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na8d1rxi8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Platforms for Coding &amp; Collaboration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utilized two primary platforms to demonstrate technical and collaborative proficiency: </w:t>
      </w:r>
      <w:r w:rsidDel="00000000" w:rsidR="00000000" w:rsidRPr="00000000">
        <w:rPr>
          <w:b w:val="1"/>
          <w:bCs w:val="1"/>
          <w:rtl w:val="0"/>
        </w:rPr>
        <w:t xml:space="preserve">HackerRank and Google Forms</w:t>
      </w:r>
      <w:r w:rsidDel="00000000" w:rsidR="00000000" w:rsidRPr="00000000">
        <w:rPr>
          <w:rtl w:val="0"/>
        </w:rPr>
        <w:t xml:space="preserve">. I successfully completed a foundational coding challenge on HackerRank to practice logic-building. Additionally, I designed a </w:t>
      </w:r>
      <w:r w:rsidDel="00000000" w:rsidR="00000000" w:rsidRPr="00000000">
        <w:rPr>
          <w:b w:val="1"/>
          <w:bCs w:val="1"/>
          <w:rtl w:val="0"/>
        </w:rPr>
        <w:t xml:space="preserve">'Digital Literacy Awareness Quiz'</w:t>
      </w:r>
      <w:r w:rsidDel="00000000" w:rsidR="00000000" w:rsidRPr="00000000">
        <w:rPr>
          <w:rtl w:val="0"/>
        </w:rPr>
        <w:t xml:space="preserve"> using Google Forms and linked it to a Google Sheet for automated data collection. These exercises provided hands-on experience in using cloud-based tools for community engagement and technical growth.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ab0bl267q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Professional Communication and Etiquette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focused on mastering the 'soft skills' of the digital world by drafting two formal emails: an extension request for project work and an internship inquiry. These drafts emphasized professional salutations and clear subject lines. I also developed a five-point </w:t>
      </w:r>
      <w:r w:rsidDel="00000000" w:rsidR="00000000" w:rsidRPr="00000000">
        <w:rPr>
          <w:b w:val="1"/>
          <w:bCs w:val="1"/>
          <w:rtl w:val="0"/>
        </w:rPr>
        <w:t xml:space="preserve">'Social Media Do's and Don'ts'</w:t>
      </w:r>
      <w:r w:rsidDel="00000000" w:rsidR="00000000" w:rsidRPr="00000000">
        <w:rPr>
          <w:rtl w:val="0"/>
        </w:rPr>
        <w:t xml:space="preserve"> checklist. This task served as a reminder that our digital footprint is permanent and that maintaining a professional image is vital for career success in the tech industry.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trzd5ax1v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Cybercrime Awareness &amp; Prevention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addressed the issue of cybersecurity through a two-part approach. </w:t>
      </w:r>
      <w:r w:rsidDel="00000000" w:rsidR="00000000" w:rsidRPr="00000000">
        <w:rPr>
          <w:b w:val="1"/>
          <w:bCs w:val="1"/>
          <w:rtl w:val="0"/>
        </w:rPr>
        <w:t xml:space="preserve">Part A</w:t>
      </w:r>
      <w:r w:rsidDel="00000000" w:rsidR="00000000" w:rsidRPr="00000000">
        <w:rPr>
          <w:rtl w:val="0"/>
        </w:rPr>
        <w:t xml:space="preserve"> involved a case study on </w:t>
      </w:r>
      <w:r w:rsidDel="00000000" w:rsidR="00000000" w:rsidRPr="00000000">
        <w:rPr>
          <w:b w:val="1"/>
          <w:bCs w:val="1"/>
          <w:rtl w:val="0"/>
        </w:rPr>
        <w:t xml:space="preserve">Phishing Attacks</w:t>
      </w:r>
      <w:r w:rsidDel="00000000" w:rsidR="00000000" w:rsidRPr="00000000">
        <w:rPr>
          <w:rtl w:val="0"/>
        </w:rPr>
        <w:t xml:space="preserve">, analyzing how social engineering is used to deceive students into revealing credentials. </w:t>
      </w:r>
      <w:r w:rsidDel="00000000" w:rsidR="00000000" w:rsidRPr="00000000">
        <w:rPr>
          <w:b w:val="1"/>
          <w:bCs w:val="1"/>
          <w:rtl w:val="0"/>
        </w:rPr>
        <w:t xml:space="preserve">Part B</w:t>
      </w:r>
      <w:r w:rsidDel="00000000" w:rsidR="00000000" w:rsidRPr="00000000">
        <w:rPr>
          <w:rtl w:val="0"/>
        </w:rPr>
        <w:t xml:space="preserve"> was the creation of an </w:t>
      </w:r>
      <w:r w:rsidDel="00000000" w:rsidR="00000000" w:rsidRPr="00000000">
        <w:rPr>
          <w:b w:val="1"/>
          <w:bCs w:val="1"/>
          <w:rtl w:val="0"/>
        </w:rPr>
        <w:t xml:space="preserve">8-tip Digital Safety Checklist</w:t>
      </w:r>
      <w:r w:rsidDel="00000000" w:rsidR="00000000" w:rsidRPr="00000000">
        <w:rPr>
          <w:rtl w:val="0"/>
        </w:rPr>
        <w:t xml:space="preserve">, covering technical safeguards like Multi-Factor Authentication (MFA) and HTTPS verification. This task equipped me with the knowledge to stay safe and help others avoid digital fraud.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jw8ik7eyc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CSE0001 Digital Literacy project has been an invaluable journey. I have transformed from a passive digital user into an active, professional Student Digital Ambassador. I have built a professional portfolio, demonstrated coding and collaboration skills, and gained a deep awareness of digital ethics and security. These competencies are foundational to my career as a Computer Science student and will serve me throughout my professional life.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gcxhqnsbz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References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</w:t>
        </w:r>
      </w:hyperlink>
      <w:r w:rsidDel="00000000" w:rsidR="00000000" w:rsidRPr="00000000">
        <w:rPr>
          <w:rtl w:val="0"/>
        </w:rPr>
        <w:t xml:space="preserve"> (Infographic Design)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  <w:t xml:space="preserve"> (Version Control and Portfolio)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https://www.linkedin.com</w:t>
        </w:r>
      </w:hyperlink>
      <w:r w:rsidDel="00000000" w:rsidR="00000000" w:rsidRPr="00000000">
        <w:rPr>
          <w:rtl w:val="0"/>
        </w:rPr>
        <w:t xml:space="preserve"> (Professional Networking)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HackerRank: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</w:t>
        </w:r>
      </w:hyperlink>
      <w:r w:rsidDel="00000000" w:rsidR="00000000" w:rsidRPr="00000000">
        <w:rPr>
          <w:rtl w:val="0"/>
        </w:rPr>
        <w:t xml:space="preserve"> (Coding Proficiency)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Workspace: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https://forms.google.com</w:t>
        </w:r>
      </w:hyperlink>
      <w:r w:rsidDel="00000000" w:rsidR="00000000" w:rsidRPr="00000000">
        <w:rPr>
          <w:rtl w:val="0"/>
        </w:rPr>
        <w:t xml:space="preserve"> (Collaboration Tools)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" TargetMode="External"/><Relationship Id="rId10" Type="http://schemas.openxmlformats.org/officeDocument/2006/relationships/hyperlink" Target="https://github.com" TargetMode="External"/><Relationship Id="rId13" Type="http://schemas.openxmlformats.org/officeDocument/2006/relationships/hyperlink" Target="https://www.linkedin.com" TargetMode="External"/><Relationship Id="rId12" Type="http://schemas.openxmlformats.org/officeDocument/2006/relationships/hyperlink" Target="https://www.linkedin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" TargetMode="External"/><Relationship Id="rId15" Type="http://schemas.openxmlformats.org/officeDocument/2006/relationships/hyperlink" Target="https://www.hackerrank.com" TargetMode="External"/><Relationship Id="rId14" Type="http://schemas.openxmlformats.org/officeDocument/2006/relationships/hyperlink" Target="https://www.hackerrank.com" TargetMode="External"/><Relationship Id="rId17" Type="http://schemas.openxmlformats.org/officeDocument/2006/relationships/hyperlink" Target="https://forms.google.com" TargetMode="External"/><Relationship Id="rId16" Type="http://schemas.openxmlformats.org/officeDocument/2006/relationships/hyperlink" Target="https://forms.goog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ardiksharma111/digital-literacy-project" TargetMode="External"/><Relationship Id="rId7" Type="http://schemas.openxmlformats.org/officeDocument/2006/relationships/hyperlink" Target="https://github.com/hardiksharma111/digital-literacy-project" TargetMode="External"/><Relationship Id="rId8" Type="http://schemas.openxmlformats.org/officeDocument/2006/relationships/hyperlink" Target="https://www.can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