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EC2B" w14:textId="77777777" w:rsidR="00B37A02" w:rsidRDefault="00B37A02" w:rsidP="00B37A02">
      <w:pPr>
        <w:pStyle w:val="divonlyName"/>
        <w:pBdr>
          <w:top w:val="single" w:sz="8" w:space="0" w:color="3399CC"/>
          <w:bottom w:val="none" w:sz="0" w:space="1" w:color="auto"/>
        </w:pBdr>
        <w:spacing w:after="160" w:line="640" w:lineRule="atLeast"/>
        <w:jc w:val="center"/>
        <w:rPr>
          <w:b/>
          <w:bCs/>
          <w:smallCaps/>
          <w:color w:val="3399CC"/>
          <w:sz w:val="48"/>
          <w:szCs w:val="48"/>
        </w:rPr>
      </w:pPr>
      <w:bookmarkStart w:id="0" w:name="_Hlk203990431"/>
      <w:r>
        <w:rPr>
          <w:rStyle w:val="span"/>
          <w:b/>
          <w:bCs/>
          <w:smallCaps/>
          <w:color w:val="3399CC"/>
          <w:sz w:val="48"/>
          <w:szCs w:val="48"/>
        </w:rPr>
        <w:t>Hardik‍</w:t>
      </w:r>
      <w:r>
        <w:rPr>
          <w:b/>
          <w:bCs/>
          <w:smallCaps/>
          <w:color w:val="3399CC"/>
          <w:sz w:val="48"/>
          <w:szCs w:val="48"/>
        </w:rPr>
        <w:t xml:space="preserve"> </w:t>
      </w:r>
      <w:r>
        <w:rPr>
          <w:rStyle w:val="span"/>
          <w:b/>
          <w:bCs/>
          <w:smallCaps/>
          <w:color w:val="3399CC"/>
          <w:sz w:val="48"/>
          <w:szCs w:val="48"/>
        </w:rPr>
        <w:t>Sodha</w:t>
      </w:r>
    </w:p>
    <w:p w14:paraId="0D541F84" w14:textId="77777777" w:rsidR="00B37A02" w:rsidRDefault="00B37A02" w:rsidP="00B37A02">
      <w:pPr>
        <w:pStyle w:val="divdocumentdivlowerborderupper"/>
        <w:spacing w:after="10"/>
      </w:pPr>
      <w:r>
        <w:t> </w:t>
      </w:r>
    </w:p>
    <w:p w14:paraId="6F49C206" w14:textId="77777777" w:rsidR="00B37A02" w:rsidRDefault="00B37A02" w:rsidP="00B37A02">
      <w:pPr>
        <w:pStyle w:val="divdocumentdivlowerborder"/>
      </w:pPr>
      <w:r>
        <w:t> </w:t>
      </w:r>
    </w:p>
    <w:p w14:paraId="7BA54D6C" w14:textId="31759220" w:rsidR="00B37A02" w:rsidRPr="00E713BC" w:rsidRDefault="00B37A02" w:rsidP="00543493">
      <w:pPr>
        <w:rPr>
          <w:sz w:val="18"/>
          <w:szCs w:val="18"/>
        </w:rPr>
      </w:pPr>
      <w:r w:rsidRPr="00E713BC">
        <w:rPr>
          <w:sz w:val="18"/>
          <w:szCs w:val="18"/>
        </w:rPr>
        <w:t xml:space="preserve">Address: </w:t>
      </w:r>
      <w:proofErr w:type="spellStart"/>
      <w:r w:rsidRPr="00E713BC">
        <w:rPr>
          <w:sz w:val="18"/>
          <w:szCs w:val="18"/>
        </w:rPr>
        <w:t>Belcastel</w:t>
      </w:r>
      <w:proofErr w:type="spellEnd"/>
      <w:r w:rsidRPr="00E713BC">
        <w:rPr>
          <w:sz w:val="18"/>
          <w:szCs w:val="18"/>
        </w:rPr>
        <w:t xml:space="preserve"> </w:t>
      </w:r>
      <w:r w:rsidR="00543493" w:rsidRPr="00E713BC">
        <w:rPr>
          <w:sz w:val="18"/>
          <w:szCs w:val="18"/>
        </w:rPr>
        <w:t xml:space="preserve">Society, </w:t>
      </w:r>
      <w:r w:rsidR="00E713BC">
        <w:rPr>
          <w:sz w:val="18"/>
          <w:szCs w:val="18"/>
        </w:rPr>
        <w:t>Keshav Nagar, Pune</w:t>
      </w:r>
      <w:r w:rsidR="00A3537B" w:rsidRPr="00E713BC">
        <w:rPr>
          <w:sz w:val="18"/>
          <w:szCs w:val="18"/>
        </w:rPr>
        <w:t xml:space="preserve"> |</w:t>
      </w:r>
      <w:r w:rsidRPr="00E713BC">
        <w:rPr>
          <w:sz w:val="18"/>
          <w:szCs w:val="18"/>
        </w:rPr>
        <w:t xml:space="preserve"> Contact: +91-8007938245 | Email: </w:t>
      </w:r>
      <w:hyperlink r:id="rId6" w:history="1">
        <w:r w:rsidRPr="00E713BC">
          <w:rPr>
            <w:sz w:val="18"/>
            <w:szCs w:val="18"/>
          </w:rPr>
          <w:t>hardikbsodha@gmail.com</w:t>
        </w:r>
      </w:hyperlink>
      <w:r w:rsidR="00E713BC">
        <w:rPr>
          <w:sz w:val="18"/>
          <w:szCs w:val="18"/>
        </w:rPr>
        <w:t xml:space="preserve"> </w:t>
      </w:r>
    </w:p>
    <w:bookmarkEnd w:id="0"/>
    <w:p w14:paraId="4B8B7F1F" w14:textId="2763965D" w:rsidR="00433C89" w:rsidRDefault="00FC336C">
      <w:pPr>
        <w:pStyle w:val="Heading2"/>
      </w:pPr>
      <w:r>
        <w:t>SUMMARY</w:t>
      </w:r>
    </w:p>
    <w:p w14:paraId="3CAC52CD" w14:textId="77777777" w:rsidR="00E713BC" w:rsidRPr="00E713BC" w:rsidRDefault="00E713BC" w:rsidP="00E713BC">
      <w:pPr>
        <w:rPr>
          <w:lang w:val="en-IN"/>
        </w:rPr>
      </w:pPr>
      <w:r w:rsidRPr="00E713BC">
        <w:rPr>
          <w:lang w:val="en-IN"/>
        </w:rPr>
        <w:t xml:space="preserve">Engineering leader with 16+ years of experience building </w:t>
      </w:r>
      <w:r w:rsidRPr="00E713BC">
        <w:rPr>
          <w:b/>
          <w:bCs/>
          <w:lang w:val="en-IN"/>
        </w:rPr>
        <w:t>high-scale payment and credit card processing systems</w:t>
      </w:r>
      <w:r w:rsidRPr="00E713BC">
        <w:rPr>
          <w:lang w:val="en-IN"/>
        </w:rPr>
        <w:t xml:space="preserve"> in banking. Led greenfield development of next-gen card platforms (NGCB), including real-time authorization, decisioning, and account lifecycle management. Strong expertise in distributed systems, microservices, and event-driven architectures on AWS.</w:t>
      </w:r>
    </w:p>
    <w:p w14:paraId="155F0A57" w14:textId="50C15F63" w:rsidR="00433C89" w:rsidRDefault="00FC336C">
      <w:pPr>
        <w:pStyle w:val="Heading2"/>
      </w:pPr>
      <w:r>
        <w:t>EXPERIENCE</w:t>
      </w:r>
    </w:p>
    <w:p w14:paraId="7A1C5C9B" w14:textId="77777777" w:rsidR="00433C89" w:rsidRPr="00E97184" w:rsidRDefault="00000000">
      <w:pPr>
        <w:pStyle w:val="Heading3"/>
        <w:rPr>
          <w:sz w:val="24"/>
          <w:szCs w:val="24"/>
        </w:rPr>
      </w:pPr>
      <w:r w:rsidRPr="00E97184">
        <w:rPr>
          <w:sz w:val="24"/>
          <w:szCs w:val="24"/>
        </w:rPr>
        <w:t>Vice President – Software Engineering, Barclays</w:t>
      </w:r>
    </w:p>
    <w:p w14:paraId="2D199E92" w14:textId="77777777" w:rsidR="00433C89" w:rsidRDefault="00000000" w:rsidP="009D3AA0">
      <w:pPr>
        <w:pStyle w:val="ListBullet"/>
        <w:numPr>
          <w:ilvl w:val="0"/>
          <w:numId w:val="0"/>
        </w:numPr>
        <w:ind w:left="360" w:hanging="360"/>
      </w:pPr>
      <w:r>
        <w:t>June 2015 – Present</w:t>
      </w:r>
    </w:p>
    <w:p w14:paraId="491E18E0" w14:textId="62715105" w:rsidR="00FC336C" w:rsidRDefault="00FC336C" w:rsidP="00FC336C">
      <w:pPr>
        <w:pStyle w:val="ListBullet"/>
        <w:numPr>
          <w:ilvl w:val="0"/>
          <w:numId w:val="16"/>
        </w:numPr>
      </w:pPr>
      <w:r>
        <w:t xml:space="preserve">Led engineering for </w:t>
      </w:r>
      <w:r w:rsidRPr="00021EFA">
        <w:rPr>
          <w:b/>
          <w:bCs/>
        </w:rPr>
        <w:t xml:space="preserve">next-generation credit card processing </w:t>
      </w:r>
      <w:r w:rsidR="00021EFA" w:rsidRPr="00021EFA">
        <w:rPr>
          <w:b/>
          <w:bCs/>
        </w:rPr>
        <w:t xml:space="preserve">platform </w:t>
      </w:r>
      <w:r w:rsidRPr="00021EFA">
        <w:rPr>
          <w:b/>
          <w:bCs/>
        </w:rPr>
        <w:t>(NGCB)</w:t>
      </w:r>
      <w:r>
        <w:t xml:space="preserve">, </w:t>
      </w:r>
      <w:r w:rsidR="00DB5BB3">
        <w:t xml:space="preserve">handling high throughput, low latency transaction flows, </w:t>
      </w:r>
      <w:r>
        <w:t>owning end-to-end authorization and real-time transaction flows.</w:t>
      </w:r>
    </w:p>
    <w:p w14:paraId="22AD2517" w14:textId="77777777" w:rsidR="00FC336C" w:rsidRDefault="00FC336C" w:rsidP="00FC336C">
      <w:pPr>
        <w:pStyle w:val="ListBullet"/>
        <w:numPr>
          <w:ilvl w:val="0"/>
          <w:numId w:val="16"/>
        </w:numPr>
      </w:pPr>
      <w:r>
        <w:t xml:space="preserve">Built </w:t>
      </w:r>
      <w:r w:rsidRPr="00021EFA">
        <w:rPr>
          <w:b/>
          <w:bCs/>
        </w:rPr>
        <w:t xml:space="preserve">high-performance authorization system </w:t>
      </w:r>
      <w:r>
        <w:t xml:space="preserve">(70 TPS, P95 ~60 </w:t>
      </w:r>
      <w:proofErr w:type="spellStart"/>
      <w:r>
        <w:t>ms</w:t>
      </w:r>
      <w:proofErr w:type="spellEnd"/>
      <w:r>
        <w:t>) enabling low-latency card approvals.</w:t>
      </w:r>
    </w:p>
    <w:p w14:paraId="6774A36B" w14:textId="410D36E0" w:rsidR="00FC336C" w:rsidRDefault="00FC336C" w:rsidP="00FC336C">
      <w:pPr>
        <w:pStyle w:val="ListBullet"/>
        <w:numPr>
          <w:ilvl w:val="0"/>
          <w:numId w:val="16"/>
        </w:numPr>
      </w:pPr>
      <w:r>
        <w:t xml:space="preserve">Implemented </w:t>
      </w:r>
      <w:r w:rsidRPr="00021EFA">
        <w:rPr>
          <w:b/>
          <w:bCs/>
        </w:rPr>
        <w:t>real-time risk decisioning (approve/decline)</w:t>
      </w:r>
      <w:r>
        <w:t xml:space="preserve"> </w:t>
      </w:r>
      <w:r w:rsidR="00DD7F23">
        <w:t>and integrated</w:t>
      </w:r>
      <w:r>
        <w:t xml:space="preserve"> with internal systems and downstream networks.</w:t>
      </w:r>
    </w:p>
    <w:p w14:paraId="00AE2554" w14:textId="77777777" w:rsidR="00FC336C" w:rsidRDefault="00FC336C" w:rsidP="00FC336C">
      <w:pPr>
        <w:pStyle w:val="ListBullet"/>
        <w:numPr>
          <w:ilvl w:val="0"/>
          <w:numId w:val="16"/>
        </w:numPr>
      </w:pPr>
      <w:r>
        <w:t xml:space="preserve">Developed </w:t>
      </w:r>
      <w:r w:rsidRPr="00021EFA">
        <w:rPr>
          <w:b/>
          <w:bCs/>
        </w:rPr>
        <w:t>account treatment and closure journeys</w:t>
      </w:r>
      <w:r>
        <w:t>, ensuring accurate lifecycle management and regulatory alignment.</w:t>
      </w:r>
    </w:p>
    <w:p w14:paraId="33DAB8BF" w14:textId="286BC554" w:rsidR="00FC336C" w:rsidRDefault="00FC336C" w:rsidP="00FC336C">
      <w:pPr>
        <w:pStyle w:val="ListBullet"/>
        <w:numPr>
          <w:ilvl w:val="0"/>
          <w:numId w:val="16"/>
        </w:numPr>
      </w:pPr>
      <w:r>
        <w:t xml:space="preserve">Integrated with </w:t>
      </w:r>
      <w:r w:rsidRPr="00021EFA">
        <w:rPr>
          <w:b/>
          <w:bCs/>
        </w:rPr>
        <w:t>CAMS (Card Account Management Systems)</w:t>
      </w:r>
      <w:r>
        <w:t xml:space="preserve"> </w:t>
      </w:r>
      <w:r w:rsidR="00DB5BB3">
        <w:t>which interfaces</w:t>
      </w:r>
      <w:r>
        <w:t xml:space="preserve"> with external networks (e.g., VISA) for seamless transaction processing.</w:t>
      </w:r>
    </w:p>
    <w:p w14:paraId="68EE37D3" w14:textId="77777777" w:rsidR="00FC336C" w:rsidRDefault="00FC336C" w:rsidP="00FC336C">
      <w:pPr>
        <w:pStyle w:val="ListBullet"/>
        <w:numPr>
          <w:ilvl w:val="0"/>
          <w:numId w:val="16"/>
        </w:numPr>
      </w:pPr>
      <w:r>
        <w:t xml:space="preserve">Architected </w:t>
      </w:r>
      <w:r w:rsidRPr="00021EFA">
        <w:rPr>
          <w:b/>
          <w:bCs/>
        </w:rPr>
        <w:t>event-driven serverless platform</w:t>
      </w:r>
      <w:r>
        <w:t xml:space="preserve"> using AWS (Lambda, Step Functions, DynamoDB, Kinesis).</w:t>
      </w:r>
    </w:p>
    <w:p w14:paraId="3EF64841" w14:textId="61AB0C73" w:rsidR="00FC336C" w:rsidRDefault="00FC336C" w:rsidP="00FC336C">
      <w:pPr>
        <w:pStyle w:val="ListBullet"/>
        <w:numPr>
          <w:ilvl w:val="0"/>
          <w:numId w:val="16"/>
        </w:numPr>
      </w:pPr>
      <w:r>
        <w:t xml:space="preserve">Collaborated with </w:t>
      </w:r>
      <w:r w:rsidRPr="00021EFA">
        <w:rPr>
          <w:b/>
          <w:bCs/>
        </w:rPr>
        <w:t>CTO, CSO, Product</w:t>
      </w:r>
      <w:r w:rsidR="00DB5BB3">
        <w:rPr>
          <w:b/>
          <w:bCs/>
        </w:rPr>
        <w:t xml:space="preserve"> Owners</w:t>
      </w:r>
      <w:r w:rsidRPr="00021EFA">
        <w:rPr>
          <w:b/>
          <w:bCs/>
        </w:rPr>
        <w:t xml:space="preserve">, and Risk stakeholders </w:t>
      </w:r>
      <w:r>
        <w:t>to drive architecture and platform evolution.</w:t>
      </w:r>
    </w:p>
    <w:p w14:paraId="000B0C37" w14:textId="77777777" w:rsidR="00FC336C" w:rsidRDefault="00FC336C" w:rsidP="00FC336C">
      <w:pPr>
        <w:pStyle w:val="ListBullet"/>
        <w:numPr>
          <w:ilvl w:val="0"/>
          <w:numId w:val="16"/>
        </w:numPr>
      </w:pPr>
      <w:r>
        <w:t>Additionally</w:t>
      </w:r>
      <w:r w:rsidRPr="00A229A7">
        <w:t xml:space="preserve"> contributed to multiple strategic domains including </w:t>
      </w:r>
      <w:r w:rsidRPr="00A229A7">
        <w:rPr>
          <w:b/>
          <w:bCs/>
        </w:rPr>
        <w:t>Credit Risk</w:t>
      </w:r>
      <w:r>
        <w:rPr>
          <w:b/>
          <w:bCs/>
        </w:rPr>
        <w:t xml:space="preserve"> (UCRS)</w:t>
      </w:r>
      <w:r w:rsidRPr="00A229A7">
        <w:rPr>
          <w:b/>
          <w:bCs/>
        </w:rPr>
        <w:t>, Corporate (</w:t>
      </w:r>
      <w:proofErr w:type="spellStart"/>
      <w:r w:rsidRPr="00A229A7">
        <w:rPr>
          <w:b/>
          <w:bCs/>
        </w:rPr>
        <w:t>iPortal</w:t>
      </w:r>
      <w:proofErr w:type="spellEnd"/>
      <w:r w:rsidRPr="00A229A7">
        <w:rPr>
          <w:b/>
          <w:bCs/>
        </w:rPr>
        <w:t>), and Wealth (BOOST)</w:t>
      </w:r>
      <w:r w:rsidRPr="00A229A7">
        <w:t xml:space="preserve"> platforms.</w:t>
      </w:r>
    </w:p>
    <w:p w14:paraId="42E04943" w14:textId="77777777" w:rsidR="00FC336C" w:rsidRDefault="00FC336C" w:rsidP="00FC336C">
      <w:pPr>
        <w:pStyle w:val="ListBullet"/>
        <w:numPr>
          <w:ilvl w:val="0"/>
          <w:numId w:val="16"/>
        </w:numPr>
      </w:pPr>
      <w:r>
        <w:t>Modernizing the GFED Sanctioning Workflow through event-driven architecture, resilient workflow patterns, and improved API governance.</w:t>
      </w:r>
    </w:p>
    <w:p w14:paraId="31675A6C" w14:textId="77777777" w:rsidR="00FC336C" w:rsidRDefault="00FC336C" w:rsidP="00FC336C">
      <w:pPr>
        <w:pStyle w:val="ListBullet"/>
        <w:numPr>
          <w:ilvl w:val="0"/>
          <w:numId w:val="16"/>
        </w:numPr>
      </w:pPr>
      <w:r>
        <w:t>Led and mentored a 20-member engineering team, driving hiring, delivery governance, capability development, and engineering best practices.</w:t>
      </w:r>
    </w:p>
    <w:p w14:paraId="1A846976" w14:textId="77777777" w:rsidR="00433C89" w:rsidRPr="00E97184" w:rsidRDefault="00000000">
      <w:pPr>
        <w:pStyle w:val="Heading3"/>
        <w:rPr>
          <w:sz w:val="24"/>
          <w:szCs w:val="24"/>
        </w:rPr>
      </w:pPr>
      <w:r w:rsidRPr="00E97184">
        <w:rPr>
          <w:sz w:val="24"/>
          <w:szCs w:val="24"/>
        </w:rPr>
        <w:t>Senior Consultant, Capgemini</w:t>
      </w:r>
    </w:p>
    <w:p w14:paraId="64CE8B2A" w14:textId="77777777" w:rsidR="00433C89" w:rsidRDefault="00000000">
      <w:r>
        <w:t>July 2012 – June 2015</w:t>
      </w:r>
    </w:p>
    <w:p w14:paraId="145F792B" w14:textId="77777777" w:rsidR="00FD6254" w:rsidRDefault="00000000" w:rsidP="00F433F2">
      <w:pPr>
        <w:pStyle w:val="ListBullet"/>
        <w:numPr>
          <w:ilvl w:val="0"/>
          <w:numId w:val="17"/>
        </w:numPr>
      </w:pPr>
      <w:r>
        <w:t>Redesigned customer and dealer order lifecycle models for John Deere’s Stellar program, improving operational efficiency.</w:t>
      </w:r>
    </w:p>
    <w:p w14:paraId="11887343" w14:textId="101BC4F4" w:rsidR="00B37A02" w:rsidRPr="00A92003" w:rsidRDefault="00000000" w:rsidP="00F433F2">
      <w:pPr>
        <w:pStyle w:val="ListBullet"/>
        <w:numPr>
          <w:ilvl w:val="0"/>
          <w:numId w:val="17"/>
        </w:numPr>
      </w:pPr>
      <w:r>
        <w:lastRenderedPageBreak/>
        <w:t>Optimized backend workflows, reducing downtime and improving system throughput.</w:t>
      </w:r>
    </w:p>
    <w:p w14:paraId="7DAE9AA8" w14:textId="7988D60C" w:rsidR="00433C89" w:rsidRPr="00E97184" w:rsidRDefault="00000000">
      <w:pPr>
        <w:pStyle w:val="Heading3"/>
        <w:rPr>
          <w:sz w:val="24"/>
          <w:szCs w:val="24"/>
        </w:rPr>
      </w:pPr>
      <w:r w:rsidRPr="00E97184">
        <w:rPr>
          <w:sz w:val="24"/>
          <w:szCs w:val="24"/>
        </w:rPr>
        <w:t>Consultant, Capita</w:t>
      </w:r>
    </w:p>
    <w:p w14:paraId="2E701D5D" w14:textId="77777777" w:rsidR="00433C89" w:rsidRDefault="00000000">
      <w:r>
        <w:t>March 2012 – July 2012</w:t>
      </w:r>
    </w:p>
    <w:p w14:paraId="1E2335DB" w14:textId="77777777" w:rsidR="00433C89" w:rsidRDefault="00000000" w:rsidP="00F433F2">
      <w:pPr>
        <w:pStyle w:val="ListBullet"/>
        <w:numPr>
          <w:ilvl w:val="0"/>
          <w:numId w:val="18"/>
        </w:numPr>
      </w:pPr>
      <w:r>
        <w:t>Enhanced stability and compliance of the Junior ISA (JISA) product by resolving critical production issues and strengthening transactional reliability.</w:t>
      </w:r>
    </w:p>
    <w:p w14:paraId="47D5C775" w14:textId="77777777" w:rsidR="00433C89" w:rsidRPr="00E97184" w:rsidRDefault="00000000">
      <w:pPr>
        <w:pStyle w:val="Heading3"/>
        <w:rPr>
          <w:sz w:val="24"/>
          <w:szCs w:val="24"/>
        </w:rPr>
      </w:pPr>
      <w:r w:rsidRPr="00E97184">
        <w:rPr>
          <w:sz w:val="24"/>
          <w:szCs w:val="24"/>
        </w:rPr>
        <w:t>Software Associate, Saba Software</w:t>
      </w:r>
    </w:p>
    <w:p w14:paraId="6F51B67B" w14:textId="77777777" w:rsidR="00433C89" w:rsidRDefault="00000000">
      <w:r>
        <w:t>December 2009 – March 2012</w:t>
      </w:r>
    </w:p>
    <w:p w14:paraId="2CD28ADD" w14:textId="77777777" w:rsidR="00433C89" w:rsidRDefault="00000000" w:rsidP="00F433F2">
      <w:pPr>
        <w:pStyle w:val="ListBullet"/>
        <w:numPr>
          <w:ilvl w:val="0"/>
          <w:numId w:val="18"/>
        </w:numPr>
      </w:pPr>
      <w:r>
        <w:t>Developed and enhanced API capabilities, delivering learning module features that improved platform usability and system robustness.</w:t>
      </w:r>
    </w:p>
    <w:p w14:paraId="242615A1" w14:textId="64CF571C" w:rsidR="00433C89" w:rsidRDefault="00F433F2">
      <w:pPr>
        <w:pStyle w:val="Heading2"/>
      </w:pPr>
      <w:r>
        <w:t>SKILLS</w:t>
      </w:r>
    </w:p>
    <w:p w14:paraId="6418970E" w14:textId="77777777" w:rsidR="00433C89" w:rsidRPr="00E97184" w:rsidRDefault="00000000">
      <w:pPr>
        <w:pStyle w:val="Heading3"/>
        <w:rPr>
          <w:sz w:val="24"/>
          <w:szCs w:val="24"/>
        </w:rPr>
      </w:pPr>
      <w:r w:rsidRPr="00E97184">
        <w:rPr>
          <w:sz w:val="24"/>
          <w:szCs w:val="24"/>
        </w:rPr>
        <w:t>Technical Skills</w:t>
      </w:r>
    </w:p>
    <w:p w14:paraId="0F8708FE" w14:textId="12962668" w:rsidR="00B37A02" w:rsidRDefault="00000000" w:rsidP="00B37A02">
      <w:pPr>
        <w:pStyle w:val="ListParagraph"/>
        <w:numPr>
          <w:ilvl w:val="0"/>
          <w:numId w:val="10"/>
        </w:numPr>
      </w:pPr>
      <w:r>
        <w:t>Languages: Java, JavaScript</w:t>
      </w:r>
    </w:p>
    <w:p w14:paraId="60AF7B7E" w14:textId="055DDB88" w:rsidR="00B37A02" w:rsidRDefault="00000000" w:rsidP="00B37A02">
      <w:pPr>
        <w:pStyle w:val="ListParagraph"/>
        <w:numPr>
          <w:ilvl w:val="0"/>
          <w:numId w:val="10"/>
        </w:numPr>
      </w:pPr>
      <w:r>
        <w:t>Frameworks: Spring Boot, Spring Cloud</w:t>
      </w:r>
      <w:r w:rsidR="0072524F">
        <w:t xml:space="preserve"> </w:t>
      </w:r>
      <w:r w:rsidR="00A92003">
        <w:t>(prior experience with AngularJS, ReactJS)</w:t>
      </w:r>
    </w:p>
    <w:p w14:paraId="33552668" w14:textId="225D3E2C" w:rsidR="00B37A02" w:rsidRDefault="00000000" w:rsidP="00B37A02">
      <w:pPr>
        <w:pStyle w:val="ListParagraph"/>
        <w:numPr>
          <w:ilvl w:val="0"/>
          <w:numId w:val="10"/>
        </w:numPr>
      </w:pPr>
      <w:r>
        <w:t>APIs: REST,</w:t>
      </w:r>
      <w:r w:rsidR="00B37A02">
        <w:t xml:space="preserve"> SOAP,</w:t>
      </w:r>
      <w:r>
        <w:t xml:space="preserve"> </w:t>
      </w:r>
      <w:proofErr w:type="spellStart"/>
      <w:r>
        <w:t>OpenAPI</w:t>
      </w:r>
      <w:proofErr w:type="spellEnd"/>
      <w:r w:rsidR="00B37A02">
        <w:t xml:space="preserve"> </w:t>
      </w:r>
      <w:r w:rsidR="003D5D69">
        <w:t>Specification</w:t>
      </w:r>
    </w:p>
    <w:p w14:paraId="09CB2ED0" w14:textId="77777777" w:rsidR="00B37A02" w:rsidRDefault="00000000" w:rsidP="00B37A02">
      <w:pPr>
        <w:pStyle w:val="ListParagraph"/>
        <w:numPr>
          <w:ilvl w:val="0"/>
          <w:numId w:val="10"/>
        </w:numPr>
      </w:pPr>
      <w:r>
        <w:t>Architecture: Microservices, Distributed Systems, Event-Driven Architecture (Kafka), Serverless (Lambda)</w:t>
      </w:r>
    </w:p>
    <w:p w14:paraId="31EC2824" w14:textId="77777777" w:rsidR="00B37A02" w:rsidRDefault="00000000" w:rsidP="00B37A02">
      <w:pPr>
        <w:pStyle w:val="ListParagraph"/>
        <w:numPr>
          <w:ilvl w:val="0"/>
          <w:numId w:val="10"/>
        </w:numPr>
      </w:pPr>
      <w:r>
        <w:t>Cloud: AWS (EC2, API Gateway, Lambda, Step Functions, DynamoDB, Kinesis, S3)</w:t>
      </w:r>
    </w:p>
    <w:p w14:paraId="55E4B371" w14:textId="25031D86" w:rsidR="00B37A02" w:rsidRDefault="00000000" w:rsidP="00B37A02">
      <w:pPr>
        <w:pStyle w:val="ListParagraph"/>
        <w:numPr>
          <w:ilvl w:val="0"/>
          <w:numId w:val="10"/>
        </w:numPr>
      </w:pPr>
      <w:r>
        <w:t>Databases: Oracle, MySQL, MongoDB</w:t>
      </w:r>
    </w:p>
    <w:p w14:paraId="2C6DEB29" w14:textId="563B6AE6" w:rsidR="00B37A02" w:rsidRDefault="00000000" w:rsidP="00B37A02">
      <w:pPr>
        <w:pStyle w:val="ListParagraph"/>
        <w:numPr>
          <w:ilvl w:val="0"/>
          <w:numId w:val="10"/>
        </w:numPr>
      </w:pPr>
      <w:r>
        <w:t>Tools: CloudWatch, X-Ray, GitLab, GitLab</w:t>
      </w:r>
      <w:r w:rsidR="003D5D69">
        <w:t xml:space="preserve"> CI/CD, GitLab</w:t>
      </w:r>
      <w:r>
        <w:t xml:space="preserve"> Duo, Copilot</w:t>
      </w:r>
    </w:p>
    <w:p w14:paraId="11D1F210" w14:textId="77777777" w:rsidR="00433C89" w:rsidRPr="00E97184" w:rsidRDefault="00000000">
      <w:pPr>
        <w:pStyle w:val="Heading3"/>
        <w:rPr>
          <w:sz w:val="24"/>
          <w:szCs w:val="24"/>
        </w:rPr>
      </w:pPr>
      <w:r w:rsidRPr="00E97184">
        <w:rPr>
          <w:sz w:val="24"/>
          <w:szCs w:val="24"/>
        </w:rPr>
        <w:t>Leadership Competencies</w:t>
      </w:r>
    </w:p>
    <w:p w14:paraId="3551D71A" w14:textId="77777777" w:rsidR="00E97184" w:rsidRDefault="00000000" w:rsidP="00E97184">
      <w:pPr>
        <w:pStyle w:val="ListParagraph"/>
        <w:numPr>
          <w:ilvl w:val="0"/>
          <w:numId w:val="13"/>
        </w:numPr>
      </w:pPr>
      <w:r>
        <w:t>Cross-functional stakeholder management across product, architecture, and business teams.</w:t>
      </w:r>
    </w:p>
    <w:p w14:paraId="72E62332" w14:textId="77777777" w:rsidR="00E97184" w:rsidRDefault="00000000" w:rsidP="00E97184">
      <w:pPr>
        <w:pStyle w:val="ListParagraph"/>
        <w:numPr>
          <w:ilvl w:val="0"/>
          <w:numId w:val="13"/>
        </w:numPr>
      </w:pPr>
      <w:r>
        <w:t>Team development, coaching, and capability uplift for high-performing engineering groups.</w:t>
      </w:r>
    </w:p>
    <w:p w14:paraId="3E4008AF" w14:textId="1C75EBDC" w:rsidR="00433C89" w:rsidRDefault="00000000" w:rsidP="00E97184">
      <w:pPr>
        <w:pStyle w:val="ListParagraph"/>
        <w:numPr>
          <w:ilvl w:val="0"/>
          <w:numId w:val="13"/>
        </w:numPr>
      </w:pPr>
      <w:r>
        <w:t>Delivery ownership across multi-domain platforms aligned to business and regulatory objectives.</w:t>
      </w:r>
    </w:p>
    <w:p w14:paraId="3999F63E" w14:textId="7E76E2CE" w:rsidR="00433C89" w:rsidRDefault="00F433F2">
      <w:pPr>
        <w:pStyle w:val="Heading2"/>
      </w:pPr>
      <w:r>
        <w:t>CERTIFICATIONS</w:t>
      </w:r>
    </w:p>
    <w:p w14:paraId="47E9C031" w14:textId="77777777" w:rsidR="00F433F2" w:rsidRDefault="00000000" w:rsidP="00F433F2">
      <w:pPr>
        <w:pStyle w:val="ListParagraph"/>
        <w:numPr>
          <w:ilvl w:val="0"/>
          <w:numId w:val="19"/>
        </w:numPr>
      </w:pPr>
      <w:r>
        <w:t>AWS Certified Solutions Architect – Associate (2022)</w:t>
      </w:r>
    </w:p>
    <w:p w14:paraId="198B7EBE" w14:textId="77777777" w:rsidR="00F433F2" w:rsidRDefault="00000000" w:rsidP="00F433F2">
      <w:pPr>
        <w:pStyle w:val="ListParagraph"/>
        <w:numPr>
          <w:ilvl w:val="0"/>
          <w:numId w:val="19"/>
        </w:numPr>
      </w:pPr>
      <w:r>
        <w:t>Architecting on AWS (2021)</w:t>
      </w:r>
    </w:p>
    <w:p w14:paraId="62888C1A" w14:textId="3C4AB842" w:rsidR="00433C89" w:rsidRDefault="00000000" w:rsidP="00F433F2">
      <w:pPr>
        <w:pStyle w:val="ListParagraph"/>
        <w:numPr>
          <w:ilvl w:val="0"/>
          <w:numId w:val="19"/>
        </w:numPr>
      </w:pPr>
      <w:r>
        <w:t>Oracle Certified Professional, Java SE 6 Programmer (2013)</w:t>
      </w:r>
    </w:p>
    <w:p w14:paraId="2B73AAA5" w14:textId="49A584D4" w:rsidR="00433C89" w:rsidRDefault="00F433F2">
      <w:pPr>
        <w:pStyle w:val="Heading2"/>
      </w:pPr>
      <w:r>
        <w:t>EDUCATION</w:t>
      </w:r>
    </w:p>
    <w:p w14:paraId="569971FB" w14:textId="77777777" w:rsidR="00F433F2" w:rsidRDefault="00000000" w:rsidP="00F433F2">
      <w:pPr>
        <w:pStyle w:val="ListParagraph"/>
        <w:numPr>
          <w:ilvl w:val="0"/>
          <w:numId w:val="20"/>
        </w:numPr>
      </w:pPr>
      <w:r>
        <w:t>MSc-IT, DA-IICT, Gandhinagar — CPI 8.02 (2010)</w:t>
      </w:r>
    </w:p>
    <w:p w14:paraId="0F6656AF" w14:textId="67DAF943" w:rsidR="00433C89" w:rsidRDefault="00000000" w:rsidP="00F433F2">
      <w:pPr>
        <w:pStyle w:val="ListParagraph"/>
        <w:numPr>
          <w:ilvl w:val="0"/>
          <w:numId w:val="20"/>
        </w:numPr>
      </w:pPr>
      <w:r>
        <w:t>BCA, Saurashtra University — 71.5% (2008)</w:t>
      </w:r>
    </w:p>
    <w:sectPr w:rsidR="00433C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5A8B7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F0CC1"/>
    <w:multiLevelType w:val="hybridMultilevel"/>
    <w:tmpl w:val="EF1816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E4645"/>
    <w:multiLevelType w:val="multilevel"/>
    <w:tmpl w:val="1D66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532F3"/>
    <w:multiLevelType w:val="hybridMultilevel"/>
    <w:tmpl w:val="9CA01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45F5E"/>
    <w:multiLevelType w:val="hybridMultilevel"/>
    <w:tmpl w:val="A9DAA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C6606"/>
    <w:multiLevelType w:val="hybridMultilevel"/>
    <w:tmpl w:val="855A7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5441E9"/>
    <w:multiLevelType w:val="hybridMultilevel"/>
    <w:tmpl w:val="AC4EA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4510B0"/>
    <w:multiLevelType w:val="hybridMultilevel"/>
    <w:tmpl w:val="D1EA78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6C5ADA"/>
    <w:multiLevelType w:val="hybridMultilevel"/>
    <w:tmpl w:val="69568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766CC4"/>
    <w:multiLevelType w:val="hybridMultilevel"/>
    <w:tmpl w:val="DA660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684020">
    <w:abstractNumId w:val="8"/>
  </w:num>
  <w:num w:numId="2" w16cid:durableId="217669768">
    <w:abstractNumId w:val="6"/>
  </w:num>
  <w:num w:numId="3" w16cid:durableId="994068546">
    <w:abstractNumId w:val="5"/>
  </w:num>
  <w:num w:numId="4" w16cid:durableId="198902036">
    <w:abstractNumId w:val="4"/>
  </w:num>
  <w:num w:numId="5" w16cid:durableId="1507986970">
    <w:abstractNumId w:val="7"/>
  </w:num>
  <w:num w:numId="6" w16cid:durableId="2062438726">
    <w:abstractNumId w:val="3"/>
  </w:num>
  <w:num w:numId="7" w16cid:durableId="203521615">
    <w:abstractNumId w:val="2"/>
  </w:num>
  <w:num w:numId="8" w16cid:durableId="2004625556">
    <w:abstractNumId w:val="1"/>
  </w:num>
  <w:num w:numId="9" w16cid:durableId="704603823">
    <w:abstractNumId w:val="0"/>
  </w:num>
  <w:num w:numId="10" w16cid:durableId="1556548796">
    <w:abstractNumId w:val="13"/>
  </w:num>
  <w:num w:numId="11" w16cid:durableId="770471497">
    <w:abstractNumId w:val="9"/>
  </w:num>
  <w:num w:numId="12" w16cid:durableId="460540158">
    <w:abstractNumId w:val="8"/>
  </w:num>
  <w:num w:numId="13" w16cid:durableId="42336985">
    <w:abstractNumId w:val="17"/>
  </w:num>
  <w:num w:numId="14" w16cid:durableId="1421290049">
    <w:abstractNumId w:val="10"/>
  </w:num>
  <w:num w:numId="15" w16cid:durableId="1048801759">
    <w:abstractNumId w:val="8"/>
  </w:num>
  <w:num w:numId="16" w16cid:durableId="1942755393">
    <w:abstractNumId w:val="11"/>
  </w:num>
  <w:num w:numId="17" w16cid:durableId="448934740">
    <w:abstractNumId w:val="15"/>
  </w:num>
  <w:num w:numId="18" w16cid:durableId="717047509">
    <w:abstractNumId w:val="12"/>
  </w:num>
  <w:num w:numId="19" w16cid:durableId="962922024">
    <w:abstractNumId w:val="14"/>
  </w:num>
  <w:num w:numId="20" w16cid:durableId="17396643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EFA"/>
    <w:rsid w:val="00034616"/>
    <w:rsid w:val="0006063C"/>
    <w:rsid w:val="000C235B"/>
    <w:rsid w:val="001031CA"/>
    <w:rsid w:val="0015074B"/>
    <w:rsid w:val="00250CF1"/>
    <w:rsid w:val="0029639D"/>
    <w:rsid w:val="00326F90"/>
    <w:rsid w:val="003D5D69"/>
    <w:rsid w:val="00433C89"/>
    <w:rsid w:val="004D220D"/>
    <w:rsid w:val="00543493"/>
    <w:rsid w:val="00615003"/>
    <w:rsid w:val="0072524F"/>
    <w:rsid w:val="008A5C48"/>
    <w:rsid w:val="009A13E8"/>
    <w:rsid w:val="009B4246"/>
    <w:rsid w:val="009D3AA0"/>
    <w:rsid w:val="00A229A7"/>
    <w:rsid w:val="00A3537B"/>
    <w:rsid w:val="00A92003"/>
    <w:rsid w:val="00AA1D8D"/>
    <w:rsid w:val="00B0076F"/>
    <w:rsid w:val="00B37A02"/>
    <w:rsid w:val="00B47730"/>
    <w:rsid w:val="00C45913"/>
    <w:rsid w:val="00CB0664"/>
    <w:rsid w:val="00DB5BB3"/>
    <w:rsid w:val="00DD7F23"/>
    <w:rsid w:val="00DE399C"/>
    <w:rsid w:val="00E713BC"/>
    <w:rsid w:val="00E97184"/>
    <w:rsid w:val="00F433F2"/>
    <w:rsid w:val="00FC336C"/>
    <w:rsid w:val="00FC693F"/>
    <w:rsid w:val="00FD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DE769"/>
  <w14:defaultImageDpi w14:val="300"/>
  <w15:docId w15:val="{D19B7F04-7AFD-4AE2-92BB-B2E6C3352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vonlyName">
    <w:name w:val="div_onlyName"/>
    <w:basedOn w:val="div"/>
    <w:rsid w:val="00B37A02"/>
  </w:style>
  <w:style w:type="paragraph" w:customStyle="1" w:styleId="div">
    <w:name w:val="div"/>
    <w:basedOn w:val="Normal"/>
    <w:rsid w:val="00B37A02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">
    <w:name w:val="span"/>
    <w:basedOn w:val="DefaultParagraphFont"/>
    <w:rsid w:val="00B37A02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upper">
    <w:name w:val="div_document_div_lowerborderupper"/>
    <w:basedOn w:val="Normal"/>
    <w:rsid w:val="00B37A02"/>
    <w:pPr>
      <w:pBdr>
        <w:bottom w:val="single" w:sz="8" w:space="0" w:color="3399CC"/>
      </w:pBdr>
      <w:spacing w:after="0" w:line="0" w:lineRule="atLeast"/>
    </w:pPr>
    <w:rPr>
      <w:rFonts w:ascii="Times New Roman" w:eastAsia="Times New Roman" w:hAnsi="Times New Roman" w:cs="Times New Roman"/>
      <w:color w:val="3399CC"/>
      <w:sz w:val="0"/>
      <w:szCs w:val="0"/>
    </w:rPr>
  </w:style>
  <w:style w:type="paragraph" w:customStyle="1" w:styleId="divdocumentdivlowerborder">
    <w:name w:val="div_document_div_lowerborder"/>
    <w:basedOn w:val="Normal"/>
    <w:rsid w:val="00B37A02"/>
    <w:pPr>
      <w:pBdr>
        <w:bottom w:val="single" w:sz="24" w:space="0" w:color="3399CC"/>
      </w:pBdr>
      <w:spacing w:after="0" w:line="0" w:lineRule="atLeast"/>
    </w:pPr>
    <w:rPr>
      <w:rFonts w:ascii="Times New Roman" w:eastAsia="Times New Roman" w:hAnsi="Times New Roman" w:cs="Times New Roman"/>
      <w:color w:val="3399CC"/>
      <w:sz w:val="0"/>
      <w:szCs w:val="0"/>
    </w:rPr>
  </w:style>
  <w:style w:type="character" w:customStyle="1" w:styleId="divaddressli">
    <w:name w:val="div_address_li"/>
    <w:basedOn w:val="DefaultParagraphFont"/>
    <w:rsid w:val="00B37A02"/>
  </w:style>
  <w:style w:type="character" w:customStyle="1" w:styleId="documentzipprefix">
    <w:name w:val="document_zipprefix"/>
    <w:basedOn w:val="DefaultParagraphFont"/>
    <w:rsid w:val="00B37A02"/>
    <w:rPr>
      <w:vanish/>
    </w:rPr>
  </w:style>
  <w:style w:type="character" w:customStyle="1" w:styleId="documentbullet">
    <w:name w:val="document_bullet"/>
    <w:basedOn w:val="DefaultParagraphFont"/>
    <w:rsid w:val="00B37A02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37A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dikbsodh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Hardik Sodha</cp:lastModifiedBy>
  <cp:revision>21</cp:revision>
  <dcterms:created xsi:type="dcterms:W3CDTF">2013-12-23T23:15:00Z</dcterms:created>
  <dcterms:modified xsi:type="dcterms:W3CDTF">2026-04-01T10:30:00Z</dcterms:modified>
  <cp:category/>
</cp:coreProperties>
</file>