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6267A" w:rsidR="0016267A" w:rsidP="0052098A" w:rsidRDefault="00C0333A">
      <w:pPr>
        <w:pStyle w:val="Title"/>
      </w:pPr>
      <w:bookmarkStart w:name="_Toc345688585" w:id="0"/>
      <w:r>
        <w:t>All Definitions</w:t>
      </w:r>
      <w:bookmarkEnd w:id="0"/>
    </w:p>
    <w:sdt>
      <w:sdtPr>
        <w:rPr>
          <w:b/>
          <w:bCs/>
          <w:color w:val="auto"/>
          <w:sz w:val="22"/>
          <w:szCs w:val="22"/>
        </w:rPr>
        <w:id w:val="34105712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595959" w:themeColor="text1" w:themeTint="A6"/>
          <w:sz w:val="36"/>
          <w:szCs w:val="20"/>
        </w:rPr>
      </w:sdtEndPr>
      <w:sdtContent>
        <w:p w:rsidR="00672904" w:rsidP="00EF2D40" w:rsidRDefault="00672904">
          <w:pPr>
            <w:pStyle w:val="TOCHeading"/>
          </w:pPr>
          <w:r>
            <w:t>Contents</w:t>
          </w:r>
          <w:r>
            <w:fldChar w:fldCharType="begin"/>
          </w:r>
          <w:r w:rsidR="006943E1">
            <w:instrText xml:space="preserve"> TOC \o "1</w:instrText>
          </w:r>
          <w:r w:rsidR="006E3212">
            <w:instrText>-1</w:instrText>
          </w:r>
          <w:r>
            <w:instrText xml:space="preserve">" \h \z \u </w:instrText>
          </w:r>
          <w:r>
            <w:fldChar w:fldCharType="end"/>
          </w:r>
        </w:p>
      </w:sdtContent>
    </w:sdt>
    <w:p w:rsidR="006B0E39" w:rsidP="0083478B" w:rsidRDefault="0083478B"/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Activity</w:t>
      </w:r>
    </w:p>
    <w:p w:rsidR="007768AE" w:rsidP="00042C15" w:rsidRDefault="00FF5771">
      <w:pPr>
        <w:keepNext/>
        <w:ind w:left="284"/>
      </w:pPr>
      <w:r>
        <w:t>Represents the definition of a user activity.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Task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Due 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Due date of the activity.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Assigned To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Employee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activity and an employee.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Status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Task Status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5D48F0" w:rsidP="00042C15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Actor</w:t>
      </w:r>
    </w:p>
    <w:p w:rsidR="007768AE" w:rsidP="00042C15" w:rsidRDefault="00FF5771">
      <w:pPr>
        <w:keepNext/>
        <w:ind w:left="284"/>
      </w:pPr>
      <w:r>
        <w:t>A person, organisation, team or department.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Department</w:t>
      </w:r>
      <w:r w:rsidRPr="00FF5771" w:rsidR="009278B7">
        <w:t xml:space="preserve"> </w:t>
      </w:r>
      <w:r w:rsidRPr="00FF5771" w:rsidR="00C52628">
        <w:t>Organisation</w:t>
      </w:r>
      <w:r w:rsidRPr="00FF5771" w:rsidR="009278B7">
        <w:t xml:space="preserve"> </w:t>
      </w:r>
      <w:r w:rsidRPr="00FF5771" w:rsidR="00C52628">
        <w:t>Person</w:t>
      </w:r>
      <w:r w:rsidRPr="00FF5771" w:rsidR="009278B7">
        <w:t xml:space="preserve"> </w:t>
      </w:r>
      <w:r w:rsidRPr="00FF5771" w:rsidR="00C52628">
        <w:t>Team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All Fields</w:t>
      </w:r>
    </w:p>
    <w:p w:rsidR="007768AE" w:rsidP="00042C15" w:rsidRDefault="00FF5771">
      <w:pPr>
        <w:keepNext/>
        <w:ind w:left="284"/>
      </w:pPr>
      <w:r>
        <w:t>Contains one of each field type.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Currency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Currency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Date Time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Decimal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Decimal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Multi Text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Number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Single Text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Time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Yes No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All Fields Choice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Priority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All Fields Manager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Manager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All Fields Note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Note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All Fields Person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5D48F0" w:rsidP="00042C15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Appointment</w:t>
      </w:r>
    </w:p>
    <w:p w:rsidR="007768AE" w:rsidP="00042C15" w:rsidRDefault="00FF5771">
      <w:pPr>
        <w:keepNext/>
        <w:ind w:left="284"/>
      </w:pPr>
      <w:r>
        <w:t>Represents the definition of an appointment.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Task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All day event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Is this an all day event?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Location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Location of appoinment</w:t>
      </w:r>
      <w:bookmarkStart w:name="_Toc345688588" w:id="5"/>
      <w:bookmarkEnd w:id="5"/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Boat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Vehicle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Building</w:t>
      </w:r>
    </w:p>
    <w:p w:rsidR="007768AE" w:rsidP="00042C15" w:rsidRDefault="00FF5771">
      <w:pPr>
        <w:keepNext/>
        <w:ind w:left="284"/>
      </w:pPr>
      <w:r>
        <w:t>Represents the definition of Building Detail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Car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Road Vehicle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Sedan</w:t>
      </w:r>
      <w:r w:rsidRPr="00FF5771" w:rsidR="009278B7">
        <w:t xml:space="preserve"> </w:t>
      </w:r>
      <w:r w:rsidRPr="00FF5771" w:rsidR="00C52628">
        <w:t>Station Wagon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Department</w:t>
      </w:r>
    </w:p>
    <w:p w:rsidR="007768AE" w:rsidP="00042C15" w:rsidRDefault="00FF5771">
      <w:pPr>
        <w:keepNext/>
        <w:ind w:left="284"/>
      </w:pPr>
      <w:r>
        <w:t>Department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Actor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Email Message</w:t>
      </w:r>
    </w:p>
    <w:p w:rsidR="007768AE" w:rsidP="00042C15" w:rsidRDefault="00FF5771">
      <w:pPr>
        <w:keepNext/>
        <w:ind w:left="284"/>
      </w:pPr>
      <w:r>
        <w:t>An email message that has been recieved by the email listener.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Body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text in the 'Subject' field of the original message.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CC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text in the 'CC' field of the original message.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From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text in the 'From' field of the original message.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Is Html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Is the body of the email encoded as HTML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Subject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text in the 'Subject' field of the original message.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To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text in the 'To' field of the original message.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Uid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server specific unique ID</w:t>
      </w:r>
      <w:bookmarkStart w:name="_Toc345688588" w:id="5"/>
      <w:bookmarkEnd w:id="5"/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Created Messages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Email Scanner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messages that were created by a specific scanner.</w:t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Employee</w:t>
      </w:r>
    </w:p>
    <w:p w:rsidR="007768AE" w:rsidP="00042C15" w:rsidRDefault="00FF5771">
      <w:pPr>
        <w:keepNext/>
        <w:ind w:left="284"/>
      </w:pPr>
      <w:r>
        <w:t>Represents the electronic definition of an employee.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Person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Manager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Employee Number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reference number used to identify an employee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Hire 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an employee was hired.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Job Title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employee's job title.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Start 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an employee started active employment.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TestAuthoriser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Is person able to authorise items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Work Email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Work Email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Work Mobile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Work Mobile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Work Phone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Work Phone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Employee in Department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Department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Employee reports to Manager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Manager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5D48F0" w:rsidP="00042C15" w:rsidRDefault="00315815">
      <w:pPr>
        <w:keepNext/>
        <w:ind w:left="284"/>
      </w:pPr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Assigned To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Activity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activity and an employee.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Building has Manager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Building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Building and a Employee.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Building has Warden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Building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Warden for building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Site has Manager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Site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Site and a Employee as Manager.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Team has Deputy Team Leader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Team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Team has Member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Team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Team has Team Leader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Team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Location</w:t>
      </w:r>
    </w:p>
    <w:p w:rsidR="007768AE" w:rsidP="00042C15" w:rsidRDefault="00FF5771">
      <w:pPr>
        <w:keepNext/>
        <w:ind w:left="284"/>
      </w:pPr>
      <w:r>
        <w:t>Represents the definition of Location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Address Line 1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Address Line 1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Address Line 2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Address Line 2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Address Line 3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Address Line 3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Address Type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Address Type. E.g. Residential, Business, Mailing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City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City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Code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Code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Country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Country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Other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Region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Region</w:t>
      </w:r>
      <w:bookmarkStart w:name="_Toc345688588" w:id="5"/>
      <w:bookmarkEnd w:id="5"/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Person has Address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person and address.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Site has Physical Address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Site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Building and a Location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Site has Postal Address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Site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Site's postal address</w:t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Mail Account</w:t>
      </w:r>
    </w:p>
    <w:p w:rsidR="007768AE" w:rsidP="00042C15" w:rsidRDefault="00FF5771">
      <w:pPr>
        <w:keepNext/>
        <w:ind w:left="284"/>
      </w:pPr>
      <w:r>
        <w:t>A mail account targeted by a mail listener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Folder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default folder to look in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Password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Password needed to access the mail account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Port Number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port to use to connect to the server. Only specify this if a non-default port is used.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Server Address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mail server the account is on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Use SSL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User Account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users account name. This should be in the format 'DOMAIN\username'</w:t>
      </w:r>
      <w:bookmarkStart w:name="_Toc345688588" w:id="5"/>
      <w:bookmarkEnd w:id="5"/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Inbox to scan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Run Mail Listener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Manager</w:t>
      </w:r>
    </w:p>
    <w:p w:rsidR="007768AE" w:rsidP="00042C15" w:rsidRDefault="00FF5771">
      <w:pPr>
        <w:keepNext/>
        <w:ind w:left="284"/>
      </w:pPr>
      <w:r>
        <w:t>Manager of employees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Employee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Emergency Spend Limit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Currency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Emergency Spend Limit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Spend Limit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Currency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Spend Limit</w:t>
      </w:r>
      <w:bookmarkStart w:name="_Toc345688588" w:id="5"/>
      <w:bookmarkEnd w:id="5"/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All Fields Manager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All Fields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Department has Manager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Department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Department Manager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Employee reports to Manager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Employee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Motorbike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Road Vehicle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Note</w:t>
      </w:r>
    </w:p>
    <w:p w:rsidR="007768AE" w:rsidP="00042C15" w:rsidRDefault="00FF5771">
      <w:pPr>
        <w:keepNext/>
        <w:ind w:left="284"/>
      </w:pPr>
      <w:r>
        <w:t>Notes allow for a running log of information that can be associated with any resource.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Entered 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Date when the note was entered in the system.</w:t>
      </w:r>
      <w:bookmarkStart w:name="_Toc345688588" w:id="5"/>
      <w:bookmarkEnd w:id="5"/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Actor has Notes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Actor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All Fields Note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All Fields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Organisation</w:t>
      </w:r>
    </w:p>
    <w:p w:rsidR="007768AE" w:rsidP="00042C15" w:rsidRDefault="00FF5771">
      <w:pPr>
        <w:keepNext/>
        <w:ind w:left="284"/>
      </w:pPr>
      <w:r>
        <w:t>Represents the definition of organisation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Actor</w:t>
      </w:r>
      <w:r>
        <w:t xml:space="preserve"> </w:t>
      </w:r>
      <w:r>
        <w:t>Editable 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Alias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Trading Name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Classification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Organisation Classification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Fiscal Year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Fiscal Year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Identifier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Legal Name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Legal Name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Main Fax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Main Fax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Main Phone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Main Phone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Mission Statement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Mission Statement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Primary Activity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Primary Activity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Tax Exempt?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Tax Exempt?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Tax Exemption Number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Tax Exemption Number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Vision Statement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Vision Statement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Web Site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URL of company web site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has Department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Department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Organisation has Department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has Site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Site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Organisation uses or owns sites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has Stakeholder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Actor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Stakeholders for organisation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Head Office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Building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Building used as organisation's head office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Language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Language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Primary language used by organisation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Nationality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Nationality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Nationality of organisation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Organisation Type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Organisation 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Type of organisation</w:t>
            </w:r>
          </w:p>
        </w:tc>
      </w:tr>
    </w:tbl>
    <w:p w:rsidR="005D48F0" w:rsidP="00042C15" w:rsidRDefault="00315815">
      <w:pPr>
        <w:keepNext/>
        <w:ind w:left="284"/>
      </w:pPr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Person works for organisation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 works for organisation</w:t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Person</w:t>
      </w:r>
    </w:p>
    <w:p w:rsidR="007768AE" w:rsidP="00042C15" w:rsidRDefault="00FF5771">
      <w:pPr>
        <w:keepNext/>
        <w:ind w:left="284"/>
      </w:pPr>
      <w:r>
        <w:t>Represents the definition of a person.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Actor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Employee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Age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Alias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An alternate name used by a person.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Country of Birth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country that a person was born in.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Country of Residence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country that a person primarily resides in.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Date of Birth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that a person was born.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First Name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given or first name used to identify a person.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Home Phone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Last Name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surname or last name used to identify a person.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Mobile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Private Email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/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Suffix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name suffix following a person's name.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 Status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 Status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has Address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Location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person and address.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has User Account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Account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Specifies the owners of user-accounts.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is located in Building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Building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 works in this building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Title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 Title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Person works for organisation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Organisation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 works for organisation</w:t>
            </w:r>
          </w:p>
        </w:tc>
      </w:tr>
    </w:tbl>
    <w:p w:rsidR="005D48F0" w:rsidP="00042C15" w:rsidRDefault="00315815">
      <w:pPr>
        <w:keepNext/>
        <w:ind w:left="284"/>
      </w:pPr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All Fields Person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All Fields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Road Vehicle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Vehicle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Car</w:t>
      </w:r>
      <w:r w:rsidRPr="00FF5771" w:rsidR="009278B7">
        <w:t xml:space="preserve"> </w:t>
      </w:r>
      <w:r w:rsidRPr="00FF5771" w:rsidR="00C52628">
        <w:t>Motorbike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Sedan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Car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Site</w:t>
      </w:r>
    </w:p>
    <w:p w:rsidR="007768AE" w:rsidP="00042C15" w:rsidRDefault="00FF5771">
      <w:pPr>
        <w:keepNext/>
        <w:ind w:left="284"/>
      </w:pPr>
      <w:r>
        <w:t>organisation site which may be one or more buildings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Station Wagon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Car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Task</w:t>
      </w:r>
    </w:p>
    <w:p w:rsidR="007768AE" w:rsidP="00042C15" w:rsidRDefault="00FF5771">
      <w:pPr>
        <w:keepNext/>
        <w:ind w:left="284"/>
      </w:pPr>
      <w:r>
        <w:t>Represents the definition of a task.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Activity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Appointment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Completed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Completed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Percentage Completed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Percentage completed of a task.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Start Date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Start date of a task.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Task Priority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Priority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5D48F0" w:rsidP="00042C15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Team</w:t>
      </w:r>
    </w:p>
    <w:p w:rsidR="007768AE" w:rsidP="00042C15" w:rsidRDefault="00FF5771">
      <w:pPr>
        <w:keepNext/>
        <w:ind w:left="284"/>
      </w:pPr>
      <w:r>
        <w:t>Team of staff will use a Plan to recover operations in an Incident.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Actor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Purpose/Objective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Purpose/Objective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Team has Deputy Team Leader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Employee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Team has Member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Employee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Team has Team Leader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Employee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Team and an Employee.</w:t>
            </w:r>
          </w:p>
        </w:tc>
      </w:tr>
    </w:tbl>
    <w:p w:rsidR="005D48F0" w:rsidP="00042C15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User Account</w:t>
      </w:r>
    </w:p>
    <w:p w:rsidR="007768AE" w:rsidP="00042C15" w:rsidRDefault="00FF5771">
      <w:pPr>
        <w:keepNext/>
        <w:ind w:left="284"/>
      </w:pPr>
      <w:r>
        <w:t>Represents a user account definition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Account Expiration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the user account expires.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Bad Logon Count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Int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number of times a user account has been unsuccessfully logged 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Change Password at Next Logon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If checked, the user must change their password when they next logon.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Last Lockout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a user account was last locked out.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Last logon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a user account was last logged on.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Password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secret word or phrase used to authenticate a user account.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Password Last Changed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that the password for a user account was last changed.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Password Never Expires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Boolean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If checked, the password never expires.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Account Status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Account Status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 field indicating the status of a user account.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User's Roles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Role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Roles that a user is a member of.</w:t>
            </w:r>
          </w:p>
        </w:tc>
      </w:tr>
    </w:tbl>
    <w:p w:rsidR="005D48F0" w:rsidP="00042C15" w:rsidRDefault="00315815">
      <w:pPr>
        <w:keepNext/>
        <w:ind w:left="284"/>
      </w:pPr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Assigned To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Task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task the user is assigned to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Checking User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Checked By User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user who checked the relationship.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Created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Resource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Document Checked Out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Document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Document Library and a User Account.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Document Created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Document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Document Library and a User Account.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Document Modified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Document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Document Library and a User Account.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Document Revision Modified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Document Revision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Defines a relationship between a Document Library revision and a User Account.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Modified by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Resource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Owner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Resource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owner of a resources. Resource owners always have permission to see their resource, irrespective of other security rules. Users are automatically made the owner of any resource that they create.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Person has User Account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Person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Specifies the owners of user-accounts.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Triggering User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Run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user that triggered the workflow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Updating User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Updated By User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user who updated the relationship.</w:t>
            </w:r>
          </w:p>
        </w:tc>
      </w:tr>
    </w:tbl>
    <w:p w:rsidR="00F14FA6" w:rsidP="0072561E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User Task</w:t>
      </w:r>
    </w:p>
    <w:p w:rsidR="007768AE" w:rsidP="00042C15" w:rsidRDefault="00FF5771">
      <w:pPr>
        <w:keepNext/>
        <w:ind w:left="284"/>
      </w:pPr>
      <w:r>
        <w:t>A task that requires user action to complete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Additional Comments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Any additional comments provided by the user.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Completed On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time and date when the task was completed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Sequence Id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A generated Id used to track messages and responses.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Assigned To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Account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task the user is assigned to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Completion Options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Choice-field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possible values that the user can select to complete the task.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Item to Approve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Resource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When set, contains the item that needs to be approved.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Running Workflow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Run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workflow run that is waiting on this user task.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User Response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Choice-field Value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response the user has selected.</w:t>
            </w:r>
          </w:p>
        </w:tc>
      </w:tr>
    </w:tbl>
    <w:p w:rsidR="005D48F0" w:rsidP="00042C15" w:rsidRDefault="00315815">
      <w:pPr>
        <w:keepNext/>
        <w:ind w:left="284"/>
      </w:pP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Vehicle</w:t>
      </w:r>
    </w:p>
    <w:p w:rsidR="007768AE" w:rsidP="00042C15" w:rsidRDefault="00FF5771">
      <w:pPr>
        <w:keepNext/>
        <w:ind w:left="284"/>
      </w:pPr>
      <w:r>
        <w:t/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Editable Resource</w:t>
      </w:r>
    </w:p>
    <w:p w:rsidR="001105C7" w:rsidP="00974D6D" w:rsidRDefault="00B77F98">
      <w:pPr>
        <w:keepNext/>
        <w:ind w:left="284"/>
      </w:pPr>
      <w:r w:rsidRPr="00315815">
        <w:rPr>
          <w:i/>
        </w:rPr>
        <w:t>Derived</w:t>
      </w:r>
      <w:r w:rsidRPr="00315815" w:rsidR="009278B7">
        <w:rPr>
          <w:i/>
        </w:rPr>
        <w:t>:</w:t>
      </w:r>
      <w:r w:rsidRPr="00FF5771" w:rsidR="009278B7">
        <w:t xml:space="preserve"> </w:t>
      </w:r>
      <w:r w:rsidRPr="00FF5771" w:rsidR="00C52628">
        <w:t>Boat</w:t>
      </w:r>
      <w:r w:rsidRPr="00FF5771" w:rsidR="009278B7">
        <w:t xml:space="preserve"> </w:t>
      </w:r>
      <w:r w:rsidRPr="00FF5771" w:rsidR="00C52628">
        <w:t>Road Vehicle</w:t>
      </w:r>
    </w:p>
    <w:p w:rsidR="0083478B" w:rsidP="00042C15" w:rsidRDefault="0083478B">
      <w:pPr>
        <w:pStyle w:val="Heading1"/>
        <w:keepNext/>
        <w:rPr>
          <w:rStyle w:val="Heading1Char"/>
        </w:rPr>
      </w:pPr>
      <w:r w:rsidRPr="0083478B">
        <w:rPr>
          <w:rStyle w:val="Heading1Char"/>
        </w:rPr>
        <w:t>Workflow Run</w:t>
      </w:r>
    </w:p>
    <w:p w:rsidR="007768AE" w:rsidP="00042C15" w:rsidRDefault="00FF5771">
      <w:pPr>
        <w:keepNext/>
        <w:ind w:left="284"/>
      </w:pPr>
      <w:r>
        <w:t>A running instance of a workflow that has been triggered.</w:t>
      </w:r>
    </w:p>
    <w:p w:rsidR="00B77F98" w:rsidP="00C04506" w:rsidRDefault="00B77F98">
      <w:pPr>
        <w:keepNext/>
        <w:ind w:left="284"/>
      </w:pPr>
      <w:r w:rsidRPr="00315815">
        <w:rPr>
          <w:i/>
        </w:rPr>
        <w:t>Inherits:</w:t>
      </w:r>
      <w:r>
        <w:t xml:space="preserve"> </w:t>
      </w:r>
      <w:r>
        <w:t>Resource</w:t>
      </w:r>
    </w:p>
    <w:p w:rsidRPr="00042C15" w:rsidR="00610A68" w:rsidP="00042C15" w:rsidRDefault="00610A68">
      <w:pPr>
        <w:pStyle w:val="Heading2"/>
        <w:ind w:left="284"/>
        <w:rPr>
          <w:rFonts w:asciiTheme="minorHAnsi" w:hAnsiTheme="minorHAnsi" w:cstheme="minorHAnsi"/>
        </w:rPr>
      </w:pPr>
      <w:bookmarkStart w:name="_Toc345688587" w:id="3"/>
      <w:bookmarkStart w:name="_Toc349588333" w:id="4"/>
      <w:r w:rsidRPr="00042C15">
        <w:rPr>
          <w:rFonts w:asciiTheme="minorHAnsi" w:hAnsiTheme="minorHAnsi" w:cstheme="minorHAnsi"/>
        </w:rPr>
        <w:t>Fields</w:t>
      </w:r>
      <w:bookmarkEnd w:id="3"/>
      <w:bookmarkEnd w:id="4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Completed At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DateTime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date and time when the run was completed.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Paused Sequence Id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When set this is the Id of a pending response.</w:t>
      </w:r>
      <w:bookmarkStart w:name="_Toc345688588" w:id="5"/>
    </w:p>
    <w:p w:rsidR="00113A76" w:rsidP="007518BC" w:rsidRDefault="00610A68">
      <w:pPr>
        <w:pStyle w:val="ListParagraph"/>
        <w:keepNext/>
        <w:numPr>
          <w:ilvl w:val="0"/>
          <w:numId w:val="4"/>
        </w:numPr>
      </w:pPr>
      <w:r>
        <w:t>Persisted State</w:t>
      </w:r>
      <w:r>
        <w:t xml:space="preserve"> </w:t>
      </w:r>
      <w:r w:rsidRPr="00D13A2F" w:rsidR="00472465">
        <w:rPr>
          <w:rStyle w:val="SubtleEmphasis"/>
          <w:color w:val="808080" w:themeColor="background1" w:themeShade="80"/>
        </w:rPr>
        <w:t>String Field</w:t>
      </w:r>
      <w:r w:rsidR="00472465">
        <w:t xml:space="preserve"> </w:t>
      </w:r>
      <w:r>
        <w:t xml:space="preserve">- </w:t>
      </w:r>
      <w:r w:rsidRPr="00D13A2F">
        <w:rPr>
          <w:color w:val="auto"/>
        </w:rPr>
        <w:t>The persisted state for a running workflow.</w:t>
      </w:r>
      <w:bookmarkStart w:name="_Toc345688588" w:id="5"/>
      <w:bookmarkEnd w:id="5"/>
      <w:r w:rsidRPr="00113A76" w:rsidR="00113A76">
        <w:t xml:space="preserve"> </w:t>
      </w:r>
    </w:p>
    <w:p w:rsidRPr="00042C15" w:rsidR="00113A76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4" w:id="6"/>
      <w:r w:rsidRPr="00042C15">
        <w:rPr>
          <w:rFonts w:asciiTheme="minorHAnsi" w:hAnsiTheme="minorHAnsi" w:cstheme="minorHAnsi"/>
        </w:rPr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113A76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042C15" w:rsidRDefault="00113A76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Error Log Entry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Run Log Entry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Pending Activity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Activity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An activity that is waiting for external input to complete and is blocking the workflow run.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Status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Run State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A state a workflow run can be in.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Trigger for Run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trigger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trigger that created the running instance.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Triggering User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Account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user that triggered the workflow</w:t>
            </w:r>
          </w:p>
        </w:tc>
      </w:tr>
      <w:tr w:rsidRPr="007E6089" w:rsidR="00113A76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113A76" w:rsidP="00200094" w:rsidRDefault="00113A76">
            <w:pPr>
              <w:keepNext/>
            </w:pPr>
            <w:r w:rsidRPr="007E6089">
              <w:t>Workflow Being Run</w:t>
            </w:r>
          </w:p>
        </w:tc>
        <w:tc>
          <w:tcPr>
            <w:tcW w:w="3602" w:type="dxa"/>
          </w:tcPr>
          <w:p w:rsidRPr="007E6089" w:rsidR="00113A76" w:rsidP="00200094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</w:t>
            </w:r>
          </w:p>
        </w:tc>
        <w:tc>
          <w:tcPr>
            <w:tcW w:w="3437" w:type="dxa"/>
          </w:tcPr>
          <w:p w:rsidRPr="007E6089" w:rsidR="00113A76" w:rsidP="00042C15" w:rsidRDefault="00113A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workflow that was triggered to create this run.</w:t>
            </w:r>
          </w:p>
        </w:tc>
      </w:tr>
    </w:tbl>
    <w:p w:rsidR="005D48F0" w:rsidP="00042C15" w:rsidRDefault="00315815">
      <w:pPr>
        <w:keepNext/>
        <w:ind w:left="284"/>
      </w:pPr>
    </w:p>
    <w:p w:rsidRPr="00042C15" w:rsidR="00351690" w:rsidP="00042C15" w:rsidRDefault="00113A76">
      <w:pPr>
        <w:pStyle w:val="Heading2"/>
        <w:ind w:left="284"/>
        <w:rPr>
          <w:rFonts w:asciiTheme="minorHAnsi" w:hAnsiTheme="minorHAnsi" w:cstheme="minorHAnsi"/>
        </w:rPr>
      </w:pPr>
      <w:bookmarkStart w:name="_Toc349588335" w:id="8"/>
      <w:r w:rsidRPr="00042C15">
        <w:rPr>
          <w:rFonts w:asciiTheme="minorHAnsi" w:hAnsiTheme="minorHAnsi" w:cstheme="minorHAnsi"/>
        </w:rPr>
        <w:t>Reverse</w:t>
      </w:r>
      <w:r w:rsidRPr="00042C15" w:rsidR="00351690">
        <w:rPr>
          <w:rFonts w:asciiTheme="minorHAnsi" w:hAnsiTheme="minorHAnsi" w:cstheme="minorHAnsi"/>
        </w:rPr>
        <w:t xml:space="preserve"> Relationships</w:t>
      </w:r>
      <w:bookmarkEnd w:id="8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Pr="007E6089" w:rsidR="00351690" w:rsidTr="0026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042C15" w:rsidRDefault="0035169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Pr="007E6089" w:rsidR="00351690" w:rsidP="00042C15" w:rsidRDefault="00113A7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  <w:r w:rsidR="00351690">
              <w:t xml:space="preserve"> </w:t>
            </w:r>
            <w:r w:rsidRPr="007E6089" w:rsidR="00351690">
              <w:t>Type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Running Workflow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User Task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The workflow run that is waiting on this user task.</w:t>
            </w:r>
          </w:p>
        </w:tc>
      </w:tr>
      <w:tr w:rsidRPr="007E6089" w:rsidR="00351690" w:rsidTr="0026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Pr="007E6089" w:rsidR="00351690" w:rsidP="00200094" w:rsidRDefault="00351690">
            <w:pPr>
              <w:keepNext/>
            </w:pPr>
            <w:r w:rsidRPr="007E6089">
              <w:t>Workflow Run Being Logged</w:t>
            </w:r>
          </w:p>
        </w:tc>
        <w:tc>
          <w:tcPr>
            <w:tcW w:w="3602" w:type="dxa"/>
          </w:tcPr>
          <w:p w:rsidRPr="007E6089" w:rsidR="00351690" w:rsidP="00200094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>Workflow Run Log Entry</w:t>
            </w:r>
          </w:p>
        </w:tc>
        <w:tc>
          <w:tcPr>
            <w:tcW w:w="3437" w:type="dxa"/>
          </w:tcPr>
          <w:p w:rsidRPr="007E6089" w:rsidR="00351690" w:rsidP="00042C15" w:rsidRDefault="003516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t/>
            </w:r>
          </w:p>
        </w:tc>
      </w:tr>
    </w:tbl>
    <w:p w:rsidR="00F14FA6" w:rsidP="0072561E" w:rsidRDefault="00315815">
      <w:pPr>
        <w:keepNext/>
        <w:ind w:left="284"/>
      </w:pPr>
    </w:p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932A59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07F20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6DFA9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8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7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2C15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13A76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00094"/>
    <w:rsid w:val="00211383"/>
    <w:rsid w:val="00246F17"/>
    <w:rsid w:val="002507C9"/>
    <w:rsid w:val="00260728"/>
    <w:rsid w:val="002809C8"/>
    <w:rsid w:val="00283531"/>
    <w:rsid w:val="002A37D4"/>
    <w:rsid w:val="002A3CC8"/>
    <w:rsid w:val="002B748C"/>
    <w:rsid w:val="002D6B7F"/>
    <w:rsid w:val="002E206E"/>
    <w:rsid w:val="00301207"/>
    <w:rsid w:val="00315815"/>
    <w:rsid w:val="00341F82"/>
    <w:rsid w:val="00344B61"/>
    <w:rsid w:val="00351690"/>
    <w:rsid w:val="00364B04"/>
    <w:rsid w:val="00375D6D"/>
    <w:rsid w:val="00386D35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B132E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B6DF1"/>
    <w:rsid w:val="005C4F71"/>
    <w:rsid w:val="005C588E"/>
    <w:rsid w:val="005D48F0"/>
    <w:rsid w:val="005D55AA"/>
    <w:rsid w:val="006102E5"/>
    <w:rsid w:val="00610A68"/>
    <w:rsid w:val="0062014C"/>
    <w:rsid w:val="006269A2"/>
    <w:rsid w:val="006353A0"/>
    <w:rsid w:val="006718B7"/>
    <w:rsid w:val="00672904"/>
    <w:rsid w:val="006943E1"/>
    <w:rsid w:val="00697155"/>
    <w:rsid w:val="006A564E"/>
    <w:rsid w:val="006A73B0"/>
    <w:rsid w:val="006B0E39"/>
    <w:rsid w:val="006E3212"/>
    <w:rsid w:val="007141EC"/>
    <w:rsid w:val="007243B2"/>
    <w:rsid w:val="00724A29"/>
    <w:rsid w:val="0072561E"/>
    <w:rsid w:val="007267E9"/>
    <w:rsid w:val="007518BC"/>
    <w:rsid w:val="00752243"/>
    <w:rsid w:val="007534F8"/>
    <w:rsid w:val="0075397C"/>
    <w:rsid w:val="00757CCC"/>
    <w:rsid w:val="007768AE"/>
    <w:rsid w:val="00784E0C"/>
    <w:rsid w:val="00790C7F"/>
    <w:rsid w:val="007941E5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E1339"/>
    <w:rsid w:val="008F1503"/>
    <w:rsid w:val="008F2944"/>
    <w:rsid w:val="008F43A2"/>
    <w:rsid w:val="009254BF"/>
    <w:rsid w:val="009278B7"/>
    <w:rsid w:val="00930ED8"/>
    <w:rsid w:val="00974D6D"/>
    <w:rsid w:val="00980BAC"/>
    <w:rsid w:val="009F0004"/>
    <w:rsid w:val="00A0410E"/>
    <w:rsid w:val="00A0461E"/>
    <w:rsid w:val="00A12435"/>
    <w:rsid w:val="00AA484A"/>
    <w:rsid w:val="00AB1BFC"/>
    <w:rsid w:val="00AE5373"/>
    <w:rsid w:val="00B46D30"/>
    <w:rsid w:val="00B77F98"/>
    <w:rsid w:val="00B83420"/>
    <w:rsid w:val="00B91BDC"/>
    <w:rsid w:val="00B96277"/>
    <w:rsid w:val="00BB0100"/>
    <w:rsid w:val="00BC0360"/>
    <w:rsid w:val="00BD5018"/>
    <w:rsid w:val="00C0333A"/>
    <w:rsid w:val="00C04506"/>
    <w:rsid w:val="00C14F3B"/>
    <w:rsid w:val="00C25A89"/>
    <w:rsid w:val="00C52628"/>
    <w:rsid w:val="00C7321F"/>
    <w:rsid w:val="00C945F1"/>
    <w:rsid w:val="00CF24A0"/>
    <w:rsid w:val="00CF6B2A"/>
    <w:rsid w:val="00CF7E28"/>
    <w:rsid w:val="00D13A2F"/>
    <w:rsid w:val="00D3569E"/>
    <w:rsid w:val="00D42C0F"/>
    <w:rsid w:val="00D51D77"/>
    <w:rsid w:val="00D52276"/>
    <w:rsid w:val="00D74514"/>
    <w:rsid w:val="00D85D29"/>
    <w:rsid w:val="00D8780B"/>
    <w:rsid w:val="00D96EFC"/>
    <w:rsid w:val="00DC0882"/>
    <w:rsid w:val="00DC2BCD"/>
    <w:rsid w:val="00DC7DF9"/>
    <w:rsid w:val="00DF3249"/>
    <w:rsid w:val="00E65B50"/>
    <w:rsid w:val="00EC58D4"/>
    <w:rsid w:val="00ED5A7E"/>
    <w:rsid w:val="00EF2D40"/>
    <w:rsid w:val="00F14FA6"/>
    <w:rsid w:val="00F3328D"/>
    <w:rsid w:val="00F544BC"/>
    <w:rsid w:val="00F607A4"/>
    <w:rsid w:val="00FD7060"/>
    <w:rsid w:val="00FE259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4B61"/>
    <w:pPr>
      <w:spacing w:before="24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42C15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042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4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4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4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4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4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4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44B61"/>
    <w:rPr>
      <w:kern w:val="20"/>
      <w:sz w:val="36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42C15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042C15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styleId="SubtleEmphasis">
    <w:name w:val="Subtle Emphasis"/>
    <w:basedOn w:val="DefaultParagraphFont"/>
    <w:uiPriority w:val="19"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42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042C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042C15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18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rsid w:val="007E6089"/>
    <w:rPr>
      <w:b/>
      <w:cap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2C15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42C1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42C15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42C15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42C1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C15"/>
    <w:pPr>
      <w:spacing w:line="240" w:lineRule="auto"/>
    </w:pPr>
    <w:rPr>
      <w:b/>
      <w:bCs/>
      <w:color w:val="4F81BD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42C15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042C15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trong">
    <w:name w:val="Strong"/>
    <w:basedOn w:val="DefaultParagraphFont"/>
    <w:uiPriority w:val="1"/>
    <w:unhideWhenUsed/>
    <w:qFormat/>
    <w:rsid w:val="00042C15"/>
    <w:rPr>
      <w:b/>
      <w:bCs/>
    </w:rPr>
  </w:style>
  <w:style w:type="character" w:styleId="Emphasis">
    <w:name w:val="Emphasis"/>
    <w:basedOn w:val="DefaultParagraphFont"/>
    <w:uiPriority w:val="20"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042C15"/>
  </w:style>
  <w:style w:type="paragraph" w:styleId="Quote">
    <w:name w:val="Quote"/>
    <w:basedOn w:val="Normal"/>
    <w:next w:val="Normal"/>
    <w:link w:val="QuoteChar"/>
    <w:uiPriority w:val="9"/>
    <w:unhideWhenUsed/>
    <w:qFormat/>
    <w:rsid w:val="00042C15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42C15"/>
    <w:rPr>
      <w:i/>
      <w:iCs/>
      <w:noProof/>
      <w:color w:val="4F81BD" w:themeColor="accent1"/>
      <w:kern w:val="2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TableHeading">
    <w:name w:val="Table Heading"/>
    <w:basedOn w:val="Normal"/>
    <w:uiPriority w:val="10"/>
    <w:qFormat/>
    <w:rsid w:val="00042C15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042C15"/>
    <w:pPr>
      <w:spacing w:after="40"/>
    </w:pPr>
  </w:style>
  <w:style w:type="paragraph" w:customStyle="1" w:styleId="Abstract">
    <w:name w:val="Abstract"/>
    <w:basedOn w:val="Normal"/>
    <w:uiPriority w:val="20"/>
    <w:qFormat/>
    <w:rsid w:val="00042C15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042C15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042C15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042C15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ListBullet">
    <w:name w:val="List Bullet"/>
    <w:basedOn w:val="Normal"/>
    <w:uiPriority w:val="1"/>
    <w:semiHidden/>
    <w:unhideWhenUsed/>
    <w:qFormat/>
    <w:rsid w:val="00042C15"/>
    <w:pPr>
      <w:numPr>
        <w:numId w:val="6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042C1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042C15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042C15"/>
    <w:pPr>
      <w:numPr>
        <w:ilvl w:val="2"/>
        <w:numId w:val="12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042C15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042C15"/>
    <w:rPr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344B61"/>
    <w:pPr>
      <w:spacing w:before="24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42C15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042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4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4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4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4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4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4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44B61"/>
    <w:rPr>
      <w:kern w:val="20"/>
      <w:sz w:val="36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42C15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042C15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styleId="SubtleEmphasis">
    <w:name w:val="Subtle Emphasis"/>
    <w:basedOn w:val="DefaultParagraphFont"/>
    <w:uiPriority w:val="19"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42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042C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042C15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18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rsid w:val="007E6089"/>
    <w:rPr>
      <w:b/>
      <w:cap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2C15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42C1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42C15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42C15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42C1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C15"/>
    <w:pPr>
      <w:spacing w:line="240" w:lineRule="auto"/>
    </w:pPr>
    <w:rPr>
      <w:b/>
      <w:bCs/>
      <w:color w:val="4F81BD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42C15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042C15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trong">
    <w:name w:val="Strong"/>
    <w:basedOn w:val="DefaultParagraphFont"/>
    <w:uiPriority w:val="1"/>
    <w:unhideWhenUsed/>
    <w:qFormat/>
    <w:rsid w:val="00042C15"/>
    <w:rPr>
      <w:b/>
      <w:bCs/>
    </w:rPr>
  </w:style>
  <w:style w:type="character" w:styleId="Emphasis">
    <w:name w:val="Emphasis"/>
    <w:basedOn w:val="DefaultParagraphFont"/>
    <w:uiPriority w:val="20"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042C15"/>
  </w:style>
  <w:style w:type="paragraph" w:styleId="Quote">
    <w:name w:val="Quote"/>
    <w:basedOn w:val="Normal"/>
    <w:next w:val="Normal"/>
    <w:link w:val="QuoteChar"/>
    <w:uiPriority w:val="9"/>
    <w:unhideWhenUsed/>
    <w:qFormat/>
    <w:rsid w:val="00042C15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42C15"/>
    <w:rPr>
      <w:i/>
      <w:iCs/>
      <w:noProof/>
      <w:color w:val="4F81BD" w:themeColor="accent1"/>
      <w:kern w:val="2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TableHeading">
    <w:name w:val="Table Heading"/>
    <w:basedOn w:val="Normal"/>
    <w:uiPriority w:val="10"/>
    <w:qFormat/>
    <w:rsid w:val="00042C15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042C15"/>
    <w:pPr>
      <w:spacing w:after="40"/>
    </w:pPr>
  </w:style>
  <w:style w:type="paragraph" w:customStyle="1" w:styleId="Abstract">
    <w:name w:val="Abstract"/>
    <w:basedOn w:val="Normal"/>
    <w:uiPriority w:val="20"/>
    <w:qFormat/>
    <w:rsid w:val="00042C15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042C15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042C15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042C15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ListBullet">
    <w:name w:val="List Bullet"/>
    <w:basedOn w:val="Normal"/>
    <w:uiPriority w:val="1"/>
    <w:semiHidden/>
    <w:unhideWhenUsed/>
    <w:qFormat/>
    <w:rsid w:val="00042C15"/>
    <w:pPr>
      <w:numPr>
        <w:numId w:val="6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042C1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042C15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042C15"/>
    <w:pPr>
      <w:numPr>
        <w:ilvl w:val="2"/>
        <w:numId w:val="12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042C15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042C15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8504-7ECA-49E4-9503-08EA84C1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39</cp:revision>
  <dcterms:created xsi:type="dcterms:W3CDTF">2013-01-11T09:44:00Z</dcterms:created>
  <dcterms:modified xsi:type="dcterms:W3CDTF">2013-05-29T04:53:00Z</dcterms:modified>
</cp:coreProperties>
</file>