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2403.437499999999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Title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Neeraj Sharma</w:t>
            </w:r>
          </w:p>
          <w:p w:rsidR="00000000" w:rsidDel="00000000" w:rsidP="00000000" w:rsidRDefault="00000000" w:rsidRPr="00000000" w14:paraId="00000003">
            <w:pPr>
              <w:pStyle w:val="Subtitle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Senior Cloud and DevSecOps Engineer | SRE, Cloud Security, Observability, AI/MLOps, IoT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40" w:before="240" w:line="264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240" w:before="240" w:line="264" w:lineRule="auto"/>
              <w:jc w:val="both"/>
              <w:rPr>
                <w:rFonts w:ascii="Libre Franklin" w:cs="Libre Franklin" w:eastAsia="Libre Franklin" w:hAnsi="Libre Franklin"/>
                <w:color w:val="0f558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Milpitas, CA 95035</w:t>
              <w:br w:type="textWrapping"/>
              <w:t xml:space="preserve">mail4neeraj@gmail.com | M: 669-241-2101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LinkedIn: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https://www.linkedin.com/in/neeraj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| Complete Resume </w:t>
              <w:br w:type="textWrapping"/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https://github.com/neeraj-sharma-0/neeraj-sharma-0/blob/main/README.md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558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color w:val="0f5581"/>
          <w:sz w:val="18"/>
          <w:szCs w:val="18"/>
          <w:rtl w:val="0"/>
        </w:rPr>
        <w:t xml:space="preserve">Staff / Principal-level platform engineer and architect with 25+ years of experience building and operating secure, large-scale cloud, distributed, and IoT platforms across enterprise and industrial environments. I focus on designing systems where architecture, reliability, security, and data-informed (AI-assisted) decision-making intersect to deliver durable, production-grade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558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f558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b w:val="0"/>
          <w:bCs w:val="0"/>
          <w:color w:val="0f558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Cloud Architecture, DevSecOps, Site Reliability Engineering, Kubernetes, Docker, Observability, AIOps, SIEM, Incident Response, CI/CD, IoT, Secure Software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558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f5581"/>
          <w:rtl w:val="0"/>
        </w:rPr>
        <w:t xml:space="preserve">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before="120" w:lineRule="auto"/>
        <w:jc w:val="both"/>
        <w:rPr>
          <w:color w:val="0f5581"/>
          <w:sz w:val="18"/>
          <w:szCs w:val="18"/>
        </w:rPr>
      </w:pPr>
      <w:r w:rsidDel="00000000" w:rsidR="00000000" w:rsidRPr="00000000">
        <w:rPr>
          <w:b w:val="1"/>
          <w:bCs w:val="1"/>
          <w:color w:val="0f5581"/>
          <w:sz w:val="18"/>
          <w:szCs w:val="18"/>
          <w:rtl w:val="0"/>
        </w:rPr>
        <w:t xml:space="preserve">University of Texas at, Austin - Apr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right" w:leader="none" w:pos="10800"/>
        </w:tabs>
        <w:spacing w:after="0" w:afterAutospacing="0" w:before="240" w:lineRule="auto"/>
        <w:ind w:left="720" w:hanging="360"/>
        <w:rPr>
          <w:color w:val="0f5581"/>
          <w:sz w:val="18"/>
          <w:szCs w:val="18"/>
        </w:rPr>
      </w:pPr>
      <w:r w:rsidDel="00000000" w:rsidR="00000000" w:rsidRPr="00000000">
        <w:rPr>
          <w:color w:val="0f5581"/>
          <w:sz w:val="18"/>
          <w:szCs w:val="18"/>
          <w:rtl w:val="0"/>
        </w:rPr>
        <w:t xml:space="preserve">Applied AI and Data Science for Systems and Platform Decisioning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right" w:leader="none" w:pos="10800"/>
        </w:tabs>
        <w:spacing w:after="0" w:afterAutospacing="0" w:before="0" w:beforeAutospacing="0" w:lineRule="auto"/>
        <w:ind w:left="1440" w:hanging="360"/>
        <w:rPr>
          <w:color w:val="0f5581"/>
          <w:sz w:val="18"/>
          <w:szCs w:val="18"/>
        </w:rPr>
      </w:pPr>
      <w:r w:rsidDel="00000000" w:rsidR="00000000" w:rsidRPr="00000000">
        <w:rPr>
          <w:color w:val="0f5581"/>
          <w:sz w:val="18"/>
          <w:szCs w:val="18"/>
          <w:rtl w:val="0"/>
        </w:rPr>
        <w:t xml:space="preserve">Post Graduate Program in Data Science and Business Analytics (Completed)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tabs>
          <w:tab w:val="right" w:leader="none" w:pos="10800"/>
        </w:tabs>
        <w:spacing w:after="0" w:afterAutospacing="0" w:before="0" w:beforeAutospacing="0" w:lineRule="auto"/>
        <w:ind w:left="1440" w:hanging="360"/>
        <w:rPr>
          <w:color w:val="0f5581"/>
          <w:sz w:val="18"/>
          <w:szCs w:val="18"/>
        </w:rPr>
      </w:pPr>
      <w:r w:rsidDel="00000000" w:rsidR="00000000" w:rsidRPr="00000000">
        <w:rPr>
          <w:color w:val="0f5581"/>
          <w:sz w:val="18"/>
          <w:szCs w:val="18"/>
          <w:rtl w:val="0"/>
        </w:rPr>
        <w:t xml:space="preserve">Post Graduate Certificate in Artificial Intelligence and Deep Learning (In Progress)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right" w:leader="none" w:pos="10800"/>
        </w:tabs>
        <w:spacing w:after="240" w:before="0" w:beforeAutospacing="0" w:lineRule="auto"/>
        <w:ind w:left="1440" w:hanging="360"/>
        <w:rPr>
          <w:color w:val="0f5581"/>
          <w:sz w:val="18"/>
          <w:szCs w:val="18"/>
        </w:rPr>
      </w:pPr>
      <w:r w:rsidDel="00000000" w:rsidR="00000000" w:rsidRPr="00000000">
        <w:rPr>
          <w:color w:val="0f5581"/>
          <w:sz w:val="18"/>
          <w:szCs w:val="18"/>
          <w:rtl w:val="0"/>
        </w:rPr>
        <w:t xml:space="preserve">Generative AI for Business Applications (Planned,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40" w:lineRule="auto"/>
        <w:rPr>
          <w:color w:val="0f5581"/>
        </w:rPr>
      </w:pPr>
      <w:r w:rsidDel="00000000" w:rsidR="00000000" w:rsidRPr="00000000">
        <w:rPr>
          <w:b w:val="1"/>
          <w:bCs w:val="1"/>
          <w:color w:val="0f558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558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f5581"/>
          <w:sz w:val="18"/>
          <w:szCs w:val="18"/>
          <w:rtl w:val="0"/>
        </w:rPr>
        <w:t xml:space="preserve">IBM — Senior Backend Engineer (DevSecOps / SRE) | Apr 2021–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</w:tabs>
        <w:spacing w:before="12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Owned scalable backend services for cloud-native platforms supporting telemetry-driven monitoring and automated remediation.</w:t>
      </w:r>
    </w:p>
    <w:p w:rsidR="00000000" w:rsidDel="00000000" w:rsidP="00000000" w:rsidRDefault="00000000" w:rsidRPr="00000000" w14:paraId="00000013">
      <w:pPr>
        <w:tabs>
          <w:tab w:val="right" w:leader="none" w:pos="10800"/>
        </w:tabs>
        <w:spacing w:before="12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Improved system quality through CI/CD pipelines, Kubernetes-based deployments and observability using Prometheus and Grafana.</w:t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before="12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Built and maintained over 200 Python and Ansible automation tests, accelerating releases and improving platform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20" w:line="240" w:lineRule="auto"/>
        <w:ind w:left="0" w:right="0" w:firstLine="0"/>
        <w:jc w:val="both"/>
        <w:rPr>
          <w:color w:val="0f5581"/>
          <w:sz w:val="18"/>
          <w:szCs w:val="18"/>
        </w:rPr>
      </w:pPr>
      <w:r w:rsidDel="00000000" w:rsidR="00000000" w:rsidRPr="00000000">
        <w:rPr>
          <w:b w:val="1"/>
          <w:bCs w:val="1"/>
          <w:color w:val="0f5581"/>
          <w:sz w:val="18"/>
          <w:szCs w:val="18"/>
          <w:rtl w:val="0"/>
        </w:rPr>
        <w:t xml:space="preserve">Exabeam — Senior Software Quality Engineer | Aug 2019– Mar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2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Led quality engineering for security analytics platforms processing high-volume event and behavioral data.</w:t>
      </w:r>
    </w:p>
    <w:p w:rsidR="00000000" w:rsidDel="00000000" w:rsidP="00000000" w:rsidRDefault="00000000" w:rsidRPr="00000000" w14:paraId="00000017">
      <w:pPr>
        <w:spacing w:before="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Developed automation frameworks validating data pipelines, scoring logic, and detection workflows at scale.</w:t>
      </w:r>
    </w:p>
    <w:p w:rsidR="00000000" w:rsidDel="00000000" w:rsidP="00000000" w:rsidRDefault="00000000" w:rsidRPr="00000000" w14:paraId="00000018">
      <w:pPr>
        <w:spacing w:before="6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Strengthened release confidence for data-driven threat detection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f558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f5581"/>
          <w:sz w:val="18"/>
          <w:szCs w:val="18"/>
          <w:rtl w:val="0"/>
        </w:rPr>
        <w:t xml:space="preserve">Oracle (OCI) — Principal Software Engineer | May 2018– Jul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Architected multi-tenant leaf-spine networks across 20+ global data centers. Delivered Python and Java microservices enabling accelerated regional cloud expansion.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2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558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5581"/>
          <w:sz w:val="18"/>
          <w:szCs w:val="18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b w:val="1"/>
          <w:bCs w:val="1"/>
          <w:color w:val="0f5581"/>
          <w:sz w:val="18"/>
          <w:szCs w:val="18"/>
          <w:rtl w:val="0"/>
        </w:rPr>
        <w:t xml:space="preserve"> - Senior Software Quality Engineer 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5581"/>
          <w:sz w:val="18"/>
          <w:szCs w:val="18"/>
          <w:u w:val="none"/>
          <w:shd w:fill="auto" w:val="clear"/>
          <w:vertAlign w:val="baseline"/>
          <w:rtl w:val="0"/>
        </w:rPr>
        <w:t xml:space="preserve">Jun 2017 – Apr 2018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- Designed, implemented, and maintained automated test framework while collaborating cross-functionally and using Android, ADB, and Python to improve performance and reliability of the L16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2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5581"/>
          <w:sz w:val="18"/>
          <w:szCs w:val="18"/>
          <w:u w:val="none"/>
          <w:shd w:fill="auto" w:val="clear"/>
          <w:vertAlign w:val="baseline"/>
          <w:rtl w:val="0"/>
        </w:rPr>
        <w:t xml:space="preserve">Silver Spring Networks - Senior SDET</w:t>
      </w:r>
      <w:r w:rsidDel="00000000" w:rsidR="00000000" w:rsidRPr="00000000">
        <w:rPr>
          <w:b w:val="1"/>
          <w:bCs w:val="1"/>
          <w:color w:val="0f5581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5581"/>
          <w:sz w:val="18"/>
          <w:szCs w:val="18"/>
          <w:u w:val="none"/>
          <w:shd w:fill="auto" w:val="clear"/>
          <w:vertAlign w:val="baseline"/>
          <w:rtl w:val="0"/>
        </w:rPr>
        <w:t xml:space="preserve">Nov 2012 – May 2017</w:t>
      </w:r>
      <w:r w:rsidDel="00000000" w:rsidR="00000000" w:rsidRPr="00000000">
        <w:rPr>
          <w:color w:val="0f5581"/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 </w:t>
      </w:r>
    </w:p>
    <w:p w:rsidR="00000000" w:rsidDel="00000000" w:rsidP="00000000" w:rsidRDefault="00000000" w:rsidRPr="00000000" w14:paraId="0000001E">
      <w:pPr>
        <w:tabs>
          <w:tab w:val="right" w:leader="none" w:pos="10800"/>
        </w:tabs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Validated large-scale IoT platforms supporting smart grid deployments across millions of field devices.</w:t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Built CI-driven automation for firmware, APIs, and cloud services.</w:t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 - Supported production rollout of over 23 million smart devices with high availability and data integrity requirements.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</w:t>
      </w:r>
    </w:p>
    <w:p w:rsidR="00000000" w:rsidDel="00000000" w:rsidP="00000000" w:rsidRDefault="00000000" w:rsidRPr="00000000" w14:paraId="00000021">
      <w:pPr>
        <w:tabs>
          <w:tab w:val="right" w:leader="none" w:pos="10800"/>
        </w:tabs>
        <w:spacing w:before="12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color w:val="0f5581"/>
          <w:sz w:val="18"/>
          <w:szCs w:val="18"/>
          <w:rtl w:val="0"/>
        </w:rPr>
        <w:t xml:space="preserve">Redwood Systems SeniorSDET - Jan 2011 – Oct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Led system integration and automation for sensor-driven smart lighting platforms used in green building environments.</w:t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before="12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f5581"/>
          <w:sz w:val="18"/>
          <w:szCs w:val="18"/>
          <w:rtl w:val="0"/>
        </w:rPr>
        <w:t xml:space="preserve">CDNetworks Senior QA Manager Aug 2009 – Dec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0800"/>
        </w:tabs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 Owned global QA strategy for distributed CDN infrastructure, validating performance, reliability, and data flow at scale.</w:t>
      </w:r>
    </w:p>
    <w:p w:rsidR="00000000" w:rsidDel="00000000" w:rsidP="00000000" w:rsidRDefault="00000000" w:rsidRPr="00000000" w14:paraId="00000025">
      <w:pPr>
        <w:tabs>
          <w:tab w:val="right" w:leader="none" w:pos="10800"/>
        </w:tabs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5581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b w:val="1"/>
          <w:bCs w:val="1"/>
          <w:color w:val="0f5581"/>
          <w:rtl w:val="0"/>
        </w:rPr>
        <w:br w:type="textWrapping"/>
      </w:r>
      <w:r w:rsidDel="00000000" w:rsidR="00000000" w:rsidRPr="00000000">
        <w:rPr>
          <w:i w:val="0"/>
          <w:iCs w:val="0"/>
          <w:smallCaps w:val="0"/>
          <w:strike w:val="0"/>
          <w:color w:val="1f4e79"/>
          <w:sz w:val="18"/>
          <w:szCs w:val="18"/>
          <w:u w:val="none"/>
          <w:shd w:fill="auto" w:val="clear"/>
          <w:vertAlign w:val="baseline"/>
          <w:rtl w:val="0"/>
        </w:rPr>
        <w:t xml:space="preserve">Masters in Computer Management (1993-199</w:t>
      </w:r>
      <w:r w:rsidDel="00000000" w:rsidR="00000000" w:rsidRPr="00000000">
        <w:rPr>
          <w:color w:val="1f4e79"/>
          <w:sz w:val="18"/>
          <w:szCs w:val="18"/>
          <w:rtl w:val="0"/>
        </w:rPr>
        <w:t xml:space="preserve">5)</w:t>
      </w:r>
      <w:r w:rsidDel="00000000" w:rsidR="00000000" w:rsidRPr="00000000">
        <w:rPr>
          <w:i w:val="0"/>
          <w:iCs w:val="0"/>
          <w:smallCaps w:val="0"/>
          <w:strike w:val="0"/>
          <w:color w:val="1f4e79"/>
          <w:sz w:val="18"/>
          <w:szCs w:val="18"/>
          <w:u w:val="none"/>
          <w:shd w:fill="auto" w:val="clear"/>
          <w:vertAlign w:val="baseline"/>
          <w:rtl w:val="0"/>
        </w:rPr>
        <w:t xml:space="preserve"> | Bachelors in Computer Science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University of Pune, India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20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center" w:leader="none" w:pos="4550"/>
        <w:tab w:val="left" w:leader="none" w:pos="5818"/>
      </w:tabs>
      <w:ind w:right="260"/>
      <w:jc w:val="right"/>
      <w:rPr>
        <w:rFonts w:ascii="Century" w:cs="Century" w:eastAsia="Century" w:hAnsi="Century"/>
        <w:color w:val="0f5581"/>
        <w:sz w:val="18"/>
        <w:szCs w:val="18"/>
      </w:rPr>
    </w:pPr>
    <w:r w:rsidDel="00000000" w:rsidR="00000000" w:rsidRPr="00000000">
      <w:rPr>
        <w:rFonts w:ascii="Century" w:cs="Century" w:eastAsia="Century" w:hAnsi="Century"/>
        <w:color w:val="0f5581"/>
        <w:sz w:val="18"/>
        <w:szCs w:val="18"/>
        <w:rtl w:val="0"/>
      </w:rPr>
      <w:t xml:space="preserve">Page </w:t>
    </w:r>
    <w:r w:rsidDel="00000000" w:rsidR="00000000" w:rsidRPr="00000000">
      <w:rPr>
        <w:rFonts w:ascii="Century" w:cs="Century" w:eastAsia="Century" w:hAnsi="Century"/>
        <w:color w:val="0f558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" w:cs="Century" w:eastAsia="Century" w:hAnsi="Century"/>
        <w:color w:val="0f5581"/>
        <w:sz w:val="18"/>
        <w:szCs w:val="18"/>
        <w:rtl w:val="0"/>
      </w:rPr>
      <w:t xml:space="preserve"> | </w:t>
    </w:r>
    <w:r w:rsidDel="00000000" w:rsidR="00000000" w:rsidRPr="00000000">
      <w:rPr>
        <w:rFonts w:ascii="Century" w:cs="Century" w:eastAsia="Century" w:hAnsi="Century"/>
        <w:color w:val="0f5581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entury" w:cs="Century" w:eastAsia="Century" w:hAnsi="Century"/>
      <w:b w:val="1"/>
      <w:bCs w:val="1"/>
      <w:color w:val="0f558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F213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DF2134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64169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 w:val="1"/>
    <w:rsid w:val="0064169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41691"/>
  </w:style>
  <w:style w:type="character" w:styleId="TitleChar" w:customStyle="1">
    <w:name w:val="Title Char"/>
    <w:basedOn w:val="DefaultParagraphFont"/>
    <w:link w:val="Title"/>
    <w:uiPriority w:val="10"/>
    <w:rsid w:val="00B6594D"/>
    <w:rPr>
      <w:rFonts w:ascii="Century" w:cs="Arial" w:hAnsi="Century"/>
      <w:b w:val="1"/>
      <w:bCs w:val="1"/>
      <w:color w:val="0f5581"/>
      <w:sz w:val="40"/>
      <w:szCs w:val="40"/>
    </w:rPr>
  </w:style>
  <w:style w:type="character" w:styleId="SubtitleChar" w:customStyle="1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styleId="ContactInfo" w:customStyle="1">
    <w:name w:val="Contact Info"/>
    <w:basedOn w:val="Normal"/>
    <w:qFormat w:val="1"/>
    <w:rsid w:val="00B6594D"/>
    <w:pPr>
      <w:autoSpaceDE w:val="0"/>
      <w:autoSpaceDN w:val="0"/>
      <w:adjustRightInd w:val="0"/>
      <w:jc w:val="right"/>
    </w:pPr>
    <w:rPr>
      <w:rFonts w:ascii="Franklin Gothic Book" w:cs="FranklinGothicURW-Boo" w:hAnsi="Franklin Gothic Book"/>
      <w:color w:val="0f5581"/>
      <w:sz w:val="20"/>
      <w:szCs w:val="20"/>
    </w:rPr>
  </w:style>
  <w:style w:type="paragraph" w:styleId="Summary" w:customStyle="1">
    <w:name w:val="Summary"/>
    <w:basedOn w:val="Normal"/>
    <w:qFormat w:val="1"/>
    <w:rsid w:val="00B6594D"/>
    <w:pPr>
      <w:spacing w:line="264" w:lineRule="auto"/>
    </w:pPr>
    <w:rPr>
      <w:rFonts w:ascii="Franklin Gothic Book" w:cs="FranklinGothicURW-Boo" w:hAnsi="Franklin Gothic Book"/>
      <w:color w:val="0f5581"/>
      <w:sz w:val="20"/>
      <w:szCs w:val="20"/>
    </w:rPr>
  </w:style>
  <w:style w:type="paragraph" w:styleId="HiddenTitle" w:customStyle="1">
    <w:name w:val="Hidden Title"/>
    <w:basedOn w:val="Normal"/>
    <w:qFormat w:val="1"/>
    <w:rsid w:val="00753DED"/>
    <w:rPr>
      <w:rFonts w:ascii="Corbel" w:hAnsi="Corbel"/>
      <w:color w:val="ffffff" w:themeColor="background1"/>
    </w:rPr>
  </w:style>
  <w:style w:type="paragraph" w:styleId="SectionHeading" w:customStyle="1">
    <w:name w:val="Section Heading"/>
    <w:basedOn w:val="Normal"/>
    <w:qFormat w:val="1"/>
    <w:rsid w:val="00D31B3F"/>
    <w:pPr>
      <w:spacing w:after="240" w:before="480"/>
    </w:pPr>
    <w:rPr>
      <w:rFonts w:ascii="Century" w:cs="Arial" w:hAnsi="Century"/>
      <w:b w:val="1"/>
      <w:bCs w:val="1"/>
      <w:color w:val="0f5581"/>
      <w:sz w:val="28"/>
      <w:szCs w:val="28"/>
    </w:rPr>
  </w:style>
  <w:style w:type="paragraph" w:styleId="AoEBullet" w:customStyle="1">
    <w:name w:val="AoE Bullet"/>
    <w:basedOn w:val="ListParagraph"/>
    <w:qFormat w:val="1"/>
    <w:rsid w:val="00B6594D"/>
    <w:pPr>
      <w:numPr>
        <w:numId w:val="3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styleId="TechHeader" w:customStyle="1">
    <w:name w:val="Tech Header"/>
    <w:basedOn w:val="Normal"/>
    <w:qFormat w:val="1"/>
    <w:rsid w:val="00B6594D"/>
    <w:pPr>
      <w:spacing w:before="120"/>
    </w:pPr>
    <w:rPr>
      <w:rFonts w:ascii="Franklin Gothic Book" w:cs="FranklinGothicURW-Boo" w:hAnsi="Franklin Gothic Book"/>
      <w:b w:val="1"/>
      <w:bCs w:val="1"/>
      <w:color w:val="0f5581"/>
      <w:sz w:val="20"/>
      <w:szCs w:val="20"/>
    </w:rPr>
  </w:style>
  <w:style w:type="paragraph" w:styleId="TechInfo" w:customStyle="1">
    <w:name w:val="Tech Info"/>
    <w:basedOn w:val="Normal"/>
    <w:qFormat w:val="1"/>
    <w:rsid w:val="00753DED"/>
    <w:pPr>
      <w:spacing w:before="120"/>
    </w:pPr>
    <w:rPr>
      <w:rFonts w:ascii="Corbel" w:cs="FranklinGothicURW-Boo" w:hAnsi="Corbel"/>
      <w:sz w:val="20"/>
      <w:szCs w:val="20"/>
    </w:rPr>
  </w:style>
  <w:style w:type="paragraph" w:styleId="CompanyBlock" w:customStyle="1">
    <w:name w:val="Company Block"/>
    <w:basedOn w:val="Normal"/>
    <w:qFormat w:val="1"/>
    <w:rsid w:val="00B6594D"/>
    <w:pPr>
      <w:tabs>
        <w:tab w:val="right" w:pos="10800"/>
      </w:tabs>
      <w:spacing w:before="360"/>
    </w:pPr>
    <w:rPr>
      <w:rFonts w:ascii="Franklin Gothic Book" w:hAnsi="Franklin Gothic Book"/>
      <w:b w:val="1"/>
      <w:bCs w:val="1"/>
      <w:color w:val="0f5581"/>
      <w:sz w:val="20"/>
      <w:szCs w:val="20"/>
    </w:rPr>
  </w:style>
  <w:style w:type="paragraph" w:styleId="JobTitleBlock" w:customStyle="1">
    <w:name w:val="Job Title Block"/>
    <w:basedOn w:val="Normal"/>
    <w:qFormat w:val="1"/>
    <w:rsid w:val="00B6594D"/>
    <w:pPr>
      <w:tabs>
        <w:tab w:val="right" w:pos="10800"/>
      </w:tabs>
      <w:spacing w:after="180"/>
      <w:ind w:left="187"/>
      <w:contextualSpacing w:val="1"/>
    </w:pPr>
    <w:rPr>
      <w:rFonts w:ascii="Franklin Gothic Book" w:hAnsi="Franklin Gothic Book"/>
      <w:b w:val="1"/>
      <w:bCs w:val="1"/>
      <w:color w:val="0f5581"/>
      <w:sz w:val="20"/>
      <w:szCs w:val="20"/>
    </w:rPr>
  </w:style>
  <w:style w:type="paragraph" w:styleId="JobDescription" w:customStyle="1">
    <w:name w:val="Job Description"/>
    <w:basedOn w:val="Normal"/>
    <w:qFormat w:val="1"/>
    <w:rsid w:val="00B6594D"/>
    <w:pPr>
      <w:tabs>
        <w:tab w:val="right" w:pos="7155"/>
      </w:tabs>
      <w:spacing w:after="180"/>
      <w:ind w:left="187"/>
      <w:contextualSpacing w:val="1"/>
    </w:pPr>
    <w:rPr>
      <w:rFonts w:ascii="Franklin Gothic Book" w:cs="FranklinGothicURW-Boo" w:hAnsi="Franklin Gothic Book"/>
      <w:sz w:val="20"/>
      <w:szCs w:val="20"/>
    </w:rPr>
  </w:style>
  <w:style w:type="paragraph" w:styleId="JDAccomplishment" w:customStyle="1">
    <w:name w:val="JD Accomplishment"/>
    <w:basedOn w:val="ListParagraph"/>
    <w:qFormat w:val="1"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styleId="EduDegree" w:customStyle="1">
    <w:name w:val="Edu Degree"/>
    <w:basedOn w:val="Normal"/>
    <w:qFormat w:val="1"/>
    <w:rsid w:val="00B6594D"/>
    <w:pPr>
      <w:ind w:left="-14"/>
    </w:pPr>
    <w:rPr>
      <w:rFonts w:ascii="Franklin Gothic Book" w:hAnsi="Franklin Gothic Book"/>
      <w:b w:val="1"/>
      <w:bCs w:val="1"/>
      <w:color w:val="1f4e79" w:themeColor="accent5" w:themeShade="000080"/>
      <w:sz w:val="20"/>
      <w:szCs w:val="20"/>
    </w:rPr>
  </w:style>
  <w:style w:type="paragraph" w:styleId="EduInfo" w:customStyle="1">
    <w:name w:val="Edu Info"/>
    <w:basedOn w:val="Normal"/>
    <w:qFormat w:val="1"/>
    <w:rsid w:val="00B6594D"/>
    <w:pPr>
      <w:spacing w:after="120"/>
      <w:ind w:left="187"/>
      <w:contextualSpacing w:val="1"/>
    </w:pPr>
    <w:rPr>
      <w:rFonts w:ascii="Franklin Gothic Book" w:hAnsi="Franklin Gothic Book"/>
      <w:sz w:val="20"/>
      <w:szCs w:val="20"/>
    </w:rPr>
  </w:style>
  <w:style w:type="paragraph" w:styleId="AdditionalList" w:customStyle="1">
    <w:name w:val="Additional List"/>
    <w:basedOn w:val="ListParagraph"/>
    <w:qFormat w:val="1"/>
    <w:rsid w:val="00F00F21"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301B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01B21"/>
    <w:rPr>
      <w:color w:val="605e5c"/>
      <w:shd w:color="auto"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rsid w:val="000A2C0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120" w:lineRule="auto"/>
    </w:pPr>
    <w:rPr>
      <w:rFonts w:ascii="Century" w:cs="Century" w:eastAsia="Century" w:hAnsi="Century"/>
      <w:color w:val="0f558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neeraj" TargetMode="External"/><Relationship Id="rId8" Type="http://schemas.openxmlformats.org/officeDocument/2006/relationships/hyperlink" Target="https://github.com/neeraj-sharma-0/neeraj-sharma-0/blob/main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u2bWikpiUdFY40ymMYPKAzI12w==">CgMxLjA4AHIhMWtMekNlVUs4M1pJZHljYzg5anppVDVWNXgybTJHSFpf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2025-05-02T18:58:00Z</dcterms:created>
  <dc:creator>Caleb Sanders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SpMo1-v1</vt:lpwstr>
  </property>
  <property fmtid="{D5CDD505-2E9C-101B-9397-08002B2CF9AE}" pid="3" name="GrammarlyDocumentId">
    <vt:lpwstr>b92e6e4ee5a2ac57086713cb124c82566a91a12c952b2e18e2b7e63ea2e7ded9</vt:lpwstr>
  </property>
</Properties>
</file>