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NEERAJ SHARMA</w:t>
      </w:r>
    </w:p>
    <w:p>
      <w:pPr>
        <w:pStyle w:val="BodyText"/>
      </w:pPr>
      <w:r>
        <w:t xml:space="preserve">Senior Cloud and DevSecOps Engineer | Site Reliability Engineer (SRE)</w:t>
      </w:r>
      <w:r>
        <w:t xml:space="preserve"> </w:t>
      </w:r>
      <w:r>
        <w:t xml:space="preserve">Cloud Security, Observability, AIOps, MLOps, Cybersecurity</w:t>
      </w:r>
    </w:p>
    <w:p>
      <w:pPr>
        <w:pStyle w:val="BodyText"/>
      </w:pPr>
      <w:r>
        <w:t xml:space="preserve">Location: Milpitas, CA</w:t>
      </w:r>
    </w:p>
    <w:p>
      <w:pPr>
        <w:pStyle w:val="BodyText"/>
      </w:pPr>
      <w:r>
        <w:t xml:space="preserve">Work Authorization: US Citizen</w:t>
      </w:r>
    </w:p>
    <w:p>
      <w:pPr>
        <w:pStyle w:val="BodyText"/>
      </w:pP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mail4neeraj@gmail.com</w:t>
        </w:r>
      </w:hyperlink>
    </w:p>
    <w:p>
      <w:pPr>
        <w:pStyle w:val="BodyText"/>
      </w:pPr>
      <w:r>
        <w:t xml:space="preserve">Phone: +1-669-241-2101</w:t>
      </w:r>
    </w:p>
    <w:p>
      <w:pPr>
        <w:pStyle w:val="BodyText"/>
      </w:pPr>
      <w:r>
        <w:t xml:space="preserve">LinkedIn Profile:</w:t>
      </w:r>
      <w:r>
        <w:t xml:space="preserve"> </w:t>
      </w:r>
      <w:hyperlink r:id="rId21">
        <w:r>
          <w:rPr>
            <w:rStyle w:val="Hyperlink"/>
          </w:rPr>
          <w:t xml:space="preserve">https://www.linkedin.com/in/neeraj</w:t>
        </w:r>
      </w:hyperlink>
    </w:p>
    <w:p>
      <w:pPr>
        <w:pStyle w:val="BodyTex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https://github.com/neeraj-sharma-0/neeraj-sharma-0/README.md</w:t>
        </w:r>
      </w:hyperlink>
    </w:p>
    <w:p>
      <w:pPr>
        <w:pStyle w:val="BodyText"/>
      </w:pPr>
      <w:r>
        <w:t xml:space="preserve">UT Austin: PGDSBA ePortfolio:</w:t>
      </w:r>
      <w:r>
        <w:t xml:space="preserve"> </w:t>
      </w:r>
      <w:hyperlink r:id="rId23">
        <w:r>
          <w:rPr>
            <w:rStyle w:val="Hyperlink"/>
          </w:rPr>
          <w:t xml:space="preserve">https://www.mygreatlearning.com/eportfolio/neeraj-sharma11</w:t>
        </w:r>
      </w:hyperlink>
    </w:p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Senior Cloud, DevSecOps, and Site Reliability Engineer with over 20 years of experience</w:t>
      </w:r>
      <w:r>
        <w:t xml:space="preserve"> </w:t>
      </w:r>
      <w:r>
        <w:t xml:space="preserve">designing, securing, and operating enterprise-scale distributed systems across cloud,</w:t>
      </w:r>
      <w:r>
        <w:t xml:space="preserve"> </w:t>
      </w:r>
      <w:r>
        <w:t xml:space="preserve">security, observability, and data-driven platforms.</w:t>
      </w:r>
    </w:p>
    <w:p>
      <w:pPr>
        <w:pStyle w:val="BodyText"/>
      </w:pPr>
      <w:r>
        <w:t xml:space="preserve">CORE SKILLS</w:t>
      </w:r>
    </w:p>
    <w:p>
      <w:pPr>
        <w:pStyle w:val="BodyText"/>
      </w:pPr>
      <w:r>
        <w:t xml:space="preserve">Cloud Platforms:</w:t>
      </w:r>
    </w:p>
    <w:p>
      <w:pPr>
        <w:pStyle w:val="Compact"/>
        <w:numPr>
          <w:ilvl w:val="0"/>
          <w:numId w:val="1001"/>
        </w:numPr>
      </w:pPr>
      <w:r>
        <w:t xml:space="preserve">IBM Cloud</w:t>
      </w:r>
    </w:p>
    <w:p>
      <w:pPr>
        <w:pStyle w:val="Compact"/>
        <w:numPr>
          <w:ilvl w:val="0"/>
          <w:numId w:val="1001"/>
        </w:numPr>
      </w:pPr>
      <w:r>
        <w:t xml:space="preserve">Google Cloud Platform (GCP)</w:t>
      </w:r>
    </w:p>
    <w:p>
      <w:pPr>
        <w:pStyle w:val="Compact"/>
        <w:numPr>
          <w:ilvl w:val="0"/>
          <w:numId w:val="1001"/>
        </w:numPr>
      </w:pPr>
      <w:r>
        <w:t xml:space="preserve">Oracle Cloud Infrastructure (OCI)</w:t>
      </w:r>
    </w:p>
    <w:p>
      <w:pPr>
        <w:pStyle w:val="FirstParagraph"/>
      </w:pPr>
      <w:r>
        <w:t xml:space="preserve">Containers and Orchestration:</w:t>
      </w:r>
    </w:p>
    <w:p>
      <w:pPr>
        <w:pStyle w:val="Compact"/>
        <w:numPr>
          <w:ilvl w:val="0"/>
          <w:numId w:val="1002"/>
        </w:numPr>
      </w:pPr>
      <w:r>
        <w:t xml:space="preserve">Kubernetes</w:t>
      </w:r>
    </w:p>
    <w:p>
      <w:pPr>
        <w:pStyle w:val="Compact"/>
        <w:numPr>
          <w:ilvl w:val="0"/>
          <w:numId w:val="1002"/>
        </w:numPr>
      </w:pPr>
      <w:r>
        <w:t xml:space="preserve">Kubeflow</w:t>
      </w:r>
    </w:p>
    <w:p>
      <w:pPr>
        <w:pStyle w:val="Compact"/>
        <w:numPr>
          <w:ilvl w:val="0"/>
          <w:numId w:val="1002"/>
        </w:numPr>
      </w:pPr>
      <w:r>
        <w:t xml:space="preserve">Helm</w:t>
      </w:r>
    </w:p>
    <w:p>
      <w:pPr>
        <w:pStyle w:val="FirstParagraph"/>
      </w:pPr>
      <w:r>
        <w:t xml:space="preserve">CI/CD and Infrastructure as Code:</w:t>
      </w:r>
    </w:p>
    <w:p>
      <w:pPr>
        <w:pStyle w:val="Compact"/>
        <w:numPr>
          <w:ilvl w:val="0"/>
          <w:numId w:val="1003"/>
        </w:numPr>
      </w:pPr>
      <w:r>
        <w:t xml:space="preserve">CI/CD Pipelines</w:t>
      </w:r>
    </w:p>
    <w:p>
      <w:pPr>
        <w:pStyle w:val="Compact"/>
        <w:numPr>
          <w:ilvl w:val="0"/>
          <w:numId w:val="1003"/>
        </w:numPr>
      </w:pPr>
      <w:r>
        <w:t xml:space="preserve">GitHub Actions</w:t>
      </w:r>
    </w:p>
    <w:p>
      <w:pPr>
        <w:pStyle w:val="Compact"/>
        <w:numPr>
          <w:ilvl w:val="0"/>
          <w:numId w:val="1003"/>
        </w:numPr>
      </w:pPr>
      <w:r>
        <w:t xml:space="preserve">Jenkins</w:t>
      </w:r>
    </w:p>
    <w:p>
      <w:pPr>
        <w:pStyle w:val="Compact"/>
        <w:numPr>
          <w:ilvl w:val="0"/>
          <w:numId w:val="1003"/>
        </w:numPr>
      </w:pPr>
      <w:r>
        <w:t xml:space="preserve">Infrastructure as Code (IaC)</w:t>
      </w:r>
    </w:p>
    <w:p>
      <w:pPr>
        <w:pStyle w:val="Compact"/>
        <w:numPr>
          <w:ilvl w:val="0"/>
          <w:numId w:val="1003"/>
        </w:numPr>
      </w:pPr>
      <w:r>
        <w:t xml:space="preserve">Ansible Automation</w:t>
      </w:r>
    </w:p>
    <w:p>
      <w:pPr>
        <w:pStyle w:val="FirstParagraph"/>
      </w:pPr>
      <w:r>
        <w:t xml:space="preserve">Security and Compliance:</w:t>
      </w:r>
    </w:p>
    <w:p>
      <w:pPr>
        <w:pStyle w:val="Compact"/>
        <w:numPr>
          <w:ilvl w:val="0"/>
          <w:numId w:val="1004"/>
        </w:numPr>
      </w:pPr>
      <w:r>
        <w:t xml:space="preserve">SIEM (Exabeam, QRadar)</w:t>
      </w:r>
    </w:p>
    <w:p>
      <w:pPr>
        <w:pStyle w:val="Compact"/>
        <w:numPr>
          <w:ilvl w:val="0"/>
          <w:numId w:val="1004"/>
        </w:numPr>
      </w:pPr>
      <w:r>
        <w:t xml:space="preserve">SOAR</w:t>
      </w:r>
    </w:p>
    <w:p>
      <w:pPr>
        <w:pStyle w:val="Compact"/>
        <w:numPr>
          <w:ilvl w:val="0"/>
          <w:numId w:val="1004"/>
        </w:numPr>
      </w:pPr>
      <w:r>
        <w:t xml:space="preserve">Identity and Access Management (IAM)</w:t>
      </w:r>
    </w:p>
    <w:p>
      <w:pPr>
        <w:pStyle w:val="Compact"/>
        <w:numPr>
          <w:ilvl w:val="0"/>
          <w:numId w:val="1004"/>
        </w:numPr>
      </w:pPr>
      <w:r>
        <w:t xml:space="preserve">Zero Trust Architecture</w:t>
      </w:r>
    </w:p>
    <w:p>
      <w:pPr>
        <w:pStyle w:val="Compact"/>
        <w:numPr>
          <w:ilvl w:val="0"/>
          <w:numId w:val="1004"/>
        </w:numPr>
      </w:pPr>
      <w:r>
        <w:t xml:space="preserve">Threat Modeling</w:t>
      </w:r>
    </w:p>
    <w:p>
      <w:pPr>
        <w:pStyle w:val="Compact"/>
        <w:numPr>
          <w:ilvl w:val="0"/>
          <w:numId w:val="1004"/>
        </w:numPr>
      </w:pPr>
      <w:r>
        <w:t xml:space="preserve">Vulnerability Management</w:t>
      </w:r>
    </w:p>
    <w:p>
      <w:pPr>
        <w:pStyle w:val="FirstParagraph"/>
      </w:pPr>
      <w:r>
        <w:t xml:space="preserve">Observability and AIOps:</w:t>
      </w:r>
    </w:p>
    <w:p>
      <w:pPr>
        <w:pStyle w:val="Compact"/>
        <w:numPr>
          <w:ilvl w:val="0"/>
          <w:numId w:val="1005"/>
        </w:numPr>
      </w:pPr>
      <w:r>
        <w:t xml:space="preserve">Prometheus</w:t>
      </w:r>
    </w:p>
    <w:p>
      <w:pPr>
        <w:pStyle w:val="Compact"/>
        <w:numPr>
          <w:ilvl w:val="0"/>
          <w:numId w:val="1005"/>
        </w:numPr>
      </w:pPr>
      <w:r>
        <w:t xml:space="preserve">Grafana</w:t>
      </w:r>
    </w:p>
    <w:p>
      <w:pPr>
        <w:pStyle w:val="Compact"/>
        <w:numPr>
          <w:ilvl w:val="0"/>
          <w:numId w:val="1005"/>
        </w:numPr>
      </w:pPr>
      <w:r>
        <w:t xml:space="preserve">OpenTelemetry</w:t>
      </w:r>
    </w:p>
    <w:p>
      <w:pPr>
        <w:pStyle w:val="Compact"/>
        <w:numPr>
          <w:ilvl w:val="0"/>
          <w:numId w:val="1005"/>
        </w:numPr>
      </w:pPr>
      <w:r>
        <w:t xml:space="preserve">Log Analytics</w:t>
      </w:r>
    </w:p>
    <w:p>
      <w:pPr>
        <w:pStyle w:val="Compact"/>
        <w:numPr>
          <w:ilvl w:val="0"/>
          <w:numId w:val="1005"/>
        </w:numPr>
      </w:pPr>
      <w:r>
        <w:t xml:space="preserve">Root Cause Analysis (RCA)</w:t>
      </w:r>
    </w:p>
    <w:p>
      <w:pPr>
        <w:pStyle w:val="FirstParagraph"/>
      </w:pPr>
      <w:r>
        <w:t xml:space="preserve">PROFESSIONAL DEVELOPMENT</w:t>
      </w:r>
    </w:p>
    <w:p>
      <w:pPr>
        <w:pStyle w:val="BodyText"/>
      </w:pPr>
      <w:r>
        <w:t xml:space="preserve">Post Graduate Certification in Data Science and AI for Business Applications</w:t>
      </w:r>
      <w:r>
        <w:t xml:space="preserve"> </w:t>
      </w:r>
      <w:r>
        <w:t xml:space="preserve">University of Texas at Austin, McCombs School of Business</w:t>
      </w:r>
    </w:p>
    <w:p>
      <w:pPr>
        <w:pStyle w:val="BodyText"/>
      </w:pPr>
      <w:r>
        <w:t xml:space="preserve">This program was completed to strengthen AI-informed system design and</w:t>
      </w:r>
      <w:r>
        <w:t xml:space="preserve"> </w:t>
      </w:r>
      <w:r>
        <w:t xml:space="preserve">operational decision-making across cloud, security, and IoT environments.</w:t>
      </w:r>
    </w:p>
    <w:p>
      <w:pPr>
        <w:pStyle w:val="BodyText"/>
      </w:pPr>
      <w:r>
        <w:t xml:space="preserve">Focus Areas:</w:t>
      </w:r>
    </w:p>
    <w:p>
      <w:pPr>
        <w:pStyle w:val="Compact"/>
        <w:numPr>
          <w:ilvl w:val="0"/>
          <w:numId w:val="1006"/>
        </w:numPr>
      </w:pPr>
      <w:r>
        <w:t xml:space="preserve">Applied AI and Data Science for Systems and Platform Decisioning</w:t>
      </w:r>
    </w:p>
    <w:p>
      <w:pPr>
        <w:pStyle w:val="Compact"/>
        <w:numPr>
          <w:ilvl w:val="1"/>
          <w:numId w:val="1007"/>
        </w:numPr>
      </w:pPr>
      <w:r>
        <w:t xml:space="preserve">Post Graduate Program in Data Science and Business Analytics (Completed)</w:t>
      </w:r>
    </w:p>
    <w:p>
      <w:pPr>
        <w:pStyle w:val="Compact"/>
        <w:numPr>
          <w:ilvl w:val="1"/>
          <w:numId w:val="1007"/>
        </w:numPr>
      </w:pPr>
      <w:r>
        <w:t xml:space="preserve">Post Graduate Certificate in Artificial Intelligence and Deep Learning (In Progress)</w:t>
      </w:r>
    </w:p>
    <w:p>
      <w:pPr>
        <w:pStyle w:val="Compact"/>
        <w:numPr>
          <w:ilvl w:val="1"/>
          <w:numId w:val="1007"/>
        </w:numPr>
      </w:pPr>
      <w:r>
        <w:t xml:space="preserve">Generative AI for Business Applications (Planned, 2026)</w:t>
      </w:r>
    </w:p>
    <w:p>
      <w:pPr>
        <w:pStyle w:val="FirstParagraph"/>
      </w:pPr>
      <w:r>
        <w:t xml:space="preserve">WORK EXPERIENCE</w:t>
      </w:r>
    </w:p>
    <w:p>
      <w:pPr>
        <w:pStyle w:val="BodyText"/>
      </w:pPr>
      <w:r>
        <w:t xml:space="preserve">IBM</w:t>
      </w:r>
      <w:r>
        <w:t xml:space="preserve"> </w:t>
      </w:r>
      <w:r>
        <w:t xml:space="preserve">Senior Backend Engineer (DevSecOps and Site Reliability Engineering)</w:t>
      </w:r>
      <w:r>
        <w:t xml:space="preserve"> </w:t>
      </w:r>
      <w:r>
        <w:t xml:space="preserve">Apr 2021 – Apr 2025</w:t>
      </w:r>
    </w:p>
    <w:p>
      <w:pPr>
        <w:pStyle w:val="Compact"/>
        <w:numPr>
          <w:ilvl w:val="0"/>
          <w:numId w:val="1008"/>
        </w:numPr>
      </w:pPr>
      <w:r>
        <w:t xml:space="preserve">Owned scalable backend services for cloud-native platforms supporting telemetry-driven</w:t>
      </w:r>
      <w:r>
        <w:t xml:space="preserve"> </w:t>
      </w:r>
      <w:r>
        <w:t xml:space="preserve">monitoring and automated remediation.</w:t>
      </w:r>
    </w:p>
    <w:p>
      <w:pPr>
        <w:pStyle w:val="Compact"/>
        <w:numPr>
          <w:ilvl w:val="0"/>
          <w:numId w:val="1008"/>
        </w:numPr>
      </w:pPr>
      <w:r>
        <w:t xml:space="preserve">Improved system quality through CI/CD pipelines, Kubernetes-based deployments,</w:t>
      </w:r>
      <w:r>
        <w:t xml:space="preserve"> </w:t>
      </w:r>
      <w:r>
        <w:t xml:space="preserve">and observability using Prometheus and Grafana.</w:t>
      </w:r>
    </w:p>
    <w:p>
      <w:pPr>
        <w:pStyle w:val="Compact"/>
        <w:numPr>
          <w:ilvl w:val="0"/>
          <w:numId w:val="1008"/>
        </w:numPr>
      </w:pPr>
      <w:r>
        <w:t xml:space="preserve">Built and maintained over 200 Python and Ansible automation tests, accelerating</w:t>
      </w:r>
      <w:r>
        <w:t xml:space="preserve"> </w:t>
      </w:r>
      <w:r>
        <w:t xml:space="preserve">releases and improving platform reliability.</w:t>
      </w:r>
    </w:p>
    <w:p>
      <w:pPr>
        <w:pStyle w:val="FirstParagraph"/>
      </w:pPr>
      <w:r>
        <w:t xml:space="preserve">Exabeam</w:t>
      </w:r>
      <w:r>
        <w:t xml:space="preserve"> </w:t>
      </w:r>
      <w:r>
        <w:t xml:space="preserve">Senior Software Quality Engineer</w:t>
      </w:r>
      <w:r>
        <w:t xml:space="preserve"> </w:t>
      </w:r>
      <w:r>
        <w:t xml:space="preserve">Aug 2019 – Mar 2021</w:t>
      </w:r>
    </w:p>
    <w:p>
      <w:pPr>
        <w:pStyle w:val="Compact"/>
        <w:numPr>
          <w:ilvl w:val="0"/>
          <w:numId w:val="1009"/>
        </w:numPr>
      </w:pPr>
      <w:r>
        <w:t xml:space="preserve">Led quality engineering for security analytics platforms processing high-volume</w:t>
      </w:r>
      <w:r>
        <w:t xml:space="preserve"> </w:t>
      </w:r>
      <w:r>
        <w:t xml:space="preserve">event and behavioral data.</w:t>
      </w:r>
    </w:p>
    <w:p>
      <w:pPr>
        <w:pStyle w:val="Compact"/>
        <w:numPr>
          <w:ilvl w:val="0"/>
          <w:numId w:val="1009"/>
        </w:numPr>
      </w:pPr>
      <w:r>
        <w:t xml:space="preserve">Developed automation frameworks validating data pipelines, scoring logic,</w:t>
      </w:r>
      <w:r>
        <w:t xml:space="preserve"> </w:t>
      </w:r>
      <w:r>
        <w:t xml:space="preserve">and detection workflows at scale.</w:t>
      </w:r>
    </w:p>
    <w:p>
      <w:pPr>
        <w:pStyle w:val="Compact"/>
        <w:numPr>
          <w:ilvl w:val="0"/>
          <w:numId w:val="1009"/>
        </w:numPr>
      </w:pPr>
      <w:r>
        <w:t xml:space="preserve">Strengthened release confidence for data-driven threat detection systems.</w:t>
      </w:r>
    </w:p>
    <w:p>
      <w:pPr>
        <w:pStyle w:val="FirstParagraph"/>
      </w:pPr>
      <w:r>
        <w:t xml:space="preserve">Oracle</w:t>
      </w:r>
      <w:r>
        <w:t xml:space="preserve"> </w:t>
      </w:r>
      <w:r>
        <w:t xml:space="preserve">Principal Software Engineer</w:t>
      </w:r>
      <w:r>
        <w:t xml:space="preserve"> </w:t>
      </w:r>
      <w:r>
        <w:t xml:space="preserve">May 2018 – Jul 2019</w:t>
      </w:r>
    </w:p>
    <w:p>
      <w:pPr>
        <w:pStyle w:val="Compact"/>
        <w:numPr>
          <w:ilvl w:val="0"/>
          <w:numId w:val="1010"/>
        </w:numPr>
      </w:pPr>
      <w:r>
        <w:t xml:space="preserve">Directed architecture and deployment of multi-tenant leaf-spine networks</w:t>
      </w:r>
      <w:r>
        <w:t xml:space="preserve"> </w:t>
      </w:r>
      <w:r>
        <w:t xml:space="preserve">across more than 20 global data centers.</w:t>
      </w:r>
    </w:p>
    <w:p>
      <w:pPr>
        <w:pStyle w:val="Compact"/>
        <w:numPr>
          <w:ilvl w:val="0"/>
          <w:numId w:val="1010"/>
        </w:numPr>
      </w:pPr>
      <w:r>
        <w:t xml:space="preserve">Delivered Python and Java microservices supporting policy-driven orchestration</w:t>
      </w:r>
      <w:r>
        <w:t xml:space="preserve"> </w:t>
      </w:r>
      <w:r>
        <w:t xml:space="preserve">and automated provisioning.</w:t>
      </w:r>
    </w:p>
    <w:p>
      <w:pPr>
        <w:pStyle w:val="Compact"/>
        <w:numPr>
          <w:ilvl w:val="0"/>
          <w:numId w:val="1010"/>
        </w:numPr>
      </w:pPr>
      <w:r>
        <w:t xml:space="preserve">Enabled faster regional expansion through scalable, software-defined infrastructure.</w:t>
      </w:r>
    </w:p>
    <w:p>
      <w:pPr>
        <w:pStyle w:val="FirstParagraph"/>
      </w:pPr>
      <w:r>
        <w:t xml:space="preserve">Light</w:t>
      </w:r>
      <w:r>
        <w:t xml:space="preserve"> </w:t>
      </w:r>
      <w:r>
        <w:t xml:space="preserve">Senior Software QA Engineer</w:t>
      </w:r>
      <w:r>
        <w:t xml:space="preserve"> </w:t>
      </w:r>
      <w:r>
        <w:t xml:space="preserve">Jun 2017 – Apr 2018</w:t>
      </w:r>
    </w:p>
    <w:p>
      <w:pPr>
        <w:pStyle w:val="Compact"/>
        <w:numPr>
          <w:ilvl w:val="0"/>
          <w:numId w:val="1011"/>
        </w:numPr>
      </w:pPr>
      <w:r>
        <w:t xml:space="preserve">Built automated test frameworks for embedded camera firmware and Android-based</w:t>
      </w:r>
      <w:r>
        <w:t xml:space="preserve"> </w:t>
      </w:r>
      <w:r>
        <w:t xml:space="preserve">imaging platforms.</w:t>
      </w:r>
    </w:p>
    <w:p>
      <w:pPr>
        <w:pStyle w:val="Compact"/>
        <w:numPr>
          <w:ilvl w:val="0"/>
          <w:numId w:val="1011"/>
        </w:numPr>
      </w:pPr>
      <w:r>
        <w:t xml:space="preserve">Executed system integration testing across hardware, firmware, and mobile software.</w:t>
      </w:r>
    </w:p>
    <w:p>
      <w:pPr>
        <w:pStyle w:val="Compact"/>
        <w:numPr>
          <w:ilvl w:val="0"/>
          <w:numId w:val="1011"/>
        </w:numPr>
      </w:pPr>
      <w:r>
        <w:t xml:space="preserve">Improved performance and stability using Android, ADB, and Python automation.</w:t>
      </w:r>
    </w:p>
    <w:p>
      <w:pPr>
        <w:pStyle w:val="FirstParagraph"/>
      </w:pPr>
      <w:r>
        <w:t xml:space="preserve">Silver Spring Networks</w:t>
      </w:r>
      <w:r>
        <w:t xml:space="preserve"> </w:t>
      </w:r>
      <w:r>
        <w:t xml:space="preserve">Senior Software Development Engineer in Test (SDET)</w:t>
      </w:r>
      <w:r>
        <w:t xml:space="preserve"> </w:t>
      </w:r>
      <w:r>
        <w:t xml:space="preserve">Nov 2012 – May 2017</w:t>
      </w:r>
    </w:p>
    <w:p>
      <w:pPr>
        <w:pStyle w:val="Compact"/>
        <w:numPr>
          <w:ilvl w:val="0"/>
          <w:numId w:val="1012"/>
        </w:numPr>
      </w:pPr>
      <w:r>
        <w:t xml:space="preserve">Validated large-scale IoT platforms supporting smart grid deployments</w:t>
      </w:r>
      <w:r>
        <w:t xml:space="preserve"> </w:t>
      </w:r>
      <w:r>
        <w:t xml:space="preserve">across millions of field devices.</w:t>
      </w:r>
    </w:p>
    <w:p>
      <w:pPr>
        <w:pStyle w:val="Compact"/>
        <w:numPr>
          <w:ilvl w:val="0"/>
          <w:numId w:val="1012"/>
        </w:numPr>
      </w:pPr>
      <w:r>
        <w:t xml:space="preserve">Built CI-driven automation for firmware, APIs, and cloud services.</w:t>
      </w:r>
    </w:p>
    <w:p>
      <w:pPr>
        <w:pStyle w:val="Compact"/>
        <w:numPr>
          <w:ilvl w:val="0"/>
          <w:numId w:val="1012"/>
        </w:numPr>
      </w:pPr>
      <w:r>
        <w:t xml:space="preserve">Supported production rollout of over 23 million smart devices with high availability</w:t>
      </w:r>
      <w:r>
        <w:t xml:space="preserve"> </w:t>
      </w:r>
      <w:r>
        <w:t xml:space="preserve">and data integrity requirements.</w:t>
      </w:r>
    </w:p>
    <w:p>
      <w:pPr>
        <w:pStyle w:val="FirstParagraph"/>
      </w:pPr>
      <w:r>
        <w:t xml:space="preserve">Redwood Systems</w:t>
      </w:r>
      <w:r>
        <w:t xml:space="preserve"> </w:t>
      </w:r>
      <w:r>
        <w:t xml:space="preserve">Senior Software Development Engineer in Test (SDET)</w:t>
      </w:r>
      <w:r>
        <w:t xml:space="preserve"> </w:t>
      </w:r>
      <w:r>
        <w:t xml:space="preserve">Jan 2011 – Oct 2012</w:t>
      </w:r>
    </w:p>
    <w:p>
      <w:pPr>
        <w:pStyle w:val="Compact"/>
        <w:numPr>
          <w:ilvl w:val="0"/>
          <w:numId w:val="1013"/>
        </w:numPr>
      </w:pPr>
      <w:r>
        <w:t xml:space="preserve">Led system integration and automation for sensor-driven smart lighting platforms</w:t>
      </w:r>
      <w:r>
        <w:t xml:space="preserve"> </w:t>
      </w:r>
      <w:r>
        <w:t xml:space="preserve">used in green building environments.</w:t>
      </w:r>
    </w:p>
    <w:p>
      <w:pPr>
        <w:pStyle w:val="FirstParagraph"/>
      </w:pPr>
      <w:r>
        <w:t xml:space="preserve">CDNetworks</w:t>
      </w:r>
      <w:r>
        <w:t xml:space="preserve"> </w:t>
      </w:r>
      <w:r>
        <w:t xml:space="preserve">Senior QA Manager</w:t>
      </w:r>
      <w:r>
        <w:t xml:space="preserve"> </w:t>
      </w:r>
      <w:r>
        <w:t xml:space="preserve">Aug 2009 – Dec 2010</w:t>
      </w:r>
    </w:p>
    <w:p>
      <w:pPr>
        <w:pStyle w:val="Compact"/>
        <w:numPr>
          <w:ilvl w:val="0"/>
          <w:numId w:val="1014"/>
        </w:numPr>
      </w:pPr>
      <w:r>
        <w:t xml:space="preserve">Owned global QA strategy for distributed CDN infrastructure, validating performance,</w:t>
      </w:r>
      <w:r>
        <w:t xml:space="preserve"> </w:t>
      </w:r>
      <w:r>
        <w:t xml:space="preserve">reliability, and data flow at scale.</w:t>
      </w:r>
    </w:p>
    <w:p>
      <w:pPr>
        <w:pStyle w:val="FirstParagraph"/>
      </w:pPr>
      <w:r>
        <w:t xml:space="preserve">Vusion</w:t>
      </w:r>
      <w:r>
        <w:t xml:space="preserve"> </w:t>
      </w:r>
      <w:r>
        <w:t xml:space="preserve">Senior QA Manager</w:t>
      </w:r>
      <w:r>
        <w:t xml:space="preserve"> </w:t>
      </w:r>
      <w:r>
        <w:t xml:space="preserve">Apr 2007 – Jul 2009</w:t>
      </w:r>
    </w:p>
    <w:p>
      <w:pPr>
        <w:pStyle w:val="Compact"/>
        <w:numPr>
          <w:ilvl w:val="0"/>
          <w:numId w:val="1015"/>
        </w:numPr>
      </w:pPr>
      <w:r>
        <w:t xml:space="preserve">Led QA delivery for cloud-hosted high-definition video streaming platforms</w:t>
      </w:r>
      <w:r>
        <w:t xml:space="preserve"> </w:t>
      </w:r>
      <w:r>
        <w:t xml:space="preserve">serving enterprise media customers.</w:t>
      </w:r>
    </w:p>
    <w:p>
      <w:pPr>
        <w:pStyle w:val="FirstParagraph"/>
      </w:pPr>
      <w:r>
        <w:t xml:space="preserve">HP</w:t>
      </w:r>
      <w:r>
        <w:t xml:space="preserve"> </w:t>
      </w:r>
      <w:r>
        <w:t xml:space="preserve">Senior Software Engineer</w:t>
      </w:r>
      <w:r>
        <w:t xml:space="preserve"> </w:t>
      </w:r>
      <w:r>
        <w:t xml:space="preserve">Aug 2006 – Mar 2007</w:t>
      </w:r>
    </w:p>
    <w:p>
      <w:pPr>
        <w:pStyle w:val="Compact"/>
        <w:numPr>
          <w:ilvl w:val="0"/>
          <w:numId w:val="1016"/>
        </w:numPr>
      </w:pPr>
      <w:r>
        <w:t xml:space="preserve">Validated enterprise application lifecycle management platforms supporting</w:t>
      </w:r>
      <w:r>
        <w:t xml:space="preserve"> </w:t>
      </w:r>
      <w:r>
        <w:t xml:space="preserve">standards-compliant database migration and archival workflows.</w:t>
      </w:r>
    </w:p>
    <w:p>
      <w:pPr>
        <w:pStyle w:val="FirstParagraph"/>
      </w:pPr>
      <w:r>
        <w:t xml:space="preserve">Motorola PCS</w:t>
      </w:r>
      <w:r>
        <w:t xml:space="preserve"> </w:t>
      </w:r>
      <w:r>
        <w:t xml:space="preserve">Senior Software Engineer</w:t>
      </w:r>
      <w:r>
        <w:t xml:space="preserve"> </w:t>
      </w:r>
      <w:r>
        <w:t xml:space="preserve">May 2003 – Jul 2006</w:t>
      </w:r>
    </w:p>
    <w:p>
      <w:pPr>
        <w:pStyle w:val="Compact"/>
        <w:numPr>
          <w:ilvl w:val="0"/>
          <w:numId w:val="1017"/>
        </w:numPr>
      </w:pPr>
      <w:r>
        <w:t xml:space="preserve">Delivered end-to-end testing and automation for J2ME and Linux mobile platforms</w:t>
      </w:r>
      <w:r>
        <w:t xml:space="preserve"> </w:t>
      </w:r>
      <w:r>
        <w:t xml:space="preserve">using Six Sigma quality practices.</w:t>
      </w:r>
    </w:p>
    <w:p>
      <w:pPr>
        <w:pStyle w:val="FirstParagraph"/>
      </w:pPr>
      <w:r>
        <w:t xml:space="preserve">Brocade Communications Systems</w:t>
      </w:r>
      <w:r>
        <w:t xml:space="preserve"> </w:t>
      </w:r>
      <w:r>
        <w:t xml:space="preserve">Senior QA Lead</w:t>
      </w:r>
      <w:r>
        <w:t xml:space="preserve"> </w:t>
      </w:r>
      <w:r>
        <w:t xml:space="preserve">Apr 2002 – Apr 2003</w:t>
      </w:r>
    </w:p>
    <w:p>
      <w:pPr>
        <w:pStyle w:val="Compact"/>
        <w:numPr>
          <w:ilvl w:val="0"/>
          <w:numId w:val="1018"/>
        </w:numPr>
      </w:pPr>
      <w:r>
        <w:t xml:space="preserve">Led functional and performance testing for storage area network</w:t>
      </w:r>
      <w:r>
        <w:t xml:space="preserve"> </w:t>
      </w:r>
      <w:r>
        <w:t xml:space="preserve">and enterprise networking platforms.</w:t>
      </w:r>
    </w:p>
    <w:p>
      <w:pPr>
        <w:pStyle w:val="FirstParagraph"/>
      </w:pPr>
      <w:r>
        <w:t xml:space="preserve">Xoriant</w:t>
      </w:r>
      <w:r>
        <w:t xml:space="preserve"> </w:t>
      </w:r>
      <w:r>
        <w:t xml:space="preserve">Senior Technical Consultant</w:t>
      </w:r>
      <w:r>
        <w:t xml:space="preserve"> </w:t>
      </w:r>
      <w:r>
        <w:t xml:space="preserve">Jun 1998 – Mar 2002</w:t>
      </w:r>
    </w:p>
    <w:p>
      <w:pPr>
        <w:pStyle w:val="Compact"/>
        <w:numPr>
          <w:ilvl w:val="0"/>
          <w:numId w:val="1019"/>
        </w:numPr>
      </w:pPr>
      <w:r>
        <w:t xml:space="preserve">Delivered software development, quality assurance, and optical networking</w:t>
      </w:r>
      <w:r>
        <w:t xml:space="preserve"> </w:t>
      </w:r>
      <w:r>
        <w:t xml:space="preserve">(DWDM) solutions for enterprise clients.</w:t>
      </w:r>
    </w:p>
    <w:p>
      <w:pPr>
        <w:pStyle w:val="FirstParagraph"/>
      </w:pPr>
      <w:r>
        <w:t xml:space="preserve">DSS Infotech Pvt. Ltd.</w:t>
      </w:r>
      <w:r>
        <w:t xml:space="preserve"> </w:t>
      </w:r>
      <w:r>
        <w:t xml:space="preserve">Senior IT Analyst</w:t>
      </w:r>
      <w:r>
        <w:t xml:space="preserve"> </w:t>
      </w:r>
      <w:r>
        <w:t xml:space="preserve">Feb 1995 – May 1998</w:t>
      </w:r>
    </w:p>
    <w:p>
      <w:pPr>
        <w:pStyle w:val="Compact"/>
        <w:numPr>
          <w:ilvl w:val="0"/>
          <w:numId w:val="1020"/>
        </w:numPr>
      </w:pPr>
      <w:r>
        <w:t xml:space="preserve">Designed and delivered enterprise database architectures for industrial clients.</w:t>
      </w:r>
    </w:p>
    <w:p>
      <w:pPr>
        <w:pStyle w:val="FirstParagraph"/>
      </w:pPr>
      <w:r>
        <w:t xml:space="preserve">EDUCATION</w:t>
      </w:r>
    </w:p>
    <w:p>
      <w:pPr>
        <w:pStyle w:val="BodyText"/>
      </w:pPr>
      <w:r>
        <w:t xml:space="preserve">Master of Computer Management (MCM)</w:t>
      </w:r>
      <w:r>
        <w:t xml:space="preserve"> </w:t>
      </w:r>
      <w:r>
        <w:t xml:space="preserve">Savitribai Phule Pune University, Pune, India</w:t>
      </w:r>
      <w:r>
        <w:t xml:space="preserve"> </w:t>
      </w:r>
      <w:r>
        <w:t xml:space="preserve">1993 – 1995</w:t>
      </w:r>
    </w:p>
    <w:p>
      <w:pPr>
        <w:pStyle w:val="BodyText"/>
      </w:pPr>
      <w:r>
        <w:t xml:space="preserve">CERTIFICATIONS</w:t>
      </w:r>
    </w:p>
    <w:p>
      <w:pPr>
        <w:pStyle w:val="BodyText"/>
      </w:pPr>
      <w:r>
        <w:t xml:space="preserve">Certification: LFS147x – Introduction to AI and Machine Learning Toolkits with Kubeflow</w:t>
      </w:r>
      <w:r>
        <w:t xml:space="preserve"> </w:t>
      </w:r>
      <w:r>
        <w:t xml:space="preserve">Issuing Organization: Linux Foundation</w:t>
      </w:r>
      <w:r>
        <w:t xml:space="preserve"> </w:t>
      </w:r>
      <w:r>
        <w:t xml:space="preserve">Credential Platform: edX</w:t>
      </w:r>
      <w:r>
        <w:t xml:space="preserve"> </w:t>
      </w:r>
      <w:r>
        <w:t xml:space="preserve">Credential URL:</w:t>
      </w:r>
      <w:r>
        <w:t xml:space="preserve"> </w:t>
      </w:r>
      <w:hyperlink r:id="rId24">
        <w:r>
          <w:rPr>
            <w:rStyle w:val="Hyperlink"/>
          </w:rPr>
          <w:t xml:space="preserve">https://courses.edx.org/certificates/ba3787da5b414a11986daaf945af7468</w:t>
        </w:r>
      </w:hyperlink>
    </w:p>
    <w:p>
      <w:pPr>
        <w:pStyle w:val="BodyText"/>
      </w:pPr>
      <w:r>
        <w:t xml:space="preserve">Credly:</w:t>
      </w:r>
      <w:r>
        <w:t xml:space="preserve"> </w:t>
      </w:r>
      <w:hyperlink r:id="rId25">
        <w:r>
          <w:rPr>
            <w:rStyle w:val="Hyperlink"/>
          </w:rPr>
          <w:t xml:space="preserve">https://www.credly.com/users/neeraj_sharma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ourses.edx.org/certificates/ba3787da5b414a11986daaf945af7468" TargetMode="External" /><Relationship Type="http://schemas.openxmlformats.org/officeDocument/2006/relationships/hyperlink" Id="rId22" Target="https://github.com/neeraj-sharma-0/neeraj-sharma-0/README.md" TargetMode="External" /><Relationship Type="http://schemas.openxmlformats.org/officeDocument/2006/relationships/hyperlink" Id="rId25" Target="https://www.credly.com/users/neeraj_sharma" TargetMode="External" /><Relationship Type="http://schemas.openxmlformats.org/officeDocument/2006/relationships/hyperlink" Id="rId21" Target="https://www.linkedin.com/in/neeraj" TargetMode="External" /><Relationship Type="http://schemas.openxmlformats.org/officeDocument/2006/relationships/hyperlink" Id="rId23" Target="https://www.mygreatlearning.com/eportfolio/neeraj-sharma11" TargetMode="External" /><Relationship Type="http://schemas.openxmlformats.org/officeDocument/2006/relationships/hyperlink" Id="rId20" Target="mailto:mail4neeraj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ourses.edx.org/certificates/ba3787da5b414a11986daaf945af7468" TargetMode="External" /><Relationship Type="http://schemas.openxmlformats.org/officeDocument/2006/relationships/hyperlink" Id="rId22" Target="https://github.com/neeraj-sharma-0/neeraj-sharma-0/README.md" TargetMode="External" /><Relationship Type="http://schemas.openxmlformats.org/officeDocument/2006/relationships/hyperlink" Id="rId25" Target="https://www.credly.com/users/neeraj_sharma" TargetMode="External" /><Relationship Type="http://schemas.openxmlformats.org/officeDocument/2006/relationships/hyperlink" Id="rId21" Target="https://www.linkedin.com/in/neeraj" TargetMode="External" /><Relationship Type="http://schemas.openxmlformats.org/officeDocument/2006/relationships/hyperlink" Id="rId23" Target="https://www.mygreatlearning.com/eportfolio/neeraj-sharma11" TargetMode="External" /><Relationship Type="http://schemas.openxmlformats.org/officeDocument/2006/relationships/hyperlink" Id="rId20" Target="mailto:mail4neeraj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2025-12-20T01:28:12Z</dcterms:created>
  <dcterms:modified xsi:type="dcterms:W3CDTF">2025-12-20T01:28:12Z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