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NEERAJ SHARMA</w:t>
      </w:r>
    </w:p>
    <w:p>
      <w:pPr>
        <w:pStyle w:val="BodyText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https://github.com/hardly-soft/neeraj-sharma/blob/main/README.md</w:t>
        </w:r>
      </w:hyperlink>
    </w:p>
    <w:p>
      <w:pPr>
        <w:pStyle w:val="BodyText"/>
      </w:pPr>
      <w:r>
        <w:t xml:space="preserve">UT Austin: PGDSBA ePortfolio:</w:t>
      </w:r>
      <w:r>
        <w:t xml:space="preserve"> </w:t>
      </w: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BodyText"/>
      </w:pPr>
      <w:r>
        <w:t xml:space="preserve">PROFESSIONAL SUMMARY</w:t>
      </w:r>
    </w:p>
    <w:p>
      <w:pPr>
        <w:pStyle w:val="BodyText"/>
      </w:pPr>
      <w:r>
        <w:t xml:space="preserve">Senior Cloud, DevSecOps, and Site Reliability Engineer with over 20 years of experience</w:t>
      </w:r>
      <w:r>
        <w:t xml:space="preserve"> </w:t>
      </w:r>
      <w:r>
        <w:t xml:space="preserve">designing, securing, and operating enterprise-scale distributed systems across cloud,</w:t>
      </w:r>
      <w:r>
        <w:t xml:space="preserve"> </w:t>
      </w:r>
      <w:r>
        <w:t xml:space="preserve">security, observability, and data-driven platforms.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1"/>
        </w:numPr>
      </w:pPr>
      <w:r>
        <w:t xml:space="preserve">IBM Cloud</w:t>
      </w:r>
    </w:p>
    <w:p>
      <w:pPr>
        <w:pStyle w:val="Compact"/>
        <w:numPr>
          <w:ilvl w:val="0"/>
          <w:numId w:val="1001"/>
        </w:numPr>
      </w:pPr>
      <w:r>
        <w:t xml:space="preserve">Google Cloud Platform (GCP)</w:t>
      </w:r>
    </w:p>
    <w:p>
      <w:pPr>
        <w:pStyle w:val="Compact"/>
        <w:numPr>
          <w:ilvl w:val="0"/>
          <w:numId w:val="1001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2"/>
        </w:numPr>
      </w:pPr>
      <w:r>
        <w:t xml:space="preserve">Kubernetes</w:t>
      </w:r>
    </w:p>
    <w:p>
      <w:pPr>
        <w:pStyle w:val="Compact"/>
        <w:numPr>
          <w:ilvl w:val="0"/>
          <w:numId w:val="1002"/>
        </w:numPr>
      </w:pPr>
      <w:r>
        <w:t xml:space="preserve">Kubeflow</w:t>
      </w:r>
    </w:p>
    <w:p>
      <w:pPr>
        <w:pStyle w:val="Compact"/>
        <w:numPr>
          <w:ilvl w:val="0"/>
          <w:numId w:val="1002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3"/>
        </w:numPr>
      </w:pPr>
      <w:r>
        <w:t xml:space="preserve">CI/CD Pipelines</w:t>
      </w:r>
    </w:p>
    <w:p>
      <w:pPr>
        <w:pStyle w:val="Compact"/>
        <w:numPr>
          <w:ilvl w:val="0"/>
          <w:numId w:val="1003"/>
        </w:numPr>
      </w:pPr>
      <w:r>
        <w:t xml:space="preserve">GitHub Actions</w:t>
      </w:r>
    </w:p>
    <w:p>
      <w:pPr>
        <w:pStyle w:val="Compact"/>
        <w:numPr>
          <w:ilvl w:val="0"/>
          <w:numId w:val="1003"/>
        </w:numPr>
      </w:pPr>
      <w:r>
        <w:t xml:space="preserve">Jenkins</w:t>
      </w:r>
    </w:p>
    <w:p>
      <w:pPr>
        <w:pStyle w:val="Compact"/>
        <w:numPr>
          <w:ilvl w:val="0"/>
          <w:numId w:val="1003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3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4"/>
        </w:numPr>
      </w:pPr>
      <w:r>
        <w:t xml:space="preserve">SIEM (Exabeam, QRadar)</w:t>
      </w:r>
    </w:p>
    <w:p>
      <w:pPr>
        <w:pStyle w:val="Compact"/>
        <w:numPr>
          <w:ilvl w:val="0"/>
          <w:numId w:val="1004"/>
        </w:numPr>
      </w:pPr>
      <w:r>
        <w:t xml:space="preserve">SOAR</w:t>
      </w:r>
    </w:p>
    <w:p>
      <w:pPr>
        <w:pStyle w:val="Compact"/>
        <w:numPr>
          <w:ilvl w:val="0"/>
          <w:numId w:val="1004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4"/>
        </w:numPr>
      </w:pPr>
      <w:r>
        <w:t xml:space="preserve">Zero Trust Architecture</w:t>
      </w:r>
    </w:p>
    <w:p>
      <w:pPr>
        <w:pStyle w:val="Compact"/>
        <w:numPr>
          <w:ilvl w:val="0"/>
          <w:numId w:val="1004"/>
        </w:numPr>
      </w:pPr>
      <w:r>
        <w:t xml:space="preserve">Threat Modeling</w:t>
      </w:r>
    </w:p>
    <w:p>
      <w:pPr>
        <w:pStyle w:val="Compact"/>
        <w:numPr>
          <w:ilvl w:val="0"/>
          <w:numId w:val="1004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5"/>
        </w:numPr>
      </w:pPr>
      <w:r>
        <w:t xml:space="preserve">Prometheus</w:t>
      </w:r>
    </w:p>
    <w:p>
      <w:pPr>
        <w:pStyle w:val="Compact"/>
        <w:numPr>
          <w:ilvl w:val="0"/>
          <w:numId w:val="1005"/>
        </w:numPr>
      </w:pPr>
      <w:r>
        <w:t xml:space="preserve">Grafana</w:t>
      </w:r>
    </w:p>
    <w:p>
      <w:pPr>
        <w:pStyle w:val="Compact"/>
        <w:numPr>
          <w:ilvl w:val="0"/>
          <w:numId w:val="1005"/>
        </w:numPr>
      </w:pPr>
      <w:r>
        <w:t xml:space="preserve">OpenTelemetry</w:t>
      </w:r>
    </w:p>
    <w:p>
      <w:pPr>
        <w:pStyle w:val="Compact"/>
        <w:numPr>
          <w:ilvl w:val="0"/>
          <w:numId w:val="1005"/>
        </w:numPr>
      </w:pPr>
      <w:r>
        <w:t xml:space="preserve">Log Analytics</w:t>
      </w:r>
    </w:p>
    <w:p>
      <w:pPr>
        <w:pStyle w:val="Compact"/>
        <w:numPr>
          <w:ilvl w:val="0"/>
          <w:numId w:val="1005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6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7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7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7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April 2021 – April 2025</w:t>
      </w:r>
    </w:p>
    <w:p>
      <w:pPr>
        <w:pStyle w:val="Compact"/>
        <w:numPr>
          <w:ilvl w:val="0"/>
          <w:numId w:val="1008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08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08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August 2019 – March 2021</w:t>
      </w:r>
    </w:p>
    <w:p>
      <w:pPr>
        <w:pStyle w:val="Compact"/>
        <w:numPr>
          <w:ilvl w:val="0"/>
          <w:numId w:val="1009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09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09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July 2019</w:t>
      </w:r>
    </w:p>
    <w:p>
      <w:pPr>
        <w:pStyle w:val="Compact"/>
        <w:numPr>
          <w:ilvl w:val="0"/>
          <w:numId w:val="1010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0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0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June 2017 – April 2018</w:t>
      </w:r>
    </w:p>
    <w:p>
      <w:pPr>
        <w:pStyle w:val="Compact"/>
        <w:numPr>
          <w:ilvl w:val="0"/>
          <w:numId w:val="1011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1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1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November 2012 – May 2017</w:t>
      </w:r>
    </w:p>
    <w:p>
      <w:pPr>
        <w:pStyle w:val="Compact"/>
        <w:numPr>
          <w:ilvl w:val="0"/>
          <w:numId w:val="1012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2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2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January 2011 – October 2012</w:t>
      </w:r>
    </w:p>
    <w:p>
      <w:pPr>
        <w:pStyle w:val="Compact"/>
        <w:numPr>
          <w:ilvl w:val="0"/>
          <w:numId w:val="1013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August 2009 – December 2010</w:t>
      </w:r>
    </w:p>
    <w:p>
      <w:pPr>
        <w:pStyle w:val="Compact"/>
        <w:numPr>
          <w:ilvl w:val="0"/>
          <w:numId w:val="1014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April 2007 – July 2009</w:t>
      </w:r>
    </w:p>
    <w:p>
      <w:pPr>
        <w:pStyle w:val="Compact"/>
        <w:numPr>
          <w:ilvl w:val="0"/>
          <w:numId w:val="1015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August 2006 – March 2007</w:t>
      </w:r>
    </w:p>
    <w:p>
      <w:pPr>
        <w:pStyle w:val="Compact"/>
        <w:numPr>
          <w:ilvl w:val="0"/>
          <w:numId w:val="1016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July 2006</w:t>
      </w:r>
    </w:p>
    <w:p>
      <w:pPr>
        <w:pStyle w:val="Compact"/>
        <w:numPr>
          <w:ilvl w:val="0"/>
          <w:numId w:val="1017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April 2002 – April 2003</w:t>
      </w:r>
    </w:p>
    <w:p>
      <w:pPr>
        <w:pStyle w:val="Compact"/>
        <w:numPr>
          <w:ilvl w:val="0"/>
          <w:numId w:val="1018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June 1998 – March 2002</w:t>
      </w:r>
    </w:p>
    <w:p>
      <w:pPr>
        <w:pStyle w:val="Compact"/>
        <w:numPr>
          <w:ilvl w:val="0"/>
          <w:numId w:val="1019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February 1995 – May 1998</w:t>
      </w:r>
    </w:p>
    <w:p>
      <w:pPr>
        <w:pStyle w:val="Compact"/>
        <w:numPr>
          <w:ilvl w:val="0"/>
          <w:numId w:val="1020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hardly-soft/neeraj-sharma/blob/main/README.md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2025-12-20T01:19:20Z</dcterms:created>
  <dcterms:modified xsi:type="dcterms:W3CDTF">2025-12-20T01:19:20Z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