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变更前后对照表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变更项目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变更前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变更后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增加产品型号规格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见原报告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机型主项表变更：主板型号替换（1款换1款）、显示屏型号缩减（2款减至1款）、机内电源单元型号替换（1款换1款）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增加机内电源单元备选件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见原报告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整机内电源单元换型（原型号替换为新型号），并同步更新其内部元器件选型：原组包含ICX、X电容、Y电容、光电耦合器、压敏电阻、开关变压器、开关电源变压器、泄放电阻、熔断器、继电器共10类子件（28款），新组包含ICX、X电容、Y电容、光电耦合器、压敏电阻、开关变压器、泄放电阻、熔断器、继电器共9类子件（30款），整体新增2款子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增加主板（含网卡、调谐单元、天线隔离器）备选件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见原报告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主板（含电源板）备选件型号替换（1款换1款）；天线隔离器备选件型号替换（1款换1款）；天线隔离器电容备选件新增1款（7款增至8款）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补充/更新供应商信息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见原报告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内部布线类选型缩减（共减少11款）；后壳材料选型增加6款（5款增至11款）；绝缘垫片选型增加3款（2款增至5款）；电线组件选型变更（删除原1款，新增11款）；遥控器备选件新增（PCB、电池组、可充电锂离子电池、外壳材料、遥控器整机共7款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增加整机外观、内部结构、主板、电源板等照片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见原报告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[外部输入] 需业务提供整机外观、内部结构、主板、电源板等照片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