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F1F" w:rsidRDefault="00395707" w:rsidP="00A631A3">
      <w:pPr>
        <w:pStyle w:val="Puesto"/>
        <w:spacing w:before="0" w:beforeAutospacing="0" w:after="180"/>
      </w:pPr>
      <w:r>
        <w:t xml:space="preserve">Collaborative Human Activity Recognition </w:t>
      </w:r>
    </w:p>
    <w:tbl>
      <w:tblPr>
        <w:tblW w:w="10080" w:type="dxa"/>
        <w:jc w:val="center"/>
        <w:tblLayout w:type="fixed"/>
        <w:tblLook w:val="0000" w:firstRow="0" w:lastRow="0" w:firstColumn="0" w:lastColumn="0" w:noHBand="0" w:noVBand="0"/>
      </w:tblPr>
      <w:tblGrid>
        <w:gridCol w:w="3360"/>
        <w:gridCol w:w="3360"/>
        <w:gridCol w:w="3360"/>
      </w:tblGrid>
      <w:tr w:rsidR="007031CC" w:rsidRPr="0035064D"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Alberto Gimenez</w:t>
            </w:r>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Pr>
                <w:lang w:val="es-PY"/>
              </w:rPr>
              <w:t>joaquinlima@gmail.com</w:t>
            </w:r>
          </w:p>
        </w:tc>
      </w:tr>
    </w:tbl>
    <w:p w:rsidR="006B3F1F" w:rsidRPr="00CD4EEC" w:rsidRDefault="006B3F1F">
      <w:pPr>
        <w:pStyle w:val="Author"/>
        <w:rPr>
          <w:sz w:val="20"/>
          <w:lang w:val="es-PY"/>
        </w:rPr>
      </w:pPr>
    </w:p>
    <w:p w:rsidR="006B3F1F" w:rsidRPr="00CD4EEC" w:rsidRDefault="006B3F1F" w:rsidP="00F100EF">
      <w:pPr>
        <w:pStyle w:val="Author"/>
        <w:jc w:val="both"/>
        <w:rPr>
          <w:sz w:val="20"/>
          <w:lang w:val="es-PY"/>
        </w:rPr>
        <w:sectPr w:rsidR="006B3F1F" w:rsidRPr="00CD4EEC" w:rsidSect="006B1D5B">
          <w:pgSz w:w="12240" w:h="15840" w:code="1"/>
          <w:pgMar w:top="1224" w:right="1080" w:bottom="1440" w:left="1080" w:header="720" w:footer="720" w:gutter="0"/>
          <w:cols w:space="720"/>
          <w:docGrid w:linePitch="360"/>
        </w:sectPr>
      </w:pPr>
    </w:p>
    <w:p w:rsidR="006B3F1F" w:rsidRDefault="006B3F1F">
      <w:pPr>
        <w:pStyle w:val="Ttulo1"/>
        <w:spacing w:before="0"/>
      </w:pPr>
      <w:r>
        <w:t>ABSTRACT</w:t>
      </w:r>
    </w:p>
    <w:p w:rsidR="00983F48" w:rsidRPr="00516811" w:rsidRDefault="00985170" w:rsidP="00983F48">
      <w:r w:rsidRPr="00985170">
        <w:t>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becomes a powerful development platform. In this paper, we propose a HAR System denominated HARDroid that is specifically designed to detect common user activities. Furthermore, data collected from users on ground are taken into account to improve the activity recognition classifier. HARDroid is freely available as a library that may be included in Android applications. Finally, an evaluation that comparing the initial classifier with an improved classifier is presented, achieving a recall of 91% and a precision of 92%.</w:t>
      </w:r>
    </w:p>
    <w:p w:rsidR="006B3F1F" w:rsidRDefault="006B3F1F">
      <w:pPr>
        <w:pStyle w:val="Ttulo2"/>
      </w:pPr>
      <w:r>
        <w:t>Author Keywords</w:t>
      </w:r>
    </w:p>
    <w:p w:rsidR="00983F48" w:rsidRDefault="00983F48" w:rsidP="00D3324C">
      <w:pPr>
        <w:pStyle w:val="Ttulo2"/>
        <w:spacing w:before="0"/>
        <w:jc w:val="left"/>
        <w:rPr>
          <w:rFonts w:ascii="Times New Roman" w:hAnsi="Times New Roman"/>
          <w:b w:val="0"/>
          <w:kern w:val="0"/>
          <w:sz w:val="20"/>
        </w:rPr>
      </w:pPr>
      <w:r w:rsidRPr="00983F48">
        <w:rPr>
          <w:rFonts w:ascii="Times New Roman" w:hAnsi="Times New Roman"/>
          <w:b w:val="0"/>
          <w:kern w:val="0"/>
          <w:sz w:val="20"/>
        </w:rPr>
        <w:t>Location-Aware/Contextual Computing</w:t>
      </w:r>
      <w:r>
        <w:rPr>
          <w:rFonts w:ascii="Times New Roman" w:hAnsi="Times New Roman"/>
          <w:b w:val="0"/>
          <w:kern w:val="0"/>
          <w:sz w:val="20"/>
        </w:rPr>
        <w:t xml:space="preserve">; </w:t>
      </w:r>
      <w:r w:rsidRPr="00983F48">
        <w:rPr>
          <w:rFonts w:ascii="Times New Roman" w:hAnsi="Times New Roman"/>
          <w:b w:val="0"/>
          <w:kern w:val="0"/>
          <w:sz w:val="20"/>
        </w:rPr>
        <w:t>Collaboration</w:t>
      </w:r>
      <w:r>
        <w:rPr>
          <w:rFonts w:ascii="Times New Roman" w:hAnsi="Times New Roman"/>
          <w:b w:val="0"/>
          <w:kern w:val="0"/>
          <w:sz w:val="20"/>
        </w:rPr>
        <w:t xml:space="preserve">; </w:t>
      </w:r>
      <w:r w:rsidRPr="00983F48">
        <w:rPr>
          <w:rFonts w:ascii="Times New Roman" w:hAnsi="Times New Roman"/>
          <w:b w:val="0"/>
          <w:kern w:val="0"/>
          <w:sz w:val="20"/>
        </w:rPr>
        <w:br/>
        <w:t>Mobile Devices: Phones/Tablets</w:t>
      </w:r>
      <w:r>
        <w:rPr>
          <w:rFonts w:ascii="Times New Roman" w:hAnsi="Times New Roman"/>
          <w:b w:val="0"/>
          <w:kern w:val="0"/>
          <w:sz w:val="20"/>
        </w:rPr>
        <w:t xml:space="preserve">; </w:t>
      </w:r>
      <w:r w:rsidRPr="00983F48">
        <w:rPr>
          <w:rFonts w:ascii="Times New Roman" w:hAnsi="Times New Roman"/>
          <w:b w:val="0"/>
          <w:kern w:val="0"/>
          <w:sz w:val="20"/>
        </w:rPr>
        <w:t>Quantitative Methods</w:t>
      </w:r>
      <w:r>
        <w:rPr>
          <w:rFonts w:ascii="Times New Roman" w:hAnsi="Times New Roman"/>
          <w:b w:val="0"/>
          <w:kern w:val="0"/>
          <w:sz w:val="20"/>
        </w:rPr>
        <w:t xml:space="preserve">; </w:t>
      </w:r>
      <w:r w:rsidRPr="00983F48">
        <w:rPr>
          <w:rFonts w:ascii="Times New Roman" w:hAnsi="Times New Roman"/>
          <w:b w:val="0"/>
          <w:kern w:val="0"/>
          <w:sz w:val="20"/>
        </w:rPr>
        <w:br/>
        <w:t>Prototyping/Implementation</w:t>
      </w:r>
      <w:r>
        <w:rPr>
          <w:rFonts w:ascii="Times New Roman" w:hAnsi="Times New Roman"/>
          <w:b w:val="0"/>
          <w:kern w:val="0"/>
          <w:sz w:val="20"/>
        </w:rPr>
        <w:t xml:space="preserve">; </w:t>
      </w:r>
      <w:r w:rsidRPr="00983F48">
        <w:rPr>
          <w:rFonts w:ascii="Times New Roman" w:hAnsi="Times New Roman"/>
          <w:b w:val="0"/>
          <w:kern w:val="0"/>
          <w:sz w:val="20"/>
        </w:rPr>
        <w:t>Machine Learning</w:t>
      </w:r>
      <w:r>
        <w:rPr>
          <w:rFonts w:ascii="Times New Roman" w:hAnsi="Times New Roman"/>
          <w:b w:val="0"/>
          <w:kern w:val="0"/>
          <w:sz w:val="20"/>
        </w:rPr>
        <w:t xml:space="preserve">; </w:t>
      </w:r>
      <w:r w:rsidRPr="00983F48">
        <w:rPr>
          <w:rFonts w:ascii="Times New Roman" w:hAnsi="Times New Roman"/>
          <w:b w:val="0"/>
          <w:kern w:val="0"/>
          <w:sz w:val="20"/>
        </w:rPr>
        <w:t>Sensors</w:t>
      </w:r>
      <w:r w:rsidRPr="00983F48">
        <w:rPr>
          <w:rFonts w:ascii="Times New Roman" w:hAnsi="Times New Roman"/>
          <w:b w:val="0"/>
          <w:kern w:val="0"/>
          <w:sz w:val="20"/>
        </w:rPr>
        <w:br/>
        <w:t>Wearable Computers</w:t>
      </w:r>
      <w:r>
        <w:rPr>
          <w:rFonts w:ascii="Times New Roman" w:hAnsi="Times New Roman"/>
          <w:b w:val="0"/>
          <w:kern w:val="0"/>
          <w:sz w:val="20"/>
        </w:rPr>
        <w:t xml:space="preserve">; </w:t>
      </w:r>
      <w:r w:rsidRPr="00983F48">
        <w:rPr>
          <w:rFonts w:ascii="Times New Roman" w:hAnsi="Times New Roman"/>
          <w:b w:val="0"/>
          <w:kern w:val="0"/>
          <w:sz w:val="20"/>
        </w:rPr>
        <w:t>Contextual Inquiry</w:t>
      </w:r>
      <w:r>
        <w:rPr>
          <w:rFonts w:ascii="Times New Roman" w:hAnsi="Times New Roman"/>
          <w:b w:val="0"/>
          <w:kern w:val="0"/>
          <w:sz w:val="20"/>
        </w:rPr>
        <w:t xml:space="preserve">; </w:t>
      </w:r>
      <w:r w:rsidRPr="00983F48">
        <w:rPr>
          <w:rFonts w:ascii="Times New Roman" w:hAnsi="Times New Roman"/>
          <w:b w:val="0"/>
          <w:kern w:val="0"/>
          <w:sz w:val="20"/>
        </w:rPr>
        <w:t>Survey</w:t>
      </w:r>
      <w:r>
        <w:rPr>
          <w:rFonts w:ascii="Times New Roman" w:hAnsi="Times New Roman"/>
          <w:b w:val="0"/>
          <w:kern w:val="0"/>
          <w:sz w:val="20"/>
        </w:rPr>
        <w:t xml:space="preserve">; </w:t>
      </w:r>
      <w:r w:rsidRPr="00983F48">
        <w:rPr>
          <w:rFonts w:ascii="Times New Roman" w:hAnsi="Times New Roman"/>
          <w:b w:val="0"/>
          <w:kern w:val="0"/>
          <w:sz w:val="20"/>
        </w:rPr>
        <w:t>Artifact or System</w:t>
      </w:r>
      <w:r>
        <w:rPr>
          <w:rFonts w:ascii="Times New Roman" w:hAnsi="Times New Roman"/>
          <w:b w:val="0"/>
          <w:kern w:val="0"/>
          <w:sz w:val="20"/>
        </w:rPr>
        <w:t xml:space="preserve"> </w:t>
      </w:r>
      <w:r w:rsidRPr="00983F48">
        <w:rPr>
          <w:rFonts w:ascii="Times New Roman" w:hAnsi="Times New Roman"/>
          <w:b w:val="0"/>
          <w:kern w:val="0"/>
          <w:sz w:val="20"/>
        </w:rPr>
        <w:t>Dataset</w:t>
      </w:r>
      <w:r>
        <w:rPr>
          <w:rFonts w:ascii="Times New Roman" w:hAnsi="Times New Roman"/>
          <w:b w:val="0"/>
          <w:kern w:val="0"/>
          <w:sz w:val="20"/>
        </w:rPr>
        <w:t>.</w:t>
      </w:r>
    </w:p>
    <w:p w:rsidR="00D3324C" w:rsidRDefault="00D3324C" w:rsidP="00983F48">
      <w:pPr>
        <w:pStyle w:val="Ttulo2"/>
      </w:pPr>
      <w:r>
        <w:t>ACM Classification Keywords</w:t>
      </w:r>
    </w:p>
    <w:p w:rsidR="006B3F1F" w:rsidRDefault="00D3324C" w:rsidP="00D3324C">
      <w:r>
        <w:t>H.5.m. Information interfaces and presenta</w:t>
      </w:r>
      <w:r w:rsidR="0017799B">
        <w:t>tion (e.g., HCI): Miscellaneous;</w:t>
      </w:r>
      <w:r w:rsidR="00A72455">
        <w:t xml:space="preserve"> See</w:t>
      </w:r>
      <w:hyperlink r:id="rId8" w:history="1">
        <w:r w:rsidRPr="00D3324C">
          <w:rPr>
            <w:rStyle w:val="Hipervnculo"/>
          </w:rPr>
          <w:t xml:space="preserve"> http://acm.org/about/class/1998</w:t>
        </w:r>
      </w:hyperlink>
      <w:r w:rsidR="00985170">
        <w:rPr>
          <w:rStyle w:val="Hipervnculo"/>
        </w:rPr>
        <w:t xml:space="preserve"> </w:t>
      </w:r>
      <w:bookmarkStart w:id="0" w:name="_GoBack"/>
      <w:bookmarkEnd w:id="0"/>
      <w:r w:rsidR="00672138">
        <w:t xml:space="preserve">for the </w:t>
      </w:r>
      <w:r>
        <w:t>full list of ACM classifiers</w:t>
      </w:r>
      <w:r w:rsidR="00A72455">
        <w:t xml:space="preserve">. </w:t>
      </w:r>
      <w:r w:rsidR="0017799B">
        <w:t>This section is required</w:t>
      </w:r>
      <w:r w:rsidR="00A72455">
        <w:t>.</w:t>
      </w:r>
    </w:p>
    <w:p w:rsidR="00A6678D" w:rsidRPr="000F4B8F" w:rsidRDefault="00A6678D" w:rsidP="00A6678D">
      <w:pPr>
        <w:pStyle w:val="Ttulo1"/>
        <w:rPr>
          <w:rStyle w:val="Hipervnculo"/>
        </w:rPr>
      </w:pPr>
      <w:r>
        <w:t>INTRODUCTION</w:t>
      </w:r>
    </w:p>
    <w:p w:rsidR="00985170" w:rsidRDefault="00985170" w:rsidP="00985170">
      <w:r>
        <w:t>Human Activity Recognition (HAR) is a research topic in constant development for more than a decade and that covers the design of algorithms that collect data from people interacting with their environment to provide contextual information [1]. The common example of using these algorithms is to recognize basic ambulatory activities, which are, when an individual is walking, run</w:t>
      </w:r>
      <w:r>
        <w:t xml:space="preserve">ning, standing or sitting, all </w:t>
      </w:r>
      <w:r>
        <w:t>through some type of sensor or camera available for that purpose.</w:t>
      </w:r>
    </w:p>
    <w:p w:rsidR="00985170" w:rsidRDefault="00985170" w:rsidP="00985170">
      <w:r>
        <w:t xml:space="preserve">As smart mobile phones began to become more widespread, HAR-based applications have been propitious to be developed in order to determine user interactivity and interact with them. This allows the use of contextual information available for various purposes such </w:t>
      </w:r>
      <w:r>
        <w:t>as</w:t>
      </w:r>
      <w:r>
        <w:t xml:space="preserve"> data mining and predicting activities for various types of intelligent applications in different fields, for example in medicine, security, entertainment or military use, etc. [2].</w:t>
      </w:r>
    </w:p>
    <w:p w:rsidR="00985170" w:rsidRDefault="00985170" w:rsidP="00985170">
      <w:r>
        <w:t xml:space="preserve">The usual sensors in a smartphone are varied and may </w:t>
      </w:r>
      <w:r>
        <w:t>include</w:t>
      </w:r>
      <w:r>
        <w:t xml:space="preserve"> a GPS (for location), microphones, cameras, luxometer,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w:t>
      </w:r>
      <w:r>
        <w:t>provided sensors</w:t>
      </w:r>
      <w:r>
        <w:t xml:space="preserve"> information is the recognition of human activities.</w:t>
      </w:r>
    </w:p>
    <w:p w:rsidR="00985170" w:rsidRDefault="00985170" w:rsidP="00985170">
      <w:r>
        <w:t>Along with the above, there has also been a breakthrough in the state of the art for the human activities recognit</w:t>
      </w:r>
      <w:r>
        <w:t>ion with sensors. This includes</w:t>
      </w:r>
      <w:r>
        <w:t xml:space="preserve"> recognition techniques, methods of data capture and signal processing, and the application of artificial intelligence techniques such as Machine Learning [3], [4].</w:t>
      </w:r>
    </w:p>
    <w:p w:rsidR="00985170" w:rsidRDefault="00985170" w:rsidP="00985170">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6B3F1F" w:rsidRDefault="00985170" w:rsidP="00985170">
      <w:r>
        <w:t>This proposal contemplates the study of the human activity recognition techniques on smartphones with focus in provide a HAR system in the form of a library that is free to use or to improve. Moreover, interactive user participations are taken into account to do a collaborative improve of the recognition classifier. The generated components are validated through experimental tests and the collected data shows the effectiveness of the resultant library.</w:t>
      </w:r>
    </w:p>
    <w:p w:rsidR="006B3F1F" w:rsidRPr="00C020E9" w:rsidRDefault="00C020E9">
      <w:pPr>
        <w:pStyle w:val="Ttulo1"/>
      </w:pPr>
      <w:r w:rsidRPr="00C020E9">
        <w:t>STRUCTURE OF HAR SYSTEMS</w:t>
      </w:r>
    </w:p>
    <w:p w:rsidR="00CC1AAC"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rsidR="005A2778" w:rsidRDefault="005A2778" w:rsidP="005A2778">
      <w:pPr>
        <w:pStyle w:val="Ttulo2"/>
      </w:pPr>
      <w:r>
        <w:t>Data collection</w:t>
      </w:r>
    </w:p>
    <w:p w:rsidR="005A2778" w:rsidRDefault="005A2778" w:rsidP="005A277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rsidR="005A2778" w:rsidRDefault="00B9644D" w:rsidP="005A2778">
      <w:pPr>
        <w:pStyle w:val="Ttulo2"/>
      </w:pPr>
      <w:r>
        <w:lastRenderedPageBreak/>
        <w:t>Processing</w:t>
      </w:r>
    </w:p>
    <w:p w:rsidR="005A2778" w:rsidRDefault="005A2778" w:rsidP="005A277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rsidR="005A2778" w:rsidRPr="00985170" w:rsidRDefault="00B9644D" w:rsidP="005A2778">
      <w:pPr>
        <w:pStyle w:val="Ttulo2"/>
      </w:pPr>
      <w:r>
        <w:t xml:space="preserve">Learning and </w:t>
      </w:r>
      <w:r w:rsidRPr="00B9644D">
        <w:t>classification</w:t>
      </w:r>
    </w:p>
    <w:p w:rsidR="005A2778" w:rsidRDefault="005A2778" w:rsidP="005A277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rsidR="00CC1AAC" w:rsidRDefault="00B9644D">
      <w:r>
        <w:rPr>
          <w:noProof/>
          <w:lang w:val="es-PY" w:eastAsia="es-PY"/>
        </w:rPr>
        <w:drawing>
          <wp:inline distT="0" distB="0" distL="0" distR="0">
            <wp:extent cx="3063240" cy="803910"/>
            <wp:effectExtent l="19050" t="0" r="3810" b="0"/>
            <wp:docPr id="5" name="4 Imagen" descr="diagrama_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4_1.jpg"/>
                    <pic:cNvPicPr/>
                  </pic:nvPicPr>
                  <pic:blipFill>
                    <a:blip r:embed="rId9"/>
                    <a:stretch>
                      <a:fillRect/>
                    </a:stretch>
                  </pic:blipFill>
                  <pic:spPr>
                    <a:xfrm>
                      <a:off x="0" y="0"/>
                      <a:ext cx="3063240" cy="803910"/>
                    </a:xfrm>
                    <a:prstGeom prst="rect">
                      <a:avLst/>
                    </a:prstGeom>
                  </pic:spPr>
                </pic:pic>
              </a:graphicData>
            </a:graphic>
          </wp:inline>
        </w:drawing>
      </w:r>
    </w:p>
    <w:p w:rsidR="005A2778" w:rsidRPr="00BB348C" w:rsidRDefault="005A2778" w:rsidP="005A2778">
      <w:pPr>
        <w:pStyle w:val="Descripcin"/>
      </w:pPr>
      <w:r>
        <w:t xml:space="preserve">Figure </w:t>
      </w:r>
      <w:r w:rsidR="009734C0">
        <w:fldChar w:fldCharType="begin"/>
      </w:r>
      <w:r w:rsidR="009734C0">
        <w:instrText xml:space="preserve"> SEQ Figure \* ARABIC </w:instrText>
      </w:r>
      <w:r w:rsidR="009734C0">
        <w:fldChar w:fldCharType="separate"/>
      </w:r>
      <w:r>
        <w:rPr>
          <w:noProof/>
        </w:rPr>
        <w:t>1</w:t>
      </w:r>
      <w:r w:rsidR="009734C0">
        <w:rPr>
          <w:noProof/>
        </w:rPr>
        <w:fldChar w:fldCharType="end"/>
      </w:r>
      <w:r>
        <w:t xml:space="preserve">. </w:t>
      </w:r>
      <w:r w:rsidR="00B9644D">
        <w:t>General structure of human activity recognition</w:t>
      </w:r>
      <w:r>
        <w:t>.</w:t>
      </w:r>
    </w:p>
    <w:p w:rsidR="005A2778" w:rsidRDefault="005A2778"/>
    <w:p w:rsidR="00C020E9" w:rsidRPr="00C020E9" w:rsidRDefault="00C020E9" w:rsidP="00C020E9">
      <w:pPr>
        <w:pStyle w:val="Ttulo1"/>
      </w:pPr>
      <w:r>
        <w:t>HARDROID</w:t>
      </w:r>
    </w:p>
    <w:p w:rsidR="00C020E9" w:rsidRDefault="00C020E9" w:rsidP="00C020E9">
      <w:r>
        <w:t xml:space="preserve">The styles contained in this document have been modified from the default styles to reflect ACM formatting conventions. For example, content paragraphs like this one are formatted using the </w:t>
      </w:r>
      <w:r w:rsidRPr="005A2C27">
        <w:rPr>
          <w:rStyle w:val="StyleDescriptionChar"/>
        </w:rPr>
        <w:t>Normal</w:t>
      </w:r>
      <w:r>
        <w:t xml:space="preserve"> style.</w:t>
      </w:r>
    </w:p>
    <w:p w:rsidR="00C020E9" w:rsidRPr="00C020E9" w:rsidRDefault="00CC1AAC" w:rsidP="00C020E9">
      <w:pPr>
        <w:pStyle w:val="Ttulo1"/>
      </w:pPr>
      <w:r w:rsidRPr="00985170">
        <w:t>EVALUATION OF HAR SYSTEMS</w:t>
      </w:r>
    </w:p>
    <w:p w:rsidR="00C020E9" w:rsidRDefault="00C020E9" w:rsidP="00C020E9">
      <w:r>
        <w:t xml:space="preserve">The styles contained in this document have been modified from the default styles to reflect ACM formatting conventions. For example, content paragraphs like this one are formatted using the </w:t>
      </w:r>
      <w:r w:rsidRPr="005A2C27">
        <w:rPr>
          <w:rStyle w:val="StyleDescriptionChar"/>
        </w:rPr>
        <w:t>Normal</w:t>
      </w:r>
      <w:r>
        <w:t xml:space="preserve"> style.</w:t>
      </w:r>
    </w:p>
    <w:p w:rsidR="006B3F1F" w:rsidRDefault="006B3F1F">
      <w:pPr>
        <w:pStyle w:val="Ttulo1"/>
      </w:pPr>
      <w:r>
        <w:t>Conclusion</w:t>
      </w:r>
    </w:p>
    <w:p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764107">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rsidR="006B3F1F" w:rsidRDefault="006B3F1F">
      <w:pPr>
        <w:pStyle w:val="Ttulo1"/>
      </w:pPr>
      <w:r>
        <w:t>ACKNOWLEDGMENTS</w:t>
      </w:r>
    </w:p>
    <w:p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p>
    <w:p w:rsidR="006B3F1F" w:rsidRDefault="006B3F1F">
      <w:pPr>
        <w:pStyle w:val="Ttulo1"/>
      </w:pPr>
      <w:r>
        <w:t>REFERENCES</w:t>
      </w:r>
    </w:p>
    <w:p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rsidR="007F645F" w:rsidRPr="003F70AB" w:rsidRDefault="007F645F" w:rsidP="007F645F">
      <w:pPr>
        <w:pStyle w:val="References"/>
      </w:pPr>
      <w:r w:rsidRPr="003F70AB">
        <w:t xml:space="preserve">ACM. How to Classify Works Using ACM’s Computing Classification System. 2014.Retrieved August 22, 2014 from </w:t>
      </w:r>
      <w:hyperlink r:id="rId10" w:history="1">
        <w:r w:rsidRPr="003F70AB">
          <w:rPr>
            <w:rStyle w:val="Hipervnculo"/>
            <w:color w:val="auto"/>
          </w:rPr>
          <w:t>http://www.acm.org/class/how_to_use.html</w:t>
        </w:r>
        <w:bookmarkEnd w:id="2"/>
        <w:bookmarkEnd w:id="3"/>
      </w:hyperlink>
    </w:p>
    <w:p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SocSciComput Rev</w:t>
      </w:r>
      <w:r w:rsidRPr="003F70AB">
        <w:t xml:space="preserve"> 10, 2: 453-469.</w:t>
      </w:r>
      <w:bookmarkEnd w:id="4"/>
    </w:p>
    <w:p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1" w:history="1">
        <w:r w:rsidRPr="003F70AB">
          <w:rPr>
            <w:rStyle w:val="Hipervnculo"/>
            <w:color w:val="auto"/>
          </w:rPr>
          <w:t>http://www.sigaccess.org/welcome-to-sigaccess/resources/accessible-writing-guide/</w:t>
        </w:r>
        <w:bookmarkEnd w:id="5"/>
        <w:bookmarkEnd w:id="6"/>
      </w:hyperlink>
    </w:p>
    <w:p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2" w:history="1">
        <w:r w:rsidRPr="003F70AB">
          <w:rPr>
            <w:rStyle w:val="Hipervnculo"/>
            <w:color w:val="auto"/>
          </w:rPr>
          <w:t>http://dx.doi.org/10.1007/s00779-014-0773-4</w:t>
        </w:r>
      </w:hyperlink>
      <w:bookmarkEnd w:id="10"/>
    </w:p>
    <w:p w:rsidR="004E6530" w:rsidRPr="003F70AB" w:rsidRDefault="007F645F" w:rsidP="004E6530">
      <w:pPr>
        <w:pStyle w:val="References"/>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E271EF">
        <w:fldChar w:fldCharType="begin"/>
      </w:r>
      <w:r w:rsidR="00414B27">
        <w:instrText>HYPERLINK "http://doi.acm.org/10.1145/503376.503378"</w:instrText>
      </w:r>
      <w:r w:rsidR="00E271EF">
        <w:fldChar w:fldCharType="separate"/>
      </w:r>
      <w:r w:rsidR="004E6530" w:rsidRPr="003F70AB">
        <w:rPr>
          <w:rStyle w:val="Hipervnculo"/>
          <w:color w:val="auto"/>
        </w:rPr>
        <w:t>http://doi.acm.org/10.1145/503376.503378</w:t>
      </w:r>
      <w:r w:rsidR="00E271EF">
        <w:fldChar w:fldCharType="end"/>
      </w:r>
      <w:bookmarkEnd w:id="12"/>
    </w:p>
    <w:p w:rsidR="007F645F" w:rsidRPr="003F70AB" w:rsidRDefault="007F645F" w:rsidP="007F645F">
      <w:pPr>
        <w:pStyle w:val="References"/>
      </w:pPr>
      <w:bookmarkStart w:id="13" w:name="_Ref279752219"/>
      <w:r w:rsidRPr="003F70AB">
        <w:t xml:space="preserve">Psy. 2012. Gangnam Style. Video. (15 July 2012.). Retrieved August 22, 2014 from </w:t>
      </w:r>
      <w:hyperlink r:id="rId13" w:history="1">
        <w:r w:rsidRPr="003F70AB">
          <w:rPr>
            <w:rStyle w:val="Hipervnculo"/>
            <w:color w:val="auto"/>
          </w:rPr>
          <w:t>https://www.youtube.com/watch?v=9bZkp7q19f0</w:t>
        </w:r>
        <w:bookmarkEnd w:id="13"/>
      </w:hyperlink>
    </w:p>
    <w:p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6"/>
    </w:p>
    <w:sectPr w:rsidR="00D32315" w:rsidRPr="003F70AB" w:rsidSect="006B1D5B">
      <w:headerReference w:type="even" r:id="rId14"/>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4C0" w:rsidRDefault="009734C0">
      <w:r>
        <w:separator/>
      </w:r>
    </w:p>
  </w:endnote>
  <w:endnote w:type="continuationSeparator" w:id="0">
    <w:p w:rsidR="009734C0" w:rsidRDefault="0097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4C0" w:rsidRDefault="009734C0" w:rsidP="00443E9F">
      <w:pPr>
        <w:spacing w:after="0"/>
      </w:pPr>
      <w:r>
        <w:separator/>
      </w:r>
    </w:p>
  </w:footnote>
  <w:footnote w:type="continuationSeparator" w:id="0">
    <w:p w:rsidR="009734C0" w:rsidRDefault="009734C0"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47A" w:rsidRDefault="00AF347A" w:rsidP="006B3F1F">
    <w:pPr>
      <w:pStyle w:val="Encabezad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12912"/>
    <w:rsid w:val="0001659E"/>
    <w:rsid w:val="000333DE"/>
    <w:rsid w:val="0003450C"/>
    <w:rsid w:val="00040794"/>
    <w:rsid w:val="00055598"/>
    <w:rsid w:val="000570F4"/>
    <w:rsid w:val="000728F3"/>
    <w:rsid w:val="00072B3A"/>
    <w:rsid w:val="00073DCD"/>
    <w:rsid w:val="000A3852"/>
    <w:rsid w:val="000B6A11"/>
    <w:rsid w:val="000B72DA"/>
    <w:rsid w:val="000E4445"/>
    <w:rsid w:val="000E5328"/>
    <w:rsid w:val="000F19BD"/>
    <w:rsid w:val="000F4B8F"/>
    <w:rsid w:val="000F5C6C"/>
    <w:rsid w:val="0010082E"/>
    <w:rsid w:val="0010210D"/>
    <w:rsid w:val="00103A63"/>
    <w:rsid w:val="001105CA"/>
    <w:rsid w:val="00114577"/>
    <w:rsid w:val="00121EE5"/>
    <w:rsid w:val="00123CFD"/>
    <w:rsid w:val="00137145"/>
    <w:rsid w:val="001465AB"/>
    <w:rsid w:val="00151FAA"/>
    <w:rsid w:val="00161911"/>
    <w:rsid w:val="0017799B"/>
    <w:rsid w:val="00182E96"/>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064D"/>
    <w:rsid w:val="003521DC"/>
    <w:rsid w:val="00354AC8"/>
    <w:rsid w:val="00354D90"/>
    <w:rsid w:val="00355923"/>
    <w:rsid w:val="003644E7"/>
    <w:rsid w:val="00373214"/>
    <w:rsid w:val="00373F8D"/>
    <w:rsid w:val="0039156C"/>
    <w:rsid w:val="003948CB"/>
    <w:rsid w:val="00395707"/>
    <w:rsid w:val="00396BB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93EDB"/>
    <w:rsid w:val="004B241B"/>
    <w:rsid w:val="004B35DA"/>
    <w:rsid w:val="004B4E2C"/>
    <w:rsid w:val="004B5AF6"/>
    <w:rsid w:val="004B649A"/>
    <w:rsid w:val="004C3AB4"/>
    <w:rsid w:val="004E6530"/>
    <w:rsid w:val="004F0FC6"/>
    <w:rsid w:val="004F5754"/>
    <w:rsid w:val="004F7602"/>
    <w:rsid w:val="004F7A15"/>
    <w:rsid w:val="005004D4"/>
    <w:rsid w:val="00505DFC"/>
    <w:rsid w:val="00505E1B"/>
    <w:rsid w:val="00507848"/>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778"/>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6661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509C"/>
    <w:rsid w:val="007476E9"/>
    <w:rsid w:val="00750A54"/>
    <w:rsid w:val="00752A83"/>
    <w:rsid w:val="00761FD3"/>
    <w:rsid w:val="00764107"/>
    <w:rsid w:val="00764F75"/>
    <w:rsid w:val="00770435"/>
    <w:rsid w:val="00782280"/>
    <w:rsid w:val="007A43F0"/>
    <w:rsid w:val="007B69F3"/>
    <w:rsid w:val="007C67B0"/>
    <w:rsid w:val="007C7194"/>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34C0"/>
    <w:rsid w:val="009766E0"/>
    <w:rsid w:val="00983F48"/>
    <w:rsid w:val="00985170"/>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9644D"/>
    <w:rsid w:val="00BA57F0"/>
    <w:rsid w:val="00BA714B"/>
    <w:rsid w:val="00BB1C11"/>
    <w:rsid w:val="00BB348C"/>
    <w:rsid w:val="00BD2529"/>
    <w:rsid w:val="00BE132C"/>
    <w:rsid w:val="00C020E9"/>
    <w:rsid w:val="00C06485"/>
    <w:rsid w:val="00C07EC8"/>
    <w:rsid w:val="00C42DF6"/>
    <w:rsid w:val="00C668FF"/>
    <w:rsid w:val="00C83F7C"/>
    <w:rsid w:val="00C852D4"/>
    <w:rsid w:val="00C94279"/>
    <w:rsid w:val="00CA14C1"/>
    <w:rsid w:val="00CA1F35"/>
    <w:rsid w:val="00CA5766"/>
    <w:rsid w:val="00CB1DB1"/>
    <w:rsid w:val="00CC1AAC"/>
    <w:rsid w:val="00CD4EEC"/>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271EF"/>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296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ABCBDEB-E429-4AB9-A3DB-40B1B3C0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Puest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Descripcin">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HTMLconformatoprevio">
    <w:name w:val="HTML Preformatted"/>
    <w:basedOn w:val="Normal"/>
    <w:link w:val="HTMLconformatoprevioCar"/>
    <w:uiPriority w:val="99"/>
    <w:semiHidden/>
    <w:unhideWhenUsed/>
    <w:rsid w:val="00B9644D"/>
    <w:pPr>
      <w:spacing w:after="0"/>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644D"/>
    <w:rPr>
      <w:rFonts w:ascii="Consolas" w:eastAsia="Times New Roman"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30770668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21365753">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s://www.youtube.com/watch?v=9bZkp7q19f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07/s00779-014-0773-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gaccess.org/welcome-to-sigaccess/resources/accessible-writing-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cm.org/class/how_to_use.html%2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1167-459D-436A-91D1-B9103DC7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1392</Words>
  <Characters>7661</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9035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Alberto Giménez</cp:lastModifiedBy>
  <cp:revision>12</cp:revision>
  <cp:lastPrinted>2015-02-13T20:42:00Z</cp:lastPrinted>
  <dcterms:created xsi:type="dcterms:W3CDTF">2015-02-13T20:42:00Z</dcterms:created>
  <dcterms:modified xsi:type="dcterms:W3CDTF">2017-09-17T23:18:00Z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