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7B" w:rsidRDefault="0059397B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8753"/>
      </w:tblGrid>
      <w:tr w:rsidR="00BF4EE3" w:rsidRPr="0016402F" w:rsidTr="008A5FFB">
        <w:trPr>
          <w:trHeight w:val="580"/>
        </w:trPr>
        <w:tc>
          <w:tcPr>
            <w:tcW w:w="1951" w:type="dxa"/>
            <w:shd w:val="clear" w:color="auto" w:fill="8DB3E2" w:themeFill="text2" w:themeFillTint="66"/>
            <w:vAlign w:val="center"/>
          </w:tcPr>
          <w:p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8753" w:type="dxa"/>
            <w:shd w:val="clear" w:color="auto" w:fill="8DB3E2" w:themeFill="text2" w:themeFillTint="66"/>
            <w:vAlign w:val="center"/>
          </w:tcPr>
          <w:p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BF4EE3" w:rsidRPr="0016402F" w:rsidTr="008A5FFB">
        <w:trPr>
          <w:trHeight w:val="1102"/>
        </w:trPr>
        <w:tc>
          <w:tcPr>
            <w:tcW w:w="1951" w:type="dxa"/>
            <w:vAlign w:val="center"/>
          </w:tcPr>
          <w:p w:rsidR="00BF4EE3" w:rsidRPr="00F72533" w:rsidRDefault="00F72533" w:rsidP="00766860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</w:t>
            </w:r>
            <w:r w:rsidR="008A5FFB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/S2 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- 19/01/13</w:t>
            </w:r>
          </w:p>
        </w:tc>
        <w:tc>
          <w:tcPr>
            <w:tcW w:w="8753" w:type="dxa"/>
            <w:vAlign w:val="center"/>
          </w:tcPr>
          <w:p w:rsidR="008A5FFB" w:rsidRDefault="008A5FFB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17DEC" w:rsidRDefault="00017DEC" w:rsidP="00017DE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DEBUT</w:t>
            </w:r>
            <w:r w:rsidRPr="000B6606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DE LA PHASE D’ANALYSE</w:t>
            </w:r>
          </w:p>
          <w:p w:rsidR="00017DEC" w:rsidRDefault="00017DEC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F4EE3" w:rsidRDefault="00F72533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Catalogue d’acteurs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Diagrammes des cas d’utilisation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cas d’utilisation avec des diagrammes de séquence</w:t>
            </w:r>
          </w:p>
          <w:p w:rsidR="00F72533" w:rsidRDefault="00F72533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72533" w:rsidRDefault="00F72533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 système de gestion de versions pour l’organisation du projet.</w:t>
            </w:r>
          </w:p>
          <w:p w:rsidR="008A5FFB" w:rsidRPr="00F72533" w:rsidRDefault="008A5FFB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8A5FFB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S3 – 26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</w:t>
            </w:r>
          </w:p>
        </w:tc>
        <w:tc>
          <w:tcPr>
            <w:tcW w:w="8753" w:type="dxa"/>
            <w:vAlign w:val="center"/>
          </w:tcPr>
          <w:p w:rsidR="00BF4EE3" w:rsidRDefault="008A5FFB" w:rsidP="008A5FF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diagrammes de séquence</w:t>
            </w:r>
          </w:p>
          <w:p w:rsid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de l’interface homme-machine sous QT Designer</w:t>
            </w:r>
          </w:p>
          <w:p w:rsidR="008A5FFB" w:rsidRP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 l’IHM dans le dossier d’analyse</w:t>
            </w: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457BA0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S4 – 02/02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6E11B2" w:rsidRDefault="006E11B2" w:rsidP="00457BA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F4EE3" w:rsidRDefault="00457BA0" w:rsidP="00457BA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 de rédaction du dossier d’analyse 1.0</w:t>
            </w:r>
          </w:p>
          <w:p w:rsidR="00457BA0" w:rsidRP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Descriptions des diagrammes de séquence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incréments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tests de validation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section « Journal d’évènements » dans l’IHM (similaire aux systèmes de journalisation des systèmes UNIX (standard Syslog)</w:t>
            </w:r>
          </w:p>
          <w:p w:rsidR="006E11B2" w:rsidRPr="006E11B2" w:rsidRDefault="006E11B2" w:rsidP="006E11B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D8709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S5</w:t>
            </w:r>
            <w:r w:rsidR="00144669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– 09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D87099" w:rsidRDefault="00D87099" w:rsidP="00D87099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87099" w:rsidRDefault="00D87099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Modifications mineurs du dossier d’analyse 1.0</w:t>
            </w:r>
          </w:p>
          <w:p w:rsidR="00F22E01" w:rsidRDefault="00F22E01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Modifications mineurs de l’IHM</w:t>
            </w:r>
          </w:p>
          <w:p w:rsidR="00614612" w:rsidRPr="00614612" w:rsidRDefault="00614612" w:rsidP="00614612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manuel d’utilisation de l’IHM</w:t>
            </w:r>
          </w:p>
          <w:p w:rsidR="00D87099" w:rsidRDefault="00D87099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du Pow</w:t>
            </w:r>
            <w:r w:rsidR="00017DEC">
              <w:rPr>
                <w:rFonts w:ascii="Arial" w:hAnsi="Arial" w:cs="Arial"/>
                <w:b/>
                <w:sz w:val="22"/>
                <w:szCs w:val="22"/>
              </w:rPr>
              <w:t>erPoint pour la revue d’analyse</w:t>
            </w:r>
          </w:p>
          <w:p w:rsidR="00D87099" w:rsidRDefault="00D87099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Oral de la revue d’analyse.</w:t>
            </w:r>
          </w:p>
          <w:p w:rsidR="00BF4EE3" w:rsidRDefault="00BF4EE3" w:rsidP="00614612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A272A8" w:rsidP="00A272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S6 – 16/02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0B6606" w:rsidRDefault="000B6606" w:rsidP="000B6606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14612" w:rsidRDefault="00614612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dossier d’analyse et du projet BOUML suite à la revue d’analyse (Quelques corrections et ajout d’un acteur important)</w:t>
            </w:r>
          </w:p>
          <w:p w:rsidR="00BF4EE3" w:rsidRDefault="000B6606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Lecture croisée du dossier d’analyse</w:t>
            </w:r>
          </w:p>
          <w:p w:rsidR="000B6606" w:rsidRDefault="000B6606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en configuration des éléments d’analyse</w:t>
            </w:r>
          </w:p>
          <w:p w:rsidR="000B6606" w:rsidRDefault="000B6606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Contrôle de produits des éléments d’analyse</w:t>
            </w:r>
          </w:p>
          <w:p w:rsidR="000B6606" w:rsidRDefault="000B6606" w:rsidP="000B660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B6606" w:rsidRDefault="000B6606" w:rsidP="000B6606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0B6606">
              <w:rPr>
                <w:rFonts w:ascii="Arial" w:hAnsi="Arial" w:cs="Arial"/>
                <w:b/>
                <w:color w:val="FF0000"/>
                <w:sz w:val="22"/>
                <w:szCs w:val="22"/>
              </w:rPr>
              <w:t>FIN DE LA PHASE D’ANALYSE</w:t>
            </w:r>
          </w:p>
          <w:p w:rsidR="000B6606" w:rsidRPr="000B6606" w:rsidRDefault="000B6606" w:rsidP="000B6606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017DEC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S7 – 23/02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017DEC" w:rsidRDefault="00017DEC" w:rsidP="00017DE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Visite du barrage du barrage de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Castet</w:t>
            </w:r>
            <w:proofErr w:type="spellEnd"/>
          </w:p>
          <w:p w:rsidR="00017DEC" w:rsidRDefault="00017DEC" w:rsidP="00017DE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Corrections mineurs sur le dossier d’analyse</w:t>
            </w:r>
          </w:p>
          <w:p w:rsidR="00017DEC" w:rsidRPr="00017DEC" w:rsidRDefault="00017DEC" w:rsidP="00017DE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Corrections mineurs sur le projet BOUML</w:t>
            </w: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8753"/>
      </w:tblGrid>
      <w:tr w:rsidR="00642178" w:rsidRPr="0016402F" w:rsidTr="00971E07">
        <w:trPr>
          <w:trHeight w:val="580"/>
        </w:trPr>
        <w:tc>
          <w:tcPr>
            <w:tcW w:w="1951" w:type="dxa"/>
            <w:shd w:val="clear" w:color="auto" w:fill="8DB3E2" w:themeFill="text2" w:themeFillTint="66"/>
            <w:vAlign w:val="center"/>
          </w:tcPr>
          <w:p w:rsidR="00642178" w:rsidRPr="0016402F" w:rsidRDefault="00642178" w:rsidP="00971E0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8753" w:type="dxa"/>
            <w:shd w:val="clear" w:color="auto" w:fill="8DB3E2" w:themeFill="text2" w:themeFillTint="66"/>
            <w:vAlign w:val="center"/>
          </w:tcPr>
          <w:p w:rsidR="00642178" w:rsidRPr="0016402F" w:rsidRDefault="00642178" w:rsidP="00971E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642178" w:rsidRPr="00F72533" w:rsidTr="00971E07">
        <w:trPr>
          <w:trHeight w:val="1102"/>
        </w:trPr>
        <w:tc>
          <w:tcPr>
            <w:tcW w:w="1951" w:type="dxa"/>
            <w:vAlign w:val="center"/>
          </w:tcPr>
          <w:p w:rsidR="00642178" w:rsidRDefault="00642178" w:rsidP="00971E0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S8  – 16/03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642178" w:rsidRDefault="00642178" w:rsidP="00971E0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42178" w:rsidRDefault="00642178" w:rsidP="00642178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DEBUT DE L’INCREMENT 1</w:t>
            </w:r>
          </w:p>
          <w:p w:rsidR="00642178" w:rsidRDefault="00642178" w:rsidP="00642178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:rsidR="00642178" w:rsidRDefault="00642178" w:rsidP="0064217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de l’incrément 1</w:t>
            </w:r>
          </w:p>
          <w:p w:rsidR="00642178" w:rsidRDefault="00642178" w:rsidP="0064217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 pour préparer l’incrément 1</w:t>
            </w:r>
            <w:r w:rsidR="006C71E0">
              <w:rPr>
                <w:rFonts w:ascii="Arial" w:hAnsi="Arial" w:cs="Arial"/>
                <w:b/>
                <w:sz w:val="22"/>
                <w:szCs w:val="22"/>
              </w:rPr>
              <w:t> :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du diagramme de paquetage de l’incrément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deux diagrammes expliquant le lancement de l’application</w:t>
            </w:r>
          </w:p>
          <w:p w:rsidR="00642178" w:rsidRDefault="00642178" w:rsidP="0064217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Ajout des classes d’interface logicielles dans le projet sous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Qt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 :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IHM (classes d’interface principale)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C71E0">
              <w:rPr>
                <w:rFonts w:ascii="Arial" w:hAnsi="Arial" w:cs="Arial"/>
                <w:b/>
                <w:sz w:val="22"/>
                <w:szCs w:val="22"/>
              </w:rPr>
              <w:t>AccueilDlg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6C71E0">
              <w:rPr>
                <w:rFonts w:ascii="Arial" w:hAnsi="Arial" w:cs="Arial"/>
                <w:b/>
                <w:sz w:val="22"/>
                <w:szCs w:val="22"/>
              </w:rPr>
              <w:t>ManuelDlg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6C71E0">
              <w:rPr>
                <w:rFonts w:ascii="Arial" w:hAnsi="Arial" w:cs="Arial"/>
                <w:b/>
                <w:sz w:val="22"/>
                <w:szCs w:val="22"/>
              </w:rPr>
              <w:t>SeanceDlg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6C71E0">
              <w:rPr>
                <w:rFonts w:ascii="Arial" w:hAnsi="Arial" w:cs="Arial"/>
                <w:b/>
                <w:sz w:val="22"/>
                <w:szCs w:val="22"/>
              </w:rPr>
              <w:t>StatutsD</w:t>
            </w:r>
            <w:r>
              <w:rPr>
                <w:rFonts w:ascii="Arial" w:hAnsi="Arial" w:cs="Arial"/>
                <w:b/>
                <w:sz w:val="22"/>
                <w:szCs w:val="22"/>
              </w:rPr>
              <w:t>lg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SynoptiqueDlg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JournalDlg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(classes d’interface intermédiaires représentant les onglets de l’application)</w:t>
            </w:r>
          </w:p>
          <w:p w:rsidR="006C71E0" w:rsidRP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Implémentation et organisation des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layouts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pour le placement des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widgets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456CC">
              <w:rPr>
                <w:rFonts w:ascii="Arial" w:hAnsi="Arial" w:cs="Arial"/>
                <w:b/>
                <w:sz w:val="22"/>
                <w:szCs w:val="22"/>
              </w:rPr>
              <w:t>dans l’interface</w:t>
            </w:r>
          </w:p>
          <w:p w:rsidR="00642178" w:rsidRPr="00F72533" w:rsidRDefault="00642178" w:rsidP="00971E0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456CC" w:rsidRPr="00F72533" w:rsidTr="00971E07">
        <w:trPr>
          <w:trHeight w:val="1102"/>
        </w:trPr>
        <w:tc>
          <w:tcPr>
            <w:tcW w:w="1951" w:type="dxa"/>
            <w:vAlign w:val="center"/>
          </w:tcPr>
          <w:p w:rsidR="006456CC" w:rsidRDefault="006456CC" w:rsidP="00971E07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</w:t>
            </w:r>
            <w:r w:rsidR="000E0958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9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 – </w:t>
            </w:r>
            <w:r w:rsidR="000E0958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23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/03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6456CC" w:rsidRDefault="006456CC" w:rsidP="006456CC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456CC" w:rsidRDefault="006456CC" w:rsidP="00971E07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en place de l’architecture logicielle du projet</w:t>
            </w:r>
          </w:p>
          <w:p w:rsidR="006456CC" w:rsidRDefault="006456CC" w:rsidP="00971E07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 :</w:t>
            </w:r>
          </w:p>
          <w:p w:rsid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du diagramme de classes</w:t>
            </w:r>
          </w:p>
          <w:p w:rsidR="006456CC" w:rsidRP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des classes d’interface logicielles</w:t>
            </w:r>
          </w:p>
          <w:p w:rsid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modèle objet : intégration des classes d’interface logicielles</w:t>
            </w:r>
          </w:p>
          <w:p w:rsid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Ajout de la classe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InterfaceCAN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au</w:t>
            </w:r>
            <w:r w:rsidR="00F72D54">
              <w:rPr>
                <w:rFonts w:ascii="Arial" w:hAnsi="Arial" w:cs="Arial"/>
                <w:b/>
                <w:sz w:val="22"/>
                <w:szCs w:val="22"/>
              </w:rPr>
              <w:t>x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diagrammes de séquence </w:t>
            </w:r>
            <w:r w:rsidR="00F72D54">
              <w:rPr>
                <w:rFonts w:ascii="Arial" w:hAnsi="Arial" w:cs="Arial"/>
                <w:b/>
                <w:sz w:val="22"/>
                <w:szCs w:val="22"/>
              </w:rPr>
              <w:t>au niveau de la commande des appareillages</w:t>
            </w:r>
          </w:p>
          <w:p w:rsidR="00F72D54" w:rsidRDefault="00F72D54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Ajout de la classe IHM au diagramme de séquence </w:t>
            </w:r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Implémentation des classes et des relations entre elles sous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Qt</w:t>
            </w:r>
            <w:proofErr w:type="spellEnd"/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du système d’enregistrement des paramètres de la séance dans un fichier de configuration .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à l’aide de la classe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QSettings</w:t>
            </w:r>
            <w:proofErr w:type="spellEnd"/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Ajout d’une méthode permettant de récupérer les logs dans un fichier texte pour les afficher dans un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QListWidget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dans l’onglet journal</w:t>
            </w:r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quelques actions au niveau de l’interface en implémentant les slots associés</w:t>
            </w:r>
          </w:p>
          <w:p w:rsidR="006456CC" w:rsidRPr="006456CC" w:rsidRDefault="006456CC" w:rsidP="006456CC">
            <w:pPr>
              <w:pStyle w:val="Paragraphedeliste"/>
              <w:ind w:left="144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E0958" w:rsidRPr="00F72533" w:rsidTr="00971E07">
        <w:trPr>
          <w:trHeight w:val="1102"/>
        </w:trPr>
        <w:tc>
          <w:tcPr>
            <w:tcW w:w="1951" w:type="dxa"/>
            <w:vAlign w:val="center"/>
          </w:tcPr>
          <w:p w:rsidR="000E0958" w:rsidRDefault="000E0958" w:rsidP="00971E07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S10  – 30/03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85300C" w:rsidRDefault="0085300C" w:rsidP="0085300C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5300C" w:rsidRDefault="0085300C" w:rsidP="0085300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85300C">
              <w:rPr>
                <w:rFonts w:ascii="Arial" w:hAnsi="Arial" w:cs="Arial"/>
                <w:b/>
                <w:sz w:val="22"/>
                <w:szCs w:val="22"/>
              </w:rPr>
              <w:t>Rédaction du dossier de l’incrément 1</w:t>
            </w:r>
          </w:p>
          <w:p w:rsidR="000E0958" w:rsidRDefault="00FA4525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 :</w:t>
            </w:r>
          </w:p>
          <w:p w:rsidR="00FA4525" w:rsidRDefault="00FA4525" w:rsidP="00FA4525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du diagramme de déploiement</w:t>
            </w:r>
          </w:p>
          <w:p w:rsidR="00FA4525" w:rsidRDefault="00FA4525" w:rsidP="00FA4525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FA4525">
              <w:rPr>
                <w:rFonts w:ascii="Arial" w:hAnsi="Arial" w:cs="Arial"/>
                <w:b/>
                <w:sz w:val="22"/>
                <w:szCs w:val="22"/>
              </w:rPr>
              <w:t xml:space="preserve">Ajout de plusieurs méthodes au sein des classes </w:t>
            </w:r>
            <w:r w:rsidR="007E6663" w:rsidRPr="00FA4525">
              <w:rPr>
                <w:rFonts w:ascii="Arial" w:hAnsi="Arial" w:cs="Arial"/>
                <w:b/>
                <w:sz w:val="22"/>
                <w:szCs w:val="22"/>
              </w:rPr>
              <w:t>matérielles</w:t>
            </w:r>
            <w:bookmarkStart w:id="0" w:name="_GoBack"/>
            <w:bookmarkEnd w:id="0"/>
          </w:p>
          <w:p w:rsidR="00FA4525" w:rsidRDefault="00FA4525" w:rsidP="00FA4525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FA4525">
              <w:rPr>
                <w:rFonts w:ascii="Arial" w:hAnsi="Arial" w:cs="Arial"/>
                <w:b/>
                <w:sz w:val="22"/>
                <w:szCs w:val="22"/>
              </w:rPr>
              <w:t xml:space="preserve">Implémentation d'un partage de </w:t>
            </w:r>
            <w:proofErr w:type="spellStart"/>
            <w:r w:rsidRPr="00FA4525">
              <w:rPr>
                <w:rFonts w:ascii="Arial" w:hAnsi="Arial" w:cs="Arial"/>
                <w:b/>
                <w:sz w:val="22"/>
                <w:szCs w:val="22"/>
              </w:rPr>
              <w:t>widget</w:t>
            </w:r>
            <w:proofErr w:type="spellEnd"/>
            <w:r w:rsidRPr="00FA4525">
              <w:rPr>
                <w:rFonts w:ascii="Arial" w:hAnsi="Arial" w:cs="Arial"/>
                <w:b/>
                <w:sz w:val="22"/>
                <w:szCs w:val="22"/>
              </w:rPr>
              <w:t xml:space="preserve"> entre deux classes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d’interface</w:t>
            </w:r>
          </w:p>
          <w:p w:rsidR="000E0958" w:rsidRDefault="000E0958" w:rsidP="006456CC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61953" w:rsidRPr="00F72533" w:rsidTr="00971E07">
        <w:trPr>
          <w:trHeight w:val="1102"/>
        </w:trPr>
        <w:tc>
          <w:tcPr>
            <w:tcW w:w="1951" w:type="dxa"/>
            <w:vAlign w:val="center"/>
          </w:tcPr>
          <w:p w:rsidR="00961953" w:rsidRDefault="00961953" w:rsidP="00971E07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S11  – 5/04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961953" w:rsidRDefault="00961953" w:rsidP="0096195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 et du dossier d’incrément</w:t>
            </w:r>
          </w:p>
          <w:p w:rsidR="00961953" w:rsidRDefault="00961953" w:rsidP="0096195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Ajout de la librairie NSICANEX.lib dans le projet sous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Qt</w:t>
            </w:r>
            <w:proofErr w:type="spellEnd"/>
          </w:p>
        </w:tc>
      </w:tr>
    </w:tbl>
    <w:p w:rsidR="00642178" w:rsidRDefault="00642178" w:rsidP="00D069C1">
      <w:pPr>
        <w:rPr>
          <w:rFonts w:ascii="Arial" w:hAnsi="Arial" w:cs="Arial"/>
        </w:rPr>
      </w:pPr>
    </w:p>
    <w:sectPr w:rsidR="00642178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35D" w:rsidRDefault="0064435D">
      <w:r>
        <w:separator/>
      </w:r>
    </w:p>
  </w:endnote>
  <w:endnote w:type="continuationSeparator" w:id="0">
    <w:p w:rsidR="0064435D" w:rsidRDefault="00644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E6663">
      <w:rPr>
        <w:rStyle w:val="Numrodepage"/>
        <w:noProof/>
      </w:rPr>
      <w:t>2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8A5FFB" w:rsidRDefault="008A5FFB">
          <w:pPr>
            <w:pStyle w:val="Pieddepage"/>
            <w:rPr>
              <w:rFonts w:ascii="Arial" w:hAnsi="Arial" w:cs="Arial"/>
              <w:b/>
              <w:iCs/>
              <w:sz w:val="18"/>
              <w:szCs w:val="20"/>
            </w:rPr>
          </w:pPr>
        </w:p>
        <w:p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72533">
            <w:rPr>
              <w:rFonts w:ascii="Arial" w:hAnsi="Arial" w:cs="Arial"/>
              <w:b/>
              <w:iCs/>
              <w:sz w:val="18"/>
              <w:szCs w:val="20"/>
            </w:rPr>
            <w:t>AUTEUR :</w:t>
          </w:r>
          <w:r w:rsidR="00F72533" w:rsidRPr="00F72533">
            <w:rPr>
              <w:rFonts w:ascii="Arial" w:hAnsi="Arial" w:cs="Arial"/>
              <w:b/>
              <w:iCs/>
              <w:sz w:val="18"/>
              <w:szCs w:val="20"/>
            </w:rPr>
            <w:t xml:space="preserve"> QUENTIN PANISSIER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7E6663">
            <w:rPr>
              <w:rFonts w:ascii="Arial" w:hAnsi="Arial" w:cs="Arial"/>
              <w:i/>
              <w:iCs/>
              <w:noProof/>
              <w:sz w:val="18"/>
              <w:szCs w:val="18"/>
            </w:rPr>
            <w:t>22 mai 2013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F0121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35D" w:rsidRDefault="0064435D">
      <w:r>
        <w:separator/>
      </w:r>
    </w:p>
  </w:footnote>
  <w:footnote w:type="continuationSeparator" w:id="0">
    <w:p w:rsidR="0064435D" w:rsidRDefault="006443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60355F" w:rsidRDefault="00F72533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120633D"/>
    <w:multiLevelType w:val="hybridMultilevel"/>
    <w:tmpl w:val="E54C2B64"/>
    <w:lvl w:ilvl="0" w:tplc="DF626F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17DEC"/>
    <w:rsid w:val="00023D91"/>
    <w:rsid w:val="00065AE5"/>
    <w:rsid w:val="000808A4"/>
    <w:rsid w:val="000A47AB"/>
    <w:rsid w:val="000B6606"/>
    <w:rsid w:val="000D4B55"/>
    <w:rsid w:val="000E0958"/>
    <w:rsid w:val="000F1DB8"/>
    <w:rsid w:val="000F3FBC"/>
    <w:rsid w:val="00144669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A0BF5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57BA0"/>
    <w:rsid w:val="00494ABA"/>
    <w:rsid w:val="004A089E"/>
    <w:rsid w:val="004B23B6"/>
    <w:rsid w:val="004B2F50"/>
    <w:rsid w:val="004D0716"/>
    <w:rsid w:val="004E3760"/>
    <w:rsid w:val="00521364"/>
    <w:rsid w:val="00541469"/>
    <w:rsid w:val="00560688"/>
    <w:rsid w:val="00565105"/>
    <w:rsid w:val="0059397B"/>
    <w:rsid w:val="00595820"/>
    <w:rsid w:val="005D3B21"/>
    <w:rsid w:val="005D7F47"/>
    <w:rsid w:val="0060355F"/>
    <w:rsid w:val="006072FF"/>
    <w:rsid w:val="00614612"/>
    <w:rsid w:val="00640E26"/>
    <w:rsid w:val="00642178"/>
    <w:rsid w:val="0064435D"/>
    <w:rsid w:val="00644958"/>
    <w:rsid w:val="006456CC"/>
    <w:rsid w:val="006728F5"/>
    <w:rsid w:val="00675D8C"/>
    <w:rsid w:val="006836D2"/>
    <w:rsid w:val="006B1069"/>
    <w:rsid w:val="006B36EC"/>
    <w:rsid w:val="006C71E0"/>
    <w:rsid w:val="006C74EC"/>
    <w:rsid w:val="006E11B2"/>
    <w:rsid w:val="007047D1"/>
    <w:rsid w:val="00745C3A"/>
    <w:rsid w:val="00766860"/>
    <w:rsid w:val="00777459"/>
    <w:rsid w:val="007B0E93"/>
    <w:rsid w:val="007B73BD"/>
    <w:rsid w:val="007E5E2E"/>
    <w:rsid w:val="007E6394"/>
    <w:rsid w:val="007E6663"/>
    <w:rsid w:val="0081030F"/>
    <w:rsid w:val="0085300C"/>
    <w:rsid w:val="00875FDC"/>
    <w:rsid w:val="008A2E7E"/>
    <w:rsid w:val="008A5FFB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44FE2"/>
    <w:rsid w:val="00952768"/>
    <w:rsid w:val="00961953"/>
    <w:rsid w:val="00963A31"/>
    <w:rsid w:val="0098621D"/>
    <w:rsid w:val="009B187F"/>
    <w:rsid w:val="009D20F4"/>
    <w:rsid w:val="009D44D6"/>
    <w:rsid w:val="009E273F"/>
    <w:rsid w:val="009E4F05"/>
    <w:rsid w:val="009F1AEF"/>
    <w:rsid w:val="00A16806"/>
    <w:rsid w:val="00A213CF"/>
    <w:rsid w:val="00A272A8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42193"/>
    <w:rsid w:val="00B50937"/>
    <w:rsid w:val="00B66B9B"/>
    <w:rsid w:val="00BA2ADA"/>
    <w:rsid w:val="00BB70DA"/>
    <w:rsid w:val="00BD78F6"/>
    <w:rsid w:val="00BF4EE3"/>
    <w:rsid w:val="00C0214C"/>
    <w:rsid w:val="00C435AC"/>
    <w:rsid w:val="00C471F6"/>
    <w:rsid w:val="00C64984"/>
    <w:rsid w:val="00C82C33"/>
    <w:rsid w:val="00C83874"/>
    <w:rsid w:val="00CA2BB8"/>
    <w:rsid w:val="00CC5360"/>
    <w:rsid w:val="00CC79E0"/>
    <w:rsid w:val="00CE4CC2"/>
    <w:rsid w:val="00D069C1"/>
    <w:rsid w:val="00D112CF"/>
    <w:rsid w:val="00D716FD"/>
    <w:rsid w:val="00D75563"/>
    <w:rsid w:val="00D87099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22E01"/>
    <w:rsid w:val="00F43887"/>
    <w:rsid w:val="00F67094"/>
    <w:rsid w:val="00F72533"/>
    <w:rsid w:val="00F72D54"/>
    <w:rsid w:val="00F92F51"/>
    <w:rsid w:val="00F97873"/>
    <w:rsid w:val="00FA4525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72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A88712-9351-46D5-86E3-C43AD157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22</cp:revision>
  <cp:lastPrinted>2012-11-20T16:35:00Z</cp:lastPrinted>
  <dcterms:created xsi:type="dcterms:W3CDTF">2012-11-20T18:26:00Z</dcterms:created>
  <dcterms:modified xsi:type="dcterms:W3CDTF">2013-05-22T18:10:00Z</dcterms:modified>
</cp:coreProperties>
</file>